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89B6" w14:textId="77777777" w:rsidR="00657593" w:rsidRPr="00566BA2" w:rsidRDefault="00657593" w:rsidP="00657593">
      <w:pPr>
        <w:rPr>
          <w:sz w:val="2"/>
          <w:szCs w:val="2"/>
          <w:lang w:val="en-US"/>
        </w:rPr>
      </w:pPr>
    </w:p>
    <w:p w14:paraId="6D93CC01" w14:textId="77777777" w:rsidR="007F22B4" w:rsidRPr="00ED65EF" w:rsidRDefault="007F22B4" w:rsidP="007F22B4">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213"/>
        <w:gridCol w:w="3234"/>
      </w:tblGrid>
      <w:tr w:rsidR="00ED65EF" w14:paraId="775F11BB" w14:textId="77777777" w:rsidTr="00451F5E">
        <w:trPr>
          <w:trHeight w:val="851"/>
        </w:trPr>
        <w:tc>
          <w:tcPr>
            <w:tcW w:w="3284" w:type="dxa"/>
          </w:tcPr>
          <w:p w14:paraId="5A0627BD" w14:textId="77777777" w:rsidR="00ED65EF" w:rsidRDefault="00ED65EF" w:rsidP="00451F5E"/>
        </w:tc>
        <w:tc>
          <w:tcPr>
            <w:tcW w:w="3285" w:type="dxa"/>
            <w:vMerge w:val="restart"/>
          </w:tcPr>
          <w:p w14:paraId="392F74B9" w14:textId="77777777" w:rsidR="00ED65EF" w:rsidRDefault="00ED65EF" w:rsidP="00451F5E">
            <w:pPr>
              <w:jc w:val="center"/>
            </w:pPr>
            <w:r>
              <w:object w:dxaOrig="1595" w:dyaOrig="2201" w14:anchorId="0E3FE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48.6pt" o:ole="">
                  <v:imagedata r:id="rId12" o:title=""/>
                </v:shape>
                <o:OLEObject Type="Embed" ProgID="CorelDraw.Graphic.16" ShapeID="_x0000_i1025" DrawAspect="Content" ObjectID="_1702374245" r:id="rId13"/>
              </w:object>
            </w:r>
          </w:p>
        </w:tc>
        <w:tc>
          <w:tcPr>
            <w:tcW w:w="3285" w:type="dxa"/>
          </w:tcPr>
          <w:p w14:paraId="6C9DA8BB" w14:textId="72640EDF" w:rsidR="00ED65EF" w:rsidRPr="003B7221" w:rsidRDefault="003B7221" w:rsidP="003B7221">
            <w:pPr>
              <w:jc w:val="left"/>
              <w:rPr>
                <w:sz w:val="24"/>
                <w:szCs w:val="24"/>
              </w:rPr>
            </w:pPr>
            <w:r w:rsidRPr="003B7221">
              <w:rPr>
                <w:sz w:val="24"/>
                <w:szCs w:val="24"/>
              </w:rPr>
              <w:t>Офіційно опубліковано 30.12.2021</w:t>
            </w:r>
          </w:p>
        </w:tc>
      </w:tr>
      <w:tr w:rsidR="00ED65EF" w14:paraId="213A0A14" w14:textId="77777777" w:rsidTr="00451F5E">
        <w:tc>
          <w:tcPr>
            <w:tcW w:w="3284" w:type="dxa"/>
          </w:tcPr>
          <w:p w14:paraId="15382042" w14:textId="77777777" w:rsidR="00ED65EF" w:rsidRDefault="00ED65EF" w:rsidP="00451F5E"/>
        </w:tc>
        <w:tc>
          <w:tcPr>
            <w:tcW w:w="3285" w:type="dxa"/>
            <w:vMerge/>
          </w:tcPr>
          <w:p w14:paraId="253A380E" w14:textId="77777777" w:rsidR="00ED65EF" w:rsidRDefault="00ED65EF" w:rsidP="00451F5E"/>
        </w:tc>
        <w:tc>
          <w:tcPr>
            <w:tcW w:w="3285" w:type="dxa"/>
          </w:tcPr>
          <w:p w14:paraId="45852DC7" w14:textId="77777777" w:rsidR="00ED65EF" w:rsidRDefault="00ED65EF" w:rsidP="00451F5E"/>
        </w:tc>
      </w:tr>
      <w:tr w:rsidR="00ED65EF" w14:paraId="7D0492A5" w14:textId="77777777" w:rsidTr="00451F5E">
        <w:tc>
          <w:tcPr>
            <w:tcW w:w="9854" w:type="dxa"/>
            <w:gridSpan w:val="3"/>
          </w:tcPr>
          <w:p w14:paraId="4AA1727D" w14:textId="77777777" w:rsidR="00ED65EF" w:rsidRPr="00E10F0A" w:rsidRDefault="00ED65EF" w:rsidP="00451F5E">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EB1FB5B" w14:textId="77777777" w:rsidR="00ED65EF" w:rsidRDefault="00ED65EF" w:rsidP="00451F5E">
            <w:pPr>
              <w:jc w:val="center"/>
            </w:pPr>
            <w:r w:rsidRPr="00E10F0A">
              <w:rPr>
                <w:b/>
                <w:bCs/>
                <w:color w:val="006600"/>
                <w:sz w:val="32"/>
                <w:szCs w:val="32"/>
              </w:rPr>
              <w:t>П О С Т А Н О В А</w:t>
            </w:r>
          </w:p>
        </w:tc>
      </w:tr>
    </w:tbl>
    <w:p w14:paraId="337AB3CF" w14:textId="77777777" w:rsidR="00ED65EF" w:rsidRPr="00ED65EF" w:rsidRDefault="00ED65EF" w:rsidP="007F22B4">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14:paraId="43C09506" w14:textId="77777777" w:rsidTr="00C06A8B">
        <w:tc>
          <w:tcPr>
            <w:tcW w:w="3423" w:type="dxa"/>
            <w:vAlign w:val="bottom"/>
          </w:tcPr>
          <w:p w14:paraId="0550ED63" w14:textId="77CD0DB9" w:rsidR="00657593" w:rsidRPr="00566BA2" w:rsidRDefault="00D02998" w:rsidP="00451F5E">
            <w:r>
              <w:t>24 грудня 2021 року</w:t>
            </w:r>
          </w:p>
        </w:tc>
        <w:tc>
          <w:tcPr>
            <w:tcW w:w="2643" w:type="dxa"/>
          </w:tcPr>
          <w:p w14:paraId="0CAF92A2" w14:textId="77777777" w:rsidR="00657593" w:rsidRDefault="00657593" w:rsidP="002E6C7F">
            <w:pPr>
              <w:spacing w:before="240"/>
              <w:jc w:val="center"/>
            </w:pPr>
            <w:r w:rsidRPr="00E10F0A">
              <w:rPr>
                <w:color w:val="006600"/>
              </w:rPr>
              <w:t>Київ</w:t>
            </w:r>
          </w:p>
        </w:tc>
        <w:tc>
          <w:tcPr>
            <w:tcW w:w="1680" w:type="dxa"/>
            <w:vAlign w:val="bottom"/>
          </w:tcPr>
          <w:p w14:paraId="46991603" w14:textId="77777777" w:rsidR="00657593" w:rsidRDefault="00657593" w:rsidP="00E62607">
            <w:pPr>
              <w:jc w:val="right"/>
            </w:pPr>
            <w:r w:rsidRPr="00C06A8B">
              <w:rPr>
                <w:color w:val="FFFFFF" w:themeColor="background1"/>
              </w:rPr>
              <w:t>№</w:t>
            </w:r>
          </w:p>
        </w:tc>
        <w:tc>
          <w:tcPr>
            <w:tcW w:w="1892" w:type="dxa"/>
            <w:vAlign w:val="bottom"/>
          </w:tcPr>
          <w:p w14:paraId="79EE3DAA" w14:textId="0A7AB78A" w:rsidR="00657593" w:rsidRDefault="00D02998" w:rsidP="00290169">
            <w:pPr>
              <w:jc w:val="left"/>
            </w:pPr>
            <w:r>
              <w:t>№ 153</w:t>
            </w:r>
          </w:p>
        </w:tc>
      </w:tr>
    </w:tbl>
    <w:p w14:paraId="4E21E12B" w14:textId="77777777" w:rsidR="00657593" w:rsidRPr="00CD0CD4" w:rsidRDefault="00657593" w:rsidP="00657593">
      <w:pPr>
        <w:rPr>
          <w:sz w:val="2"/>
          <w:szCs w:val="2"/>
        </w:rPr>
      </w:pPr>
    </w:p>
    <w:p w14:paraId="04C80E3C" w14:textId="77777777" w:rsidR="00FA2B53" w:rsidRDefault="00FA2B53" w:rsidP="00FA2B53">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0E5A291B" w14:textId="77777777" w:rsidTr="005212C5">
        <w:trPr>
          <w:jc w:val="center"/>
        </w:trPr>
        <w:tc>
          <w:tcPr>
            <w:tcW w:w="5000" w:type="pct"/>
          </w:tcPr>
          <w:p w14:paraId="09D6BE96" w14:textId="77777777" w:rsidR="002B3F71" w:rsidRPr="00CD0CD4" w:rsidRDefault="00705431" w:rsidP="00FA2B53">
            <w:pPr>
              <w:tabs>
                <w:tab w:val="left" w:pos="840"/>
                <w:tab w:val="center" w:pos="3293"/>
              </w:tabs>
              <w:jc w:val="center"/>
              <w:rPr>
                <w:rFonts w:eastAsiaTheme="minorEastAsia"/>
                <w:color w:val="000000" w:themeColor="text1"/>
                <w:lang w:eastAsia="en-US"/>
              </w:rPr>
            </w:pPr>
            <w:r w:rsidRPr="00705431">
              <w:rPr>
                <w:rFonts w:eastAsia="Calibri"/>
                <w:color w:val="000000"/>
              </w:rPr>
              <w:t>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p>
        </w:tc>
      </w:tr>
    </w:tbl>
    <w:p w14:paraId="33E7B585" w14:textId="21AA8542" w:rsidR="00E53CCD" w:rsidRPr="0008263B" w:rsidRDefault="00705431" w:rsidP="0008263B">
      <w:pPr>
        <w:spacing w:before="240" w:after="240"/>
        <w:ind w:firstLine="567"/>
        <w:rPr>
          <w:b/>
        </w:rPr>
      </w:pPr>
      <w:r w:rsidRPr="0008263B">
        <w:rPr>
          <w:color w:val="000000"/>
        </w:rPr>
        <w:t>Відповідно до статей 7, 15, 55</w:t>
      </w:r>
      <w:r w:rsidRPr="0008263B">
        <w:rPr>
          <w:color w:val="000000"/>
          <w:vertAlign w:val="superscript"/>
        </w:rPr>
        <w:t>1</w:t>
      </w:r>
      <w:r w:rsidRPr="0008263B">
        <w:rPr>
          <w:color w:val="000000"/>
        </w:rPr>
        <w:t>, 56 Закону України “Про Національний банк України”, статей 21, 27</w:t>
      </w:r>
      <w:r w:rsidR="00E038CA" w:rsidRPr="0008263B">
        <w:rPr>
          <w:color w:val="000000"/>
        </w:rPr>
        <w:t>–</w:t>
      </w:r>
      <w:r w:rsidRPr="0008263B">
        <w:rPr>
          <w:color w:val="000000"/>
        </w:rPr>
        <w:t>29, 34 Закону України “Про фінансові послуги та державне регулювання ринків фінансових послуг”, статей 2, 36</w:t>
      </w:r>
      <w:r w:rsidR="00E038CA" w:rsidRPr="0008263B">
        <w:rPr>
          <w:color w:val="000000"/>
        </w:rPr>
        <w:t>–</w:t>
      </w:r>
      <w:r w:rsidRPr="0008263B">
        <w:rPr>
          <w:color w:val="000000"/>
        </w:rPr>
        <w:t>38 Закону України “Про страхування”, статей 8, 26 Закону України “Про кредитні спілки”, статті 5 Закону України “Про споживче кредитування”, з метою вдосконалення порядку ліцензування та реєстрації небанківських фінансових установ та осіб, які не є фінансовими установами, але мають право надавати окремі фінансові послуги, регулювання і нагляд за якими здійснює Національний банк України,</w:t>
      </w:r>
      <w:r w:rsidR="00FA508E" w:rsidRPr="0008263B">
        <w:rPr>
          <w:b/>
        </w:rPr>
        <w:t xml:space="preserve"> </w:t>
      </w:r>
      <w:r w:rsidR="00115ECF" w:rsidRPr="0008263B">
        <w:t xml:space="preserve">Правління Національного банку </w:t>
      </w:r>
      <w:r w:rsidR="00562C46" w:rsidRPr="0008263B">
        <w:t>України</w:t>
      </w:r>
      <w:r w:rsidR="00562C46" w:rsidRPr="0008263B">
        <w:rPr>
          <w:b/>
        </w:rPr>
        <w:t xml:space="preserve"> </w:t>
      </w:r>
      <w:r w:rsidR="00FA508E" w:rsidRPr="0008263B">
        <w:rPr>
          <w:b/>
        </w:rPr>
        <w:t>постановляє:</w:t>
      </w:r>
    </w:p>
    <w:p w14:paraId="5B2B7872" w14:textId="71CC83BE"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rPr>
          <w:color w:val="000000"/>
        </w:rPr>
        <w:t>Затвердити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 що додається.</w:t>
      </w:r>
    </w:p>
    <w:p w14:paraId="2DB8920B" w14:textId="77777777" w:rsidR="00705431" w:rsidRPr="0008263B" w:rsidRDefault="00705431" w:rsidP="00E12F12">
      <w:pPr>
        <w:numPr>
          <w:ilvl w:val="0"/>
          <w:numId w:val="1"/>
        </w:numPr>
        <w:pBdr>
          <w:top w:val="nil"/>
          <w:left w:val="nil"/>
          <w:bottom w:val="nil"/>
          <w:right w:val="nil"/>
          <w:between w:val="nil"/>
        </w:pBdr>
        <w:tabs>
          <w:tab w:val="left" w:pos="993"/>
        </w:tabs>
        <w:spacing w:after="220"/>
        <w:ind w:left="0" w:firstLine="567"/>
      </w:pPr>
      <w:r w:rsidRPr="0008263B">
        <w:rPr>
          <w:color w:val="000000"/>
        </w:rPr>
        <w:t>Небанківським фінансовим установам та особам, які не є фінансовими установами, але мають право надавати окремі фінансові послуги (крім операторів поштового зв’язку), регулювання і нагляд за якими здійснює Національний банк України (далі – надавач фінансових послуг):</w:t>
      </w:r>
    </w:p>
    <w:p w14:paraId="1CC787AA" w14:textId="5D403FBF" w:rsidR="00705431" w:rsidRPr="0008263B" w:rsidRDefault="00705431" w:rsidP="00E12F12">
      <w:pPr>
        <w:numPr>
          <w:ilvl w:val="0"/>
          <w:numId w:val="3"/>
        </w:numPr>
        <w:pBdr>
          <w:top w:val="nil"/>
          <w:left w:val="nil"/>
          <w:bottom w:val="nil"/>
          <w:right w:val="nil"/>
          <w:between w:val="nil"/>
        </w:pBdr>
        <w:tabs>
          <w:tab w:val="left" w:pos="993"/>
        </w:tabs>
        <w:spacing w:after="220"/>
        <w:ind w:left="0" w:firstLine="567"/>
        <w:rPr>
          <w:color w:val="000000"/>
        </w:rPr>
      </w:pPr>
      <w:r w:rsidRPr="0008263B">
        <w:rPr>
          <w:color w:val="000000"/>
        </w:rPr>
        <w:t xml:space="preserve">протягом одного місяця </w:t>
      </w:r>
      <w:r w:rsidR="00E038CA" w:rsidRPr="0008263B">
        <w:rPr>
          <w:color w:val="000000"/>
        </w:rPr>
        <w:t>з дня</w:t>
      </w:r>
      <w:r w:rsidRPr="0008263B">
        <w:rPr>
          <w:color w:val="000000"/>
        </w:rPr>
        <w:t xml:space="preserve"> набрання чинності цією постановою в один із способів, визначених</w:t>
      </w:r>
      <w:r w:rsidR="00E038CA" w:rsidRPr="0008263B">
        <w:rPr>
          <w:color w:val="000000"/>
        </w:rPr>
        <w:t xml:space="preserve"> у</w:t>
      </w:r>
      <w:r w:rsidRPr="0008263B">
        <w:rPr>
          <w:color w:val="000000"/>
        </w:rPr>
        <w:t xml:space="preserve"> пункт</w:t>
      </w:r>
      <w:r w:rsidR="00E038CA" w:rsidRPr="0008263B">
        <w:rPr>
          <w:color w:val="000000"/>
        </w:rPr>
        <w:t>і</w:t>
      </w:r>
      <w:r w:rsidRPr="0008263B">
        <w:rPr>
          <w:color w:val="000000"/>
        </w:rPr>
        <w:t xml:space="preserve"> 20 глави 2 розділу І Положення, подати до Національного банку України (далі – Національний банк) заповнені таблиці 1, 2 опитувальника, складені за формою, наведеною в додатку 6 до Положення, та документи, що підтверджують повноваження уповноваженого представника (крім керівника надавача фінансових послуг) діяти від імені надавача фінансових послуг для здійснення офіційної комунікації Національного банку з надавачем фінансових послуг;</w:t>
      </w:r>
    </w:p>
    <w:p w14:paraId="2DAC4C2A" w14:textId="4BF661DE" w:rsidR="00705431" w:rsidRPr="0008263B" w:rsidRDefault="00705431" w:rsidP="00E12F12">
      <w:pPr>
        <w:numPr>
          <w:ilvl w:val="0"/>
          <w:numId w:val="3"/>
        </w:numPr>
        <w:pBdr>
          <w:top w:val="nil"/>
          <w:left w:val="nil"/>
          <w:bottom w:val="nil"/>
          <w:right w:val="nil"/>
          <w:between w:val="nil"/>
        </w:pBdr>
        <w:tabs>
          <w:tab w:val="left" w:pos="1134"/>
        </w:tabs>
        <w:ind w:left="0" w:firstLine="567"/>
        <w:rPr>
          <w:color w:val="000000"/>
        </w:rPr>
      </w:pPr>
      <w:r w:rsidRPr="0008263B">
        <w:rPr>
          <w:color w:val="000000"/>
        </w:rPr>
        <w:lastRenderedPageBreak/>
        <w:t>протягом шести місяців із д</w:t>
      </w:r>
      <w:r w:rsidR="00E038CA" w:rsidRPr="0008263B">
        <w:rPr>
          <w:color w:val="000000"/>
        </w:rPr>
        <w:t>ня</w:t>
      </w:r>
      <w:r w:rsidRPr="0008263B">
        <w:rPr>
          <w:color w:val="000000"/>
        </w:rPr>
        <w:t xml:space="preserve"> набрання чинності цією постановою забезпечити та</w:t>
      </w:r>
      <w:r w:rsidRPr="0008263B">
        <w:rPr>
          <w:color w:val="000000"/>
          <w:lang w:val="ru-RU"/>
        </w:rPr>
        <w:t xml:space="preserve"> </w:t>
      </w:r>
      <w:r w:rsidRPr="0008263B">
        <w:rPr>
          <w:color w:val="000000"/>
        </w:rPr>
        <w:t>в один із способів, визначених</w:t>
      </w:r>
      <w:r w:rsidR="00E038CA" w:rsidRPr="0008263B">
        <w:rPr>
          <w:color w:val="000000"/>
        </w:rPr>
        <w:t xml:space="preserve"> у</w:t>
      </w:r>
      <w:r w:rsidRPr="0008263B">
        <w:rPr>
          <w:color w:val="000000"/>
        </w:rPr>
        <w:t xml:space="preserve"> пункт</w:t>
      </w:r>
      <w:r w:rsidR="00E038CA" w:rsidRPr="0008263B">
        <w:rPr>
          <w:color w:val="000000"/>
        </w:rPr>
        <w:t>і</w:t>
      </w:r>
      <w:r w:rsidRPr="0008263B">
        <w:rPr>
          <w:color w:val="000000"/>
        </w:rPr>
        <w:t xml:space="preserve"> 20 глави 2 розділу І Положення, подати</w:t>
      </w:r>
      <w:r w:rsidR="00E038CA" w:rsidRPr="0008263B">
        <w:rPr>
          <w:color w:val="000000"/>
        </w:rPr>
        <w:t xml:space="preserve"> до Національного банку</w:t>
      </w:r>
      <w:r w:rsidRPr="0008263B">
        <w:rPr>
          <w:color w:val="000000"/>
        </w:rPr>
        <w:t xml:space="preserve"> письмове запевнення в довільній формі про:</w:t>
      </w:r>
    </w:p>
    <w:p w14:paraId="45F2C511" w14:textId="77777777" w:rsidR="00705431" w:rsidRPr="0008263B" w:rsidRDefault="00705431" w:rsidP="00E12F12">
      <w:pPr>
        <w:pBdr>
          <w:top w:val="nil"/>
          <w:left w:val="nil"/>
          <w:bottom w:val="nil"/>
          <w:right w:val="nil"/>
          <w:between w:val="nil"/>
        </w:pBdr>
        <w:ind w:firstLine="567"/>
        <w:rPr>
          <w:color w:val="000000"/>
        </w:rPr>
      </w:pPr>
      <w:r w:rsidRPr="0008263B">
        <w:rPr>
          <w:color w:val="000000"/>
        </w:rPr>
        <w:t>розроблення та затвердження політики щодо запобігання, виявлення та управління конфліктами інтересів відповідно до вимог Положення;</w:t>
      </w:r>
    </w:p>
    <w:p w14:paraId="0D7F06E7" w14:textId="77777777" w:rsidR="00705431" w:rsidRPr="0008263B" w:rsidRDefault="00705431" w:rsidP="00E12F12">
      <w:pPr>
        <w:pBdr>
          <w:top w:val="nil"/>
          <w:left w:val="nil"/>
          <w:bottom w:val="nil"/>
          <w:right w:val="nil"/>
          <w:between w:val="nil"/>
        </w:pBdr>
        <w:ind w:firstLine="567"/>
        <w:rPr>
          <w:color w:val="000000"/>
        </w:rPr>
      </w:pPr>
      <w:r w:rsidRPr="0008263B">
        <w:rPr>
          <w:color w:val="000000"/>
        </w:rPr>
        <w:t xml:space="preserve">приведення діяльності відокремлених підрозділів у відповідність до вимог Положення; </w:t>
      </w:r>
    </w:p>
    <w:p w14:paraId="5D388AB5" w14:textId="4DE6F7F3" w:rsidR="00705431" w:rsidRPr="0008263B" w:rsidRDefault="00705431" w:rsidP="00E12F12">
      <w:pPr>
        <w:pBdr>
          <w:top w:val="nil"/>
          <w:left w:val="nil"/>
          <w:bottom w:val="nil"/>
          <w:right w:val="nil"/>
          <w:between w:val="nil"/>
        </w:pBdr>
        <w:ind w:firstLine="567"/>
        <w:rPr>
          <w:color w:val="000000"/>
        </w:rPr>
      </w:pPr>
      <w:r w:rsidRPr="0008263B">
        <w:rPr>
          <w:color w:val="000000"/>
        </w:rPr>
        <w:t xml:space="preserve">відповідність вимогам пункту </w:t>
      </w:r>
      <w:r w:rsidRPr="0008263B">
        <w:rPr>
          <w:color w:val="000000"/>
        </w:rPr>
        <w:fldChar w:fldCharType="begin"/>
      </w:r>
      <w:r w:rsidRPr="0008263B">
        <w:rPr>
          <w:color w:val="000000"/>
        </w:rPr>
        <w:instrText xml:space="preserve"> REF _Ref86545161 \r \h  \* MERGEFORMAT </w:instrText>
      </w:r>
      <w:r w:rsidRPr="0008263B">
        <w:rPr>
          <w:color w:val="000000"/>
        </w:rPr>
      </w:r>
      <w:r w:rsidRPr="0008263B">
        <w:rPr>
          <w:color w:val="000000"/>
        </w:rPr>
        <w:fldChar w:fldCharType="separate"/>
      </w:r>
      <w:r w:rsidRPr="0008263B">
        <w:rPr>
          <w:color w:val="000000"/>
        </w:rPr>
        <w:t>213</w:t>
      </w:r>
      <w:r w:rsidRPr="0008263B">
        <w:rPr>
          <w:color w:val="000000"/>
        </w:rPr>
        <w:fldChar w:fldCharType="end"/>
      </w:r>
      <w:r w:rsidRPr="0008263B">
        <w:rPr>
          <w:color w:val="000000"/>
        </w:rPr>
        <w:t xml:space="preserve"> глави 22 розділу III Положення осіб, які мають істотну участь у надавачі фінансових послуг шляхом передання їм права голосу за акціями/частками </w:t>
      </w:r>
      <w:r w:rsidR="00E038CA" w:rsidRPr="0008263B">
        <w:rPr>
          <w:color w:val="000000"/>
        </w:rPr>
        <w:t>в</w:t>
      </w:r>
      <w:r w:rsidRPr="0008263B">
        <w:rPr>
          <w:color w:val="000000"/>
        </w:rPr>
        <w:t xml:space="preserve"> статутному (складеному) капіталі надавача фінансових послуг за довіреністю/довіреностями від учасника/учасників надавача фінансових послуг, </w:t>
      </w:r>
      <w:r w:rsidR="002525B2">
        <w:rPr>
          <w:color w:val="000000"/>
        </w:rPr>
        <w:t>довіреність/</w:t>
      </w:r>
      <w:r w:rsidRPr="0008263B">
        <w:rPr>
          <w:color w:val="000000"/>
        </w:rPr>
        <w:t xml:space="preserve">довіреності від учасника/учасників небанківської фінансової установи, а також </w:t>
      </w:r>
      <w:r w:rsidRPr="0008263B">
        <w:rPr>
          <w:color w:val="000000" w:themeColor="text1"/>
        </w:rPr>
        <w:t>подати документи, які підтверджують таку відповідність (не поширюється на юридичних осіб, які не є фінансовими установами, але мають право надавати окремі фінансові послуги)</w:t>
      </w:r>
      <w:r w:rsidRPr="0008263B">
        <w:rPr>
          <w:color w:val="000000"/>
        </w:rPr>
        <w:t>;</w:t>
      </w:r>
    </w:p>
    <w:p w14:paraId="5D2E23D5" w14:textId="30C2FCB8" w:rsidR="00705431" w:rsidRPr="0008263B" w:rsidRDefault="00705431" w:rsidP="00E12F12">
      <w:pPr>
        <w:pBdr>
          <w:top w:val="nil"/>
          <w:left w:val="nil"/>
          <w:bottom w:val="nil"/>
          <w:right w:val="nil"/>
          <w:between w:val="nil"/>
        </w:pBdr>
        <w:ind w:firstLine="567"/>
        <w:rPr>
          <w:color w:val="000000"/>
        </w:rPr>
      </w:pPr>
      <w:r w:rsidRPr="0008263B">
        <w:rPr>
          <w:color w:val="000000"/>
        </w:rPr>
        <w:t xml:space="preserve">відповідність вимогам пункту </w:t>
      </w:r>
      <w:r w:rsidRPr="0008263B">
        <w:rPr>
          <w:color w:val="000000"/>
        </w:rPr>
        <w:fldChar w:fldCharType="begin"/>
      </w:r>
      <w:r w:rsidRPr="0008263B">
        <w:rPr>
          <w:color w:val="000000"/>
        </w:rPr>
        <w:instrText xml:space="preserve"> REF _Ref88407906 \r \h  \* MERGEFORMAT </w:instrText>
      </w:r>
      <w:r w:rsidRPr="0008263B">
        <w:rPr>
          <w:color w:val="000000"/>
        </w:rPr>
      </w:r>
      <w:r w:rsidRPr="0008263B">
        <w:rPr>
          <w:color w:val="000000"/>
        </w:rPr>
        <w:fldChar w:fldCharType="separate"/>
      </w:r>
      <w:r w:rsidRPr="0008263B">
        <w:rPr>
          <w:color w:val="000000"/>
        </w:rPr>
        <w:t>214</w:t>
      </w:r>
      <w:r w:rsidRPr="0008263B">
        <w:rPr>
          <w:color w:val="000000"/>
        </w:rPr>
        <w:fldChar w:fldCharType="end"/>
      </w:r>
      <w:r w:rsidRPr="0008263B">
        <w:rPr>
          <w:color w:val="000000"/>
        </w:rPr>
        <w:t xml:space="preserve"> глави 22 розділу III Положення осіб, які мають істотну участь у надавачі фінансових послуг</w:t>
      </w:r>
      <w:r w:rsidR="00E038CA" w:rsidRPr="0008263B">
        <w:rPr>
          <w:color w:val="000000"/>
        </w:rPr>
        <w:t>,</w:t>
      </w:r>
      <w:r w:rsidRPr="0008263B">
        <w:rPr>
          <w:color w:val="000000"/>
        </w:rPr>
        <w:t xml:space="preserve"> набуту шляхом передання їм в управління акцій/часток у статутному (складеному) капіталі надавача фінансових послуг та/або будь-якої юридичної особи в ланцюгу володіння корпоративними правами в надавачі фінансових послуг, </w:t>
      </w:r>
      <w:r w:rsidR="002525B2">
        <w:rPr>
          <w:color w:val="000000"/>
        </w:rPr>
        <w:t xml:space="preserve">укладення </w:t>
      </w:r>
      <w:r w:rsidRPr="0008263B">
        <w:rPr>
          <w:color w:val="000000"/>
        </w:rPr>
        <w:t xml:space="preserve">правочину про передання акцій/часток </w:t>
      </w:r>
      <w:r w:rsidR="00E812FB" w:rsidRPr="0008263B">
        <w:rPr>
          <w:color w:val="000000"/>
        </w:rPr>
        <w:t>у</w:t>
      </w:r>
      <w:r w:rsidRPr="0008263B">
        <w:rPr>
          <w:color w:val="000000"/>
        </w:rPr>
        <w:t xml:space="preserve"> статутному (складеному) капіталі</w:t>
      </w:r>
      <w:r w:rsidR="00E812FB" w:rsidRPr="0008263B">
        <w:rPr>
          <w:color w:val="000000"/>
        </w:rPr>
        <w:t>,</w:t>
      </w:r>
      <w:r w:rsidRPr="0008263B">
        <w:rPr>
          <w:color w:val="000000"/>
        </w:rPr>
        <w:t xml:space="preserve"> а також </w:t>
      </w:r>
      <w:r w:rsidRPr="0008263B">
        <w:rPr>
          <w:color w:val="000000" w:themeColor="text1"/>
        </w:rPr>
        <w:t>подати документи, які підтверджують таку відповідність (не поширюється на юридичних осіб, які не є фінансовими установами, але мають право надавати окремі фінансові послуги)</w:t>
      </w:r>
      <w:r w:rsidRPr="0008263B">
        <w:rPr>
          <w:color w:val="000000"/>
        </w:rPr>
        <w:t>;</w:t>
      </w:r>
    </w:p>
    <w:p w14:paraId="4E2199AA" w14:textId="07579F83" w:rsidR="00705431" w:rsidRPr="0008263B" w:rsidRDefault="00705431" w:rsidP="00E12F12">
      <w:pPr>
        <w:pBdr>
          <w:top w:val="nil"/>
          <w:left w:val="nil"/>
          <w:bottom w:val="nil"/>
          <w:right w:val="nil"/>
          <w:between w:val="nil"/>
        </w:pBdr>
        <w:ind w:firstLine="567"/>
        <w:rPr>
          <w:color w:val="000000"/>
        </w:rPr>
      </w:pPr>
      <w:r w:rsidRPr="0008263B">
        <w:rPr>
          <w:color w:val="000000"/>
        </w:rPr>
        <w:t>відповідність керівників, головних бухгалтерів, ключових осіб (за наявності) надавача фінансових послуг вимогам щодо ділової репутації, професійної придатності, суміщення посад у надавачі фінансових послуг, що передбачені</w:t>
      </w:r>
      <w:r w:rsidR="00E038CA" w:rsidRPr="0008263B">
        <w:rPr>
          <w:color w:val="000000"/>
        </w:rPr>
        <w:t xml:space="preserve"> в</w:t>
      </w:r>
      <w:r w:rsidRPr="0008263B">
        <w:rPr>
          <w:color w:val="000000"/>
        </w:rPr>
        <w:t xml:space="preserve"> глава</w:t>
      </w:r>
      <w:r w:rsidR="00E038CA" w:rsidRPr="0008263B">
        <w:rPr>
          <w:color w:val="000000"/>
        </w:rPr>
        <w:t>х</w:t>
      </w:r>
      <w:r w:rsidRPr="0008263B">
        <w:rPr>
          <w:color w:val="000000"/>
        </w:rPr>
        <w:t xml:space="preserve"> 17, 19 розділу II та пункт</w:t>
      </w:r>
      <w:r w:rsidR="00E038CA" w:rsidRPr="0008263B">
        <w:rPr>
          <w:color w:val="000000"/>
        </w:rPr>
        <w:t>і</w:t>
      </w:r>
      <w:r w:rsidRPr="0008263B">
        <w:rPr>
          <w:color w:val="000000"/>
        </w:rPr>
        <w:t xml:space="preserve"> 221 глави 24 розділу IV Положення, а також </w:t>
      </w:r>
      <w:r w:rsidRPr="0008263B">
        <w:rPr>
          <w:bCs/>
          <w:color w:val="000000" w:themeColor="text1"/>
        </w:rPr>
        <w:t>подати</w:t>
      </w:r>
      <w:r w:rsidRPr="0008263B">
        <w:rPr>
          <w:color w:val="000000" w:themeColor="text1"/>
        </w:rPr>
        <w:t xml:space="preserve"> </w:t>
      </w:r>
      <w:r w:rsidRPr="0008263B">
        <w:rPr>
          <w:bCs/>
          <w:color w:val="000000" w:themeColor="text1"/>
        </w:rPr>
        <w:t>анкету керівника, головного бухгалтера, ключової особи заявника/надавача фінансових послуг,</w:t>
      </w:r>
      <w:r w:rsidR="00E038CA" w:rsidRPr="0008263B">
        <w:rPr>
          <w:bCs/>
          <w:color w:val="000000" w:themeColor="text1"/>
        </w:rPr>
        <w:t xml:space="preserve"> складену</w:t>
      </w:r>
      <w:r w:rsidRPr="0008263B">
        <w:rPr>
          <w:bCs/>
          <w:color w:val="000000" w:themeColor="text1"/>
        </w:rPr>
        <w:t xml:space="preserve"> за формою, наведеною в додатку 5 до Положення, щодо кожного керівника, головного бухгалтера та ключової особи</w:t>
      </w:r>
      <w:r w:rsidRPr="0008263B">
        <w:rPr>
          <w:color w:val="000000"/>
        </w:rPr>
        <w:t>;</w:t>
      </w:r>
    </w:p>
    <w:p w14:paraId="7A10EF30" w14:textId="39DCC4EE" w:rsidR="00705431" w:rsidRPr="0008263B" w:rsidRDefault="00705431" w:rsidP="00E12F12">
      <w:pPr>
        <w:pBdr>
          <w:top w:val="nil"/>
          <w:left w:val="nil"/>
          <w:bottom w:val="nil"/>
          <w:right w:val="nil"/>
          <w:between w:val="nil"/>
        </w:pBdr>
        <w:ind w:firstLine="567"/>
        <w:rPr>
          <w:color w:val="000000"/>
        </w:rPr>
      </w:pPr>
      <w:r w:rsidRPr="0008263B">
        <w:rPr>
          <w:color w:val="000000"/>
        </w:rPr>
        <w:t>відповідність власників істотної участі в небанківській фінансовій установі вимогам щодо ділової репутації, встановленим</w:t>
      </w:r>
      <w:r w:rsidR="00E038CA" w:rsidRPr="0008263B">
        <w:rPr>
          <w:color w:val="000000"/>
        </w:rPr>
        <w:t xml:space="preserve"> у</w:t>
      </w:r>
      <w:r w:rsidRPr="0008263B">
        <w:rPr>
          <w:color w:val="000000"/>
        </w:rPr>
        <w:t xml:space="preserve"> пункт</w:t>
      </w:r>
      <w:r w:rsidR="00E038CA" w:rsidRPr="0008263B">
        <w:rPr>
          <w:color w:val="000000"/>
        </w:rPr>
        <w:t>і</w:t>
      </w:r>
      <w:r w:rsidRPr="0008263B">
        <w:rPr>
          <w:color w:val="000000"/>
        </w:rPr>
        <w:t xml:space="preserve"> 221 глави 24 розділу IV Положення, а також </w:t>
      </w:r>
      <w:r w:rsidRPr="0008263B">
        <w:rPr>
          <w:bCs/>
          <w:color w:val="000000" w:themeColor="text1"/>
        </w:rPr>
        <w:t>подати</w:t>
      </w:r>
      <w:r w:rsidRPr="0008263B">
        <w:rPr>
          <w:color w:val="000000" w:themeColor="text1"/>
        </w:rPr>
        <w:t xml:space="preserve"> </w:t>
      </w:r>
      <w:r w:rsidRPr="0008263B">
        <w:rPr>
          <w:bCs/>
          <w:color w:val="000000" w:themeColor="text1"/>
        </w:rPr>
        <w:t xml:space="preserve">анкету фізичної особи стосовно участі в надавачі фінансових послуг (щодо всіх фізичних осіб, які є власниками істотної участі </w:t>
      </w:r>
      <w:r w:rsidR="000B25DE" w:rsidRPr="0008263B">
        <w:rPr>
          <w:bCs/>
          <w:color w:val="000000" w:themeColor="text1"/>
        </w:rPr>
        <w:t xml:space="preserve">в </w:t>
      </w:r>
      <w:r w:rsidRPr="0008263B">
        <w:rPr>
          <w:bCs/>
          <w:color w:val="000000" w:themeColor="text1"/>
        </w:rPr>
        <w:t>надавач</w:t>
      </w:r>
      <w:r w:rsidR="000B25DE" w:rsidRPr="0008263B">
        <w:rPr>
          <w:bCs/>
          <w:color w:val="000000" w:themeColor="text1"/>
        </w:rPr>
        <w:t>і</w:t>
      </w:r>
      <w:r w:rsidRPr="0008263B">
        <w:rPr>
          <w:bCs/>
          <w:color w:val="000000" w:themeColor="text1"/>
        </w:rPr>
        <w:t xml:space="preserve"> фінансових послуг), складену за формою, наведеною в додатку 3 до Положення, анкету юридичної особи стосовно участі в надавачі фінансових послуг (щодо всіх юридичних осіб, які є власниками істотної участі</w:t>
      </w:r>
      <w:r w:rsidR="00E038CA" w:rsidRPr="0008263B">
        <w:rPr>
          <w:bCs/>
          <w:color w:val="000000" w:themeColor="text1"/>
        </w:rPr>
        <w:t xml:space="preserve"> в</w:t>
      </w:r>
      <w:r w:rsidRPr="0008263B">
        <w:rPr>
          <w:bCs/>
          <w:color w:val="000000" w:themeColor="text1"/>
        </w:rPr>
        <w:t xml:space="preserve"> надавач</w:t>
      </w:r>
      <w:r w:rsidR="00E038CA" w:rsidRPr="0008263B">
        <w:rPr>
          <w:bCs/>
          <w:color w:val="000000" w:themeColor="text1"/>
        </w:rPr>
        <w:t>і</w:t>
      </w:r>
      <w:r w:rsidRPr="0008263B">
        <w:rPr>
          <w:bCs/>
          <w:color w:val="000000" w:themeColor="text1"/>
        </w:rPr>
        <w:t xml:space="preserve"> фінансових послуг), підписані такими особами, за формою, наведеною в додатку </w:t>
      </w:r>
      <w:r w:rsidRPr="0008263B">
        <w:rPr>
          <w:bCs/>
          <w:color w:val="000000" w:themeColor="text1"/>
        </w:rPr>
        <w:lastRenderedPageBreak/>
        <w:t xml:space="preserve">4 до Положення </w:t>
      </w:r>
      <w:r w:rsidRPr="0008263B">
        <w:rPr>
          <w:color w:val="000000" w:themeColor="text1"/>
        </w:rPr>
        <w:t>(не поширюється на юридичних осіб, які не є фінансовими установами, але мають право надавати окремі фінансові послуги)</w:t>
      </w:r>
      <w:r w:rsidRPr="0008263B">
        <w:rPr>
          <w:color w:val="000000"/>
        </w:rPr>
        <w:t>;</w:t>
      </w:r>
    </w:p>
    <w:p w14:paraId="76B4FBDF" w14:textId="18DCF266" w:rsidR="00705431" w:rsidRPr="0008263B" w:rsidRDefault="00705431" w:rsidP="00E12F12">
      <w:pPr>
        <w:pBdr>
          <w:top w:val="nil"/>
          <w:left w:val="nil"/>
          <w:bottom w:val="nil"/>
          <w:right w:val="nil"/>
          <w:between w:val="nil"/>
        </w:pBdr>
        <w:ind w:firstLine="567"/>
        <w:rPr>
          <w:color w:val="000000"/>
        </w:rPr>
      </w:pPr>
      <w:r w:rsidRPr="0008263B">
        <w:rPr>
          <w:color w:val="000000"/>
        </w:rPr>
        <w:t xml:space="preserve">актуальність </w:t>
      </w:r>
      <w:r w:rsidR="00E038CA" w:rsidRPr="0008263B">
        <w:rPr>
          <w:color w:val="000000"/>
        </w:rPr>
        <w:t>і</w:t>
      </w:r>
      <w:r w:rsidRPr="0008263B">
        <w:rPr>
          <w:color w:val="000000"/>
        </w:rPr>
        <w:t xml:space="preserve"> достовірність інформації, наведеної в Комплексній інформаційній системі Національного банку, щодо надавача фінансових послуг та його відокремлених підрозділів;</w:t>
      </w:r>
    </w:p>
    <w:p w14:paraId="182F8889" w14:textId="3BCDAF6B" w:rsidR="00705431" w:rsidRPr="0008263B" w:rsidRDefault="00705431" w:rsidP="00E12F12">
      <w:pPr>
        <w:pBdr>
          <w:top w:val="nil"/>
          <w:left w:val="nil"/>
          <w:bottom w:val="nil"/>
          <w:right w:val="nil"/>
          <w:between w:val="nil"/>
        </w:pBdr>
        <w:ind w:firstLine="567"/>
        <w:rPr>
          <w:color w:val="000000"/>
        </w:rPr>
      </w:pPr>
      <w:r w:rsidRPr="0008263B">
        <w:rPr>
          <w:color w:val="000000"/>
        </w:rPr>
        <w:t xml:space="preserve">розміщення на </w:t>
      </w:r>
      <w:r w:rsidR="00E038CA" w:rsidRPr="0008263B">
        <w:rPr>
          <w:color w:val="000000"/>
        </w:rPr>
        <w:t>в</w:t>
      </w:r>
      <w:r w:rsidRPr="0008263B">
        <w:rPr>
          <w:color w:val="000000"/>
        </w:rPr>
        <w:t xml:space="preserve">сіх власних </w:t>
      </w:r>
      <w:proofErr w:type="spellStart"/>
      <w:r w:rsidRPr="0008263B">
        <w:rPr>
          <w:color w:val="000000"/>
        </w:rPr>
        <w:t>вебсайтах</w:t>
      </w:r>
      <w:proofErr w:type="spellEnd"/>
      <w:r w:rsidRPr="0008263B">
        <w:rPr>
          <w:color w:val="000000"/>
        </w:rPr>
        <w:t xml:space="preserve"> інформації, визначеної в главі 7 розділу </w:t>
      </w:r>
      <w:r w:rsidRPr="0008263B">
        <w:rPr>
          <w:color w:val="000000"/>
          <w:lang w:val="en-US"/>
        </w:rPr>
        <w:t>II</w:t>
      </w:r>
      <w:r w:rsidRPr="0008263B">
        <w:rPr>
          <w:color w:val="000000"/>
        </w:rPr>
        <w:t xml:space="preserve"> Положення;</w:t>
      </w:r>
    </w:p>
    <w:p w14:paraId="7295A03F" w14:textId="25CA5AD7" w:rsidR="00705431" w:rsidRPr="0008263B" w:rsidRDefault="00705431" w:rsidP="00E12F12">
      <w:pPr>
        <w:pBdr>
          <w:top w:val="nil"/>
          <w:left w:val="nil"/>
          <w:bottom w:val="nil"/>
          <w:right w:val="nil"/>
          <w:between w:val="nil"/>
        </w:pBdr>
        <w:spacing w:after="150"/>
        <w:ind w:firstLine="567"/>
        <w:rPr>
          <w:color w:val="000000"/>
        </w:rPr>
      </w:pPr>
      <w:r w:rsidRPr="0008263B">
        <w:rPr>
          <w:color w:val="000000"/>
        </w:rPr>
        <w:t xml:space="preserve">розроблення та затвердження документів, визначених </w:t>
      </w:r>
      <w:r w:rsidR="00E038CA" w:rsidRPr="0008263B">
        <w:rPr>
          <w:color w:val="000000"/>
        </w:rPr>
        <w:t>у</w:t>
      </w:r>
      <w:r w:rsidRPr="0008263B">
        <w:rPr>
          <w:color w:val="000000"/>
        </w:rPr>
        <w:t xml:space="preserve"> пункті 96 глави 9 розділу ІІ Положення</w:t>
      </w:r>
      <w:r w:rsidR="00E812FB" w:rsidRPr="0008263B">
        <w:rPr>
          <w:color w:val="000000"/>
        </w:rPr>
        <w:t>,</w:t>
      </w:r>
      <w:r w:rsidRPr="0008263B">
        <w:rPr>
          <w:color w:val="000000"/>
        </w:rPr>
        <w:t xml:space="preserve"> із дотриманням вимог пунктів 97, 98 глави 9 розділу ІІ Положення.</w:t>
      </w:r>
    </w:p>
    <w:p w14:paraId="71317EBB" w14:textId="123B40F1" w:rsidR="00705431" w:rsidRPr="0008263B" w:rsidRDefault="00705431" w:rsidP="00E12F12">
      <w:pPr>
        <w:numPr>
          <w:ilvl w:val="0"/>
          <w:numId w:val="1"/>
        </w:numPr>
        <w:pBdr>
          <w:top w:val="nil"/>
          <w:left w:val="nil"/>
          <w:bottom w:val="nil"/>
          <w:right w:val="nil"/>
          <w:between w:val="nil"/>
        </w:pBdr>
        <w:tabs>
          <w:tab w:val="left" w:pos="1134"/>
        </w:tabs>
        <w:spacing w:after="150"/>
        <w:ind w:left="0" w:firstLine="567"/>
      </w:pPr>
      <w:r w:rsidRPr="0008263B">
        <w:rPr>
          <w:color w:val="000000"/>
        </w:rPr>
        <w:t>Особам, які не є фінансовими установами, але мають право надавати окремі фінансові послуги (крім операторів поштового зв’язку), протягом шести місяців із д</w:t>
      </w:r>
      <w:r w:rsidR="00E038CA" w:rsidRPr="0008263B">
        <w:rPr>
          <w:color w:val="000000"/>
        </w:rPr>
        <w:t>ня</w:t>
      </w:r>
      <w:r w:rsidRPr="0008263B">
        <w:rPr>
          <w:color w:val="000000"/>
        </w:rPr>
        <w:t xml:space="preserve"> набрання чинності цією постановою подати до Національного банку в один із способів, визначених</w:t>
      </w:r>
      <w:r w:rsidR="00E038CA" w:rsidRPr="0008263B">
        <w:rPr>
          <w:color w:val="000000"/>
        </w:rPr>
        <w:t xml:space="preserve"> у</w:t>
      </w:r>
      <w:r w:rsidRPr="0008263B">
        <w:rPr>
          <w:color w:val="000000"/>
        </w:rPr>
        <w:t xml:space="preserve"> пункт</w:t>
      </w:r>
      <w:r w:rsidR="00E038CA" w:rsidRPr="0008263B">
        <w:rPr>
          <w:color w:val="000000"/>
        </w:rPr>
        <w:t>і</w:t>
      </w:r>
      <w:r w:rsidRPr="0008263B">
        <w:rPr>
          <w:color w:val="000000"/>
        </w:rPr>
        <w:t xml:space="preserve"> 20 глави 2 розділу І Положення, та додатково через Комплексну інформаційну систему Національного банку:</w:t>
      </w:r>
    </w:p>
    <w:p w14:paraId="12D7B0DD" w14:textId="77777777" w:rsidR="00705431" w:rsidRPr="0008263B" w:rsidRDefault="00705431" w:rsidP="00E12F12">
      <w:pPr>
        <w:numPr>
          <w:ilvl w:val="1"/>
          <w:numId w:val="1"/>
        </w:numPr>
        <w:pBdr>
          <w:top w:val="nil"/>
          <w:left w:val="nil"/>
          <w:bottom w:val="nil"/>
          <w:right w:val="nil"/>
          <w:between w:val="nil"/>
        </w:pBdr>
        <w:tabs>
          <w:tab w:val="left" w:pos="1134"/>
        </w:tabs>
        <w:spacing w:after="150"/>
        <w:ind w:left="0" w:firstLine="567"/>
        <w:rPr>
          <w:color w:val="000000"/>
        </w:rPr>
      </w:pPr>
      <w:r w:rsidRPr="0008263B">
        <w:rPr>
          <w:color w:val="000000"/>
        </w:rPr>
        <w:t>реєстраційну картку юридичної особи, складену за формою, наведеною в додатку 1 до Положення;</w:t>
      </w:r>
    </w:p>
    <w:p w14:paraId="77A8DB88" w14:textId="77777777" w:rsidR="00705431" w:rsidRPr="0008263B" w:rsidRDefault="00705431" w:rsidP="00E12F12">
      <w:pPr>
        <w:numPr>
          <w:ilvl w:val="1"/>
          <w:numId w:val="1"/>
        </w:numPr>
        <w:pBdr>
          <w:top w:val="nil"/>
          <w:left w:val="nil"/>
          <w:bottom w:val="nil"/>
          <w:right w:val="nil"/>
          <w:between w:val="nil"/>
        </w:pBdr>
        <w:tabs>
          <w:tab w:val="left" w:pos="1134"/>
        </w:tabs>
        <w:spacing w:after="150"/>
        <w:ind w:left="0" w:firstLine="567"/>
        <w:rPr>
          <w:color w:val="000000"/>
        </w:rPr>
      </w:pPr>
      <w:r w:rsidRPr="0008263B">
        <w:rPr>
          <w:color w:val="000000"/>
        </w:rPr>
        <w:t>реєстраційну картку відокремленого підрозділу юридичної особи, складену за формою, наведеною в додатку 2 до Положення. Інформація подається щодо всіх відокремлених підрозділів юридичної особи.</w:t>
      </w:r>
    </w:p>
    <w:p w14:paraId="23FAFB07" w14:textId="063718F9" w:rsidR="00705431" w:rsidRPr="0008263B" w:rsidRDefault="00705431" w:rsidP="00E12F12">
      <w:pPr>
        <w:numPr>
          <w:ilvl w:val="0"/>
          <w:numId w:val="1"/>
        </w:numPr>
        <w:pBdr>
          <w:top w:val="nil"/>
          <w:left w:val="nil"/>
          <w:bottom w:val="nil"/>
          <w:right w:val="nil"/>
          <w:between w:val="nil"/>
        </w:pBdr>
        <w:tabs>
          <w:tab w:val="left" w:pos="1134"/>
        </w:tabs>
        <w:spacing w:after="150"/>
        <w:ind w:left="0" w:firstLine="567"/>
      </w:pPr>
      <w:r w:rsidRPr="0008263B">
        <w:rPr>
          <w:color w:val="000000"/>
        </w:rPr>
        <w:t>Об’єднаним кредитним спілкам, кредитним спілкам та страховикам протягом шести місяців із д</w:t>
      </w:r>
      <w:r w:rsidR="00E038CA" w:rsidRPr="0008263B">
        <w:rPr>
          <w:color w:val="000000"/>
        </w:rPr>
        <w:t>ня</w:t>
      </w:r>
      <w:r w:rsidRPr="0008263B">
        <w:rPr>
          <w:color w:val="000000"/>
        </w:rPr>
        <w:t xml:space="preserve"> набрання чинності цією постановою:</w:t>
      </w:r>
    </w:p>
    <w:p w14:paraId="6E7CF084" w14:textId="62F19091" w:rsidR="00705431" w:rsidRPr="0008263B" w:rsidRDefault="00705431" w:rsidP="00E12F12">
      <w:pPr>
        <w:numPr>
          <w:ilvl w:val="1"/>
          <w:numId w:val="1"/>
        </w:numPr>
        <w:pBdr>
          <w:top w:val="nil"/>
          <w:left w:val="nil"/>
          <w:bottom w:val="nil"/>
          <w:right w:val="nil"/>
          <w:between w:val="nil"/>
        </w:pBdr>
        <w:tabs>
          <w:tab w:val="left" w:pos="1134"/>
        </w:tabs>
        <w:spacing w:after="150"/>
        <w:ind w:left="0" w:firstLine="567"/>
        <w:rPr>
          <w:color w:val="000000"/>
        </w:rPr>
      </w:pPr>
      <w:r w:rsidRPr="0008263B">
        <w:rPr>
          <w:color w:val="000000"/>
        </w:rPr>
        <w:t>затвердити політик</w:t>
      </w:r>
      <w:r w:rsidR="00E038CA" w:rsidRPr="0008263B">
        <w:rPr>
          <w:color w:val="000000"/>
        </w:rPr>
        <w:t>у</w:t>
      </w:r>
      <w:r w:rsidRPr="0008263B">
        <w:rPr>
          <w:color w:val="000000"/>
        </w:rPr>
        <w:t xml:space="preserve"> винагород</w:t>
      </w:r>
      <w:r w:rsidR="00E038CA" w:rsidRPr="0008263B">
        <w:rPr>
          <w:color w:val="000000"/>
        </w:rPr>
        <w:t>и</w:t>
      </w:r>
      <w:r w:rsidRPr="0008263B">
        <w:rPr>
          <w:color w:val="000000"/>
        </w:rPr>
        <w:t xml:space="preserve"> та положення про органи управління </w:t>
      </w:r>
      <w:r w:rsidR="00E038CA" w:rsidRPr="0008263B">
        <w:rPr>
          <w:color w:val="000000"/>
        </w:rPr>
        <w:t>і</w:t>
      </w:r>
      <w:r w:rsidRPr="0008263B">
        <w:rPr>
          <w:color w:val="000000"/>
        </w:rPr>
        <w:t xml:space="preserve"> контролю з урахуванням вимог Положення, та подати до Національного банку в один із способів,  визначених</w:t>
      </w:r>
      <w:r w:rsidR="00E038CA" w:rsidRPr="0008263B">
        <w:rPr>
          <w:color w:val="000000"/>
        </w:rPr>
        <w:t xml:space="preserve"> у</w:t>
      </w:r>
      <w:r w:rsidRPr="0008263B">
        <w:rPr>
          <w:color w:val="000000"/>
        </w:rPr>
        <w:t xml:space="preserve"> пункт</w:t>
      </w:r>
      <w:r w:rsidR="00E038CA" w:rsidRPr="0008263B">
        <w:rPr>
          <w:color w:val="000000"/>
        </w:rPr>
        <w:t>і</w:t>
      </w:r>
      <w:r w:rsidRPr="0008263B">
        <w:rPr>
          <w:color w:val="000000"/>
        </w:rPr>
        <w:t xml:space="preserve"> 20 глави 2 розділу І Положення, письмове запевнення про затвердження відповідних документів та їх відповідність вимогам Положення;</w:t>
      </w:r>
    </w:p>
    <w:p w14:paraId="4A23E1E7" w14:textId="49AD4A1B" w:rsidR="00705431" w:rsidRPr="0008263B" w:rsidRDefault="00705431" w:rsidP="00E12F12">
      <w:pPr>
        <w:numPr>
          <w:ilvl w:val="1"/>
          <w:numId w:val="1"/>
        </w:numPr>
        <w:pBdr>
          <w:top w:val="nil"/>
          <w:left w:val="nil"/>
          <w:bottom w:val="nil"/>
          <w:right w:val="nil"/>
          <w:between w:val="nil"/>
        </w:pBdr>
        <w:tabs>
          <w:tab w:val="left" w:pos="1134"/>
        </w:tabs>
        <w:spacing w:after="150"/>
        <w:ind w:left="0" w:firstLine="567"/>
        <w:rPr>
          <w:color w:val="000000"/>
        </w:rPr>
      </w:pPr>
      <w:r w:rsidRPr="0008263B">
        <w:rPr>
          <w:color w:val="000000"/>
        </w:rPr>
        <w:t>привести свою організаційну структуру у відповідність до вимог Положення та подати до Національного банку в один із способів, визначених</w:t>
      </w:r>
      <w:r w:rsidR="00E038CA" w:rsidRPr="0008263B">
        <w:rPr>
          <w:color w:val="000000"/>
        </w:rPr>
        <w:t xml:space="preserve"> у</w:t>
      </w:r>
      <w:r w:rsidRPr="0008263B">
        <w:rPr>
          <w:color w:val="000000"/>
        </w:rPr>
        <w:t xml:space="preserve"> пункт</w:t>
      </w:r>
      <w:r w:rsidR="00E038CA" w:rsidRPr="0008263B">
        <w:rPr>
          <w:color w:val="000000"/>
        </w:rPr>
        <w:t>і</w:t>
      </w:r>
      <w:r w:rsidRPr="0008263B">
        <w:rPr>
          <w:color w:val="000000"/>
        </w:rPr>
        <w:t xml:space="preserve"> 20 глави 2 розділу І Положення, нову </w:t>
      </w:r>
      <w:bookmarkStart w:id="0" w:name="_Hlk86520509"/>
      <w:r w:rsidRPr="0008263B">
        <w:rPr>
          <w:color w:val="000000"/>
        </w:rPr>
        <w:t xml:space="preserve">організаційну структуру з </w:t>
      </w:r>
      <w:bookmarkEnd w:id="0"/>
      <w:r w:rsidRPr="0008263B">
        <w:rPr>
          <w:color w:val="000000"/>
        </w:rPr>
        <w:t xml:space="preserve">дотриманням вимог до оформлення організаційної структури надавача фінансових послуг, що подається до Національного банку, визначених </w:t>
      </w:r>
      <w:r w:rsidR="00E038CA" w:rsidRPr="0008263B">
        <w:rPr>
          <w:color w:val="000000"/>
        </w:rPr>
        <w:t>у</w:t>
      </w:r>
      <w:r w:rsidRPr="0008263B" w:rsidDel="00EA2235">
        <w:rPr>
          <w:color w:val="000000"/>
        </w:rPr>
        <w:t xml:space="preserve"> </w:t>
      </w:r>
      <w:r w:rsidRPr="0008263B">
        <w:rPr>
          <w:color w:val="000000"/>
        </w:rPr>
        <w:t>додатку 16 до Положення, та рішення уповноваженого органу про її затвердження, його копію</w:t>
      </w:r>
      <w:r w:rsidR="00B306F9" w:rsidRPr="0008263B">
        <w:rPr>
          <w:color w:val="000000"/>
        </w:rPr>
        <w:t>, засвідчену в порядку, установленому законодавством України,</w:t>
      </w:r>
      <w:r w:rsidRPr="0008263B">
        <w:rPr>
          <w:color w:val="000000"/>
        </w:rPr>
        <w:t xml:space="preserve"> або витяг із зазначеного рішення про її затвердження.</w:t>
      </w:r>
    </w:p>
    <w:p w14:paraId="5D9E2EC3" w14:textId="4783EB3C"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rPr>
          <w:color w:val="000000"/>
        </w:rPr>
        <w:t>Надавачам фінансових послуг, які станом на д</w:t>
      </w:r>
      <w:r w:rsidR="00B306F9" w:rsidRPr="0008263B">
        <w:rPr>
          <w:color w:val="000000"/>
        </w:rPr>
        <w:t>ень</w:t>
      </w:r>
      <w:r w:rsidRPr="0008263B">
        <w:rPr>
          <w:color w:val="000000"/>
        </w:rPr>
        <w:t xml:space="preserve"> набрання чинності цією постановою мають </w:t>
      </w:r>
      <w:r w:rsidR="00B306F9" w:rsidRPr="0008263B">
        <w:rPr>
          <w:color w:val="000000"/>
        </w:rPr>
        <w:t>діючу</w:t>
      </w:r>
      <w:r w:rsidRPr="0008263B">
        <w:rPr>
          <w:color w:val="000000"/>
        </w:rPr>
        <w:t xml:space="preserve"> ліцензію на надання гарантій, протягом шести місяців із д</w:t>
      </w:r>
      <w:r w:rsidR="00B306F9" w:rsidRPr="0008263B">
        <w:rPr>
          <w:color w:val="000000"/>
        </w:rPr>
        <w:t>ня</w:t>
      </w:r>
      <w:r w:rsidRPr="0008263B">
        <w:rPr>
          <w:color w:val="000000"/>
        </w:rPr>
        <w:t xml:space="preserve"> набрання чинності цією постановою забезпечити приведення </w:t>
      </w:r>
      <w:r w:rsidRPr="0008263B">
        <w:rPr>
          <w:color w:val="000000"/>
        </w:rPr>
        <w:lastRenderedPageBreak/>
        <w:t xml:space="preserve">власного капіталу у відповідність </w:t>
      </w:r>
      <w:r w:rsidR="00B306F9" w:rsidRPr="0008263B">
        <w:rPr>
          <w:color w:val="000000"/>
        </w:rPr>
        <w:t>до</w:t>
      </w:r>
      <w:r w:rsidRPr="0008263B">
        <w:rPr>
          <w:color w:val="000000"/>
        </w:rPr>
        <w:t xml:space="preserve"> вимог підпункту 3 пункту 160 глави 15 розділу ІІ Положення </w:t>
      </w:r>
      <w:r w:rsidR="00B306F9" w:rsidRPr="0008263B">
        <w:rPr>
          <w:color w:val="000000"/>
        </w:rPr>
        <w:t>в</w:t>
      </w:r>
      <w:r w:rsidRPr="0008263B">
        <w:rPr>
          <w:color w:val="000000"/>
        </w:rPr>
        <w:t xml:space="preserve"> порядку, передбаченому</w:t>
      </w:r>
      <w:r w:rsidR="00B306F9" w:rsidRPr="0008263B">
        <w:rPr>
          <w:color w:val="000000"/>
        </w:rPr>
        <w:t xml:space="preserve"> в</w:t>
      </w:r>
      <w:r w:rsidRPr="0008263B">
        <w:rPr>
          <w:color w:val="000000"/>
        </w:rPr>
        <w:t xml:space="preserve"> розділ</w:t>
      </w:r>
      <w:r w:rsidR="00B306F9" w:rsidRPr="0008263B">
        <w:rPr>
          <w:color w:val="000000"/>
        </w:rPr>
        <w:t>і</w:t>
      </w:r>
      <w:r w:rsidRPr="0008263B">
        <w:rPr>
          <w:color w:val="000000"/>
        </w:rPr>
        <w:t xml:space="preserve"> X Положення.</w:t>
      </w:r>
    </w:p>
    <w:p w14:paraId="1874D27F" w14:textId="657BA0B2"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t>Ознаки небездоганної ділової репутації, визначені</w:t>
      </w:r>
      <w:r w:rsidR="00B306F9" w:rsidRPr="0008263B">
        <w:t xml:space="preserve"> в</w:t>
      </w:r>
      <w:r w:rsidRPr="0008263B">
        <w:t xml:space="preserve"> пункт</w:t>
      </w:r>
      <w:r w:rsidR="00B306F9" w:rsidRPr="0008263B">
        <w:t>і</w:t>
      </w:r>
      <w:r w:rsidRPr="0008263B">
        <w:t xml:space="preserve"> </w:t>
      </w:r>
      <w:r w:rsidRPr="0008263B">
        <w:fldChar w:fldCharType="begin"/>
      </w:r>
      <w:r w:rsidRPr="0008263B">
        <w:instrText xml:space="preserve"> REF _Ref86545480 \r \h  \* MERGEFORMAT </w:instrText>
      </w:r>
      <w:r w:rsidRPr="0008263B">
        <w:fldChar w:fldCharType="separate"/>
      </w:r>
      <w:r w:rsidRPr="0008263B">
        <w:t>226</w:t>
      </w:r>
      <w:r w:rsidRPr="0008263B">
        <w:fldChar w:fldCharType="end"/>
      </w:r>
      <w:r w:rsidRPr="0008263B">
        <w:t xml:space="preserve"> глави 25 розділу IV Положення, не застосовуються до фізичної особи, якщо така особа була погоджена Національним банком/уповноваженим органом іноземної країни на посаду в іншій фінансовій установі (було погоджено призначення особи/визначено відповідність її професійної придатності та ділової репутації) або якщо такій особі було надано погодження на набуття або збільшення істотної участі </w:t>
      </w:r>
      <w:r w:rsidR="00B306F9" w:rsidRPr="0008263B">
        <w:t>у</w:t>
      </w:r>
      <w:r w:rsidRPr="0008263B">
        <w:t xml:space="preserve"> фінансовій установі після прийняття Національним банком/уповноваженим органом іноземної країни рішення про неплатоспроможність фінансової установи/іноземної фінансової установи або відкликання в неї ліцензії.</w:t>
      </w:r>
    </w:p>
    <w:p w14:paraId="54BC1BF1" w14:textId="3A79B3E7"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t>Ознаки небездоганної ділової репутації, визначені</w:t>
      </w:r>
      <w:r w:rsidR="00B306F9" w:rsidRPr="0008263B">
        <w:t xml:space="preserve"> в</w:t>
      </w:r>
      <w:r w:rsidRPr="0008263B">
        <w:t xml:space="preserve"> пункт</w:t>
      </w:r>
      <w:r w:rsidR="00B306F9" w:rsidRPr="0008263B">
        <w:t>і</w:t>
      </w:r>
      <w:r w:rsidRPr="0008263B">
        <w:t xml:space="preserve"> </w:t>
      </w:r>
      <w:r w:rsidRPr="0008263B">
        <w:fldChar w:fldCharType="begin"/>
      </w:r>
      <w:r w:rsidRPr="0008263B">
        <w:instrText xml:space="preserve"> REF _Ref89256347 \r \h </w:instrText>
      </w:r>
      <w:r w:rsidR="0008263B" w:rsidRPr="0008263B">
        <w:instrText xml:space="preserve"> \* MERGEFORMAT </w:instrText>
      </w:r>
      <w:r w:rsidRPr="0008263B">
        <w:fldChar w:fldCharType="separate"/>
      </w:r>
      <w:r w:rsidR="00383FA4">
        <w:t>1)</w:t>
      </w:r>
      <w:r w:rsidRPr="0008263B">
        <w:fldChar w:fldCharType="end"/>
      </w:r>
      <w:r w:rsidRPr="0008263B">
        <w:t xml:space="preserve"> глави 26 розділу IV Положення, не застосовуються до юридичної особи, якщо такій особі було надано погодження на набуття або збільшення істотної участі в іншій фінансовій установі після прийняття Національним банком/уповноваженим органом іноземної країни рішення про неплатоспроможність фінансової установи/іноземної фінансової установи або відкликання в неї ліцензії. </w:t>
      </w:r>
    </w:p>
    <w:p w14:paraId="4F88C32B" w14:textId="6E244D3B"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t>Особи, які набули або збільшили істотну участь у надавачі фінансових послуг без отримання погодження</w:t>
      </w:r>
      <w:r w:rsidR="00B306F9" w:rsidRPr="0008263B">
        <w:t xml:space="preserve"> </w:t>
      </w:r>
      <w:r w:rsidR="00B306F9" w:rsidRPr="0008263B">
        <w:rPr>
          <w:color w:val="333333"/>
          <w:shd w:val="clear" w:color="auto" w:fill="FFFFFF"/>
        </w:rPr>
        <w:t>органу, який здійснює державне регулювання ринків фінансових послуг,</w:t>
      </w:r>
      <w:r w:rsidRPr="0008263B">
        <w:t xml:space="preserve"> до набрання чинності Положенням, отримують відповідне погодження Національного банку у випадках та в порядку, передбаченому Положенням (за умови, що набуття або збільшення істотної участі </w:t>
      </w:r>
      <w:r w:rsidR="00B306F9" w:rsidRPr="0008263B">
        <w:t>в</w:t>
      </w:r>
      <w:r w:rsidRPr="0008263B">
        <w:t xml:space="preserve"> надавачі фінансових послуг вимагалос</w:t>
      </w:r>
      <w:r w:rsidR="00B306F9" w:rsidRPr="0008263B">
        <w:t>я</w:t>
      </w:r>
      <w:r w:rsidRPr="0008263B">
        <w:t xml:space="preserve"> згідно </w:t>
      </w:r>
      <w:r w:rsidR="00B306F9" w:rsidRPr="0008263B">
        <w:t>і</w:t>
      </w:r>
      <w:r w:rsidRPr="0008263B">
        <w:t>з законодавством України з питань регулювання ринків небанківських фінансових послуг). Національний банк за умови отримання обґрунтованого клопотання заявника, що звертається за погодженням набуття/збільшення істотної участі, яка була набута/збільшена до набрання чинності Положенням, має право не здійснювати оцінк</w:t>
      </w:r>
      <w:r w:rsidR="00E812FB" w:rsidRPr="0008263B">
        <w:t>и</w:t>
      </w:r>
      <w:r w:rsidRPr="0008263B">
        <w:t xml:space="preserve"> фінансового/майнового стану осіб, через яких заявник до набрання чинності Положенням набув/збільшив істотну участь у надавачі фінансових послуг, якщо такі особи отримали погодження органу ліцензування та нагляду на набуття/збільшення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w:t>
      </w:r>
    </w:p>
    <w:p w14:paraId="4CB4218F" w14:textId="06A8977C" w:rsidR="00705431" w:rsidRPr="0008263B" w:rsidRDefault="00705431" w:rsidP="00E12F12">
      <w:pPr>
        <w:numPr>
          <w:ilvl w:val="0"/>
          <w:numId w:val="1"/>
        </w:numPr>
        <w:pBdr>
          <w:top w:val="nil"/>
          <w:left w:val="nil"/>
          <w:bottom w:val="nil"/>
          <w:right w:val="nil"/>
          <w:between w:val="nil"/>
        </w:pBdr>
        <w:tabs>
          <w:tab w:val="left" w:pos="993"/>
        </w:tabs>
        <w:ind w:left="0" w:firstLine="567"/>
      </w:pPr>
      <w:r w:rsidRPr="0008263B">
        <w:t>Надавач фінансових послуг</w:t>
      </w:r>
      <w:r w:rsidR="00B306F9" w:rsidRPr="0008263B">
        <w:t>,</w:t>
      </w:r>
      <w:r w:rsidRPr="0008263B">
        <w:t xml:space="preserve"> до якого Національни</w:t>
      </w:r>
      <w:r w:rsidR="00B306F9" w:rsidRPr="0008263B">
        <w:t>й</w:t>
      </w:r>
      <w:r w:rsidRPr="0008263B">
        <w:t xml:space="preserve"> банк застос</w:t>
      </w:r>
      <w:r w:rsidR="00B306F9" w:rsidRPr="0008263B">
        <w:t>ував</w:t>
      </w:r>
      <w:r w:rsidRPr="0008263B">
        <w:t xml:space="preserve"> захід впливу, </w:t>
      </w:r>
      <w:r w:rsidR="00B306F9" w:rsidRPr="0008263B">
        <w:t>що</w:t>
      </w:r>
      <w:r w:rsidRPr="0008263B">
        <w:t xml:space="preserve"> містить зобов’язання вжити заходів для усунення порушення вимог Положення про визначення умов провадження діяльності з надання фінансових послуг, здійснення яких потребує відповідної ліцензії (ліцензійних умов), затвердженого постановою Правління Національного банку України від 30 березня 2021 року № 27, та/або вжити заходів для усунення причин, що </w:t>
      </w:r>
      <w:r w:rsidRPr="0008263B">
        <w:lastRenderedPageBreak/>
        <w:t xml:space="preserve">сприяли вчиненню відповідного порушення, зобов’язаний у строк, </w:t>
      </w:r>
      <w:r w:rsidR="00B306F9" w:rsidRPr="0008263B">
        <w:t>зазначений</w:t>
      </w:r>
      <w:r w:rsidRPr="0008263B">
        <w:t xml:space="preserve"> у рішенні про застосування заходів впливу</w:t>
      </w:r>
      <w:r w:rsidR="00B306F9" w:rsidRPr="0008263B">
        <w:t>,</w:t>
      </w:r>
      <w:r w:rsidRPr="0008263B">
        <w:t xml:space="preserve"> привести свою діяльність у відповідність до вимог аналогічної норми Положення.</w:t>
      </w:r>
    </w:p>
    <w:p w14:paraId="35785C18" w14:textId="7333126E" w:rsidR="00705431" w:rsidRPr="0008263B" w:rsidRDefault="00705431" w:rsidP="00E12F12">
      <w:pPr>
        <w:pStyle w:val="af3"/>
        <w:spacing w:after="150"/>
        <w:ind w:left="0" w:firstLine="567"/>
        <w:contextualSpacing w:val="0"/>
      </w:pPr>
      <w:r w:rsidRPr="0008263B">
        <w:t>Невиконання зазначеного рішення Національного банку є підставою для застосування заходів впливу в порядку, визначеному нормативно-правовим актом Національного банку про застосування заходів впливу у сфері державного регулювання діяльності на ринках небанківських фінансових послуг.</w:t>
      </w:r>
    </w:p>
    <w:p w14:paraId="6571C2D5" w14:textId="2160D7B2"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rPr>
          <w:color w:val="000000"/>
        </w:rPr>
        <w:t xml:space="preserve">Національний банк розглядає пакети документів, подані для включення юридичної особи до Державного реєстру фінансових установ, Реєстру осіб, які не є фінансовими установами, але мають право надавати окремі фінансові послуги, </w:t>
      </w:r>
      <w:r w:rsidR="00B306F9" w:rsidRPr="0008263B">
        <w:rPr>
          <w:color w:val="000000"/>
        </w:rPr>
        <w:t>у</w:t>
      </w:r>
      <w:r w:rsidRPr="0008263B">
        <w:rPr>
          <w:color w:val="000000"/>
        </w:rPr>
        <w:t xml:space="preserve">несення змін до Державного реєстру фінансових установ, видачі дубліката або переоформлення свідоцтва про реєстрацію фінансової установи, заміни, видачі дубліката або анулювання додатка до свідоцтва про реєстрацію фінансової установи, </w:t>
      </w:r>
      <w:r w:rsidR="00B306F9" w:rsidRPr="0008263B">
        <w:rPr>
          <w:color w:val="000000"/>
        </w:rPr>
        <w:t>у</w:t>
      </w:r>
      <w:r w:rsidRPr="0008263B">
        <w:rPr>
          <w:color w:val="000000"/>
        </w:rPr>
        <w:t xml:space="preserve">несення або виключення інформації про відокремлені підрозділи до/з Державного реєстру фінансових установ, </w:t>
      </w:r>
      <w:r w:rsidR="00B306F9" w:rsidRPr="0008263B">
        <w:rPr>
          <w:color w:val="000000"/>
        </w:rPr>
        <w:t>у</w:t>
      </w:r>
      <w:r w:rsidRPr="0008263B">
        <w:rPr>
          <w:color w:val="000000"/>
        </w:rPr>
        <w:t>несення змін до інформації про відокремлений підрозділ, яка міститься в Державному реєстрі фінансових установ, для отримання ліцензії на провадження діяльності з надання фінансових послуг, для погодження набуття або збільшення істотної участі в небанківській фінансовій установі до набрання чинності цією постановою, згідно з вимогами та в порядку, передбаченому законодавством України, що діяло до набрання чинності цією постановою.</w:t>
      </w:r>
    </w:p>
    <w:p w14:paraId="584C5578" w14:textId="04B626B0"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rPr>
          <w:color w:val="000000"/>
        </w:rPr>
        <w:t>Надавачі фінансових послуг, які на день набрання чинності цією постановою перебувають у процедурі ліквідації/анулювання ліцензії відповідно до підстав, визначених</w:t>
      </w:r>
      <w:r w:rsidR="00B306F9" w:rsidRPr="0008263B">
        <w:rPr>
          <w:color w:val="000000"/>
        </w:rPr>
        <w:t xml:space="preserve"> у</w:t>
      </w:r>
      <w:r w:rsidRPr="0008263B">
        <w:rPr>
          <w:color w:val="000000"/>
        </w:rPr>
        <w:t xml:space="preserve"> пункта</w:t>
      </w:r>
      <w:r w:rsidR="00B306F9" w:rsidRPr="0008263B">
        <w:rPr>
          <w:color w:val="000000"/>
        </w:rPr>
        <w:t>х</w:t>
      </w:r>
      <w:r w:rsidRPr="0008263B">
        <w:rPr>
          <w:color w:val="000000"/>
        </w:rPr>
        <w:t xml:space="preserve"> 1 та 2 частини першої статті 38</w:t>
      </w:r>
      <w:r w:rsidRPr="0008263B">
        <w:rPr>
          <w:color w:val="000000"/>
          <w:vertAlign w:val="superscript"/>
        </w:rPr>
        <w:t>1</w:t>
      </w:r>
      <w:r w:rsidRPr="0008263B">
        <w:rPr>
          <w:color w:val="000000"/>
        </w:rPr>
        <w:t xml:space="preserve"> Закону України “Про фінансові послуги та державне регулювання ринків фінансових послуг”, завершують відповідну процедуру </w:t>
      </w:r>
      <w:r w:rsidR="00B306F9" w:rsidRPr="0008263B">
        <w:rPr>
          <w:color w:val="000000"/>
        </w:rPr>
        <w:t>в</w:t>
      </w:r>
      <w:r w:rsidRPr="0008263B">
        <w:rPr>
          <w:color w:val="000000"/>
        </w:rPr>
        <w:t xml:space="preserve"> порядку та згідно з вимогами законодавства України, </w:t>
      </w:r>
      <w:r w:rsidR="00B306F9" w:rsidRPr="0008263B">
        <w:rPr>
          <w:color w:val="000000"/>
        </w:rPr>
        <w:t>чинними</w:t>
      </w:r>
      <w:r w:rsidRPr="0008263B">
        <w:rPr>
          <w:color w:val="000000"/>
        </w:rPr>
        <w:t xml:space="preserve"> на день прийняття рішення власниками про ліквідацію/анулювання ліцензії.</w:t>
      </w:r>
    </w:p>
    <w:p w14:paraId="0377D29C" w14:textId="4B779996"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t xml:space="preserve">Ліцензії на провадження господарської діяльності з надання фінансових послуг (крім професійної діяльності на ринку цінних паперів), видані Національною комісією, що здійснює державне регулювання у сфері ринків фінансових послуг, Державною комісією з регулювання ринків фінансових послуг України, Національним банком та діючі на </w:t>
      </w:r>
      <w:r w:rsidR="00B306F9" w:rsidRPr="0008263B">
        <w:t>день</w:t>
      </w:r>
      <w:r w:rsidRPr="0008263B">
        <w:t xml:space="preserve"> прийняття цієї постанови, є чинними та продовжують діяти після набрання чинності цією постановою.</w:t>
      </w:r>
    </w:p>
    <w:p w14:paraId="26D7615F" w14:textId="464BE835"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t xml:space="preserve">Вимоги підпункту 1 пункту </w:t>
      </w:r>
      <w:r w:rsidRPr="0008263B">
        <w:fldChar w:fldCharType="begin"/>
      </w:r>
      <w:r w:rsidRPr="0008263B">
        <w:instrText xml:space="preserve"> REF _Ref89256684 \r \h  \* MERGEFORMAT </w:instrText>
      </w:r>
      <w:r w:rsidRPr="0008263B">
        <w:fldChar w:fldCharType="separate"/>
      </w:r>
      <w:r w:rsidRPr="0008263B">
        <w:t>81</w:t>
      </w:r>
      <w:r w:rsidRPr="0008263B">
        <w:fldChar w:fldCharType="end"/>
      </w:r>
      <w:r w:rsidRPr="0008263B">
        <w:t xml:space="preserve"> глави 6 розділу II Положення щодо найменування надавачів фінансових послуг застосовуються лише до надавачів фінансових послуг, які отримали відповідний статус після набрання чинності цією постановою.</w:t>
      </w:r>
    </w:p>
    <w:p w14:paraId="2FBF43EB" w14:textId="77777777"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proofErr w:type="spellStart"/>
      <w:r w:rsidRPr="00E12F12">
        <w:rPr>
          <w:lang w:val="ru-RU"/>
        </w:rPr>
        <w:lastRenderedPageBreak/>
        <w:t>Вимоги</w:t>
      </w:r>
      <w:proofErr w:type="spellEnd"/>
      <w:r w:rsidRPr="00E12F12">
        <w:rPr>
          <w:lang w:val="ru-RU"/>
        </w:rPr>
        <w:t xml:space="preserve"> пункту 94 </w:t>
      </w:r>
      <w:proofErr w:type="spellStart"/>
      <w:r w:rsidRPr="00E12F12">
        <w:rPr>
          <w:lang w:val="ru-RU"/>
        </w:rPr>
        <w:t>глави</w:t>
      </w:r>
      <w:proofErr w:type="spellEnd"/>
      <w:r w:rsidRPr="00E12F12">
        <w:rPr>
          <w:lang w:val="ru-RU"/>
        </w:rPr>
        <w:t xml:space="preserve"> 9 </w:t>
      </w:r>
      <w:r w:rsidRPr="0008263B">
        <w:t>розділу ІІ Положення щодо вимог до установчих документів застосовуються лише до надавачів фінансових послуг, які отримали відповідний статус, після набрання чинності цією постановою.</w:t>
      </w:r>
    </w:p>
    <w:p w14:paraId="579D5002" w14:textId="01B3BF55"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t xml:space="preserve">Вимоги підпункту 4 пункту </w:t>
      </w:r>
      <w:r w:rsidRPr="0008263B">
        <w:fldChar w:fldCharType="begin"/>
      </w:r>
      <w:r w:rsidRPr="0008263B">
        <w:instrText xml:space="preserve"> REF _Ref89256801 \r \h  \* MERGEFORMAT </w:instrText>
      </w:r>
      <w:r w:rsidRPr="0008263B">
        <w:fldChar w:fldCharType="separate"/>
      </w:r>
      <w:r w:rsidRPr="0008263B">
        <w:t>160</w:t>
      </w:r>
      <w:r w:rsidRPr="0008263B">
        <w:fldChar w:fldCharType="end"/>
      </w:r>
      <w:r w:rsidRPr="0008263B">
        <w:t xml:space="preserve">, пункту </w:t>
      </w:r>
      <w:r w:rsidRPr="0008263B">
        <w:fldChar w:fldCharType="begin"/>
      </w:r>
      <w:r w:rsidRPr="0008263B">
        <w:instrText xml:space="preserve"> REF _Ref89256846 \r \h  \* MERGEFORMAT </w:instrText>
      </w:r>
      <w:r w:rsidRPr="0008263B">
        <w:fldChar w:fldCharType="separate"/>
      </w:r>
      <w:r w:rsidRPr="0008263B">
        <w:t>163</w:t>
      </w:r>
      <w:r w:rsidRPr="0008263B">
        <w:fldChar w:fldCharType="end"/>
      </w:r>
      <w:r w:rsidRPr="0008263B">
        <w:t xml:space="preserve"> глави 15 розділу ІІ Положення щодо розміру мінімального статутного </w:t>
      </w:r>
      <w:r w:rsidRPr="0008263B">
        <w:rPr>
          <w:color w:val="000000"/>
        </w:rPr>
        <w:t>(складеного)</w:t>
      </w:r>
      <w:r w:rsidRPr="0008263B">
        <w:t xml:space="preserve"> капіталу страховиків застосовуються лише до страховиків, які отримали відповідний статус після набрання чинності цією постановою.</w:t>
      </w:r>
    </w:p>
    <w:p w14:paraId="49133B10" w14:textId="2DEA835F"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rPr>
          <w:color w:val="000000"/>
        </w:rPr>
        <w:t xml:space="preserve">Надавачі фінансових послуг до затвердження тарифів на послуги відповідно до пункту </w:t>
      </w:r>
      <w:r w:rsidRPr="0008263B">
        <w:rPr>
          <w:color w:val="000000"/>
        </w:rPr>
        <w:fldChar w:fldCharType="begin"/>
      </w:r>
      <w:r w:rsidRPr="0008263B">
        <w:rPr>
          <w:color w:val="000000"/>
        </w:rPr>
        <w:instrText xml:space="preserve"> REF _Ref89257176 \r \h </w:instrText>
      </w:r>
      <w:r w:rsidR="0008263B" w:rsidRPr="0008263B">
        <w:rPr>
          <w:color w:val="000000"/>
        </w:rPr>
        <w:instrText xml:space="preserve"> \* MERGEFORMAT </w:instrText>
      </w:r>
      <w:r w:rsidRPr="0008263B">
        <w:rPr>
          <w:color w:val="000000"/>
        </w:rPr>
      </w:r>
      <w:r w:rsidRPr="0008263B">
        <w:rPr>
          <w:color w:val="000000"/>
        </w:rPr>
        <w:fldChar w:fldCharType="separate"/>
      </w:r>
      <w:r w:rsidR="00DB28D8">
        <w:rPr>
          <w:color w:val="000000"/>
        </w:rPr>
        <w:t>386</w:t>
      </w:r>
      <w:r w:rsidRPr="0008263B">
        <w:rPr>
          <w:color w:val="000000"/>
        </w:rPr>
        <w:fldChar w:fldCharType="end"/>
      </w:r>
      <w:r w:rsidRPr="0008263B">
        <w:rPr>
          <w:color w:val="000000"/>
        </w:rPr>
        <w:t xml:space="preserve"> глави 47, пункту 410 глави 49 розділу VIІ Положення копію платіжного документа, що підтверджує здійснення оплати за цю(ці) послугу(</w:t>
      </w:r>
      <w:proofErr w:type="spellStart"/>
      <w:r w:rsidRPr="0008263B">
        <w:rPr>
          <w:color w:val="000000"/>
        </w:rPr>
        <w:t>ги</w:t>
      </w:r>
      <w:proofErr w:type="spellEnd"/>
      <w:r w:rsidRPr="0008263B">
        <w:rPr>
          <w:color w:val="000000"/>
        </w:rPr>
        <w:t>), не подають. Неподання такого документ</w:t>
      </w:r>
      <w:r w:rsidR="00386444" w:rsidRPr="0008263B">
        <w:rPr>
          <w:color w:val="000000"/>
        </w:rPr>
        <w:t>а</w:t>
      </w:r>
      <w:r w:rsidRPr="0008263B">
        <w:rPr>
          <w:color w:val="000000"/>
        </w:rPr>
        <w:t xml:space="preserve"> не вважається підставою для залишення пакет</w:t>
      </w:r>
      <w:r w:rsidR="00386444" w:rsidRPr="0008263B">
        <w:rPr>
          <w:color w:val="000000"/>
        </w:rPr>
        <w:t>а</w:t>
      </w:r>
      <w:r w:rsidRPr="0008263B">
        <w:rPr>
          <w:color w:val="000000"/>
        </w:rPr>
        <w:t xml:space="preserve"> документів без розгляду.</w:t>
      </w:r>
    </w:p>
    <w:p w14:paraId="01CDA298" w14:textId="13435AD6" w:rsidR="00705431" w:rsidRPr="0008263B" w:rsidRDefault="00705431" w:rsidP="00E12F12">
      <w:pPr>
        <w:numPr>
          <w:ilvl w:val="0"/>
          <w:numId w:val="1"/>
        </w:numPr>
        <w:pBdr>
          <w:top w:val="nil"/>
          <w:left w:val="nil"/>
          <w:bottom w:val="nil"/>
          <w:right w:val="nil"/>
          <w:between w:val="nil"/>
        </w:pBdr>
        <w:tabs>
          <w:tab w:val="left" w:pos="993"/>
        </w:tabs>
        <w:ind w:left="0" w:firstLine="567"/>
      </w:pPr>
      <w:r w:rsidRPr="0008263B">
        <w:rPr>
          <w:color w:val="000000"/>
        </w:rPr>
        <w:t>Надавачі фінансових послуг до приведення Комплексної інформаційної системи Національного банку у відповідність до вимог Положення подають до Національного банку реєстраційну картку юридичної особи/реєстраційну картку відокремленого підрозділу юридичної особи, складену за формою, передбаченою нормативно-правовим актом</w:t>
      </w:r>
      <w:r w:rsidR="00F75A28" w:rsidRPr="0008263B">
        <w:rPr>
          <w:color w:val="000000"/>
        </w:rPr>
        <w:t xml:space="preserve"> </w:t>
      </w:r>
      <w:r w:rsidRPr="0008263B">
        <w:rPr>
          <w:color w:val="000000"/>
        </w:rPr>
        <w:t xml:space="preserve">з питань реєстрації фінансових установ, що діяв до набрання чинності цією постановою. </w:t>
      </w:r>
    </w:p>
    <w:p w14:paraId="48E34329" w14:textId="317AD4A0" w:rsidR="00705431" w:rsidRPr="0008263B" w:rsidRDefault="00705431" w:rsidP="00E12F12">
      <w:pPr>
        <w:pBdr>
          <w:top w:val="nil"/>
          <w:left w:val="nil"/>
          <w:bottom w:val="nil"/>
          <w:right w:val="nil"/>
          <w:between w:val="nil"/>
        </w:pBdr>
        <w:tabs>
          <w:tab w:val="left" w:pos="993"/>
        </w:tabs>
        <w:ind w:firstLine="567"/>
        <w:rPr>
          <w:color w:val="000000"/>
        </w:rPr>
      </w:pPr>
      <w:r w:rsidRPr="0008263B">
        <w:rPr>
          <w:color w:val="000000"/>
        </w:rPr>
        <w:t xml:space="preserve">Національний банк до приведення Комплексної інформаційної системи Національного банку у відповідність до вимог Положення розглядає реєстраційні картки юридичної особи/реєстраційні картки відокремлених підрозділів юридичної особи, складені за формами, що діяли до набрання чинності цією постановою, як такі, що відповідають </w:t>
      </w:r>
      <w:r w:rsidR="00F75A28" w:rsidRPr="0008263B">
        <w:rPr>
          <w:color w:val="000000"/>
        </w:rPr>
        <w:t xml:space="preserve">вимогам </w:t>
      </w:r>
      <w:r w:rsidRPr="0008263B">
        <w:rPr>
          <w:color w:val="000000"/>
        </w:rPr>
        <w:t>Положення.</w:t>
      </w:r>
    </w:p>
    <w:p w14:paraId="5194609A" w14:textId="77777777" w:rsidR="00705431" w:rsidRPr="0008263B" w:rsidRDefault="00705431" w:rsidP="00E12F12">
      <w:pPr>
        <w:pBdr>
          <w:top w:val="nil"/>
          <w:left w:val="nil"/>
          <w:bottom w:val="nil"/>
          <w:right w:val="nil"/>
          <w:between w:val="nil"/>
        </w:pBdr>
        <w:tabs>
          <w:tab w:val="left" w:pos="993"/>
        </w:tabs>
        <w:ind w:firstLine="567"/>
      </w:pPr>
    </w:p>
    <w:p w14:paraId="444AC338" w14:textId="77777777"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rPr>
          <w:color w:val="000000"/>
        </w:rPr>
        <w:t>Національний банк протягом трьох місяців із дня набрання чинності цією постановою:</w:t>
      </w:r>
    </w:p>
    <w:p w14:paraId="03301BEE" w14:textId="77777777" w:rsidR="00705431" w:rsidRPr="0008263B" w:rsidRDefault="00705431" w:rsidP="00E12F12">
      <w:pPr>
        <w:pBdr>
          <w:top w:val="nil"/>
          <w:left w:val="nil"/>
          <w:bottom w:val="nil"/>
          <w:right w:val="nil"/>
          <w:between w:val="nil"/>
        </w:pBdr>
        <w:tabs>
          <w:tab w:val="left" w:pos="993"/>
        </w:tabs>
        <w:spacing w:after="150"/>
        <w:ind w:firstLine="567"/>
        <w:rPr>
          <w:color w:val="000000"/>
        </w:rPr>
      </w:pPr>
      <w:r w:rsidRPr="0008263B">
        <w:rPr>
          <w:color w:val="000000"/>
        </w:rPr>
        <w:t>1) виключає з Державного реєстру фінансових установ інформацію про довірчі товариства;</w:t>
      </w:r>
    </w:p>
    <w:p w14:paraId="67AC321B" w14:textId="1B0A2DF5" w:rsidR="00705431" w:rsidRPr="0008263B" w:rsidRDefault="00705431" w:rsidP="00E12F12">
      <w:pPr>
        <w:pBdr>
          <w:top w:val="nil"/>
          <w:left w:val="nil"/>
          <w:bottom w:val="nil"/>
          <w:right w:val="nil"/>
          <w:between w:val="nil"/>
        </w:pBdr>
        <w:tabs>
          <w:tab w:val="left" w:pos="993"/>
        </w:tabs>
        <w:spacing w:after="150"/>
        <w:ind w:firstLine="567"/>
        <w:rPr>
          <w:color w:val="000000"/>
        </w:rPr>
      </w:pPr>
      <w:r w:rsidRPr="0008263B">
        <w:rPr>
          <w:color w:val="000000"/>
        </w:rPr>
        <w:t xml:space="preserve">2) виключає з Державного реєстру фінансових установ та Реєстру осіб, які не є фінансовими установами, але мають право надавати окремі фінансові послуги, осіб, які не мають ліцензії на провадження діяльності з надання фінансових послуг та </w:t>
      </w:r>
      <w:r w:rsidR="00386444" w:rsidRPr="0008263B">
        <w:rPr>
          <w:color w:val="000000"/>
        </w:rPr>
        <w:t>щодо яких</w:t>
      </w:r>
      <w:r w:rsidRPr="0008263B">
        <w:rPr>
          <w:color w:val="000000"/>
        </w:rPr>
        <w:t xml:space="preserve"> на день набрання чинності цією постановою в Національному банку </w:t>
      </w:r>
      <w:r w:rsidR="00386444" w:rsidRPr="0008263B">
        <w:rPr>
          <w:color w:val="000000"/>
        </w:rPr>
        <w:t>немає</w:t>
      </w:r>
      <w:r w:rsidRPr="0008263B">
        <w:rPr>
          <w:color w:val="000000"/>
        </w:rPr>
        <w:t xml:space="preserve"> пакет</w:t>
      </w:r>
      <w:r w:rsidR="00386444" w:rsidRPr="0008263B">
        <w:rPr>
          <w:color w:val="000000"/>
        </w:rPr>
        <w:t>ів</w:t>
      </w:r>
      <w:r w:rsidRPr="0008263B">
        <w:rPr>
          <w:color w:val="000000"/>
        </w:rPr>
        <w:t xml:space="preserve"> документів для отримання ліцензії на провадження діяльності з надання фінансових послуг;</w:t>
      </w:r>
    </w:p>
    <w:p w14:paraId="540B1BF0" w14:textId="7091D011" w:rsidR="00705431" w:rsidRPr="0008263B" w:rsidRDefault="00705431" w:rsidP="00E12F12">
      <w:pPr>
        <w:pBdr>
          <w:top w:val="nil"/>
          <w:left w:val="nil"/>
          <w:bottom w:val="nil"/>
          <w:right w:val="nil"/>
          <w:between w:val="nil"/>
        </w:pBdr>
        <w:tabs>
          <w:tab w:val="left" w:pos="993"/>
        </w:tabs>
        <w:spacing w:after="150"/>
        <w:ind w:firstLine="567"/>
      </w:pPr>
      <w:r w:rsidRPr="0008263B">
        <w:rPr>
          <w:color w:val="000000"/>
        </w:rPr>
        <w:t xml:space="preserve">3) </w:t>
      </w:r>
      <w:r w:rsidRPr="0008263B">
        <w:t xml:space="preserve">анулює страховикам діючі ліцензії на провадження страхової діяльності з </w:t>
      </w:r>
      <w:proofErr w:type="spellStart"/>
      <w:r w:rsidRPr="0008263B">
        <w:t>обов</w:t>
      </w:r>
      <w:proofErr w:type="spellEnd"/>
      <w:r w:rsidR="00386444" w:rsidRPr="00E12F12">
        <w:rPr>
          <w:lang w:val="ru-RU"/>
        </w:rPr>
        <w:t>’</w:t>
      </w:r>
      <w:proofErr w:type="spellStart"/>
      <w:r w:rsidRPr="0008263B">
        <w:t>язкового</w:t>
      </w:r>
      <w:proofErr w:type="spellEnd"/>
      <w:r w:rsidRPr="0008263B">
        <w:t xml:space="preserve"> державного страхування;</w:t>
      </w:r>
    </w:p>
    <w:p w14:paraId="493BA6C5" w14:textId="77777777" w:rsidR="00705431" w:rsidRPr="0008263B" w:rsidRDefault="00705431" w:rsidP="00E12F12">
      <w:pPr>
        <w:pBdr>
          <w:top w:val="nil"/>
          <w:left w:val="nil"/>
          <w:bottom w:val="nil"/>
          <w:right w:val="nil"/>
          <w:between w:val="nil"/>
        </w:pBdr>
        <w:tabs>
          <w:tab w:val="left" w:pos="993"/>
        </w:tabs>
        <w:spacing w:after="150"/>
        <w:ind w:firstLine="567"/>
      </w:pPr>
      <w:r w:rsidRPr="0008263B">
        <w:t>4) переоформлює страховикам діючі ліцензії на провадження страхової діяльності з обов’язкового державного страхування спортсменів вищих категорій на ліцензії з обов’язкового страхування спортсменів вищих категорій.</w:t>
      </w:r>
    </w:p>
    <w:p w14:paraId="1079B294" w14:textId="77777777" w:rsidR="00705431" w:rsidRPr="0008263B" w:rsidRDefault="00705431" w:rsidP="00E12F12">
      <w:pPr>
        <w:numPr>
          <w:ilvl w:val="0"/>
          <w:numId w:val="1"/>
        </w:numPr>
        <w:pBdr>
          <w:top w:val="nil"/>
          <w:left w:val="nil"/>
          <w:bottom w:val="nil"/>
          <w:right w:val="nil"/>
          <w:between w:val="nil"/>
        </w:pBdr>
        <w:tabs>
          <w:tab w:val="left" w:pos="993"/>
        </w:tabs>
        <w:spacing w:after="150"/>
        <w:ind w:left="0" w:firstLine="567"/>
      </w:pPr>
      <w:r w:rsidRPr="0008263B">
        <w:lastRenderedPageBreak/>
        <w:t>Пункти 1, 2, 4, 6, 7, 9, 10, 12, 14, 17, 18 додатка до постанови Правління Національного банку України від 25 червня 2020 року № 83 “Про забезпечення здійснення повноважень та виконання функцій з державного регулювання та нагляду у сфері ринків фінансових послуг з питань ліцензування та реєстрації” виключити.</w:t>
      </w:r>
    </w:p>
    <w:p w14:paraId="27C49788" w14:textId="77777777" w:rsidR="00705431" w:rsidRPr="0008263B" w:rsidRDefault="00705431" w:rsidP="00E12F12">
      <w:pPr>
        <w:pStyle w:val="af3"/>
        <w:numPr>
          <w:ilvl w:val="0"/>
          <w:numId w:val="1"/>
        </w:numPr>
        <w:pBdr>
          <w:top w:val="nil"/>
          <w:left w:val="nil"/>
          <w:bottom w:val="nil"/>
          <w:right w:val="nil"/>
          <w:between w:val="nil"/>
        </w:pBdr>
        <w:tabs>
          <w:tab w:val="left" w:pos="851"/>
          <w:tab w:val="left" w:pos="993"/>
        </w:tabs>
        <w:spacing w:after="150"/>
        <w:ind w:left="0" w:firstLine="567"/>
        <w:contextualSpacing w:val="0"/>
      </w:pPr>
      <w:r w:rsidRPr="0008263B">
        <w:t>Визнати такою, що втратила чинність, постанову Правління Національного банку України від 30 березня 2021 року № 27 “Про затвердження Положення про визначення умов провадження діяльності з надання фінансових послуг, здійснення яких потребує відповідної ліцензії (ліцензійних умов)”.</w:t>
      </w:r>
    </w:p>
    <w:p w14:paraId="3BF605FD" w14:textId="77777777" w:rsidR="00705431" w:rsidRPr="0008263B" w:rsidRDefault="00705431" w:rsidP="00E12F12">
      <w:pPr>
        <w:pStyle w:val="af3"/>
        <w:numPr>
          <w:ilvl w:val="0"/>
          <w:numId w:val="1"/>
        </w:numPr>
        <w:tabs>
          <w:tab w:val="left" w:pos="993"/>
        </w:tabs>
        <w:ind w:left="0" w:firstLine="567"/>
      </w:pPr>
      <w:bookmarkStart w:id="1" w:name="30j0zll" w:colFirst="0" w:colLast="0"/>
      <w:bookmarkEnd w:id="1"/>
      <w:r w:rsidRPr="0008263B">
        <w:t xml:space="preserve">Постанова набирає чинності з </w:t>
      </w:r>
      <w:r w:rsidRPr="0008263B">
        <w:rPr>
          <w:lang w:val="ru-RU"/>
        </w:rPr>
        <w:t xml:space="preserve">01 </w:t>
      </w:r>
      <w:r w:rsidRPr="0008263B">
        <w:t>січня 2022 року.</w:t>
      </w:r>
    </w:p>
    <w:tbl>
      <w:tblPr>
        <w:tblW w:w="9747" w:type="dxa"/>
        <w:tblBorders>
          <w:top w:val="nil"/>
          <w:left w:val="nil"/>
          <w:bottom w:val="nil"/>
          <w:right w:val="nil"/>
          <w:insideH w:val="nil"/>
          <w:insideV w:val="nil"/>
        </w:tblBorders>
        <w:tblLayout w:type="fixed"/>
        <w:tblLook w:val="0400" w:firstRow="0" w:lastRow="0" w:firstColumn="0" w:lastColumn="0" w:noHBand="0" w:noVBand="1"/>
      </w:tblPr>
      <w:tblGrid>
        <w:gridCol w:w="5495"/>
        <w:gridCol w:w="4252"/>
      </w:tblGrid>
      <w:tr w:rsidR="00705431" w:rsidRPr="0008263B" w14:paraId="48394222" w14:textId="77777777" w:rsidTr="00451F5E">
        <w:tc>
          <w:tcPr>
            <w:tcW w:w="5495" w:type="dxa"/>
            <w:vAlign w:val="bottom"/>
          </w:tcPr>
          <w:p w14:paraId="68507C9F" w14:textId="73A24759" w:rsidR="00705431" w:rsidRPr="0008263B" w:rsidRDefault="00705431" w:rsidP="0008263B">
            <w:pPr>
              <w:rPr>
                <w:color w:val="000000"/>
              </w:rPr>
            </w:pPr>
          </w:p>
          <w:p w14:paraId="33981240" w14:textId="10AC5724" w:rsidR="0020361F" w:rsidRPr="0008263B" w:rsidRDefault="0020361F" w:rsidP="0008263B">
            <w:pPr>
              <w:rPr>
                <w:color w:val="000000"/>
              </w:rPr>
            </w:pPr>
          </w:p>
          <w:p w14:paraId="3E97B008" w14:textId="77777777" w:rsidR="0020361F" w:rsidRPr="0008263B" w:rsidRDefault="0020361F" w:rsidP="0008263B">
            <w:pPr>
              <w:rPr>
                <w:color w:val="000000"/>
              </w:rPr>
            </w:pPr>
          </w:p>
          <w:p w14:paraId="72C9C510" w14:textId="77777777" w:rsidR="00705431" w:rsidRPr="0008263B" w:rsidRDefault="00705431" w:rsidP="0008263B">
            <w:pPr>
              <w:rPr>
                <w:color w:val="000000"/>
              </w:rPr>
            </w:pPr>
            <w:r w:rsidRPr="0008263B">
              <w:rPr>
                <w:color w:val="000000"/>
              </w:rPr>
              <w:t xml:space="preserve">Голова                                                  </w:t>
            </w:r>
          </w:p>
        </w:tc>
        <w:tc>
          <w:tcPr>
            <w:tcW w:w="4252" w:type="dxa"/>
            <w:vAlign w:val="bottom"/>
          </w:tcPr>
          <w:p w14:paraId="4199E6D5" w14:textId="77777777" w:rsidR="00705431" w:rsidRPr="0008263B" w:rsidRDefault="00705431" w:rsidP="0008263B">
            <w:pPr>
              <w:tabs>
                <w:tab w:val="left" w:pos="7020"/>
                <w:tab w:val="left" w:pos="7200"/>
              </w:tabs>
              <w:rPr>
                <w:color w:val="000000"/>
              </w:rPr>
            </w:pPr>
            <w:r w:rsidRPr="0008263B">
              <w:rPr>
                <w:color w:val="000000"/>
              </w:rPr>
              <w:t xml:space="preserve">    Кирило ШЕВЧЕНКО</w:t>
            </w:r>
          </w:p>
        </w:tc>
      </w:tr>
    </w:tbl>
    <w:p w14:paraId="57AAFA80" w14:textId="76BB5E88" w:rsidR="00705431" w:rsidRPr="0008263B" w:rsidRDefault="00705431" w:rsidP="0008263B">
      <w:pPr>
        <w:rPr>
          <w:color w:val="000000"/>
        </w:rPr>
      </w:pPr>
    </w:p>
    <w:p w14:paraId="0D2675C7" w14:textId="77777777" w:rsidR="00F75A28" w:rsidRPr="0008263B" w:rsidRDefault="00F75A28" w:rsidP="0008263B">
      <w:pPr>
        <w:rPr>
          <w:color w:val="000000"/>
        </w:rPr>
      </w:pPr>
    </w:p>
    <w:p w14:paraId="5558ECC5" w14:textId="5E66EF11" w:rsidR="00D65170" w:rsidRDefault="00705431" w:rsidP="00705431">
      <w:pPr>
        <w:pBdr>
          <w:top w:val="nil"/>
          <w:left w:val="nil"/>
          <w:bottom w:val="nil"/>
          <w:right w:val="nil"/>
          <w:between w:val="nil"/>
        </w:pBdr>
        <w:tabs>
          <w:tab w:val="left" w:pos="993"/>
        </w:tabs>
        <w:spacing w:after="150"/>
        <w:rPr>
          <w:color w:val="000000"/>
        </w:rPr>
      </w:pPr>
      <w:r w:rsidRPr="002705FE">
        <w:rPr>
          <w:color w:val="000000"/>
        </w:rPr>
        <w:t>Інд. 33</w:t>
      </w:r>
    </w:p>
    <w:p w14:paraId="2DEE569D" w14:textId="6E2820B9" w:rsidR="00D02998" w:rsidRDefault="00D02998" w:rsidP="00705431">
      <w:pPr>
        <w:pBdr>
          <w:top w:val="nil"/>
          <w:left w:val="nil"/>
          <w:bottom w:val="nil"/>
          <w:right w:val="nil"/>
          <w:between w:val="nil"/>
        </w:pBdr>
        <w:tabs>
          <w:tab w:val="left" w:pos="993"/>
        </w:tabs>
        <w:spacing w:after="150"/>
        <w:rPr>
          <w:color w:val="000000"/>
        </w:rPr>
      </w:pPr>
    </w:p>
    <w:p w14:paraId="554B28D4" w14:textId="01E64C8F" w:rsidR="00D02998" w:rsidRPr="00D02998" w:rsidRDefault="00D02998" w:rsidP="00D02998">
      <w:pPr>
        <w:tabs>
          <w:tab w:val="left" w:pos="6540"/>
        </w:tabs>
      </w:pPr>
      <w:r>
        <w:tab/>
      </w:r>
    </w:p>
    <w:p w14:paraId="147C49E7" w14:textId="042ACF24" w:rsidR="00F75A28" w:rsidRPr="00D02998" w:rsidRDefault="00D02998" w:rsidP="00D02998">
      <w:pPr>
        <w:tabs>
          <w:tab w:val="left" w:pos="6540"/>
        </w:tabs>
        <w:sectPr w:rsidR="00F75A28" w:rsidRPr="00D02998" w:rsidSect="00714ABB">
          <w:headerReference w:type="default" r:id="rId14"/>
          <w:headerReference w:type="first" r:id="rId15"/>
          <w:pgSz w:w="11906" w:h="16838" w:code="9"/>
          <w:pgMar w:top="567" w:right="567" w:bottom="1701" w:left="1701" w:header="709" w:footer="709" w:gutter="0"/>
          <w:cols w:space="708"/>
          <w:titlePg/>
          <w:docGrid w:linePitch="381"/>
        </w:sectPr>
      </w:pPr>
      <w:r>
        <w:tab/>
      </w: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705431" w:rsidRPr="002705FE" w14:paraId="315C4689" w14:textId="77777777" w:rsidTr="00451F5E">
        <w:trPr>
          <w:trHeight w:val="1433"/>
        </w:trPr>
        <w:tc>
          <w:tcPr>
            <w:tcW w:w="5321" w:type="dxa"/>
          </w:tcPr>
          <w:p w14:paraId="4F802D76" w14:textId="77777777" w:rsidR="00705431" w:rsidRPr="002705FE" w:rsidRDefault="00705431" w:rsidP="00451F5E">
            <w:pPr>
              <w:rPr>
                <w:color w:val="000000"/>
              </w:rPr>
            </w:pPr>
          </w:p>
        </w:tc>
        <w:tc>
          <w:tcPr>
            <w:tcW w:w="4034" w:type="dxa"/>
          </w:tcPr>
          <w:p w14:paraId="035CF74A" w14:textId="77777777" w:rsidR="00705431" w:rsidRPr="002705FE" w:rsidRDefault="00705431" w:rsidP="00451F5E">
            <w:pPr>
              <w:rPr>
                <w:color w:val="000000"/>
              </w:rPr>
            </w:pPr>
            <w:r w:rsidRPr="002705FE">
              <w:rPr>
                <w:color w:val="000000"/>
              </w:rPr>
              <w:t>ЗАТВЕРДЖЕНО</w:t>
            </w:r>
          </w:p>
          <w:p w14:paraId="2087892F" w14:textId="77777777" w:rsidR="00705431" w:rsidRPr="002705FE" w:rsidRDefault="00705431" w:rsidP="00451F5E">
            <w:pPr>
              <w:rPr>
                <w:color w:val="000000"/>
              </w:rPr>
            </w:pPr>
            <w:r w:rsidRPr="002705FE">
              <w:rPr>
                <w:color w:val="000000"/>
              </w:rPr>
              <w:t>Постанова Правління</w:t>
            </w:r>
          </w:p>
          <w:p w14:paraId="35FE9AF4" w14:textId="77777777" w:rsidR="00705431" w:rsidRDefault="00705431" w:rsidP="00451F5E">
            <w:pPr>
              <w:rPr>
                <w:color w:val="000000"/>
              </w:rPr>
            </w:pPr>
            <w:r w:rsidRPr="002705FE">
              <w:rPr>
                <w:color w:val="000000"/>
              </w:rPr>
              <w:t>Національного банку України</w:t>
            </w:r>
          </w:p>
          <w:p w14:paraId="0AA68580" w14:textId="7D824028" w:rsidR="00D02998" w:rsidRPr="002705FE" w:rsidRDefault="00D02998" w:rsidP="00451F5E">
            <w:pPr>
              <w:rPr>
                <w:color w:val="000000"/>
              </w:rPr>
            </w:pPr>
            <w:r>
              <w:rPr>
                <w:color w:val="000000"/>
              </w:rPr>
              <w:t>24 грудня 2021 року № 153</w:t>
            </w:r>
          </w:p>
        </w:tc>
      </w:tr>
    </w:tbl>
    <w:p w14:paraId="3C0AB0BD" w14:textId="77777777" w:rsidR="00705431" w:rsidRPr="002705FE" w:rsidRDefault="00705431" w:rsidP="00705431">
      <w:pPr>
        <w:spacing w:after="150"/>
        <w:jc w:val="center"/>
        <w:rPr>
          <w:color w:val="000000"/>
        </w:rPr>
      </w:pPr>
      <w:r w:rsidRPr="002705FE">
        <w:rPr>
          <w:color w:val="000000"/>
        </w:rPr>
        <w:t>Положення</w:t>
      </w:r>
      <w:r w:rsidRPr="002705FE">
        <w:rPr>
          <w:color w:val="000000"/>
        </w:rPr>
        <w:br/>
      </w:r>
      <w:bookmarkStart w:id="2" w:name="1fob9te" w:colFirst="0" w:colLast="0"/>
      <w:bookmarkEnd w:id="2"/>
      <w:r w:rsidRPr="002705FE">
        <w:rPr>
          <w:color w:val="000000"/>
        </w:rPr>
        <w:t>про ліцензування та реєстрацію надавачів фінансових послуг та умови провадження ними діяльності з надання фінансових послуг</w:t>
      </w:r>
    </w:p>
    <w:p w14:paraId="012B1AA1" w14:textId="77777777" w:rsidR="00705431" w:rsidRPr="002705FE" w:rsidRDefault="00705431" w:rsidP="00DF4E74">
      <w:pPr>
        <w:pStyle w:val="10"/>
        <w:numPr>
          <w:ilvl w:val="0"/>
          <w:numId w:val="81"/>
        </w:numPr>
        <w:spacing w:before="0" w:after="150"/>
        <w:ind w:left="0" w:firstLine="0"/>
        <w:jc w:val="center"/>
        <w:rPr>
          <w:color w:val="000000"/>
        </w:rPr>
      </w:pPr>
      <w:bookmarkStart w:id="3" w:name="_3znysh7" w:colFirst="0" w:colLast="0"/>
      <w:bookmarkEnd w:id="3"/>
      <w:r w:rsidRPr="002705FE">
        <w:rPr>
          <w:rFonts w:ascii="Times New Roman" w:eastAsia="Times New Roman" w:hAnsi="Times New Roman" w:cs="Times New Roman"/>
          <w:color w:val="000000"/>
          <w:sz w:val="28"/>
          <w:szCs w:val="28"/>
        </w:rPr>
        <w:t xml:space="preserve"> Загальні положення</w:t>
      </w:r>
    </w:p>
    <w:p w14:paraId="6DA94F67" w14:textId="77777777" w:rsidR="00705431" w:rsidRPr="002705FE" w:rsidRDefault="00705431" w:rsidP="00DF4E74">
      <w:pPr>
        <w:pStyle w:val="2"/>
        <w:numPr>
          <w:ilvl w:val="0"/>
          <w:numId w:val="80"/>
        </w:numPr>
        <w:spacing w:before="0" w:after="150"/>
        <w:ind w:left="0" w:firstLine="0"/>
        <w:jc w:val="center"/>
        <w:rPr>
          <w:color w:val="000000"/>
        </w:rPr>
      </w:pPr>
      <w:bookmarkStart w:id="4" w:name="_2et92p0" w:colFirst="0" w:colLast="0"/>
      <w:bookmarkEnd w:id="4"/>
      <w:r w:rsidRPr="002705FE">
        <w:rPr>
          <w:rFonts w:ascii="Times New Roman" w:eastAsia="Times New Roman" w:hAnsi="Times New Roman" w:cs="Times New Roman"/>
          <w:color w:val="000000"/>
          <w:sz w:val="28"/>
          <w:szCs w:val="28"/>
        </w:rPr>
        <w:t>Вступні положення</w:t>
      </w:r>
    </w:p>
    <w:p w14:paraId="1358161D" w14:textId="24E801A1" w:rsidR="00705431" w:rsidRPr="002705FE" w:rsidRDefault="00705431" w:rsidP="007A3225">
      <w:pPr>
        <w:pBdr>
          <w:top w:val="nil"/>
          <w:left w:val="nil"/>
          <w:bottom w:val="nil"/>
          <w:right w:val="nil"/>
          <w:between w:val="nil"/>
        </w:pBdr>
        <w:tabs>
          <w:tab w:val="left" w:pos="993"/>
          <w:tab w:val="left" w:pos="1134"/>
        </w:tabs>
        <w:spacing w:after="150"/>
        <w:ind w:firstLine="567"/>
      </w:pPr>
      <w:r>
        <w:rPr>
          <w:color w:val="000000"/>
        </w:rPr>
        <w:t xml:space="preserve">1. </w:t>
      </w:r>
      <w:r w:rsidRPr="002705FE">
        <w:rPr>
          <w:color w:val="000000"/>
        </w:rPr>
        <w:t xml:space="preserve">Це Положення розроблене згідно із Законами України “Про Національний банк України”, </w:t>
      </w:r>
      <w:hyperlink r:id="rId16">
        <w:r w:rsidRPr="002705FE">
          <w:rPr>
            <w:color w:val="000000"/>
          </w:rPr>
          <w:t>“Про фінансові послуги та державне регулювання ринків фінансових послуг” (далі – Закон про фінансові послуги), “Про страхування”,</w:t>
        </w:r>
      </w:hyperlink>
      <w:r w:rsidRPr="002705FE">
        <w:rPr>
          <w:color w:val="000000"/>
        </w:rPr>
        <w:t xml:space="preserve"> “Про кредитні спілки”</w:t>
      </w:r>
      <w:r>
        <w:rPr>
          <w:color w:val="000000"/>
        </w:rPr>
        <w:t xml:space="preserve">, </w:t>
      </w:r>
      <w:r w:rsidRPr="008A0A1E">
        <w:rPr>
          <w:color w:val="000000"/>
          <w:lang w:val="ru-RU"/>
        </w:rPr>
        <w:t>“</w:t>
      </w:r>
      <w:r>
        <w:rPr>
          <w:color w:val="000000"/>
          <w:lang w:val="ru-RU"/>
        </w:rPr>
        <w:t xml:space="preserve">Про </w:t>
      </w:r>
      <w:r w:rsidRPr="002221D8">
        <w:rPr>
          <w:color w:val="000000"/>
        </w:rPr>
        <w:t>споживче кредитування</w:t>
      </w:r>
      <w:r w:rsidRPr="008A0A1E">
        <w:rPr>
          <w:color w:val="000000"/>
          <w:lang w:val="ru-RU"/>
        </w:rPr>
        <w:t>”</w:t>
      </w:r>
      <w:r w:rsidRPr="002705FE">
        <w:rPr>
          <w:color w:val="000000"/>
        </w:rPr>
        <w:t>.</w:t>
      </w:r>
    </w:p>
    <w:p w14:paraId="35550092" w14:textId="77777777" w:rsidR="00705431" w:rsidRPr="002E61FC"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Вимоги цього Положення поширюються на</w:t>
      </w:r>
      <w:r>
        <w:rPr>
          <w:color w:val="000000"/>
        </w:rPr>
        <w:t>:</w:t>
      </w:r>
    </w:p>
    <w:p w14:paraId="1903B70F" w14:textId="4D66C20E" w:rsidR="00705431" w:rsidRPr="002E61FC" w:rsidRDefault="00705431" w:rsidP="007A3225">
      <w:pPr>
        <w:pStyle w:val="af3"/>
        <w:widowControl w:val="0"/>
        <w:numPr>
          <w:ilvl w:val="0"/>
          <w:numId w:val="166"/>
        </w:numPr>
        <w:pBdr>
          <w:top w:val="nil"/>
          <w:left w:val="nil"/>
          <w:bottom w:val="nil"/>
          <w:right w:val="nil"/>
          <w:between w:val="nil"/>
        </w:pBdr>
        <w:tabs>
          <w:tab w:val="left" w:pos="993"/>
          <w:tab w:val="left" w:pos="1134"/>
        </w:tabs>
        <w:spacing w:after="150"/>
        <w:ind w:left="0" w:firstLine="567"/>
        <w:contextualSpacing w:val="0"/>
        <w:rPr>
          <w:color w:val="000000"/>
        </w:rPr>
      </w:pPr>
      <w:r w:rsidRPr="002E61FC">
        <w:rPr>
          <w:color w:val="000000"/>
        </w:rPr>
        <w:t>юридичних осіб, які звертаються до Національного банку</w:t>
      </w:r>
      <w:r>
        <w:rPr>
          <w:color w:val="000000"/>
        </w:rPr>
        <w:t xml:space="preserve"> України (далі</w:t>
      </w:r>
      <w:r w:rsidR="00CD4095">
        <w:rPr>
          <w:color w:val="000000"/>
        </w:rPr>
        <w:t> </w:t>
      </w:r>
      <w:r>
        <w:rPr>
          <w:color w:val="000000"/>
        </w:rPr>
        <w:t xml:space="preserve"> – Національний банк)</w:t>
      </w:r>
      <w:r w:rsidRPr="002E61FC">
        <w:rPr>
          <w:color w:val="000000"/>
        </w:rPr>
        <w:t xml:space="preserve"> для включення</w:t>
      </w:r>
      <w:r>
        <w:rPr>
          <w:color w:val="000000"/>
        </w:rPr>
        <w:t>, внесення змін або виключення</w:t>
      </w:r>
      <w:r w:rsidRPr="002E61FC">
        <w:rPr>
          <w:color w:val="000000"/>
        </w:rPr>
        <w:t xml:space="preserve"> відомостей про них</w:t>
      </w:r>
      <w:r>
        <w:rPr>
          <w:color w:val="000000"/>
        </w:rPr>
        <w:t xml:space="preserve"> та/або їх</w:t>
      </w:r>
      <w:r w:rsidR="00386444">
        <w:rPr>
          <w:color w:val="000000"/>
        </w:rPr>
        <w:t>ні</w:t>
      </w:r>
      <w:r>
        <w:rPr>
          <w:color w:val="000000"/>
        </w:rPr>
        <w:t xml:space="preserve"> відокремлен</w:t>
      </w:r>
      <w:r w:rsidR="0010392F">
        <w:rPr>
          <w:color w:val="000000"/>
        </w:rPr>
        <w:t>і</w:t>
      </w:r>
      <w:r>
        <w:rPr>
          <w:color w:val="000000"/>
        </w:rPr>
        <w:t xml:space="preserve"> підрозділ</w:t>
      </w:r>
      <w:r w:rsidR="0010392F">
        <w:rPr>
          <w:color w:val="000000"/>
        </w:rPr>
        <w:t>и</w:t>
      </w:r>
      <w:r w:rsidRPr="002E61FC">
        <w:rPr>
          <w:color w:val="000000"/>
        </w:rPr>
        <w:t xml:space="preserve"> до</w:t>
      </w:r>
      <w:r>
        <w:rPr>
          <w:color w:val="000000"/>
        </w:rPr>
        <w:t>/з</w:t>
      </w:r>
      <w:r w:rsidRPr="00CC7CD6">
        <w:rPr>
          <w:color w:val="000000"/>
        </w:rPr>
        <w:t xml:space="preserve"> </w:t>
      </w:r>
      <w:r w:rsidRPr="002705FE">
        <w:rPr>
          <w:color w:val="000000"/>
        </w:rPr>
        <w:t>Державного реєстру фінансових установ</w:t>
      </w:r>
      <w:r>
        <w:rPr>
          <w:color w:val="000000"/>
        </w:rPr>
        <w:t>/</w:t>
      </w:r>
      <w:r w:rsidRPr="002E61FC">
        <w:rPr>
          <w:color w:val="000000"/>
        </w:rPr>
        <w:t>Реєстру</w:t>
      </w:r>
      <w:r>
        <w:rPr>
          <w:color w:val="000000"/>
        </w:rPr>
        <w:t xml:space="preserve"> </w:t>
      </w:r>
      <w:r w:rsidRPr="002705FE">
        <w:rPr>
          <w:color w:val="000000"/>
        </w:rPr>
        <w:t>осіб, які не є фінансовими установами, але мають право надавати окремі фінансові послуги (далі – Реєстр)</w:t>
      </w:r>
      <w:r w:rsidR="0010392F">
        <w:rPr>
          <w:color w:val="000000"/>
        </w:rPr>
        <w:t xml:space="preserve"> </w:t>
      </w:r>
      <w:r>
        <w:rPr>
          <w:color w:val="000000"/>
        </w:rPr>
        <w:t>(крім операторів поштового зв</w:t>
      </w:r>
      <w:r w:rsidRPr="002E61FC">
        <w:rPr>
          <w:color w:val="000000"/>
        </w:rPr>
        <w:t>’</w:t>
      </w:r>
      <w:r>
        <w:rPr>
          <w:color w:val="000000"/>
        </w:rPr>
        <w:t>язку)</w:t>
      </w:r>
      <w:r w:rsidRPr="002E61FC">
        <w:rPr>
          <w:color w:val="000000"/>
        </w:rPr>
        <w:t>;</w:t>
      </w:r>
    </w:p>
    <w:p w14:paraId="3E928202" w14:textId="763986CE" w:rsidR="00705431" w:rsidRPr="002E61FC" w:rsidRDefault="00705431" w:rsidP="007A3225">
      <w:pPr>
        <w:pStyle w:val="af3"/>
        <w:widowControl w:val="0"/>
        <w:numPr>
          <w:ilvl w:val="0"/>
          <w:numId w:val="166"/>
        </w:numPr>
        <w:pBdr>
          <w:top w:val="nil"/>
          <w:left w:val="nil"/>
          <w:bottom w:val="nil"/>
          <w:right w:val="nil"/>
          <w:between w:val="nil"/>
        </w:pBdr>
        <w:tabs>
          <w:tab w:val="left" w:pos="993"/>
          <w:tab w:val="left" w:pos="1134"/>
        </w:tabs>
        <w:spacing w:after="150"/>
        <w:ind w:left="0" w:firstLine="567"/>
        <w:contextualSpacing w:val="0"/>
        <w:rPr>
          <w:color w:val="000000"/>
        </w:rPr>
      </w:pPr>
      <w:r w:rsidRPr="002E61FC">
        <w:rPr>
          <w:color w:val="000000"/>
        </w:rPr>
        <w:t xml:space="preserve">юридичних осіб, які мають намір провадити/провадять діяльність з надання фінансових послуг, визначених </w:t>
      </w:r>
      <w:r w:rsidR="00386444">
        <w:rPr>
          <w:color w:val="000000"/>
        </w:rPr>
        <w:t>у</w:t>
      </w:r>
      <w:r w:rsidRPr="002E61FC">
        <w:rPr>
          <w:color w:val="000000"/>
        </w:rPr>
        <w:t xml:space="preserve"> пункті 6</w:t>
      </w:r>
      <w:r>
        <w:rPr>
          <w:color w:val="000000"/>
        </w:rPr>
        <w:t>5</w:t>
      </w:r>
      <w:r w:rsidRPr="002E61FC">
        <w:rPr>
          <w:color w:val="000000"/>
        </w:rPr>
        <w:t xml:space="preserve"> глави 5 розділу ІІ цього Положення;</w:t>
      </w:r>
    </w:p>
    <w:p w14:paraId="15924C1D" w14:textId="77777777" w:rsidR="00705431" w:rsidRPr="002E61FC" w:rsidRDefault="00705431" w:rsidP="007A3225">
      <w:pPr>
        <w:pStyle w:val="af3"/>
        <w:widowControl w:val="0"/>
        <w:numPr>
          <w:ilvl w:val="0"/>
          <w:numId w:val="166"/>
        </w:numPr>
        <w:pBdr>
          <w:top w:val="nil"/>
          <w:left w:val="nil"/>
          <w:bottom w:val="nil"/>
          <w:right w:val="nil"/>
          <w:between w:val="nil"/>
        </w:pBdr>
        <w:tabs>
          <w:tab w:val="left" w:pos="993"/>
          <w:tab w:val="left" w:pos="1134"/>
        </w:tabs>
        <w:spacing w:after="150"/>
        <w:ind w:left="0" w:firstLine="567"/>
        <w:contextualSpacing w:val="0"/>
        <w:rPr>
          <w:color w:val="000000"/>
        </w:rPr>
      </w:pPr>
      <w:r w:rsidRPr="002E61FC">
        <w:rPr>
          <w:color w:val="000000"/>
        </w:rPr>
        <w:t>філії страховиків-нерезидентів;</w:t>
      </w:r>
    </w:p>
    <w:p w14:paraId="287EAFA8" w14:textId="5B398B98" w:rsidR="00705431" w:rsidRPr="002E61FC" w:rsidRDefault="00705431" w:rsidP="007A3225">
      <w:pPr>
        <w:pStyle w:val="af3"/>
        <w:widowControl w:val="0"/>
        <w:numPr>
          <w:ilvl w:val="0"/>
          <w:numId w:val="166"/>
        </w:numPr>
        <w:pBdr>
          <w:top w:val="nil"/>
          <w:left w:val="nil"/>
          <w:bottom w:val="nil"/>
          <w:right w:val="nil"/>
          <w:between w:val="nil"/>
        </w:pBdr>
        <w:tabs>
          <w:tab w:val="left" w:pos="993"/>
          <w:tab w:val="left" w:pos="1134"/>
        </w:tabs>
        <w:spacing w:after="150"/>
        <w:ind w:left="0" w:firstLine="567"/>
        <w:contextualSpacing w:val="0"/>
        <w:rPr>
          <w:color w:val="000000"/>
        </w:rPr>
      </w:pPr>
      <w:r w:rsidRPr="002E61FC">
        <w:rPr>
          <w:color w:val="000000"/>
        </w:rPr>
        <w:t xml:space="preserve">осіб, які звертаються до Національного банку для отримання погодження набуття </w:t>
      </w:r>
      <w:r>
        <w:rPr>
          <w:color w:val="000000"/>
        </w:rPr>
        <w:t>або збільшення</w:t>
      </w:r>
      <w:r w:rsidRPr="002E61FC">
        <w:rPr>
          <w:color w:val="000000"/>
        </w:rPr>
        <w:t xml:space="preserve"> істотної участі в небанківських фінансових установах</w:t>
      </w:r>
      <w:r w:rsidR="00386444">
        <w:rPr>
          <w:color w:val="000000"/>
        </w:rPr>
        <w:t>,</w:t>
      </w:r>
      <w:r>
        <w:rPr>
          <w:color w:val="000000"/>
        </w:rPr>
        <w:t xml:space="preserve"> та осіб, </w:t>
      </w:r>
      <w:r w:rsidRPr="008A0A1E">
        <w:rPr>
          <w:color w:val="000000"/>
        </w:rPr>
        <w:t>через яких здійснюватиметься опосередковане володіння істотною участю</w:t>
      </w:r>
      <w:r>
        <w:rPr>
          <w:color w:val="000000"/>
        </w:rPr>
        <w:t xml:space="preserve"> в небанківських фінансових установах</w:t>
      </w:r>
      <w:r w:rsidRPr="002E61FC">
        <w:rPr>
          <w:color w:val="000000"/>
        </w:rPr>
        <w:t>, які провадять діяльність з надання фінансових послуг, визначен</w:t>
      </w:r>
      <w:r>
        <w:rPr>
          <w:color w:val="000000"/>
        </w:rPr>
        <w:t>их</w:t>
      </w:r>
      <w:r w:rsidRPr="002E61FC">
        <w:rPr>
          <w:color w:val="000000"/>
        </w:rPr>
        <w:t xml:space="preserve"> </w:t>
      </w:r>
      <w:r w:rsidR="00386444">
        <w:rPr>
          <w:color w:val="000000"/>
        </w:rPr>
        <w:t>у</w:t>
      </w:r>
      <w:r w:rsidRPr="002E61FC">
        <w:rPr>
          <w:color w:val="000000"/>
        </w:rPr>
        <w:t xml:space="preserve"> пунктах 3</w:t>
      </w:r>
      <w:r w:rsidR="00386444">
        <w:rPr>
          <w:color w:val="000000"/>
        </w:rPr>
        <w:t>–</w:t>
      </w:r>
      <w:r w:rsidRPr="002E61FC">
        <w:rPr>
          <w:color w:val="000000"/>
        </w:rPr>
        <w:t xml:space="preserve">9, 11 частини першої статті 4 Закону </w:t>
      </w:r>
      <w:r w:rsidRPr="002E4751">
        <w:rPr>
          <w:color w:val="000000"/>
        </w:rPr>
        <w:t>про фінансові послуги</w:t>
      </w:r>
      <w:r w:rsidRPr="002E61FC">
        <w:rPr>
          <w:color w:val="000000"/>
        </w:rPr>
        <w:t>, регулювання і нагляд за якими здійснює Національний банк;</w:t>
      </w:r>
    </w:p>
    <w:p w14:paraId="1F257F93" w14:textId="4CAFB6A2" w:rsidR="00705431" w:rsidRDefault="00705431" w:rsidP="007A3225">
      <w:pPr>
        <w:pStyle w:val="af3"/>
        <w:widowControl w:val="0"/>
        <w:numPr>
          <w:ilvl w:val="0"/>
          <w:numId w:val="166"/>
        </w:numPr>
        <w:pBdr>
          <w:top w:val="nil"/>
          <w:left w:val="nil"/>
          <w:bottom w:val="nil"/>
          <w:right w:val="nil"/>
          <w:between w:val="nil"/>
        </w:pBdr>
        <w:tabs>
          <w:tab w:val="left" w:pos="993"/>
          <w:tab w:val="left" w:pos="1134"/>
        </w:tabs>
        <w:ind w:left="0" w:firstLine="567"/>
        <w:contextualSpacing w:val="0"/>
        <w:rPr>
          <w:color w:val="000000"/>
        </w:rPr>
      </w:pPr>
      <w:r w:rsidRPr="002E61FC">
        <w:rPr>
          <w:color w:val="000000"/>
        </w:rPr>
        <w:t xml:space="preserve">керівників, головних бухгалтерів, ключових осіб небанківських фінансових установ, які провадять діяльність з надання фінансових послуг, визначених </w:t>
      </w:r>
      <w:r w:rsidR="00386444">
        <w:rPr>
          <w:color w:val="000000"/>
        </w:rPr>
        <w:t>у</w:t>
      </w:r>
      <w:r w:rsidRPr="002E61FC">
        <w:rPr>
          <w:color w:val="000000"/>
        </w:rPr>
        <w:t xml:space="preserve"> пунктах 3</w:t>
      </w:r>
      <w:r w:rsidR="00386444">
        <w:rPr>
          <w:color w:val="000000"/>
        </w:rPr>
        <w:t>–</w:t>
      </w:r>
      <w:r w:rsidRPr="002E61FC">
        <w:rPr>
          <w:color w:val="000000"/>
        </w:rPr>
        <w:t xml:space="preserve">9, 11 частини першої статті 4 Закону </w:t>
      </w:r>
      <w:r w:rsidRPr="006B45F3">
        <w:rPr>
          <w:color w:val="000000"/>
        </w:rPr>
        <w:t>про фінансові послуги</w:t>
      </w:r>
      <w:r w:rsidRPr="002E61FC">
        <w:rPr>
          <w:color w:val="000000"/>
        </w:rPr>
        <w:t>, юридичних осіб, які не є фінансовими установами, але мають право надавати окремі фінансові послуги</w:t>
      </w:r>
      <w:r>
        <w:rPr>
          <w:color w:val="000000"/>
        </w:rPr>
        <w:t>,</w:t>
      </w:r>
      <w:r w:rsidRPr="002E61FC">
        <w:rPr>
          <w:color w:val="000000"/>
        </w:rPr>
        <w:t xml:space="preserve"> регулювання і нагляд за якими здійснює Національний банк.</w:t>
      </w:r>
    </w:p>
    <w:p w14:paraId="7C9BDF13" w14:textId="77777777" w:rsidR="00705431" w:rsidRPr="002E61FC" w:rsidRDefault="00705431" w:rsidP="007A3225">
      <w:pPr>
        <w:pStyle w:val="af3"/>
        <w:widowControl w:val="0"/>
        <w:tabs>
          <w:tab w:val="left" w:pos="993"/>
          <w:tab w:val="left" w:pos="1134"/>
        </w:tabs>
        <w:spacing w:after="150"/>
        <w:ind w:left="0" w:firstLine="567"/>
        <w:contextualSpacing w:val="0"/>
        <w:rPr>
          <w:bCs/>
        </w:rPr>
      </w:pPr>
      <w:r w:rsidRPr="002E61FC">
        <w:rPr>
          <w:bCs/>
        </w:rPr>
        <w:t>Порядок видачі ліцензій</w:t>
      </w:r>
      <w:r w:rsidRPr="002E61FC">
        <w:rPr>
          <w:bCs/>
          <w:sz w:val="32"/>
          <w:szCs w:val="32"/>
        </w:rPr>
        <w:t xml:space="preserve"> </w:t>
      </w:r>
      <w:r w:rsidRPr="002E61FC">
        <w:rPr>
          <w:bCs/>
        </w:rPr>
        <w:t xml:space="preserve">на торгівлю валютними цінностями, переказ </w:t>
      </w:r>
      <w:r w:rsidRPr="002E61FC">
        <w:rPr>
          <w:bCs/>
        </w:rPr>
        <w:lastRenderedPageBreak/>
        <w:t>коштів у національній валюті без відкриття рахунків визначається нормативно-правовими актами Національного банку з питань ліцензування відповідних фінансових послуг.</w:t>
      </w:r>
    </w:p>
    <w:p w14:paraId="02C9D058" w14:textId="760AEA2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Це Положення визначає</w:t>
      </w:r>
      <w:r>
        <w:rPr>
          <w:color w:val="000000"/>
        </w:rPr>
        <w:t xml:space="preserve"> порядок</w:t>
      </w:r>
      <w:r w:rsidRPr="00E449BC">
        <w:rPr>
          <w:color w:val="000000"/>
        </w:rPr>
        <w:t xml:space="preserve"> ліцензування та реєстраці</w:t>
      </w:r>
      <w:r>
        <w:rPr>
          <w:color w:val="000000"/>
        </w:rPr>
        <w:t>ї</w:t>
      </w:r>
      <w:r w:rsidRPr="00E449BC">
        <w:rPr>
          <w:color w:val="000000"/>
        </w:rPr>
        <w:t xml:space="preserve"> </w:t>
      </w:r>
      <w:r>
        <w:rPr>
          <w:color w:val="000000"/>
        </w:rPr>
        <w:t xml:space="preserve">осіб, які мають намір провадити/право провадити діяльність з надання фінансових послуг, </w:t>
      </w:r>
      <w:r w:rsidRPr="00E449BC">
        <w:rPr>
          <w:color w:val="000000"/>
        </w:rPr>
        <w:t>та умови провадження ними діяльності з надання фінансових послуг</w:t>
      </w:r>
      <w:r>
        <w:rPr>
          <w:color w:val="000000"/>
        </w:rPr>
        <w:t xml:space="preserve"> (ліцензійні умови), </w:t>
      </w:r>
      <w:r w:rsidR="0010392F">
        <w:rPr>
          <w:color w:val="000000"/>
        </w:rPr>
        <w:t>у</w:t>
      </w:r>
      <w:r>
        <w:rPr>
          <w:color w:val="000000"/>
        </w:rPr>
        <w:t>ключаючи</w:t>
      </w:r>
      <w:r w:rsidRPr="002705FE">
        <w:rPr>
          <w:color w:val="000000"/>
        </w:rPr>
        <w:t>:</w:t>
      </w:r>
    </w:p>
    <w:p w14:paraId="134A7DF0" w14:textId="77777777"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Pr>
          <w:color w:val="000000"/>
        </w:rPr>
        <w:t>п</w:t>
      </w:r>
      <w:r w:rsidRPr="002705FE">
        <w:rPr>
          <w:color w:val="000000"/>
        </w:rPr>
        <w:t>орядок</w:t>
      </w:r>
      <w:r>
        <w:rPr>
          <w:color w:val="000000"/>
        </w:rPr>
        <w:t xml:space="preserve"> та процедуру</w:t>
      </w:r>
      <w:r w:rsidRPr="002705FE">
        <w:rPr>
          <w:color w:val="000000"/>
        </w:rPr>
        <w:t xml:space="preserve"> ведення Реєстру та Реєстру філій страховиків-нерезидентів;</w:t>
      </w:r>
    </w:p>
    <w:p w14:paraId="2BCE1BFC" w14:textId="77777777" w:rsidR="00705431"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Pr>
          <w:color w:val="000000"/>
        </w:rPr>
        <w:t>п</w:t>
      </w:r>
      <w:r w:rsidRPr="002705FE">
        <w:rPr>
          <w:color w:val="000000"/>
        </w:rPr>
        <w:t>орядок</w:t>
      </w:r>
      <w:r>
        <w:rPr>
          <w:color w:val="000000"/>
        </w:rPr>
        <w:t xml:space="preserve"> та процедуру</w:t>
      </w:r>
      <w:r w:rsidRPr="002705FE">
        <w:rPr>
          <w:color w:val="000000"/>
        </w:rPr>
        <w:t xml:space="preserve"> включення особи до</w:t>
      </w:r>
      <w:r>
        <w:rPr>
          <w:color w:val="000000"/>
        </w:rPr>
        <w:t xml:space="preserve"> Реєстру, </w:t>
      </w:r>
      <w:r w:rsidRPr="002705FE">
        <w:rPr>
          <w:color w:val="000000"/>
        </w:rPr>
        <w:t>Реєстру філій страховиків-нерезидентів</w:t>
      </w:r>
      <w:r>
        <w:rPr>
          <w:color w:val="000000"/>
        </w:rPr>
        <w:t>;</w:t>
      </w:r>
    </w:p>
    <w:p w14:paraId="1D145B14" w14:textId="0BFE3122"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Pr>
          <w:color w:val="000000"/>
        </w:rPr>
        <w:t xml:space="preserve">порядок та процедуру видачі ліцензії на провадження діяльності з надання фінансових послуг, визначених </w:t>
      </w:r>
      <w:r w:rsidR="00386444">
        <w:rPr>
          <w:color w:val="000000"/>
        </w:rPr>
        <w:t>у</w:t>
      </w:r>
      <w:r>
        <w:rPr>
          <w:color w:val="000000"/>
        </w:rPr>
        <w:t xml:space="preserve"> пункті </w:t>
      </w:r>
      <w:r>
        <w:rPr>
          <w:color w:val="000000"/>
        </w:rPr>
        <w:fldChar w:fldCharType="begin"/>
      </w:r>
      <w:r>
        <w:rPr>
          <w:color w:val="000000"/>
        </w:rPr>
        <w:instrText xml:space="preserve"> REF _Ref88420760 \r \h </w:instrText>
      </w:r>
      <w:r>
        <w:rPr>
          <w:color w:val="000000"/>
        </w:rPr>
      </w:r>
      <w:r>
        <w:rPr>
          <w:color w:val="000000"/>
        </w:rPr>
        <w:fldChar w:fldCharType="separate"/>
      </w:r>
      <w:r>
        <w:rPr>
          <w:color w:val="000000"/>
        </w:rPr>
        <w:t>65</w:t>
      </w:r>
      <w:r>
        <w:rPr>
          <w:color w:val="000000"/>
        </w:rPr>
        <w:fldChar w:fldCharType="end"/>
      </w:r>
      <w:r>
        <w:rPr>
          <w:color w:val="000000"/>
        </w:rPr>
        <w:t xml:space="preserve"> глави 5 розділу ІІ цього Положення;</w:t>
      </w:r>
    </w:p>
    <w:p w14:paraId="30F6E183" w14:textId="77777777"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Pr>
          <w:color w:val="000000"/>
        </w:rPr>
        <w:t>п</w:t>
      </w:r>
      <w:r w:rsidRPr="002705FE">
        <w:rPr>
          <w:color w:val="000000"/>
        </w:rPr>
        <w:t>орядок</w:t>
      </w:r>
      <w:r>
        <w:rPr>
          <w:color w:val="000000"/>
        </w:rPr>
        <w:t xml:space="preserve"> та процедуру</w:t>
      </w:r>
      <w:r w:rsidRPr="002705FE">
        <w:rPr>
          <w:color w:val="000000"/>
        </w:rPr>
        <w:t xml:space="preserve"> погодження набуття </w:t>
      </w:r>
      <w:r>
        <w:rPr>
          <w:color w:val="000000"/>
        </w:rPr>
        <w:t>або</w:t>
      </w:r>
      <w:r w:rsidRPr="002705FE">
        <w:rPr>
          <w:color w:val="000000"/>
        </w:rPr>
        <w:t xml:space="preserve"> збільшення істотної участі в небанківських фінансових установах</w:t>
      </w:r>
      <w:r>
        <w:rPr>
          <w:color w:val="000000"/>
        </w:rPr>
        <w:t xml:space="preserve">, державне регулювання і нагляд за якими здійснює Національний банк </w:t>
      </w:r>
      <w:r w:rsidRPr="002705FE">
        <w:rPr>
          <w:color w:val="000000"/>
        </w:rPr>
        <w:t>(крім кредитних спілок);</w:t>
      </w:r>
      <w:bookmarkStart w:id="5" w:name="tyjcwt" w:colFirst="0" w:colLast="0"/>
      <w:bookmarkEnd w:id="5"/>
    </w:p>
    <w:p w14:paraId="0A3630DD" w14:textId="31AF9562"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вимоги до ділової репутації</w:t>
      </w:r>
      <w:r>
        <w:rPr>
          <w:color w:val="000000"/>
        </w:rPr>
        <w:t xml:space="preserve"> та порядок оцінки ділової репутації</w:t>
      </w:r>
      <w:r w:rsidRPr="002705FE">
        <w:rPr>
          <w:color w:val="000000"/>
        </w:rPr>
        <w:t xml:space="preserve"> н</w:t>
      </w:r>
      <w:r>
        <w:rPr>
          <w:color w:val="000000"/>
        </w:rPr>
        <w:t>ебанківських фінансових установ</w:t>
      </w:r>
      <w:r w:rsidRPr="002705FE">
        <w:rPr>
          <w:color w:val="000000"/>
        </w:rPr>
        <w:t>,</w:t>
      </w:r>
      <w:r>
        <w:rPr>
          <w:color w:val="000000"/>
        </w:rPr>
        <w:t xml:space="preserve"> юридичних осіб, які не є фінансовими установами, але мають право надавати окремі фінансові послуги, державне регулювання і нагляд за якими здійснює Національний банк, а також</w:t>
      </w:r>
      <w:r w:rsidRPr="002705FE">
        <w:rPr>
          <w:color w:val="000000"/>
        </w:rPr>
        <w:t xml:space="preserve"> керівників, головних бухгалтерів, ключових осіб н</w:t>
      </w:r>
      <w:r>
        <w:rPr>
          <w:color w:val="000000"/>
        </w:rPr>
        <w:t>ебанківських фінансових установ</w:t>
      </w:r>
      <w:r w:rsidRPr="002705FE">
        <w:rPr>
          <w:color w:val="000000"/>
        </w:rPr>
        <w:t>,</w:t>
      </w:r>
      <w:r>
        <w:rPr>
          <w:color w:val="000000"/>
        </w:rPr>
        <w:t xml:space="preserve"> юридичних осіб, які не є фінансовими установами, але мають право надавати окремі фінансові послуги, державне регулювання і нагляд за якими здійснює Національний банк</w:t>
      </w:r>
      <w:r w:rsidRPr="002705FE">
        <w:rPr>
          <w:color w:val="000000"/>
        </w:rPr>
        <w:t>, юридичних і фізичних осіб, які є</w:t>
      </w:r>
      <w:r w:rsidR="00386444">
        <w:rPr>
          <w:color w:val="000000"/>
        </w:rPr>
        <w:t xml:space="preserve"> власниками істотної участі</w:t>
      </w:r>
      <w:r w:rsidRPr="002705FE">
        <w:rPr>
          <w:color w:val="000000"/>
        </w:rPr>
        <w:t xml:space="preserve"> або мають намір </w:t>
      </w:r>
      <w:r>
        <w:rPr>
          <w:color w:val="000000"/>
        </w:rPr>
        <w:t>набути або збільшити істотну участь</w:t>
      </w:r>
      <w:r w:rsidRPr="002705FE">
        <w:rPr>
          <w:color w:val="000000"/>
        </w:rPr>
        <w:t xml:space="preserve"> </w:t>
      </w:r>
      <w:r w:rsidR="00386444">
        <w:rPr>
          <w:color w:val="000000"/>
        </w:rPr>
        <w:t>у</w:t>
      </w:r>
      <w:r w:rsidRPr="002705FE">
        <w:rPr>
          <w:color w:val="000000"/>
        </w:rPr>
        <w:t xml:space="preserve"> небанківській фінансовій установі</w:t>
      </w:r>
      <w:r>
        <w:rPr>
          <w:color w:val="000000"/>
        </w:rPr>
        <w:t>, державне регулювання і нагляд за якою здійснює Національний банк</w:t>
      </w:r>
      <w:r w:rsidRPr="002705FE">
        <w:rPr>
          <w:color w:val="000000"/>
        </w:rPr>
        <w:t>;</w:t>
      </w:r>
      <w:bookmarkStart w:id="6" w:name="3dy6vkm" w:colFirst="0" w:colLast="0"/>
      <w:bookmarkEnd w:id="6"/>
    </w:p>
    <w:p w14:paraId="5BFD52B1" w14:textId="77777777"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вимоги до професійної придатності керівників, головних бухгалтерів, ключових осіб н</w:t>
      </w:r>
      <w:r>
        <w:rPr>
          <w:color w:val="000000"/>
        </w:rPr>
        <w:t>ебанківських фінансових установ</w:t>
      </w:r>
      <w:r w:rsidRPr="002705FE">
        <w:rPr>
          <w:color w:val="000000"/>
        </w:rPr>
        <w:t>,</w:t>
      </w:r>
      <w:r>
        <w:rPr>
          <w:color w:val="000000"/>
        </w:rPr>
        <w:t xml:space="preserve"> юридичних осіб, які не є фінансовими установами, але мають право надавати окремі фінансові послуги, державне регулювання і нагляд за якими здійснює Національний банк</w:t>
      </w:r>
      <w:r w:rsidRPr="002705FE">
        <w:rPr>
          <w:color w:val="000000"/>
        </w:rPr>
        <w:t>;</w:t>
      </w:r>
    </w:p>
    <w:p w14:paraId="205A4A49" w14:textId="1BC52A5E"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вимоги до фінансового стану юридичних осіб і майнового стану фізичних осіб, які є</w:t>
      </w:r>
      <w:r w:rsidR="0004103F">
        <w:rPr>
          <w:color w:val="000000"/>
        </w:rPr>
        <w:t xml:space="preserve"> власниками істотної участі</w:t>
      </w:r>
      <w:r w:rsidRPr="002705FE">
        <w:rPr>
          <w:color w:val="000000"/>
        </w:rPr>
        <w:t xml:space="preserve"> або мають намір</w:t>
      </w:r>
      <w:r>
        <w:rPr>
          <w:color w:val="000000"/>
        </w:rPr>
        <w:t xml:space="preserve"> набути або збільшити</w:t>
      </w:r>
      <w:r w:rsidRPr="002705FE">
        <w:rPr>
          <w:color w:val="000000"/>
        </w:rPr>
        <w:t xml:space="preserve"> істотн</w:t>
      </w:r>
      <w:r>
        <w:rPr>
          <w:color w:val="000000"/>
        </w:rPr>
        <w:t>у</w:t>
      </w:r>
      <w:r w:rsidRPr="002705FE">
        <w:rPr>
          <w:color w:val="000000"/>
        </w:rPr>
        <w:t xml:space="preserve"> участ</w:t>
      </w:r>
      <w:r>
        <w:rPr>
          <w:color w:val="000000"/>
        </w:rPr>
        <w:t>ь</w:t>
      </w:r>
      <w:r w:rsidRPr="002705FE">
        <w:rPr>
          <w:color w:val="000000"/>
        </w:rPr>
        <w:t xml:space="preserve"> </w:t>
      </w:r>
      <w:r w:rsidR="0004103F">
        <w:rPr>
          <w:color w:val="000000"/>
        </w:rPr>
        <w:t>у</w:t>
      </w:r>
      <w:r w:rsidRPr="002705FE">
        <w:rPr>
          <w:color w:val="000000"/>
        </w:rPr>
        <w:t xml:space="preserve"> небанківській фінансовій установі,</w:t>
      </w:r>
      <w:r w:rsidRPr="00B61318">
        <w:rPr>
          <w:color w:val="000000"/>
        </w:rPr>
        <w:t xml:space="preserve"> </w:t>
      </w:r>
      <w:r>
        <w:rPr>
          <w:color w:val="000000"/>
        </w:rPr>
        <w:t>державне регулювання і нагляд за якою здійснює Національний банк,</w:t>
      </w:r>
      <w:r w:rsidRPr="002705FE">
        <w:rPr>
          <w:color w:val="000000"/>
        </w:rPr>
        <w:t xml:space="preserve"> а також принципів (критеріїв) і методики оцінки їх фінансового/майнового стану;</w:t>
      </w:r>
      <w:bookmarkStart w:id="7" w:name="1t3h5sf" w:colFirst="0" w:colLast="0"/>
      <w:bookmarkEnd w:id="7"/>
    </w:p>
    <w:p w14:paraId="42E0A145" w14:textId="77777777" w:rsidR="00705431"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порядок</w:t>
      </w:r>
      <w:r>
        <w:rPr>
          <w:color w:val="000000"/>
        </w:rPr>
        <w:t xml:space="preserve"> та процедуру</w:t>
      </w:r>
      <w:r w:rsidRPr="002705FE">
        <w:rPr>
          <w:color w:val="000000"/>
        </w:rPr>
        <w:t xml:space="preserve"> повідомлення про призначення (обрання) керівника, головного бухгалтера, ключової особи, </w:t>
      </w:r>
      <w:r w:rsidRPr="002705FE">
        <w:t xml:space="preserve">працівника, відповідального </w:t>
      </w:r>
      <w:r w:rsidRPr="002705FE">
        <w:lastRenderedPageBreak/>
        <w:t xml:space="preserve">за проведення фінансового моніторингу (далі – відповідальний працівник), у </w:t>
      </w:r>
      <w:r w:rsidRPr="002705FE">
        <w:rPr>
          <w:color w:val="000000"/>
        </w:rPr>
        <w:t>н</w:t>
      </w:r>
      <w:r>
        <w:rPr>
          <w:color w:val="000000"/>
        </w:rPr>
        <w:t>ебанківській фінансовій установі</w:t>
      </w:r>
      <w:r w:rsidRPr="002705FE">
        <w:rPr>
          <w:color w:val="000000"/>
        </w:rPr>
        <w:t>,</w:t>
      </w:r>
      <w:r>
        <w:rPr>
          <w:color w:val="000000"/>
        </w:rPr>
        <w:t xml:space="preserve"> юридичній особі, яка не є фінансовою установою, але має право надавати окремі фінансові послуги, державне регулювання і нагляд за якими здійснює Національний банк;</w:t>
      </w:r>
    </w:p>
    <w:p w14:paraId="3E97AA3C" w14:textId="77777777"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порядок</w:t>
      </w:r>
      <w:r>
        <w:rPr>
          <w:color w:val="000000"/>
        </w:rPr>
        <w:t xml:space="preserve"> та процедуру</w:t>
      </w:r>
      <w:r w:rsidRPr="002705FE">
        <w:rPr>
          <w:color w:val="000000"/>
        </w:rPr>
        <w:t xml:space="preserve"> погодження на посаду керівника, головного бухгалтера страховика, об’єднаної кредитної спілки;</w:t>
      </w:r>
      <w:bookmarkStart w:id="8" w:name="4d34og8" w:colFirst="0" w:colLast="0"/>
      <w:bookmarkEnd w:id="8"/>
    </w:p>
    <w:p w14:paraId="5B6A954A" w14:textId="77777777"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sidRPr="001C7E58">
        <w:rPr>
          <w:color w:val="000000"/>
        </w:rPr>
        <w:t>вимоги</w:t>
      </w:r>
      <w:r w:rsidR="00F933AB">
        <w:rPr>
          <w:color w:val="000000"/>
        </w:rPr>
        <w:t>,</w:t>
      </w:r>
      <w:r w:rsidRPr="001C7E58">
        <w:rPr>
          <w:color w:val="000000"/>
        </w:rPr>
        <w:t xml:space="preserve"> обов’язкові для виконання </w:t>
      </w:r>
      <w:r w:rsidRPr="002705FE">
        <w:rPr>
          <w:color w:val="000000"/>
        </w:rPr>
        <w:t>н</w:t>
      </w:r>
      <w:r>
        <w:rPr>
          <w:color w:val="000000"/>
        </w:rPr>
        <w:t>ебанківською фінансовою установою</w:t>
      </w:r>
      <w:r w:rsidRPr="002705FE">
        <w:rPr>
          <w:color w:val="000000"/>
        </w:rPr>
        <w:t>,</w:t>
      </w:r>
      <w:r>
        <w:rPr>
          <w:color w:val="000000"/>
        </w:rPr>
        <w:t xml:space="preserve"> юридичною особою, яка не є фінансовою установою, але має право надавати окремі фінансові послуги, державне регулювання і нагляд за якими здійснює Національний банк,</w:t>
      </w:r>
      <w:r w:rsidRPr="001C7E58">
        <w:rPr>
          <w:color w:val="000000"/>
        </w:rPr>
        <w:t xml:space="preserve"> під час здійснення</w:t>
      </w:r>
      <w:r>
        <w:rPr>
          <w:color w:val="000000"/>
        </w:rPr>
        <w:t xml:space="preserve"> ними</w:t>
      </w:r>
      <w:r w:rsidRPr="001C7E58">
        <w:rPr>
          <w:color w:val="000000"/>
        </w:rPr>
        <w:t xml:space="preserve"> діяльності з надання фінансових послуг</w:t>
      </w:r>
      <w:r w:rsidRPr="002705FE">
        <w:rPr>
          <w:color w:val="000000"/>
        </w:rPr>
        <w:t>;</w:t>
      </w:r>
      <w:bookmarkStart w:id="9" w:name="2s8eyo1" w:colFirst="0" w:colLast="0"/>
      <w:bookmarkEnd w:id="9"/>
    </w:p>
    <w:p w14:paraId="22EE1B64" w14:textId="380294A3"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r>
        <w:rPr>
          <w:color w:val="000000"/>
        </w:rPr>
        <w:t>порядок та процедуру оновлення/внесення змін до відомостей про надавача фінансових послуг, власників істотної участі</w:t>
      </w:r>
      <w:r w:rsidR="00714ABB">
        <w:rPr>
          <w:color w:val="000000"/>
        </w:rPr>
        <w:t xml:space="preserve"> в надавачі фінансових послуг</w:t>
      </w:r>
      <w:r>
        <w:rPr>
          <w:color w:val="000000"/>
        </w:rPr>
        <w:t xml:space="preserve"> та</w:t>
      </w:r>
      <w:r w:rsidR="00714ABB">
        <w:rPr>
          <w:color w:val="000000"/>
        </w:rPr>
        <w:t xml:space="preserve"> його</w:t>
      </w:r>
      <w:r>
        <w:rPr>
          <w:color w:val="000000"/>
        </w:rPr>
        <w:t xml:space="preserve"> відокремлені підрозділи</w:t>
      </w:r>
      <w:r w:rsidRPr="002705FE">
        <w:rPr>
          <w:color w:val="000000"/>
        </w:rPr>
        <w:t>;</w:t>
      </w:r>
    </w:p>
    <w:p w14:paraId="239D8733" w14:textId="560D085B" w:rsidR="00705431" w:rsidRPr="002705FE" w:rsidRDefault="00705431" w:rsidP="007A3225">
      <w:pPr>
        <w:numPr>
          <w:ilvl w:val="0"/>
          <w:numId w:val="7"/>
        </w:numPr>
        <w:pBdr>
          <w:top w:val="nil"/>
          <w:left w:val="nil"/>
          <w:bottom w:val="nil"/>
          <w:right w:val="nil"/>
          <w:between w:val="nil"/>
        </w:pBdr>
        <w:tabs>
          <w:tab w:val="left" w:pos="993"/>
          <w:tab w:val="left" w:pos="1134"/>
        </w:tabs>
        <w:spacing w:after="150"/>
        <w:ind w:left="0" w:firstLine="567"/>
        <w:rPr>
          <w:color w:val="000000"/>
        </w:rPr>
      </w:pPr>
      <w:bookmarkStart w:id="10" w:name="_17dp8vu" w:colFirst="0" w:colLast="0"/>
      <w:bookmarkStart w:id="11" w:name="26in1rg" w:colFirst="0" w:colLast="0"/>
      <w:bookmarkStart w:id="12" w:name="3rdcrjn" w:colFirst="0" w:colLast="0"/>
      <w:bookmarkEnd w:id="10"/>
      <w:bookmarkEnd w:id="11"/>
      <w:bookmarkEnd w:id="12"/>
      <w:r w:rsidRPr="002705FE">
        <w:rPr>
          <w:color w:val="000000"/>
        </w:rPr>
        <w:t>порядок</w:t>
      </w:r>
      <w:r w:rsidRPr="008A0A1E">
        <w:rPr>
          <w:color w:val="000000"/>
        </w:rPr>
        <w:t xml:space="preserve"> </w:t>
      </w:r>
      <w:r>
        <w:rPr>
          <w:color w:val="000000"/>
        </w:rPr>
        <w:t>та процедуру</w:t>
      </w:r>
      <w:r w:rsidRPr="002705FE">
        <w:rPr>
          <w:color w:val="000000"/>
        </w:rPr>
        <w:t xml:space="preserve"> припинення діяльності</w:t>
      </w:r>
      <w:r>
        <w:rPr>
          <w:color w:val="000000"/>
        </w:rPr>
        <w:t xml:space="preserve"> з надання фінансових послуг</w:t>
      </w:r>
      <w:r w:rsidRPr="002705FE">
        <w:rPr>
          <w:color w:val="000000"/>
        </w:rPr>
        <w:t xml:space="preserve"> н</w:t>
      </w:r>
      <w:r>
        <w:rPr>
          <w:color w:val="000000"/>
        </w:rPr>
        <w:t>ебанківською фінансовою установою</w:t>
      </w:r>
      <w:r w:rsidRPr="002705FE">
        <w:rPr>
          <w:color w:val="000000"/>
        </w:rPr>
        <w:t>,</w:t>
      </w:r>
      <w:r>
        <w:rPr>
          <w:color w:val="000000"/>
        </w:rPr>
        <w:t xml:space="preserve"> юридичною особою, яка не є фінансовою установою, але має право надавати окремі фінансові послуги, державне регулювання і нагляд за якими здійснює Національний банк</w:t>
      </w:r>
      <w:r w:rsidRPr="002705FE">
        <w:rPr>
          <w:color w:val="000000"/>
        </w:rPr>
        <w:t>;</w:t>
      </w:r>
    </w:p>
    <w:p w14:paraId="6D586805" w14:textId="1A74723F" w:rsidR="00705431" w:rsidRPr="002705FE" w:rsidRDefault="00705431" w:rsidP="007A3225">
      <w:pPr>
        <w:numPr>
          <w:ilvl w:val="0"/>
          <w:numId w:val="7"/>
        </w:numPr>
        <w:pBdr>
          <w:top w:val="nil"/>
          <w:left w:val="nil"/>
          <w:bottom w:val="nil"/>
          <w:right w:val="nil"/>
          <w:between w:val="nil"/>
        </w:pBdr>
        <w:tabs>
          <w:tab w:val="left" w:pos="993"/>
          <w:tab w:val="left" w:pos="1134"/>
          <w:tab w:val="left" w:pos="1276"/>
        </w:tabs>
        <w:spacing w:after="220"/>
        <w:ind w:left="0" w:firstLine="567"/>
        <w:rPr>
          <w:color w:val="000000"/>
        </w:rPr>
      </w:pPr>
      <w:r w:rsidRPr="002705FE">
        <w:rPr>
          <w:color w:val="000000"/>
        </w:rPr>
        <w:t>порядок контролю за дотриманням вимог законодавства</w:t>
      </w:r>
      <w:r w:rsidR="00AD688C" w:rsidRPr="00B12BEF">
        <w:rPr>
          <w:color w:val="000000"/>
        </w:rPr>
        <w:t xml:space="preserve"> </w:t>
      </w:r>
      <w:r w:rsidR="00AD688C">
        <w:rPr>
          <w:color w:val="000000"/>
        </w:rPr>
        <w:t>України</w:t>
      </w:r>
      <w:r w:rsidRPr="002705FE">
        <w:rPr>
          <w:color w:val="000000"/>
        </w:rPr>
        <w:t xml:space="preserve"> з питань реєстрації та ліцензування, набуття </w:t>
      </w:r>
      <w:r>
        <w:rPr>
          <w:color w:val="000000"/>
        </w:rPr>
        <w:t xml:space="preserve">або </w:t>
      </w:r>
      <w:r w:rsidRPr="002705FE">
        <w:rPr>
          <w:color w:val="000000"/>
        </w:rPr>
        <w:t>збільшення істотної участі в небанківській фінансовій установі.</w:t>
      </w:r>
      <w:bookmarkStart w:id="13" w:name="lnxbz9" w:colFirst="0" w:colLast="0"/>
      <w:bookmarkEnd w:id="13"/>
    </w:p>
    <w:p w14:paraId="739B865E" w14:textId="4D066E6A"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bookmarkStart w:id="14" w:name="_Ref89205009"/>
      <w:r w:rsidRPr="002705FE">
        <w:rPr>
          <w:color w:val="000000"/>
        </w:rPr>
        <w:t xml:space="preserve">Терміни </w:t>
      </w:r>
      <w:r w:rsidR="00AD688C">
        <w:rPr>
          <w:color w:val="000000"/>
        </w:rPr>
        <w:t>в</w:t>
      </w:r>
      <w:r w:rsidRPr="002705FE">
        <w:rPr>
          <w:color w:val="000000"/>
        </w:rPr>
        <w:t xml:space="preserve"> цьому Положенні</w:t>
      </w:r>
      <w:r>
        <w:rPr>
          <w:color w:val="000000"/>
        </w:rPr>
        <w:t xml:space="preserve"> </w:t>
      </w:r>
      <w:r w:rsidRPr="002705FE">
        <w:rPr>
          <w:color w:val="000000"/>
        </w:rPr>
        <w:t>вживаються в такому значенні:</w:t>
      </w:r>
      <w:bookmarkEnd w:id="14"/>
    </w:p>
    <w:p w14:paraId="307EBC69"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5" w:name="35nkun2" w:colFirst="0" w:colLast="0"/>
      <w:bookmarkEnd w:id="15"/>
      <w:r w:rsidRPr="002705FE">
        <w:rPr>
          <w:color w:val="000000"/>
        </w:rPr>
        <w:t>асоційована особа – чоловік або дружина, прямі родичі цієї особи (батько, мати, діти, рідні брати та сестри, дід, баба, онуки), прямі родичі чоловіка або дружини цієї особи, чоловік або дружина прямого родича;</w:t>
      </w:r>
    </w:p>
    <w:p w14:paraId="090ED028" w14:textId="77777777" w:rsidR="00705431" w:rsidRPr="003C286F"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аудитор – суб’єкт аудиторської діяльності відповідно до Закону України “Про аудит фінансової звітності та аудиторську діяльність” або особа-нерезидент, яка має право надавати аудиторські послуги відповідно до законодавства іноземної країни;</w:t>
      </w:r>
    </w:p>
    <w:p w14:paraId="18543100" w14:textId="2232430A" w:rsidR="00705431"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вирішальний вплив на управління або діяльність юридичної особи – пряме та/або опосередковане володіння однією особою самостійно </w:t>
      </w:r>
      <w:r w:rsidRPr="002E61FC">
        <w:rPr>
          <w:color w:val="000000"/>
        </w:rPr>
        <w:t>або спільно з іншими особами акціями,</w:t>
      </w:r>
      <w:r>
        <w:rPr>
          <w:color w:val="000000"/>
        </w:rPr>
        <w:t xml:space="preserve"> часткою в статутному (складеному) капіталі</w:t>
      </w:r>
      <w:r w:rsidRPr="002E61FC">
        <w:rPr>
          <w:color w:val="000000"/>
        </w:rPr>
        <w:t xml:space="preserve"> або правами голосу за акціями </w:t>
      </w:r>
      <w:r w:rsidRPr="002705FE">
        <w:rPr>
          <w:color w:val="000000"/>
        </w:rPr>
        <w:t>в розмірі 50</w:t>
      </w:r>
      <w:r>
        <w:rPr>
          <w:color w:val="000000"/>
        </w:rPr>
        <w:t xml:space="preserve"> чи більше</w:t>
      </w:r>
      <w:r w:rsidRPr="002705FE">
        <w:rPr>
          <w:color w:val="000000"/>
        </w:rPr>
        <w:t xml:space="preserve"> відсотків, та/або незалежна від формального володіння можливість здійснення такого впливу на управління чи діяльність юридичної особи</w:t>
      </w:r>
      <w:r w:rsidR="00876F34">
        <w:rPr>
          <w:color w:val="000000"/>
        </w:rPr>
        <w:t>;</w:t>
      </w:r>
    </w:p>
    <w:p w14:paraId="70E895C1" w14:textId="68D133F0" w:rsidR="00705431" w:rsidRPr="003972A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3C286F">
        <w:rPr>
          <w:color w:val="000000"/>
        </w:rPr>
        <w:t xml:space="preserve">відокремлені підрозділи – філії, представництва, відділення, пункти надання фінансових послуг, каси та інші підрозділи надавача фінансових послуг, </w:t>
      </w:r>
      <w:r w:rsidRPr="003C286F">
        <w:rPr>
          <w:color w:val="000000"/>
        </w:rPr>
        <w:lastRenderedPageBreak/>
        <w:t xml:space="preserve">які здійснюють </w:t>
      </w:r>
      <w:r w:rsidR="00AD688C">
        <w:rPr>
          <w:color w:val="000000"/>
        </w:rPr>
        <w:t>у</w:t>
      </w:r>
      <w:r w:rsidRPr="003C286F">
        <w:rPr>
          <w:color w:val="000000"/>
        </w:rPr>
        <w:t>сі або частину функцій з надання фінансових послуг від його імені або виконують функції представництва та захисту його інтересів</w:t>
      </w:r>
      <w:r>
        <w:rPr>
          <w:color w:val="000000"/>
        </w:rPr>
        <w:t>;</w:t>
      </w:r>
    </w:p>
    <w:p w14:paraId="25C5F544" w14:textId="7D429F16"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головний бухгалтер – бухгалтер, який очолює утворену бухгалтерську службу </w:t>
      </w:r>
      <w:r w:rsidR="00AD688C">
        <w:rPr>
          <w:color w:val="000000"/>
        </w:rPr>
        <w:t>в</w:t>
      </w:r>
      <w:r w:rsidRPr="002705FE">
        <w:rPr>
          <w:color w:val="000000"/>
        </w:rPr>
        <w:t xml:space="preserve"> надавачі фінансових послуг, штатний бухгалтер надавача фінансових послуг, якщо </w:t>
      </w:r>
      <w:r w:rsidR="00AD688C">
        <w:rPr>
          <w:color w:val="000000"/>
        </w:rPr>
        <w:t>в</w:t>
      </w:r>
      <w:r w:rsidRPr="002705FE">
        <w:rPr>
          <w:color w:val="000000"/>
        </w:rPr>
        <w:t xml:space="preserve"> надавачі фінансових послуг не утворено бухгалтерської служби на чолі з головним бухгалтером, особа, яка його заміщує, або особа, на яку покладено ведення на договірних засадах бухгалтерського обліку </w:t>
      </w:r>
      <w:r w:rsidRPr="001C7E58">
        <w:rPr>
          <w:color w:val="000000"/>
        </w:rPr>
        <w:t xml:space="preserve">(позаштатний спеціаліст з бухгалтерського обліку або аудиту, зареєстрований як фізична особа-підприємець, який провадить підприємницьку діяльність без створення юридичної особи або </w:t>
      </w:r>
      <w:proofErr w:type="spellStart"/>
      <w:r w:rsidRPr="001C7E58">
        <w:rPr>
          <w:color w:val="000000"/>
        </w:rPr>
        <w:t>самозайнята</w:t>
      </w:r>
      <w:proofErr w:type="spellEnd"/>
      <w:r w:rsidRPr="001C7E58">
        <w:rPr>
          <w:color w:val="000000"/>
        </w:rPr>
        <w:t xml:space="preserve"> особа, або спеціаліст з бухгалтерського обліку підприємства, суб’єкта підприємницької діяльності, що провадить діяльність у сфері бухгалтерського обліку та/або аудиторської діяльності)</w:t>
      </w:r>
      <w:r w:rsidRPr="002705FE">
        <w:rPr>
          <w:color w:val="000000"/>
        </w:rPr>
        <w:t>;</w:t>
      </w:r>
      <w:bookmarkStart w:id="16" w:name="1ksv4uv" w:colFirst="0" w:colLast="0"/>
      <w:bookmarkEnd w:id="16"/>
    </w:p>
    <w:p w14:paraId="365EF7C3" w14:textId="2C4FA14E"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дата подання повного пакета документів – дата реєстрації в Національному банку пакета документів, поданого </w:t>
      </w:r>
      <w:r w:rsidR="00AD688C">
        <w:rPr>
          <w:color w:val="000000"/>
        </w:rPr>
        <w:t>в</w:t>
      </w:r>
      <w:r w:rsidRPr="002705FE">
        <w:rPr>
          <w:color w:val="000000"/>
        </w:rPr>
        <w:t xml:space="preserve"> повному обсязі </w:t>
      </w:r>
      <w:r w:rsidRPr="002E61FC">
        <w:rPr>
          <w:bCs/>
          <w:color w:val="000000"/>
        </w:rPr>
        <w:t>відповідно до переліку документів для здійснення процедури, передбаченої цим Положенням</w:t>
      </w:r>
      <w:r w:rsidRPr="002705FE">
        <w:rPr>
          <w:color w:val="000000"/>
        </w:rPr>
        <w:t>;</w:t>
      </w:r>
    </w:p>
    <w:p w14:paraId="7453C74F" w14:textId="77777777" w:rsidR="00705431" w:rsidRPr="00CC7CD6"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Державний реєстр фінансових установ – система одержання, накопичення, зберігання, захисту, використання та поширення інформації (даних) про небанківську фінансову установу, складовою частиною якого є Єдиний державний реєстр страховиків (</w:t>
      </w:r>
      <w:proofErr w:type="spellStart"/>
      <w:r w:rsidRPr="002705FE">
        <w:rPr>
          <w:color w:val="000000"/>
        </w:rPr>
        <w:t>перестраховиків</w:t>
      </w:r>
      <w:proofErr w:type="spellEnd"/>
      <w:r w:rsidRPr="002705FE">
        <w:rPr>
          <w:color w:val="000000"/>
        </w:rPr>
        <w:t>) України;</w:t>
      </w:r>
    </w:p>
    <w:p w14:paraId="4D1208E0" w14:textId="02F17A66" w:rsidR="00705431" w:rsidRPr="003972A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w:t>
      </w:r>
      <w:r w:rsidR="00876F34">
        <w:rPr>
          <w:color w:val="000000"/>
        </w:rPr>
        <w:t xml:space="preserve"> </w:t>
      </w:r>
      <w:r w:rsidR="00876F34" w:rsidRPr="002705FE">
        <w:rPr>
          <w:color w:val="000000"/>
        </w:rPr>
        <w:t>(далі – КЕП)</w:t>
      </w:r>
      <w:r w:rsidRPr="002705FE">
        <w:rPr>
          <w:color w:val="000000"/>
        </w:rPr>
        <w:t>, що накладено на документ з дотриманням вимог законодавства України у сфері електронних довірчих послуг та електронного документообігу заявника/нотаріуса (крім випадків</w:t>
      </w:r>
      <w:r w:rsidR="00876F34">
        <w:rPr>
          <w:color w:val="000000"/>
        </w:rPr>
        <w:t>,</w:t>
      </w:r>
      <w:r w:rsidRPr="002705FE">
        <w:rPr>
          <w:color w:val="000000"/>
        </w:rPr>
        <w:t xml:space="preserve"> коли таке засвідчення не вимагається цим Положенням);</w:t>
      </w:r>
    </w:p>
    <w:p w14:paraId="47EB57DC" w14:textId="05EC0322" w:rsidR="00705431" w:rsidRPr="00756F5F" w:rsidRDefault="00705431" w:rsidP="007A3225">
      <w:pPr>
        <w:pStyle w:val="af3"/>
        <w:numPr>
          <w:ilvl w:val="0"/>
          <w:numId w:val="8"/>
        </w:numPr>
        <w:tabs>
          <w:tab w:val="left" w:pos="993"/>
          <w:tab w:val="left" w:pos="1134"/>
        </w:tabs>
        <w:spacing w:after="150"/>
        <w:ind w:left="0" w:firstLine="567"/>
        <w:contextualSpacing w:val="0"/>
        <w:rPr>
          <w:color w:val="000000"/>
        </w:rPr>
      </w:pPr>
      <w:r>
        <w:rPr>
          <w:color w:val="000000"/>
        </w:rPr>
        <w:t>з</w:t>
      </w:r>
      <w:r w:rsidRPr="00756F5F">
        <w:rPr>
          <w:color w:val="000000"/>
        </w:rPr>
        <w:t xml:space="preserve">алучення фінансових активів із зобов’язанням </w:t>
      </w:r>
      <w:r>
        <w:rPr>
          <w:color w:val="000000"/>
        </w:rPr>
        <w:t>щодо наступного їх повернення –</w:t>
      </w:r>
      <w:r w:rsidRPr="00756F5F">
        <w:rPr>
          <w:color w:val="000000"/>
        </w:rPr>
        <w:t xml:space="preserve"> фінансова послуга, яка передбачає залучення кредитною спілкою фінансових активів на підставі договору </w:t>
      </w:r>
      <w:r w:rsidR="00AD688C">
        <w:rPr>
          <w:color w:val="000000"/>
        </w:rPr>
        <w:t>в</w:t>
      </w:r>
      <w:r w:rsidRPr="00756F5F">
        <w:rPr>
          <w:color w:val="000000"/>
        </w:rPr>
        <w:t xml:space="preserve"> письмовій формі з членом кредитної спілки (вкладником) із зобов’язанням кредитної спілки, яка залучає фінансові активи, щодо наступного повернення таких активів відповідно до умов до</w:t>
      </w:r>
      <w:r w:rsidRPr="00547223">
        <w:rPr>
          <w:color w:val="000000"/>
        </w:rPr>
        <w:t>говору та законодавства України;</w:t>
      </w:r>
    </w:p>
    <w:p w14:paraId="2A966EA3"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 w:val="left" w:pos="1276"/>
        </w:tabs>
        <w:spacing w:after="150"/>
        <w:ind w:left="0" w:firstLine="567"/>
        <w:rPr>
          <w:color w:val="000000"/>
        </w:rPr>
      </w:pPr>
      <w:bookmarkStart w:id="17" w:name="_Hlk86520000"/>
      <w:bookmarkStart w:id="18" w:name="_Ref89205064"/>
      <w:r w:rsidRPr="002705FE">
        <w:rPr>
          <w:color w:val="000000"/>
        </w:rPr>
        <w:t>заява про включення до Реєстру</w:t>
      </w:r>
      <w:bookmarkEnd w:id="17"/>
      <w:r w:rsidRPr="002705FE">
        <w:rPr>
          <w:color w:val="000000"/>
        </w:rPr>
        <w:t xml:space="preserve"> – реєстраційна картка юридичної особи/реєстраційна картка відокремленого підрозділу юридичної особи, складена заявником за формами згідно з додатками 1 або 2 до цього Положення, яка подається заявником для включення його або його відокремленого підрозділу до відповідного Реєстру;</w:t>
      </w:r>
      <w:bookmarkEnd w:id="18"/>
      <w:r w:rsidRPr="002705FE">
        <w:rPr>
          <w:color w:val="000000"/>
        </w:rPr>
        <w:t xml:space="preserve"> </w:t>
      </w:r>
    </w:p>
    <w:p w14:paraId="681F2347"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 w:val="left" w:pos="1276"/>
        </w:tabs>
        <w:spacing w:after="150"/>
        <w:ind w:left="0" w:firstLine="567"/>
        <w:rPr>
          <w:color w:val="000000"/>
        </w:rPr>
      </w:pPr>
      <w:r w:rsidRPr="002705FE">
        <w:rPr>
          <w:color w:val="000000"/>
        </w:rPr>
        <w:lastRenderedPageBreak/>
        <w:t xml:space="preserve">заявник – </w:t>
      </w:r>
      <w:r w:rsidRPr="00EF5D26">
        <w:rPr>
          <w:color w:val="000000"/>
        </w:rPr>
        <w:t xml:space="preserve">юридична або фізична особа, яка самостійно або через уповноваженого представника </w:t>
      </w:r>
      <w:r w:rsidRPr="002705FE">
        <w:rPr>
          <w:color w:val="000000"/>
        </w:rPr>
        <w:t>звертається до Національного банку в установленому цим Положенням порядку з метою здійснення процедури, передбаченої цим Положенням;</w:t>
      </w:r>
    </w:p>
    <w:p w14:paraId="0D994040"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звітна дата – дата, станом на яку юридична особа складає фінансову звітність згідно з вимогами законодавства України (для українських компаній) або вимогами законодавства іноземної країни (для іноземних компаній);</w:t>
      </w:r>
    </w:p>
    <w:p w14:paraId="4B42887A" w14:textId="04F146BE"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9" w:name="44sinio" w:colFirst="0" w:colLast="0"/>
      <w:bookmarkEnd w:id="19"/>
      <w:r w:rsidRPr="002705FE">
        <w:rPr>
          <w:color w:val="000000"/>
        </w:rPr>
        <w:t>значний вплив на управління або діяльність юридичної особи – пряме та/або опосередковане володіння однією особою самостійно чи спільно з іншими особами акціями, часткою в статутному</w:t>
      </w:r>
      <w:r>
        <w:rPr>
          <w:color w:val="000000"/>
        </w:rPr>
        <w:t xml:space="preserve"> (складеному)</w:t>
      </w:r>
      <w:r w:rsidRPr="002705FE">
        <w:rPr>
          <w:color w:val="000000"/>
        </w:rPr>
        <w:t xml:space="preserve"> капіталі або правом голосу за акціями в розмірі </w:t>
      </w:r>
      <w:r w:rsidRPr="00EF5D26">
        <w:rPr>
          <w:color w:val="000000"/>
        </w:rPr>
        <w:t>10 або більше, але менше 50 відсотків</w:t>
      </w:r>
      <w:r w:rsidRPr="002705FE">
        <w:rPr>
          <w:color w:val="000000"/>
        </w:rPr>
        <w:t xml:space="preserve"> та/або незалежна від формального володіння можливість здійснення такого впливу на управління чи діяльність юридичної особи;</w:t>
      </w:r>
    </w:p>
    <w:p w14:paraId="527A971F" w14:textId="37339688" w:rsidR="00705431" w:rsidRPr="003972A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0" w:name="2jxsxqh" w:colFirst="0" w:colLast="0"/>
      <w:bookmarkEnd w:id="20"/>
      <w:r w:rsidRPr="002705FE">
        <w:rPr>
          <w:color w:val="000000"/>
        </w:rPr>
        <w:t>інвестиційний рівень кредитного рейтингу – довгостроковий кредитний рейтинг за міжнародною шкалою за зобов’язаннями в іноземній валюті не нижч</w:t>
      </w:r>
      <w:r w:rsidR="00AD688C">
        <w:rPr>
          <w:color w:val="000000"/>
        </w:rPr>
        <w:t>ий</w:t>
      </w:r>
      <w:r w:rsidRPr="002705FE">
        <w:rPr>
          <w:color w:val="000000"/>
        </w:rPr>
        <w:t xml:space="preserve">, ніж рівень “ВВВ-” за класифікацією рейтингових агентств “Standard &amp; </w:t>
      </w:r>
      <w:proofErr w:type="spellStart"/>
      <w:r w:rsidRPr="002705FE">
        <w:rPr>
          <w:color w:val="000000"/>
        </w:rPr>
        <w:t>Poor’s</w:t>
      </w:r>
      <w:proofErr w:type="spellEnd"/>
      <w:r w:rsidRPr="002705FE">
        <w:rPr>
          <w:color w:val="000000"/>
        </w:rPr>
        <w:t>” або “</w:t>
      </w:r>
      <w:proofErr w:type="spellStart"/>
      <w:r w:rsidRPr="002705FE">
        <w:rPr>
          <w:color w:val="000000"/>
        </w:rPr>
        <w:t>Fitch</w:t>
      </w:r>
      <w:proofErr w:type="spellEnd"/>
      <w:r w:rsidR="00AD688C">
        <w:rPr>
          <w:color w:val="000000"/>
        </w:rPr>
        <w:t xml:space="preserve"> </w:t>
      </w:r>
      <w:proofErr w:type="spellStart"/>
      <w:r w:rsidRPr="002705FE">
        <w:rPr>
          <w:color w:val="000000"/>
        </w:rPr>
        <w:t>Ratings</w:t>
      </w:r>
      <w:proofErr w:type="spellEnd"/>
      <w:r w:rsidRPr="002705FE">
        <w:rPr>
          <w:color w:val="000000"/>
        </w:rPr>
        <w:t>”</w:t>
      </w:r>
      <w:r w:rsidR="00784CDA">
        <w:rPr>
          <w:color w:val="000000"/>
        </w:rPr>
        <w:t>,</w:t>
      </w:r>
      <w:r w:rsidRPr="002705FE">
        <w:rPr>
          <w:color w:val="000000"/>
        </w:rPr>
        <w:t xml:space="preserve"> і не нижч</w:t>
      </w:r>
      <w:r w:rsidR="00AD688C">
        <w:rPr>
          <w:color w:val="000000"/>
        </w:rPr>
        <w:t>ий</w:t>
      </w:r>
      <w:r w:rsidRPr="002705FE">
        <w:rPr>
          <w:color w:val="000000"/>
        </w:rPr>
        <w:t>, ніж рівень “Ваа3” за класифікацією рейтингового агентства “</w:t>
      </w:r>
      <w:proofErr w:type="spellStart"/>
      <w:r w:rsidRPr="002705FE">
        <w:rPr>
          <w:color w:val="000000"/>
        </w:rPr>
        <w:t>Moody’s</w:t>
      </w:r>
      <w:proofErr w:type="spellEnd"/>
      <w:r w:rsidRPr="002705FE">
        <w:rPr>
          <w:color w:val="000000"/>
        </w:rPr>
        <w:t xml:space="preserve"> </w:t>
      </w:r>
      <w:proofErr w:type="spellStart"/>
      <w:r w:rsidRPr="002705FE">
        <w:rPr>
          <w:color w:val="000000"/>
        </w:rPr>
        <w:t>Investors</w:t>
      </w:r>
      <w:proofErr w:type="spellEnd"/>
      <w:r w:rsidRPr="002705FE">
        <w:rPr>
          <w:color w:val="000000"/>
        </w:rPr>
        <w:t xml:space="preserve"> </w:t>
      </w:r>
      <w:proofErr w:type="spellStart"/>
      <w:r w:rsidRPr="002705FE">
        <w:rPr>
          <w:color w:val="000000"/>
        </w:rPr>
        <w:t>Service</w:t>
      </w:r>
      <w:proofErr w:type="spellEnd"/>
      <w:r w:rsidRPr="002705FE">
        <w:rPr>
          <w:color w:val="000000"/>
        </w:rPr>
        <w:t>”;</w:t>
      </w:r>
    </w:p>
    <w:p w14:paraId="44046231" w14:textId="77777777" w:rsidR="00705431" w:rsidRPr="003972A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іноземна компанія – юридична особа, головний офіс якої зареєстровано в іноземній країні;</w:t>
      </w:r>
    </w:p>
    <w:p w14:paraId="7737DB26" w14:textId="3B1BD783" w:rsidR="00705431" w:rsidRPr="003972A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іноземна фінансова установа – іноземна компанія, яка відповідно до законодавства іноземної країни має право надавати </w:t>
      </w:r>
      <w:r w:rsidRPr="00EF5D26">
        <w:rPr>
          <w:color w:val="000000"/>
        </w:rPr>
        <w:t>одну чи кілька фінансових послуг</w:t>
      </w:r>
      <w:r w:rsidRPr="002705FE">
        <w:rPr>
          <w:color w:val="000000"/>
        </w:rPr>
        <w:t>;</w:t>
      </w:r>
    </w:p>
    <w:p w14:paraId="34DF297B" w14:textId="5BF26BFA" w:rsidR="00705431" w:rsidRPr="003972AE" w:rsidRDefault="00AD688C"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Pr>
          <w:color w:val="000000"/>
        </w:rPr>
        <w:t>К</w:t>
      </w:r>
      <w:r w:rsidR="00705431" w:rsidRPr="002705FE">
        <w:rPr>
          <w:color w:val="000000"/>
        </w:rPr>
        <w:t>валіфікаційна комісія – консультативно-дорадчий колегіальний орган, створений за рішенням Правління Національного банку, до повноважень якого належить проведення тестування та співбесід із керівниками, головними бухгалтерами, ключовими особами надавач</w:t>
      </w:r>
      <w:r>
        <w:rPr>
          <w:color w:val="000000"/>
        </w:rPr>
        <w:t>ів</w:t>
      </w:r>
      <w:r w:rsidR="00705431" w:rsidRPr="002705FE">
        <w:rPr>
          <w:color w:val="000000"/>
        </w:rPr>
        <w:t xml:space="preserve"> фінансових послуг</w:t>
      </w:r>
      <w:r w:rsidR="00705431">
        <w:rPr>
          <w:color w:val="000000"/>
        </w:rPr>
        <w:t xml:space="preserve"> </w:t>
      </w:r>
      <w:r w:rsidR="00705431" w:rsidRPr="002705FE">
        <w:rPr>
          <w:color w:val="000000"/>
        </w:rPr>
        <w:t>для надання пропозицій і рекомендацій Комітету з питань нагляду та регулювання діяльності ринків небанківських фінансових послуг (далі – Комітет з нагляду) щодо погодження (відмови в погодженні), визначення ділової репутації та професійної придатності керівників, головних бухгалтерів, ключових осіб надавач</w:t>
      </w:r>
      <w:r>
        <w:rPr>
          <w:color w:val="000000"/>
        </w:rPr>
        <w:t>ів</w:t>
      </w:r>
      <w:r w:rsidR="00705431" w:rsidRPr="002705FE">
        <w:rPr>
          <w:color w:val="000000"/>
        </w:rPr>
        <w:t xml:space="preserve"> фінансових послуг;</w:t>
      </w:r>
    </w:p>
    <w:p w14:paraId="70472414" w14:textId="0AC9956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керівник – одноос</w:t>
      </w:r>
      <w:r w:rsidR="00574DF9">
        <w:rPr>
          <w:color w:val="000000"/>
        </w:rPr>
        <w:t>ібний</w:t>
      </w:r>
      <w:r w:rsidR="00C51728">
        <w:rPr>
          <w:color w:val="000000"/>
        </w:rPr>
        <w:t xml:space="preserve"> </w:t>
      </w:r>
      <w:r w:rsidRPr="002705FE">
        <w:rPr>
          <w:color w:val="000000"/>
        </w:rPr>
        <w:t>виконавчий орган або члени колегіального виконавчого органу та члени ради (наглядової, спостережної</w:t>
      </w:r>
      <w:r w:rsidR="00574DF9">
        <w:rPr>
          <w:color w:val="000000"/>
        </w:rPr>
        <w:t xml:space="preserve"> –</w:t>
      </w:r>
      <w:r w:rsidRPr="002705FE">
        <w:rPr>
          <w:color w:val="000000"/>
        </w:rPr>
        <w:t xml:space="preserve"> за наявності) надавача фінансових послуг;</w:t>
      </w:r>
    </w:p>
    <w:p w14:paraId="74400FA5" w14:textId="2724B06D"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керівник із ліцензування – 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w:t>
      </w:r>
      <w:r w:rsidRPr="002705FE">
        <w:rPr>
          <w:color w:val="000000"/>
        </w:rPr>
        <w:lastRenderedPageBreak/>
        <w:t>підрозділу Національного банку, його заступник або особи, які виконують їх</w:t>
      </w:r>
      <w:r w:rsidR="00574DF9">
        <w:rPr>
          <w:color w:val="000000"/>
        </w:rPr>
        <w:t>ні</w:t>
      </w:r>
      <w:r w:rsidRPr="002705FE">
        <w:rPr>
          <w:color w:val="000000"/>
        </w:rPr>
        <w:t xml:space="preserve"> обов’язки;</w:t>
      </w:r>
    </w:p>
    <w:p w14:paraId="58A51ADC" w14:textId="26125B67" w:rsidR="00705431"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кінцевий власник надавача фінансових послуг – власник істотної участі в надавачі фінансових послуг (фізична особа, юридична особа), у структурі власності яко</w:t>
      </w:r>
      <w:r w:rsidR="00574DF9">
        <w:rPr>
          <w:color w:val="000000"/>
        </w:rPr>
        <w:t>го</w:t>
      </w:r>
      <w:r w:rsidRPr="002705FE">
        <w:rPr>
          <w:color w:val="000000"/>
        </w:rPr>
        <w:t xml:space="preserve"> немає інших власників істотної участі в надавачі фінансових послуг, визначених відповідно до цього Положення, міжнародна фінансова установа,</w:t>
      </w:r>
      <w:r>
        <w:rPr>
          <w:color w:val="000000"/>
        </w:rPr>
        <w:t xml:space="preserve"> публічна компанія,</w:t>
      </w:r>
      <w:r w:rsidRPr="002705FE">
        <w:rPr>
          <w:color w:val="000000"/>
        </w:rPr>
        <w:t xml:space="preserve"> держава (в особі відповідного органу державної влади), територіальна громада (в особі відповідного органу місцевого самоврядування);</w:t>
      </w:r>
      <w:bookmarkStart w:id="21" w:name="z337ya" w:colFirst="0" w:colLast="0"/>
      <w:bookmarkEnd w:id="21"/>
    </w:p>
    <w:p w14:paraId="361F4052" w14:textId="77777777" w:rsidR="00C51728" w:rsidRPr="00756F5F" w:rsidRDefault="00C51728" w:rsidP="007A3225">
      <w:pPr>
        <w:pStyle w:val="rvps2"/>
        <w:numPr>
          <w:ilvl w:val="0"/>
          <w:numId w:val="8"/>
        </w:numPr>
        <w:shd w:val="clear" w:color="auto" w:fill="FFFFFF"/>
        <w:tabs>
          <w:tab w:val="left" w:pos="993"/>
          <w:tab w:val="left" w:pos="1134"/>
        </w:tabs>
        <w:spacing w:before="0" w:beforeAutospacing="0" w:after="0" w:afterAutospacing="0"/>
        <w:ind w:left="0" w:firstLine="567"/>
        <w:jc w:val="both"/>
        <w:rPr>
          <w:color w:val="000000" w:themeColor="text1"/>
          <w:sz w:val="28"/>
        </w:rPr>
      </w:pPr>
      <w:r w:rsidRPr="00756F5F">
        <w:rPr>
          <w:color w:val="000000" w:themeColor="text1"/>
          <w:sz w:val="28"/>
        </w:rPr>
        <w:t>ключовий учасник у структурі власності юридичної особи або надавача фінансових послуг (далі</w:t>
      </w:r>
      <w:r>
        <w:rPr>
          <w:color w:val="000000" w:themeColor="text1"/>
          <w:sz w:val="28"/>
        </w:rPr>
        <w:t xml:space="preserve"> –</w:t>
      </w:r>
      <w:r w:rsidRPr="00756F5F">
        <w:rPr>
          <w:color w:val="000000" w:themeColor="text1"/>
          <w:sz w:val="28"/>
        </w:rPr>
        <w:t xml:space="preserve"> ключовий учасник) </w:t>
      </w:r>
      <w:r>
        <w:rPr>
          <w:color w:val="000000" w:themeColor="text1"/>
          <w:sz w:val="28"/>
        </w:rPr>
        <w:t>–</w:t>
      </w:r>
      <w:r w:rsidRPr="00756F5F">
        <w:rPr>
          <w:color w:val="000000" w:themeColor="text1"/>
          <w:sz w:val="28"/>
        </w:rPr>
        <w:t xml:space="preserve"> будь-яка:</w:t>
      </w:r>
    </w:p>
    <w:p w14:paraId="67F3619B" w14:textId="77777777" w:rsidR="00C51728" w:rsidRPr="00756F5F" w:rsidRDefault="00C51728" w:rsidP="007A3225">
      <w:pPr>
        <w:pStyle w:val="rvps2"/>
        <w:shd w:val="clear" w:color="auto" w:fill="FFFFFF"/>
        <w:tabs>
          <w:tab w:val="left" w:pos="993"/>
          <w:tab w:val="left" w:pos="1134"/>
        </w:tabs>
        <w:spacing w:before="0" w:beforeAutospacing="0" w:after="0" w:afterAutospacing="0"/>
        <w:ind w:firstLine="567"/>
        <w:jc w:val="both"/>
        <w:rPr>
          <w:color w:val="000000" w:themeColor="text1"/>
          <w:sz w:val="28"/>
        </w:rPr>
      </w:pPr>
      <w:r w:rsidRPr="00756F5F">
        <w:rPr>
          <w:color w:val="000000" w:themeColor="text1"/>
          <w:sz w:val="28"/>
        </w:rPr>
        <w:t>фізична особа, яка володіє часткою у статутному</w:t>
      </w:r>
      <w:r>
        <w:rPr>
          <w:color w:val="000000" w:themeColor="text1"/>
          <w:sz w:val="28"/>
        </w:rPr>
        <w:t xml:space="preserve"> </w:t>
      </w:r>
      <w:r>
        <w:rPr>
          <w:color w:val="000000"/>
          <w:sz w:val="28"/>
          <w:szCs w:val="28"/>
        </w:rPr>
        <w:t>(складеному)</w:t>
      </w:r>
      <w:r w:rsidRPr="00756F5F">
        <w:rPr>
          <w:color w:val="000000" w:themeColor="text1"/>
          <w:sz w:val="28"/>
        </w:rPr>
        <w:t xml:space="preserve"> капіталі (акціями) такої юридичної особи, юридична особа, яка володіє часткою (пакетом акцій) у розмірі двох і більше відсотків у статутному</w:t>
      </w:r>
      <w:r>
        <w:rPr>
          <w:color w:val="000000" w:themeColor="text1"/>
          <w:sz w:val="28"/>
        </w:rPr>
        <w:t xml:space="preserve"> </w:t>
      </w:r>
      <w:r>
        <w:rPr>
          <w:color w:val="000000"/>
          <w:sz w:val="28"/>
          <w:szCs w:val="28"/>
        </w:rPr>
        <w:t>(складеному)</w:t>
      </w:r>
      <w:r w:rsidRPr="00756F5F">
        <w:rPr>
          <w:color w:val="000000" w:themeColor="text1"/>
          <w:sz w:val="28"/>
        </w:rPr>
        <w:t xml:space="preserve"> капіталі такої юридичної особи, і водночас:</w:t>
      </w:r>
    </w:p>
    <w:p w14:paraId="7EF4581D" w14:textId="77777777" w:rsidR="00C51728" w:rsidRPr="00756F5F" w:rsidRDefault="00C51728" w:rsidP="007A3225">
      <w:pPr>
        <w:pStyle w:val="rvps2"/>
        <w:shd w:val="clear" w:color="auto" w:fill="FFFFFF"/>
        <w:tabs>
          <w:tab w:val="left" w:pos="993"/>
          <w:tab w:val="left" w:pos="1134"/>
        </w:tabs>
        <w:spacing w:before="0" w:beforeAutospacing="0" w:after="0" w:afterAutospacing="0"/>
        <w:ind w:firstLine="567"/>
        <w:jc w:val="both"/>
        <w:rPr>
          <w:color w:val="000000" w:themeColor="text1"/>
          <w:sz w:val="28"/>
        </w:rPr>
      </w:pPr>
      <w:r w:rsidRPr="00756F5F">
        <w:rPr>
          <w:color w:val="000000" w:themeColor="text1"/>
          <w:sz w:val="28"/>
        </w:rPr>
        <w:t xml:space="preserve">якщо юридична особа має більше ніж 20 учасників </w:t>
      </w:r>
      <w:r>
        <w:rPr>
          <w:color w:val="000000" w:themeColor="text1"/>
          <w:sz w:val="28"/>
        </w:rPr>
        <w:t>–</w:t>
      </w:r>
      <w:r w:rsidRPr="00756F5F">
        <w:rPr>
          <w:color w:val="000000" w:themeColor="text1"/>
          <w:sz w:val="28"/>
        </w:rPr>
        <w:t xml:space="preserve"> фізичних осіб, то ключовими учасниками юридичної особи вважаються 20 учасників </w:t>
      </w:r>
      <w:r>
        <w:rPr>
          <w:color w:val="000000" w:themeColor="text1"/>
          <w:sz w:val="28"/>
        </w:rPr>
        <w:t>–</w:t>
      </w:r>
      <w:r w:rsidRPr="00756F5F">
        <w:rPr>
          <w:color w:val="000000" w:themeColor="text1"/>
          <w:sz w:val="28"/>
        </w:rPr>
        <w:t xml:space="preserve"> фізичних осіб, частки яких є найбільшими;</w:t>
      </w:r>
    </w:p>
    <w:p w14:paraId="7EE54472" w14:textId="77777777" w:rsidR="00C51728" w:rsidRPr="00756F5F" w:rsidRDefault="00C51728" w:rsidP="007A3225">
      <w:pPr>
        <w:pStyle w:val="rvps2"/>
        <w:shd w:val="clear" w:color="auto" w:fill="FFFFFF"/>
        <w:tabs>
          <w:tab w:val="left" w:pos="993"/>
          <w:tab w:val="left" w:pos="1134"/>
        </w:tabs>
        <w:spacing w:before="0" w:beforeAutospacing="0" w:after="0" w:afterAutospacing="0"/>
        <w:ind w:firstLine="567"/>
        <w:jc w:val="both"/>
        <w:rPr>
          <w:color w:val="000000" w:themeColor="text1"/>
          <w:sz w:val="28"/>
        </w:rPr>
      </w:pPr>
      <w:r w:rsidRPr="00756F5F">
        <w:rPr>
          <w:color w:val="000000" w:themeColor="text1"/>
          <w:sz w:val="28"/>
        </w:rPr>
        <w:t>якщо однакові за розміром частки (пакети акцій) у статутному</w:t>
      </w:r>
      <w:r>
        <w:rPr>
          <w:color w:val="000000" w:themeColor="text1"/>
          <w:sz w:val="28"/>
        </w:rPr>
        <w:t xml:space="preserve"> </w:t>
      </w:r>
      <w:r>
        <w:rPr>
          <w:color w:val="000000"/>
          <w:sz w:val="28"/>
          <w:szCs w:val="28"/>
        </w:rPr>
        <w:t>(складеному)</w:t>
      </w:r>
      <w:r w:rsidRPr="00756F5F">
        <w:rPr>
          <w:color w:val="000000" w:themeColor="text1"/>
          <w:sz w:val="28"/>
        </w:rPr>
        <w:t xml:space="preserve"> капіталі юридичної особи належать більше ніж 20 учасникам </w:t>
      </w:r>
      <w:r>
        <w:rPr>
          <w:color w:val="000000" w:themeColor="text1"/>
          <w:sz w:val="28"/>
        </w:rPr>
        <w:t>–</w:t>
      </w:r>
      <w:r w:rsidRPr="00756F5F">
        <w:rPr>
          <w:color w:val="000000" w:themeColor="text1"/>
          <w:sz w:val="28"/>
        </w:rPr>
        <w:t xml:space="preserve"> фізичним особам, то ключовими учасниками юридичної особи вважаються всі фізичні особи, які володіють частками (пакетом акцій) у розмірі двох і більше відсотків у статутному</w:t>
      </w:r>
      <w:r>
        <w:rPr>
          <w:color w:val="000000" w:themeColor="text1"/>
          <w:sz w:val="28"/>
        </w:rPr>
        <w:t xml:space="preserve"> </w:t>
      </w:r>
      <w:r>
        <w:rPr>
          <w:color w:val="000000"/>
          <w:sz w:val="28"/>
          <w:szCs w:val="28"/>
        </w:rPr>
        <w:t>(складеному)</w:t>
      </w:r>
      <w:r w:rsidRPr="00756F5F">
        <w:rPr>
          <w:color w:val="000000" w:themeColor="text1"/>
          <w:sz w:val="28"/>
        </w:rPr>
        <w:t xml:space="preserve"> капіталі такої юридичної особи;</w:t>
      </w:r>
    </w:p>
    <w:p w14:paraId="3C7FC99E" w14:textId="77777777" w:rsidR="00C51728" w:rsidRPr="00756F5F" w:rsidRDefault="00C51728" w:rsidP="007A3225">
      <w:pPr>
        <w:pStyle w:val="rvps2"/>
        <w:shd w:val="clear" w:color="auto" w:fill="FFFFFF"/>
        <w:tabs>
          <w:tab w:val="left" w:pos="993"/>
          <w:tab w:val="left" w:pos="1134"/>
        </w:tabs>
        <w:spacing w:before="0" w:beforeAutospacing="0" w:after="150" w:afterAutospacing="0"/>
        <w:ind w:firstLine="567"/>
        <w:jc w:val="both"/>
        <w:rPr>
          <w:color w:val="000000" w:themeColor="text1"/>
          <w:sz w:val="28"/>
        </w:rPr>
      </w:pPr>
      <w:r w:rsidRPr="00756F5F">
        <w:rPr>
          <w:color w:val="000000" w:themeColor="text1"/>
          <w:sz w:val="28"/>
        </w:rPr>
        <w:t>вважається, що публічна компанія не має ключових учасників;</w:t>
      </w:r>
    </w:p>
    <w:p w14:paraId="510455BE" w14:textId="17B8AA6C"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ключові особи – особи, які не є керівниками, та</w:t>
      </w:r>
      <w:r>
        <w:rPr>
          <w:color w:val="000000"/>
        </w:rPr>
        <w:t xml:space="preserve"> відповідальні за здійснення</w:t>
      </w:r>
      <w:r w:rsidRPr="002705FE">
        <w:rPr>
          <w:color w:val="000000"/>
        </w:rPr>
        <w:t xml:space="preserve"> ключов</w:t>
      </w:r>
      <w:r>
        <w:rPr>
          <w:color w:val="000000"/>
        </w:rPr>
        <w:t>их</w:t>
      </w:r>
      <w:r w:rsidRPr="002705FE">
        <w:rPr>
          <w:color w:val="000000"/>
        </w:rPr>
        <w:t xml:space="preserve"> функці</w:t>
      </w:r>
      <w:r>
        <w:rPr>
          <w:color w:val="000000"/>
        </w:rPr>
        <w:t>й</w:t>
      </w:r>
      <w:r w:rsidRPr="002705FE">
        <w:rPr>
          <w:color w:val="000000"/>
        </w:rPr>
        <w:t xml:space="preserve"> </w:t>
      </w:r>
      <w:r w:rsidR="00574DF9">
        <w:rPr>
          <w:color w:val="000000"/>
        </w:rPr>
        <w:t>у</w:t>
      </w:r>
      <w:r w:rsidRPr="002705FE">
        <w:rPr>
          <w:color w:val="000000"/>
        </w:rPr>
        <w:t xml:space="preserve"> заявнику або надавачі фінансових послуг:</w:t>
      </w:r>
    </w:p>
    <w:p w14:paraId="2E5A427A" w14:textId="226EA10A"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внутрішній аудитор (</w:t>
      </w:r>
      <w:r w:rsidRPr="00585E6C">
        <w:rPr>
          <w:color w:val="000000"/>
        </w:rPr>
        <w:t>штатний працівник, на якого покладена функція проведення внутрішнього аудиту</w:t>
      </w:r>
      <w:r>
        <w:rPr>
          <w:color w:val="000000"/>
        </w:rPr>
        <w:t>,</w:t>
      </w:r>
      <w:r w:rsidRPr="002705FE">
        <w:rPr>
          <w:color w:val="000000"/>
        </w:rPr>
        <w:t xml:space="preserve"> або керівник структурного підрозділу, відповідальн</w:t>
      </w:r>
      <w:r w:rsidR="00574DF9">
        <w:rPr>
          <w:color w:val="000000"/>
        </w:rPr>
        <w:t>ого</w:t>
      </w:r>
      <w:r w:rsidRPr="002705FE">
        <w:rPr>
          <w:color w:val="000000"/>
        </w:rPr>
        <w:t xml:space="preserve"> за проведення внутрішнього аудиту); </w:t>
      </w:r>
    </w:p>
    <w:p w14:paraId="57B4FDBD"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 xml:space="preserve">головний </w:t>
      </w:r>
      <w:proofErr w:type="spellStart"/>
      <w:r w:rsidRPr="002705FE">
        <w:rPr>
          <w:color w:val="000000"/>
        </w:rPr>
        <w:t>комплаєнс</w:t>
      </w:r>
      <w:proofErr w:type="spellEnd"/>
      <w:r w:rsidRPr="002705FE">
        <w:rPr>
          <w:color w:val="000000"/>
        </w:rPr>
        <w:t>-менеджер [керівник підрозділу з контролю за дотриманням норм (</w:t>
      </w:r>
      <w:proofErr w:type="spellStart"/>
      <w:r w:rsidRPr="002705FE">
        <w:rPr>
          <w:color w:val="000000"/>
        </w:rPr>
        <w:t>комплаєнс</w:t>
      </w:r>
      <w:proofErr w:type="spellEnd"/>
      <w:r w:rsidRPr="002705FE">
        <w:rPr>
          <w:color w:val="000000"/>
        </w:rPr>
        <w:t>) або особа, на яку покладена функція такого підрозділу];</w:t>
      </w:r>
    </w:p>
    <w:p w14:paraId="55771712" w14:textId="77777777" w:rsidR="00705431" w:rsidRPr="003972A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 xml:space="preserve">головний ризик-менеджер (керівник підрозділу з управління ризиками або особа, на яку покладена функція такого підрозділу); </w:t>
      </w:r>
    </w:p>
    <w:p w14:paraId="78664EE0" w14:textId="1FBE55E6" w:rsidR="00705431" w:rsidRPr="002705FE" w:rsidRDefault="00650AC4" w:rsidP="007A3225">
      <w:pPr>
        <w:numPr>
          <w:ilvl w:val="0"/>
          <w:numId w:val="8"/>
        </w:numPr>
        <w:pBdr>
          <w:top w:val="nil"/>
          <w:left w:val="nil"/>
          <w:bottom w:val="nil"/>
          <w:right w:val="nil"/>
          <w:between w:val="nil"/>
        </w:pBdr>
        <w:tabs>
          <w:tab w:val="left" w:pos="993"/>
          <w:tab w:val="left" w:pos="1134"/>
        </w:tabs>
        <w:spacing w:after="150"/>
        <w:ind w:left="0" w:firstLine="567"/>
        <w:rPr>
          <w:color w:val="000000"/>
        </w:rPr>
      </w:pPr>
      <w:r>
        <w:rPr>
          <w:color w:val="000000" w:themeColor="text1"/>
        </w:rPr>
        <w:t>К</w:t>
      </w:r>
      <w:r w:rsidR="00705431" w:rsidRPr="00756F5F">
        <w:rPr>
          <w:color w:val="000000" w:themeColor="text1"/>
        </w:rPr>
        <w:t xml:space="preserve">омплексна інформаційна система Національного банку </w:t>
      </w:r>
      <w:r w:rsidR="00705431" w:rsidRPr="002705FE">
        <w:rPr>
          <w:color w:val="000000"/>
        </w:rPr>
        <w:t>– система, яка розміщена за посиланням: </w:t>
      </w:r>
      <w:hyperlink r:id="rId17">
        <w:r w:rsidR="00705431" w:rsidRPr="002705FE">
          <w:rPr>
            <w:color w:val="000000"/>
          </w:rPr>
          <w:t>https://kis.bank.gov.ua</w:t>
        </w:r>
      </w:hyperlink>
      <w:r w:rsidR="00705431" w:rsidRPr="002705FE">
        <w:t xml:space="preserve">, </w:t>
      </w:r>
      <w:r w:rsidR="00705431" w:rsidRPr="002705FE">
        <w:rPr>
          <w:color w:val="000000"/>
        </w:rPr>
        <w:t>та забезпечує одержання, накопичення, зберігання, захист, використання та поширення інформації про надавача фінансових послуг, а також забезпечує можливість подання реєстраційних карток для внесення записів до Реєстру;</w:t>
      </w:r>
    </w:p>
    <w:p w14:paraId="07ECF093" w14:textId="787CFE86"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 xml:space="preserve">консолідуюча компанія – юридична особа, акціями/часткою </w:t>
      </w:r>
      <w:r w:rsidR="00574DF9">
        <w:rPr>
          <w:color w:val="000000"/>
        </w:rPr>
        <w:t>в</w:t>
      </w:r>
      <w:r w:rsidRPr="002705FE">
        <w:rPr>
          <w:color w:val="000000"/>
        </w:rPr>
        <w:t xml:space="preserve"> статутному</w:t>
      </w:r>
      <w:r>
        <w:rPr>
          <w:color w:val="000000"/>
        </w:rPr>
        <w:t xml:space="preserve"> (складеному)</w:t>
      </w:r>
      <w:r w:rsidRPr="002705FE">
        <w:rPr>
          <w:color w:val="000000"/>
        </w:rPr>
        <w:t xml:space="preserve"> капіталі якої володіє кінцевий власник надавача фінансових послуг </w:t>
      </w:r>
      <w:r w:rsidR="00574DF9">
        <w:rPr>
          <w:color w:val="000000" w:themeColor="text1"/>
        </w:rPr>
        <w:t>–</w:t>
      </w:r>
      <w:r w:rsidRPr="002705FE">
        <w:rPr>
          <w:color w:val="000000"/>
        </w:rPr>
        <w:t xml:space="preserve"> фізична особа</w:t>
      </w:r>
      <w:r w:rsidR="00574DF9">
        <w:rPr>
          <w:color w:val="000000"/>
        </w:rPr>
        <w:t>,</w:t>
      </w:r>
      <w:r w:rsidRPr="002705FE">
        <w:rPr>
          <w:color w:val="000000"/>
        </w:rPr>
        <w:t xml:space="preserve"> та через яку така фізична особа опосередковано володіє істотною участю в надавачі фінансових послуг;</w:t>
      </w:r>
      <w:bookmarkStart w:id="22" w:name="3j2qqm3" w:colFirst="0" w:colLast="0"/>
      <w:bookmarkEnd w:id="22"/>
    </w:p>
    <w:p w14:paraId="27D5DAFF" w14:textId="0E472C8F"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лізингодавець – юридична особа, яка в установленому </w:t>
      </w:r>
      <w:r>
        <w:rPr>
          <w:color w:val="000000"/>
        </w:rPr>
        <w:t>законодавством</w:t>
      </w:r>
      <w:r w:rsidR="00574DF9">
        <w:rPr>
          <w:color w:val="000000"/>
        </w:rPr>
        <w:t xml:space="preserve"> України</w:t>
      </w:r>
      <w:r w:rsidRPr="002705FE">
        <w:rPr>
          <w:color w:val="000000"/>
        </w:rPr>
        <w:t xml:space="preserve"> з питань регулювання ринків фінансових послуг порядку отримала ліцензію на надання послуг фінансового лізингу та відомості про яку включені до Реєстру осіб, які не є фінансовими установами, але мають право надавати окремі фінансові послуги;</w:t>
      </w:r>
    </w:p>
    <w:p w14:paraId="523F26D4" w14:textId="2AEF5293"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ломбард – небанківська фінансова установа, яка на підставі ліцензії на надання коштів у позику, </w:t>
      </w:r>
      <w:r w:rsidR="00574DF9">
        <w:rPr>
          <w:color w:val="000000"/>
        </w:rPr>
        <w:t>у</w:t>
      </w:r>
      <w:r w:rsidRPr="002705FE">
        <w:rPr>
          <w:color w:val="000000"/>
        </w:rPr>
        <w:t xml:space="preserve"> тому числі і на умовах фінансового кредиту, здійснює діяльність з надання кредитів виключно під заставу майна, яке має бути передан</w:t>
      </w:r>
      <w:r w:rsidR="00574DF9">
        <w:rPr>
          <w:color w:val="000000"/>
        </w:rPr>
        <w:t>е</w:t>
      </w:r>
      <w:r w:rsidRPr="002705FE">
        <w:rPr>
          <w:color w:val="000000"/>
        </w:rPr>
        <w:t xml:space="preserve"> на збер</w:t>
      </w:r>
      <w:r w:rsidR="00913F5A">
        <w:rPr>
          <w:color w:val="000000"/>
        </w:rPr>
        <w:t>і</w:t>
      </w:r>
      <w:r w:rsidR="00574DF9">
        <w:rPr>
          <w:color w:val="000000"/>
        </w:rPr>
        <w:t>гання</w:t>
      </w:r>
      <w:r w:rsidR="00913F5A">
        <w:rPr>
          <w:color w:val="000000"/>
        </w:rPr>
        <w:t xml:space="preserve"> до</w:t>
      </w:r>
      <w:r w:rsidRPr="002705FE">
        <w:rPr>
          <w:color w:val="000000"/>
        </w:rPr>
        <w:t xml:space="preserve"> ломбарду (крім нерухомого майна </w:t>
      </w:r>
      <w:r w:rsidR="00913F5A">
        <w:rPr>
          <w:color w:val="000000"/>
        </w:rPr>
        <w:t>і</w:t>
      </w:r>
      <w:r w:rsidRPr="002705FE">
        <w:rPr>
          <w:color w:val="000000"/>
        </w:rPr>
        <w:t xml:space="preserve"> транспортних засобів), а також має право здійснювати іншу діяльність із дотриманням обмежень щодо суміщення діяльності, встановлених цим Положенням;</w:t>
      </w:r>
    </w:p>
    <w:p w14:paraId="5BC163B6"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міжнародна фінансова установа – установа, з якою Уряд України уклав угоду про співробітництво та для якої згідно із законами України встановлено привілеї та імунітети;</w:t>
      </w:r>
    </w:p>
    <w:p w14:paraId="251B2F03"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надавач фінансових послуг – небанківська фінансова установа, лізингодавець;</w:t>
      </w:r>
    </w:p>
    <w:p w14:paraId="1EE73D2A"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небанківська фінансова установа – фінансова установа, яка не є банком та набула в установленому порядку право надавати фінансові послуги на ринках фінансових послуг, державне регулювання та нагляд щодо яких здійснює Національний банк;</w:t>
      </w:r>
    </w:p>
    <w:p w14:paraId="28223B24" w14:textId="57073CB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орган ліцензування та нагляду – Національний банк, Національна комісія, що здійснює державне регулювання</w:t>
      </w:r>
      <w:r w:rsidR="00913F5A">
        <w:rPr>
          <w:color w:val="000000"/>
        </w:rPr>
        <w:t xml:space="preserve"> у сфері</w:t>
      </w:r>
      <w:r w:rsidRPr="002705FE">
        <w:rPr>
          <w:color w:val="000000"/>
        </w:rPr>
        <w:t xml:space="preserve"> ринків фінансових послуг, Державна комісія з регулювання ринків фінансових послуг України, також уповноважені органи іноземної країни з питань ліцензування та нагляду за надавачами фінансових послуг; </w:t>
      </w:r>
    </w:p>
    <w:p w14:paraId="4443A779"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персоніфікований (індивідуальний) облік договорів страхування життя – система заходів, які забезпечують реєстрацію, обробку, накопичення та зберігання відомостей за договорами страхування життя; </w:t>
      </w:r>
    </w:p>
    <w:p w14:paraId="727CAD2A"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право голосу – право голосу у вищому органі управління юридичної особи, що виникає з володіння акціями/часткою в статутному (складеному) капіталі цієї юридичної особи та/або доручення;</w:t>
      </w:r>
      <w:bookmarkStart w:id="23" w:name="1y810tw" w:colFirst="0" w:colLast="0"/>
      <w:bookmarkEnd w:id="23"/>
    </w:p>
    <w:p w14:paraId="340C06CA" w14:textId="77777777" w:rsidR="00705431" w:rsidRPr="003972A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приміщення – частина нежитлового внутрішнього об’єму будівлі, обмежена будівельними елементами, з можливістю входу і виходу, яка використовується надавачем фінансових послуг;</w:t>
      </w:r>
    </w:p>
    <w:p w14:paraId="4C6D47D4" w14:textId="3A3F98E2"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 xml:space="preserve">проміжна компанія – юридична особа, яка володіє істотною участю в небанківській фінансовій установі та яка не є </w:t>
      </w:r>
      <w:r w:rsidR="00913F5A">
        <w:rPr>
          <w:color w:val="000000"/>
        </w:rPr>
        <w:t>її</w:t>
      </w:r>
      <w:r w:rsidRPr="002705FE">
        <w:rPr>
          <w:color w:val="000000"/>
        </w:rPr>
        <w:t xml:space="preserve"> кінцевим власником або консолідуючою компанією;</w:t>
      </w:r>
    </w:p>
    <w:p w14:paraId="17695EB1"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публічна компанія – юридична особа, створена у формі публічного акціонерного товариства, акції якої включені до біржових списків (пройшли процедуру лістингу) і допущені до торгів у регульованому сегменті кваліфікованої фондової біржі</w:t>
      </w:r>
      <w:bookmarkStart w:id="24" w:name="4i7ojhp" w:colFirst="0" w:colLast="0"/>
      <w:bookmarkEnd w:id="24"/>
      <w:r w:rsidRPr="002705FE">
        <w:rPr>
          <w:color w:val="000000"/>
        </w:rPr>
        <w:t>;</w:t>
      </w:r>
      <w:bookmarkStart w:id="25" w:name="2xcytpi" w:colFirst="0" w:colLast="0"/>
      <w:bookmarkEnd w:id="25"/>
    </w:p>
    <w:p w14:paraId="40627B80" w14:textId="1B454223" w:rsidR="00705431" w:rsidRPr="002E61FC" w:rsidRDefault="00705431" w:rsidP="007A3225">
      <w:pPr>
        <w:numPr>
          <w:ilvl w:val="0"/>
          <w:numId w:val="8"/>
        </w:numPr>
        <w:pBdr>
          <w:top w:val="nil"/>
          <w:left w:val="nil"/>
          <w:bottom w:val="nil"/>
          <w:right w:val="nil"/>
          <w:between w:val="nil"/>
        </w:pBdr>
        <w:shd w:val="clear" w:color="auto" w:fill="FFFFFF"/>
        <w:tabs>
          <w:tab w:val="left" w:pos="993"/>
          <w:tab w:val="left" w:pos="1134"/>
        </w:tabs>
        <w:ind w:left="0" w:firstLine="567"/>
        <w:rPr>
          <w:color w:val="000000"/>
        </w:rPr>
      </w:pPr>
      <w:proofErr w:type="spellStart"/>
      <w:r w:rsidRPr="002705FE">
        <w:rPr>
          <w:color w:val="000000"/>
          <w:highlight w:val="white"/>
        </w:rPr>
        <w:t>субординований</w:t>
      </w:r>
      <w:proofErr w:type="spellEnd"/>
      <w:r w:rsidRPr="002705FE">
        <w:rPr>
          <w:color w:val="000000"/>
          <w:highlight w:val="white"/>
        </w:rPr>
        <w:t xml:space="preserve"> борг – </w:t>
      </w:r>
      <w:r w:rsidRPr="00EE1933">
        <w:rPr>
          <w:color w:val="000000"/>
        </w:rPr>
        <w:t>кошти, залучені надавачем фінансових послуг від юридичних і фізичних осіб як резидентів, так і нерезидентів (далі – інвестор) у формі позики, які можуть бути враховані п</w:t>
      </w:r>
      <w:r w:rsidR="00913F5A">
        <w:rPr>
          <w:color w:val="000000"/>
        </w:rPr>
        <w:t>ід час</w:t>
      </w:r>
      <w:r w:rsidRPr="00EE1933">
        <w:rPr>
          <w:color w:val="000000"/>
        </w:rPr>
        <w:t xml:space="preserve"> визначенн</w:t>
      </w:r>
      <w:r w:rsidR="00913F5A">
        <w:rPr>
          <w:color w:val="000000"/>
        </w:rPr>
        <w:t>я</w:t>
      </w:r>
      <w:r w:rsidRPr="00EE1933">
        <w:rPr>
          <w:color w:val="000000"/>
        </w:rPr>
        <w:t xml:space="preserve"> дотримання надавачем фінансових послуг</w:t>
      </w:r>
      <w:r w:rsidRPr="00584343">
        <w:rPr>
          <w:color w:val="000000"/>
        </w:rPr>
        <w:t xml:space="preserve"> обов’язкових нормативів, визначених </w:t>
      </w:r>
      <w:r w:rsidR="00913F5A">
        <w:rPr>
          <w:color w:val="000000"/>
        </w:rPr>
        <w:t xml:space="preserve">нормативно-правовими </w:t>
      </w:r>
      <w:r w:rsidRPr="00584343">
        <w:rPr>
          <w:color w:val="000000"/>
        </w:rPr>
        <w:t>актами з питань регулювання ринків фінансових послуг, за умов, якщо:</w:t>
      </w:r>
    </w:p>
    <w:p w14:paraId="1D28B71E" w14:textId="4B06F0EA" w:rsidR="00705431" w:rsidRPr="00FE2A03"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FE2A03">
        <w:rPr>
          <w:color w:val="000000"/>
        </w:rPr>
        <w:t xml:space="preserve">позика не може бути повернута надавачем фінансових послуг інвестору раніше </w:t>
      </w:r>
      <w:r w:rsidR="00913F5A">
        <w:rPr>
          <w:color w:val="000000"/>
        </w:rPr>
        <w:t>п’яти</w:t>
      </w:r>
      <w:r w:rsidRPr="00FE2A03">
        <w:rPr>
          <w:color w:val="000000"/>
        </w:rPr>
        <w:t xml:space="preserve"> років, а у випадку банкрутства чи ліквідації надавача фінансових послуг повертається інвестору після погашення претензій всіх інших кредиторів;</w:t>
      </w:r>
    </w:p>
    <w:p w14:paraId="3E05B6AA" w14:textId="2EF9B3C2" w:rsidR="00705431" w:rsidRPr="00FE2A03"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FE2A03">
        <w:rPr>
          <w:color w:val="000000"/>
        </w:rPr>
        <w:t xml:space="preserve">умови отримання такої позики відповідають вимогам, визначеним Національним банком для врахування коштів </w:t>
      </w:r>
      <w:proofErr w:type="spellStart"/>
      <w:r w:rsidRPr="00FE2A03">
        <w:rPr>
          <w:color w:val="000000"/>
        </w:rPr>
        <w:t>субординованого</w:t>
      </w:r>
      <w:proofErr w:type="spellEnd"/>
      <w:r w:rsidRPr="00FE2A03">
        <w:rPr>
          <w:color w:val="000000"/>
        </w:rPr>
        <w:t xml:space="preserve"> боргу п</w:t>
      </w:r>
      <w:r w:rsidR="00913F5A">
        <w:rPr>
          <w:color w:val="000000"/>
        </w:rPr>
        <w:t>ід час</w:t>
      </w:r>
      <w:r w:rsidRPr="00FE2A03">
        <w:rPr>
          <w:color w:val="000000"/>
        </w:rPr>
        <w:t xml:space="preserve"> визначенн</w:t>
      </w:r>
      <w:r w:rsidR="00913F5A">
        <w:rPr>
          <w:color w:val="000000"/>
        </w:rPr>
        <w:t>я</w:t>
      </w:r>
      <w:r w:rsidRPr="00FE2A03">
        <w:rPr>
          <w:color w:val="000000"/>
        </w:rPr>
        <w:t xml:space="preserve"> дотримання надавачем фінансових послуг таких обов’язкових нормативів;</w:t>
      </w:r>
    </w:p>
    <w:p w14:paraId="7C3D7D82" w14:textId="28A2AA00" w:rsidR="00705431" w:rsidRPr="002705FE" w:rsidRDefault="00913F5A" w:rsidP="007A3225">
      <w:pPr>
        <w:pBdr>
          <w:top w:val="nil"/>
          <w:left w:val="nil"/>
          <w:bottom w:val="nil"/>
          <w:right w:val="nil"/>
          <w:between w:val="nil"/>
        </w:pBdr>
        <w:shd w:val="clear" w:color="auto" w:fill="FFFFFF"/>
        <w:tabs>
          <w:tab w:val="left" w:pos="993"/>
          <w:tab w:val="left" w:pos="1134"/>
        </w:tabs>
        <w:spacing w:after="150"/>
        <w:ind w:firstLine="567"/>
        <w:rPr>
          <w:color w:val="000000"/>
        </w:rPr>
      </w:pPr>
      <w:r>
        <w:rPr>
          <w:color w:val="000000"/>
        </w:rPr>
        <w:t>у</w:t>
      </w:r>
      <w:r w:rsidR="00705431" w:rsidRPr="00FE2A03">
        <w:rPr>
          <w:color w:val="000000"/>
        </w:rPr>
        <w:t>рахування позики п</w:t>
      </w:r>
      <w:r>
        <w:rPr>
          <w:color w:val="000000"/>
        </w:rPr>
        <w:t>ід час</w:t>
      </w:r>
      <w:r w:rsidR="00705431" w:rsidRPr="00FE2A03">
        <w:rPr>
          <w:color w:val="000000"/>
        </w:rPr>
        <w:t xml:space="preserve"> визначенн</w:t>
      </w:r>
      <w:r>
        <w:rPr>
          <w:color w:val="000000"/>
        </w:rPr>
        <w:t>я</w:t>
      </w:r>
      <w:r w:rsidR="00705431" w:rsidRPr="00FE2A03">
        <w:rPr>
          <w:color w:val="000000"/>
        </w:rPr>
        <w:t xml:space="preserve"> дотримання надавачем фінансових послуг обов’язкових нормативів, визначених</w:t>
      </w:r>
      <w:r>
        <w:rPr>
          <w:color w:val="000000"/>
        </w:rPr>
        <w:t xml:space="preserve"> нормативно-правовими</w:t>
      </w:r>
      <w:r w:rsidR="00705431" w:rsidRPr="00FE2A03">
        <w:rPr>
          <w:color w:val="000000"/>
        </w:rPr>
        <w:t xml:space="preserve"> актами з питань регулювання ринків фінансових послуг, погоджено з Національним банком</w:t>
      </w:r>
      <w:r>
        <w:rPr>
          <w:color w:val="000000"/>
        </w:rPr>
        <w:t xml:space="preserve"> у порядку, встановленому Національним банком</w:t>
      </w:r>
      <w:r w:rsidR="00705431" w:rsidRPr="002705FE">
        <w:rPr>
          <w:color w:val="000000"/>
          <w:highlight w:val="white"/>
        </w:rPr>
        <w:t>;</w:t>
      </w:r>
    </w:p>
    <w:p w14:paraId="5E04D7B1"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highlight w:val="white"/>
        </w:rPr>
        <w:t>траса платежу – маршрут проходження грошових коштів за банківськими рахунками від відправника (ініціатора платежу) до отримувача;</w:t>
      </w:r>
    </w:p>
    <w:p w14:paraId="7AD377B1" w14:textId="0360940D"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українська компанія – юридична особа, створена та зареєстрована відповідно до законодавства України;</w:t>
      </w:r>
    </w:p>
    <w:p w14:paraId="1DA3ABB4"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6" w:name="1ci93xb" w:colFirst="0" w:colLast="0"/>
      <w:bookmarkEnd w:id="26"/>
      <w:r w:rsidRPr="002705FE">
        <w:rPr>
          <w:color w:val="000000"/>
        </w:rPr>
        <w:t>уповноважена особа Національного банку – Голова Національного банку, перший заступник Голови Національного банку, заступник Голови Національного банку, керівник із ліцензування;</w:t>
      </w:r>
    </w:p>
    <w:p w14:paraId="2AFEC92C"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p>
    <w:p w14:paraId="0B7859FB" w14:textId="77777777"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філія страховика-нерезидента – постійне представництво страховика-нерезидента у формі філії;</w:t>
      </w:r>
    </w:p>
    <w:p w14:paraId="2320A01E" w14:textId="63F2141F"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7" w:name="_3whwml4" w:colFirst="0" w:colLast="0"/>
      <w:bookmarkEnd w:id="27"/>
      <w:r w:rsidRPr="002705FE">
        <w:rPr>
          <w:color w:val="000000"/>
        </w:rPr>
        <w:t>фінансова установа</w:t>
      </w:r>
      <w:r w:rsidR="006E0969">
        <w:rPr>
          <w:color w:val="000000"/>
        </w:rPr>
        <w:t xml:space="preserve"> – </w:t>
      </w:r>
      <w:r w:rsidRPr="002705FE">
        <w:rPr>
          <w:color w:val="000000"/>
        </w:rPr>
        <w:t xml:space="preserve">юридична особа публічного права – небанківська фінансова установа, яка створюється розпорядчим актом Президента України, </w:t>
      </w:r>
      <w:r w:rsidRPr="002705FE">
        <w:rPr>
          <w:color w:val="000000"/>
        </w:rPr>
        <w:lastRenderedPageBreak/>
        <w:t>органу державної влади, органу влади Автономної Республіки Крим або органу місцевого самоврядування й уповноважена надавати фінансові послуги (крім фінансових установ, які мають статус міжурядових міжнародних організацій; Державної казначейської служби України; державних цільових фондів);</w:t>
      </w:r>
    </w:p>
    <w:p w14:paraId="35AB5FA3" w14:textId="2B1C663B"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члени правління – особи, </w:t>
      </w:r>
      <w:r w:rsidR="00A75AAA">
        <w:rPr>
          <w:color w:val="000000"/>
        </w:rPr>
        <w:t>які</w:t>
      </w:r>
      <w:r w:rsidRPr="002705FE">
        <w:rPr>
          <w:color w:val="000000"/>
        </w:rPr>
        <w:t xml:space="preserve"> входять до складу колегіального виконавчого органу надавача фінансових послуг;</w:t>
      </w:r>
    </w:p>
    <w:p w14:paraId="0A80C7A9" w14:textId="58FAD29C" w:rsidR="00705431" w:rsidRPr="002705FE" w:rsidRDefault="00705431" w:rsidP="007A3225">
      <w:pPr>
        <w:numPr>
          <w:ilvl w:val="0"/>
          <w:numId w:val="8"/>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 xml:space="preserve">члени ради – особи, </w:t>
      </w:r>
      <w:r w:rsidR="00A75AAA">
        <w:rPr>
          <w:color w:val="000000"/>
        </w:rPr>
        <w:t>які</w:t>
      </w:r>
      <w:r w:rsidRPr="002705FE">
        <w:rPr>
          <w:color w:val="000000"/>
        </w:rPr>
        <w:t xml:space="preserve"> входять до складу колегіального органу </w:t>
      </w:r>
      <w:r w:rsidRPr="002E61FC">
        <w:rPr>
          <w:color w:val="000000"/>
        </w:rPr>
        <w:t>(</w:t>
      </w:r>
      <w:r>
        <w:rPr>
          <w:color w:val="000000"/>
        </w:rPr>
        <w:t xml:space="preserve">наглядової, спостережної ради) </w:t>
      </w:r>
      <w:r w:rsidRPr="002705FE">
        <w:rPr>
          <w:color w:val="000000"/>
        </w:rPr>
        <w:t>надавача фінансових послуг, який в межах компетенції, визначеної законодавством України та статутом надавача фінансових послуг, здійснює управління надавачем фінансових послуг, а також контролює та регулює діяльність виконавчого органу (правління) надавача фінансових послуг.</w:t>
      </w:r>
    </w:p>
    <w:p w14:paraId="097850E6" w14:textId="77777777" w:rsidR="00705431" w:rsidRPr="002705FE" w:rsidRDefault="00705431" w:rsidP="007A3225">
      <w:pPr>
        <w:shd w:val="clear" w:color="auto" w:fill="FFFFFF"/>
        <w:tabs>
          <w:tab w:val="left" w:pos="993"/>
          <w:tab w:val="left" w:pos="1134"/>
        </w:tabs>
        <w:spacing w:after="150"/>
        <w:ind w:firstLine="567"/>
        <w:rPr>
          <w:color w:val="000000"/>
        </w:rPr>
      </w:pPr>
      <w:r w:rsidRPr="002705FE">
        <w:rPr>
          <w:color w:val="000000"/>
        </w:rPr>
        <w:t xml:space="preserve">Інші терміни в цьому Положенні вживаються у значеннях, наведених у </w:t>
      </w:r>
      <w:hyperlink r:id="rId18" w:anchor="n99">
        <w:r w:rsidRPr="002705FE">
          <w:rPr>
            <w:color w:val="000000"/>
          </w:rPr>
          <w:t>Законі про фінансові послуги</w:t>
        </w:r>
      </w:hyperlink>
      <w:r w:rsidRPr="002705FE">
        <w:rPr>
          <w:color w:val="000000"/>
        </w:rPr>
        <w:t>, інших законах України та нормативно-правових актах з питань регулювання ринків фінансових послуг.</w:t>
      </w:r>
    </w:p>
    <w:p w14:paraId="67C44B5D"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Національний банк:</w:t>
      </w:r>
    </w:p>
    <w:p w14:paraId="708C1762" w14:textId="4925E02E"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1) під час вчинення дій, передбачених цим Положенням, керується принципами,</w:t>
      </w:r>
      <w:r w:rsidR="00A75AAA">
        <w:rPr>
          <w:color w:val="000000"/>
        </w:rPr>
        <w:t xml:space="preserve"> визначеними в</w:t>
      </w:r>
      <w:r w:rsidRPr="002705FE">
        <w:rPr>
          <w:color w:val="000000"/>
        </w:rPr>
        <w:t xml:space="preserve"> </w:t>
      </w:r>
      <w:hyperlink r:id="rId19" w:anchor="n883">
        <w:r w:rsidRPr="002705FE">
          <w:rPr>
            <w:color w:val="000000"/>
          </w:rPr>
          <w:t>пункта</w:t>
        </w:r>
        <w:r w:rsidR="00A75AAA">
          <w:rPr>
            <w:color w:val="000000"/>
          </w:rPr>
          <w:t>х</w:t>
        </w:r>
        <w:r w:rsidRPr="002705FE">
          <w:rPr>
            <w:color w:val="000000"/>
          </w:rPr>
          <w:t xml:space="preserve"> 1</w:t>
        </w:r>
        <w:r w:rsidR="00A75AAA">
          <w:rPr>
            <w:color w:val="000000" w:themeColor="text1"/>
          </w:rPr>
          <w:t>–</w:t>
        </w:r>
        <w:r w:rsidRPr="002705FE">
          <w:rPr>
            <w:color w:val="000000"/>
          </w:rPr>
          <w:t>5</w:t>
        </w:r>
      </w:hyperlink>
      <w:r w:rsidRPr="002705FE">
        <w:rPr>
          <w:color w:val="000000"/>
        </w:rPr>
        <w:t> частини першої статті 29 та статт</w:t>
      </w:r>
      <w:r w:rsidR="00A75AAA">
        <w:rPr>
          <w:color w:val="000000"/>
        </w:rPr>
        <w:t>і</w:t>
      </w:r>
      <w:r w:rsidRPr="002705FE">
        <w:rPr>
          <w:color w:val="000000"/>
        </w:rPr>
        <w:t xml:space="preserve"> 34 Закону про фінансові послуги; </w:t>
      </w:r>
    </w:p>
    <w:p w14:paraId="4969FA52"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2) здійснює контроль за дотриманням вимог цього Положення в порядку, визначеному нормативно-правовими актами Національного банку з питань здійснення безвиїзного нагляду на ринках небанківських фінансових послуг.</w:t>
      </w:r>
      <w:bookmarkStart w:id="28" w:name="2bn6wsx" w:colFirst="0" w:colLast="0"/>
      <w:bookmarkEnd w:id="28"/>
    </w:p>
    <w:p w14:paraId="01B4EF0A" w14:textId="4D160F0A" w:rsidR="00705431" w:rsidRPr="002705FE" w:rsidRDefault="00705431" w:rsidP="007A3225">
      <w:pPr>
        <w:pStyle w:val="2"/>
        <w:numPr>
          <w:ilvl w:val="1"/>
          <w:numId w:val="168"/>
        </w:numPr>
        <w:tabs>
          <w:tab w:val="left" w:pos="993"/>
          <w:tab w:val="left" w:pos="1134"/>
        </w:tabs>
        <w:spacing w:before="0" w:after="150"/>
        <w:ind w:left="0" w:firstLine="567"/>
        <w:jc w:val="center"/>
        <w:rPr>
          <w:color w:val="000000"/>
        </w:rPr>
      </w:pPr>
      <w:r w:rsidRPr="002705FE">
        <w:rPr>
          <w:rFonts w:ascii="Times New Roman" w:eastAsia="Times New Roman" w:hAnsi="Times New Roman" w:cs="Times New Roman"/>
          <w:color w:val="000000"/>
          <w:sz w:val="28"/>
          <w:szCs w:val="28"/>
        </w:rPr>
        <w:t xml:space="preserve">Загальні вимоги до документів, </w:t>
      </w:r>
      <w:r w:rsidR="00451F5E">
        <w:rPr>
          <w:rFonts w:ascii="Times New Roman" w:eastAsia="Times New Roman" w:hAnsi="Times New Roman" w:cs="Times New Roman"/>
          <w:color w:val="000000"/>
          <w:sz w:val="28"/>
          <w:szCs w:val="28"/>
        </w:rPr>
        <w:br/>
      </w:r>
      <w:r w:rsidRPr="002705FE">
        <w:rPr>
          <w:rFonts w:ascii="Times New Roman" w:eastAsia="Times New Roman" w:hAnsi="Times New Roman" w:cs="Times New Roman"/>
          <w:color w:val="000000"/>
          <w:sz w:val="28"/>
          <w:szCs w:val="28"/>
        </w:rPr>
        <w:t>що подаються</w:t>
      </w:r>
      <w:r w:rsidR="00A75AAA">
        <w:rPr>
          <w:rFonts w:ascii="Times New Roman" w:eastAsia="Times New Roman" w:hAnsi="Times New Roman" w:cs="Times New Roman"/>
          <w:color w:val="000000"/>
          <w:sz w:val="28"/>
          <w:szCs w:val="28"/>
        </w:rPr>
        <w:t xml:space="preserve"> до</w:t>
      </w:r>
      <w:r w:rsidRPr="002705FE">
        <w:rPr>
          <w:rFonts w:ascii="Times New Roman" w:eastAsia="Times New Roman" w:hAnsi="Times New Roman" w:cs="Times New Roman"/>
          <w:color w:val="000000"/>
          <w:sz w:val="28"/>
          <w:szCs w:val="28"/>
        </w:rPr>
        <w:t xml:space="preserve"> Національно</w:t>
      </w:r>
      <w:r w:rsidR="00A75AAA">
        <w:rPr>
          <w:rFonts w:ascii="Times New Roman" w:eastAsia="Times New Roman" w:hAnsi="Times New Roman" w:cs="Times New Roman"/>
          <w:color w:val="000000"/>
          <w:sz w:val="28"/>
          <w:szCs w:val="28"/>
        </w:rPr>
        <w:t>го</w:t>
      </w:r>
      <w:r w:rsidRPr="002705FE">
        <w:rPr>
          <w:rFonts w:ascii="Times New Roman" w:eastAsia="Times New Roman" w:hAnsi="Times New Roman" w:cs="Times New Roman"/>
          <w:color w:val="000000"/>
          <w:sz w:val="28"/>
          <w:szCs w:val="28"/>
        </w:rPr>
        <w:t xml:space="preserve"> банку</w:t>
      </w:r>
    </w:p>
    <w:p w14:paraId="1542FE8B" w14:textId="2CA23515"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Заявник подає до Національного банку документи в межах здійснення процедур </w:t>
      </w:r>
      <w:r w:rsidR="00C0756F">
        <w:rPr>
          <w:color w:val="000000"/>
        </w:rPr>
        <w:t>відповідно до цього</w:t>
      </w:r>
      <w:r w:rsidRPr="002705FE">
        <w:rPr>
          <w:color w:val="000000"/>
        </w:rPr>
        <w:t xml:space="preserve"> Положення згідно з визначеними цим Положенням переліками та вимогами</w:t>
      </w:r>
      <w:bookmarkStart w:id="29" w:name="3as4poj" w:colFirst="0" w:colLast="0"/>
      <w:bookmarkEnd w:id="29"/>
      <w:r w:rsidRPr="002705FE">
        <w:rPr>
          <w:color w:val="000000"/>
        </w:rPr>
        <w:t>.</w:t>
      </w:r>
    </w:p>
    <w:p w14:paraId="462BDEE8" w14:textId="624BD3AA"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Заявник має право подати до Національного банку додаткові документи </w:t>
      </w:r>
      <w:r w:rsidR="00A75AAA">
        <w:rPr>
          <w:color w:val="000000"/>
        </w:rPr>
        <w:t>у разі</w:t>
      </w:r>
      <w:r w:rsidRPr="002705FE">
        <w:rPr>
          <w:color w:val="000000"/>
        </w:rPr>
        <w:t xml:space="preserve"> його звернення з письмовим обґрунтуванням доцільності їх подання.</w:t>
      </w:r>
      <w:bookmarkStart w:id="30" w:name="1pxezwc" w:colFirst="0" w:colLast="0"/>
      <w:bookmarkEnd w:id="30"/>
    </w:p>
    <w:p w14:paraId="1C1354E8"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Заявник несе відповідальність за повноту та достовірність даних, що містяться в поданих до Національного банку документах.</w:t>
      </w:r>
      <w:bookmarkStart w:id="31" w:name="49x2ik5" w:colFirst="0" w:colLast="0"/>
      <w:bookmarkEnd w:id="31"/>
    </w:p>
    <w:p w14:paraId="2CAD0DF7" w14:textId="77777777" w:rsidR="00705431" w:rsidRPr="002E61FC"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 xml:space="preserve">Документи, що подаються до Національного банку відповідно до цього Положення, мають викладатися українською мовою, не містити виправлень і </w:t>
      </w:r>
      <w:proofErr w:type="spellStart"/>
      <w:r w:rsidRPr="002705FE">
        <w:rPr>
          <w:color w:val="000000"/>
        </w:rPr>
        <w:t>неточностей</w:t>
      </w:r>
      <w:bookmarkStart w:id="32" w:name="2p2csry" w:colFirst="0" w:colLast="0"/>
      <w:bookmarkEnd w:id="32"/>
      <w:proofErr w:type="spellEnd"/>
      <w:r w:rsidRPr="002705FE">
        <w:rPr>
          <w:color w:val="000000"/>
        </w:rPr>
        <w:t>, а також розбіжностей між відомостями, викладеними у них, та/або отриманими з офіційних джерел.</w:t>
      </w:r>
    </w:p>
    <w:p w14:paraId="05FD93BA" w14:textId="62E46CFE" w:rsidR="00705431" w:rsidRPr="002E61FC" w:rsidRDefault="00705431" w:rsidP="007A3225">
      <w:pPr>
        <w:pBdr>
          <w:top w:val="nil"/>
          <w:left w:val="nil"/>
          <w:bottom w:val="nil"/>
          <w:right w:val="nil"/>
          <w:between w:val="nil"/>
        </w:pBdr>
        <w:tabs>
          <w:tab w:val="left" w:pos="993"/>
          <w:tab w:val="left" w:pos="1134"/>
        </w:tabs>
        <w:spacing w:after="150"/>
        <w:ind w:firstLine="567"/>
        <w:rPr>
          <w:sz w:val="32"/>
          <w:szCs w:val="32"/>
        </w:rPr>
      </w:pPr>
      <w:r w:rsidRPr="002E61FC">
        <w:t>Документи</w:t>
      </w:r>
      <w:r>
        <w:t>, які подаються в паперов</w:t>
      </w:r>
      <w:r w:rsidR="00A75AAA">
        <w:t>ій формі</w:t>
      </w:r>
      <w:r w:rsidRPr="002E61FC">
        <w:t xml:space="preserve"> на двох і більше аркушах</w:t>
      </w:r>
      <w:r>
        <w:t>,</w:t>
      </w:r>
      <w:r w:rsidRPr="002E61FC">
        <w:t xml:space="preserve"> мають бути пронумеровані, прошиті та містити напис</w:t>
      </w:r>
      <w:r w:rsidR="00C226EE">
        <w:t>:</w:t>
      </w:r>
      <w:r w:rsidRPr="002E61FC">
        <w:t xml:space="preserve"> </w:t>
      </w:r>
      <w:r w:rsidRPr="002E61FC">
        <w:rPr>
          <w:lang w:val="ru-RU"/>
        </w:rPr>
        <w:t>“</w:t>
      </w:r>
      <w:r w:rsidRPr="002E61FC">
        <w:t xml:space="preserve">Усього в цьому документі пронумеровано, </w:t>
      </w:r>
      <w:proofErr w:type="spellStart"/>
      <w:r w:rsidRPr="002E61FC">
        <w:t>прошито</w:t>
      </w:r>
      <w:proofErr w:type="spellEnd"/>
      <w:r w:rsidRPr="002E61FC">
        <w:t>, скріплено підписом _______ аркушів</w:t>
      </w:r>
      <w:r w:rsidRPr="002E61FC">
        <w:rPr>
          <w:lang w:val="ru-RU"/>
        </w:rPr>
        <w:t>”</w:t>
      </w:r>
      <w:r w:rsidRPr="002E61FC">
        <w:t xml:space="preserve">. На </w:t>
      </w:r>
      <w:r w:rsidRPr="002E61FC">
        <w:lastRenderedPageBreak/>
        <w:t>копіях документів також робиться відмітка про засвідчення копії документа, що містить напис</w:t>
      </w:r>
      <w:r w:rsidR="00C226EE">
        <w:t>:</w:t>
      </w:r>
      <w:r w:rsidRPr="002E61FC">
        <w:t xml:space="preserve"> </w:t>
      </w:r>
      <w:r w:rsidRPr="002E61FC">
        <w:rPr>
          <w:lang w:val="ru-RU"/>
        </w:rPr>
        <w:t>“</w:t>
      </w:r>
      <w:r w:rsidRPr="002E61FC">
        <w:t>Згідно з оригіналом</w:t>
      </w:r>
      <w:r w:rsidRPr="002E61FC">
        <w:rPr>
          <w:lang w:val="ru-RU"/>
        </w:rPr>
        <w:t>”</w:t>
      </w:r>
      <w:r w:rsidRPr="002E61FC">
        <w:t>.</w:t>
      </w:r>
    </w:p>
    <w:p w14:paraId="6C18F59F" w14:textId="2A015F0B" w:rsidR="00705431" w:rsidRPr="005C2748"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t xml:space="preserve">Документи, </w:t>
      </w:r>
      <w:r w:rsidRPr="002705FE">
        <w:rPr>
          <w:color w:val="000000"/>
        </w:rPr>
        <w:t>що подаються до Національного банку відповідно до цього Положення,</w:t>
      </w:r>
      <w:r>
        <w:rPr>
          <w:color w:val="000000"/>
        </w:rPr>
        <w:t xml:space="preserve"> мають бути дійсними на дату їх подання та протягом усього строку розгляду документів </w:t>
      </w:r>
      <w:r w:rsidR="00A75AAA">
        <w:rPr>
          <w:color w:val="000000"/>
        </w:rPr>
        <w:t>за</w:t>
      </w:r>
      <w:r>
        <w:rPr>
          <w:color w:val="000000"/>
        </w:rPr>
        <w:t xml:space="preserve"> відповідн</w:t>
      </w:r>
      <w:r w:rsidR="00A75AAA">
        <w:rPr>
          <w:color w:val="000000"/>
        </w:rPr>
        <w:t>ою</w:t>
      </w:r>
      <w:r>
        <w:rPr>
          <w:color w:val="000000"/>
        </w:rPr>
        <w:t xml:space="preserve"> процедур</w:t>
      </w:r>
      <w:r w:rsidR="00A75AAA">
        <w:rPr>
          <w:color w:val="000000"/>
        </w:rPr>
        <w:t>ою</w:t>
      </w:r>
      <w:r>
        <w:rPr>
          <w:color w:val="000000"/>
        </w:rPr>
        <w:t>, передбачен</w:t>
      </w:r>
      <w:r w:rsidR="00A75AAA">
        <w:rPr>
          <w:color w:val="000000"/>
        </w:rPr>
        <w:t>ою</w:t>
      </w:r>
      <w:r>
        <w:rPr>
          <w:color w:val="000000"/>
        </w:rPr>
        <w:t xml:space="preserve"> цим Положенням.</w:t>
      </w:r>
    </w:p>
    <w:p w14:paraId="1493D7AA"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Документи, складені іноземною мовою, для подання до Національного банку мають перекладатися на українську мову (</w:t>
      </w:r>
      <w:r>
        <w:rPr>
          <w:color w:val="000000"/>
        </w:rPr>
        <w:t xml:space="preserve">вірність перекладу або </w:t>
      </w:r>
      <w:r w:rsidRPr="002705FE">
        <w:rPr>
          <w:color w:val="000000"/>
        </w:rPr>
        <w:t>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bookmarkStart w:id="33" w:name="147n2zr" w:colFirst="0" w:colLast="0"/>
      <w:bookmarkEnd w:id="33"/>
    </w:p>
    <w:p w14:paraId="06C554D3"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Документи, які видані в іноземній країні, для подання до Національного банку мають бути легалізовані в установленому законом порядку, якщо інше не передбачено міжнародними договорами, згода на обов’язковість яких надана Верховною Радою України.</w:t>
      </w:r>
      <w:bookmarkStart w:id="34" w:name="3o7alnk" w:colFirst="0" w:colLast="0"/>
      <w:bookmarkEnd w:id="34"/>
    </w:p>
    <w:p w14:paraId="5B53E1BE" w14:textId="70B074E4"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Заявник у разі неможливості дотримання визначених</w:t>
      </w:r>
      <w:r w:rsidR="00E26D76">
        <w:rPr>
          <w:color w:val="000000"/>
        </w:rPr>
        <w:t xml:space="preserve"> у</w:t>
      </w:r>
      <w:r w:rsidRPr="002705FE">
        <w:rPr>
          <w:color w:val="000000"/>
        </w:rPr>
        <w:t xml:space="preserve"> пункт</w:t>
      </w:r>
      <w:r w:rsidR="00E26D76">
        <w:rPr>
          <w:color w:val="000000"/>
        </w:rPr>
        <w:t>і</w:t>
      </w:r>
      <w:r w:rsidRPr="002705FE">
        <w:rPr>
          <w:color w:val="000000"/>
        </w:rPr>
        <w:t xml:space="preserve"> 1</w:t>
      </w:r>
      <w:r>
        <w:rPr>
          <w:color w:val="000000"/>
        </w:rPr>
        <w:t>2</w:t>
      </w:r>
      <w:r w:rsidRPr="002705FE">
        <w:rPr>
          <w:color w:val="000000"/>
        </w:rPr>
        <w:t xml:space="preserve"> глави 2 розділу І цього Положення вимог щодо оформлення документів, виданих в іноземній країні, з незалежних від нього причин, подає до Національного банку відповідні обґрунтовані пояснення. Національний банк має право розглянути документи, видані в іноземній країні, оформлені без дотримання визначених </w:t>
      </w:r>
      <w:r w:rsidR="00E26D76">
        <w:rPr>
          <w:color w:val="000000"/>
        </w:rPr>
        <w:t xml:space="preserve">у </w:t>
      </w:r>
      <w:r w:rsidRPr="002705FE">
        <w:rPr>
          <w:color w:val="000000"/>
        </w:rPr>
        <w:t>пункт</w:t>
      </w:r>
      <w:r w:rsidR="00E26D76">
        <w:rPr>
          <w:color w:val="000000"/>
        </w:rPr>
        <w:t>і</w:t>
      </w:r>
      <w:r w:rsidRPr="002705FE">
        <w:rPr>
          <w:color w:val="000000"/>
        </w:rPr>
        <w:t xml:space="preserve"> 1</w:t>
      </w:r>
      <w:r>
        <w:rPr>
          <w:color w:val="000000"/>
        </w:rPr>
        <w:t>2</w:t>
      </w:r>
      <w:r w:rsidRPr="002705FE">
        <w:rPr>
          <w:color w:val="000000"/>
        </w:rPr>
        <w:t xml:space="preserve"> глави 2 розділу І цього Положення вимог, якщо </w:t>
      </w:r>
      <w:r w:rsidRPr="00F06C1A">
        <w:rPr>
          <w:color w:val="000000"/>
        </w:rPr>
        <w:t>визнає пояснення заявника обґрунтованими</w:t>
      </w:r>
      <w:r w:rsidRPr="002705FE">
        <w:rPr>
          <w:color w:val="000000"/>
        </w:rPr>
        <w:t>.</w:t>
      </w:r>
      <w:bookmarkStart w:id="35" w:name="23ckvvd" w:colFirst="0" w:colLast="0"/>
      <w:bookmarkEnd w:id="35"/>
    </w:p>
    <w:p w14:paraId="3C080D9D" w14:textId="3C8151CE"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Копі</w:t>
      </w:r>
      <w:r w:rsidR="00E26D76">
        <w:rPr>
          <w:color w:val="000000"/>
        </w:rPr>
        <w:t>ї</w:t>
      </w:r>
      <w:r w:rsidRPr="002705FE">
        <w:rPr>
          <w:color w:val="000000"/>
        </w:rPr>
        <w:t xml:space="preserve"> документів щодо юридичної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подається до Національного банку за підписом керівника або іншого уповноваженого представника юридичної особи.</w:t>
      </w:r>
      <w:bookmarkStart w:id="36" w:name="ihv636" w:colFirst="0" w:colLast="0"/>
      <w:bookmarkEnd w:id="36"/>
    </w:p>
    <w:p w14:paraId="1BFF26D7" w14:textId="482C12CB"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Копі</w:t>
      </w:r>
      <w:r w:rsidR="00E26D76">
        <w:rPr>
          <w:color w:val="000000"/>
        </w:rPr>
        <w:t>ї</w:t>
      </w:r>
      <w:r w:rsidRPr="002705FE">
        <w:rPr>
          <w:color w:val="000000"/>
        </w:rPr>
        <w:t xml:space="preserve"> документів щодо фізичної особи, які видані в іноземній країні та легалізація яких не передбачена міжнародними договорами, згода на обов’язковість яких надана Верховною Радою України, подається до Національного банку за підписом фізичної особи або її уповноваженого представника.</w:t>
      </w:r>
      <w:bookmarkStart w:id="37" w:name="32hioqz" w:colFirst="0" w:colLast="0"/>
      <w:bookmarkEnd w:id="37"/>
    </w:p>
    <w:p w14:paraId="2681C1AD"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 w:val="left" w:pos="1418"/>
        </w:tabs>
        <w:spacing w:after="150"/>
        <w:ind w:left="0" w:firstLine="567"/>
      </w:pPr>
      <w:r w:rsidRPr="002705FE">
        <w:rPr>
          <w:color w:val="000000"/>
        </w:rPr>
        <w:t>Документи, отримані з електронних джерел, засвідчуються підписом:</w:t>
      </w:r>
    </w:p>
    <w:p w14:paraId="5AEFCCD5" w14:textId="77777777" w:rsidR="00705431" w:rsidRPr="002705FE" w:rsidRDefault="00705431" w:rsidP="007A3225">
      <w:pPr>
        <w:numPr>
          <w:ilvl w:val="0"/>
          <w:numId w:val="4"/>
        </w:numPr>
        <w:pBdr>
          <w:top w:val="nil"/>
          <w:left w:val="nil"/>
          <w:bottom w:val="nil"/>
          <w:right w:val="nil"/>
          <w:between w:val="nil"/>
        </w:pBdr>
        <w:tabs>
          <w:tab w:val="left" w:pos="993"/>
          <w:tab w:val="left" w:pos="1134"/>
        </w:tabs>
        <w:spacing w:after="150"/>
        <w:ind w:left="0" w:firstLine="567"/>
        <w:rPr>
          <w:color w:val="000000"/>
        </w:rPr>
      </w:pPr>
      <w:bookmarkStart w:id="38" w:name="1hmsyys" w:colFirst="0" w:colLast="0"/>
      <w:bookmarkEnd w:id="38"/>
      <w:r>
        <w:rPr>
          <w:color w:val="000000"/>
        </w:rPr>
        <w:t xml:space="preserve">заявника, </w:t>
      </w:r>
      <w:r w:rsidRPr="002705FE">
        <w:rPr>
          <w:color w:val="000000"/>
        </w:rPr>
        <w:t>фізичної особи, щодо якої такі документи видані, або її уповноваженого представника;</w:t>
      </w:r>
    </w:p>
    <w:p w14:paraId="3C91F00E" w14:textId="77777777" w:rsidR="00705431" w:rsidRPr="002705FE" w:rsidRDefault="00705431" w:rsidP="007A3225">
      <w:pPr>
        <w:numPr>
          <w:ilvl w:val="0"/>
          <w:numId w:val="4"/>
        </w:numPr>
        <w:pBdr>
          <w:top w:val="nil"/>
          <w:left w:val="nil"/>
          <w:bottom w:val="nil"/>
          <w:right w:val="nil"/>
          <w:between w:val="nil"/>
        </w:pBdr>
        <w:tabs>
          <w:tab w:val="left" w:pos="993"/>
          <w:tab w:val="left" w:pos="1134"/>
        </w:tabs>
        <w:spacing w:after="150"/>
        <w:ind w:left="0" w:firstLine="567"/>
        <w:rPr>
          <w:color w:val="000000"/>
        </w:rPr>
      </w:pPr>
      <w:bookmarkStart w:id="39" w:name="41mghml" w:colFirst="0" w:colLast="0"/>
      <w:bookmarkEnd w:id="39"/>
      <w:r>
        <w:rPr>
          <w:color w:val="000000"/>
        </w:rPr>
        <w:t xml:space="preserve">заявника або </w:t>
      </w:r>
      <w:r w:rsidRPr="002705FE">
        <w:rPr>
          <w:color w:val="000000"/>
        </w:rPr>
        <w:t>уповноваженого представника юридичної особи, щодо якої такі документи видані.</w:t>
      </w:r>
    </w:p>
    <w:p w14:paraId="45B31969" w14:textId="5DD9D01C"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0" w:name="2grqrue" w:colFirst="0" w:colLast="0"/>
      <w:bookmarkEnd w:id="40"/>
      <w:r w:rsidRPr="002705FE">
        <w:rPr>
          <w:color w:val="000000"/>
        </w:rPr>
        <w:lastRenderedPageBreak/>
        <w:t>Заявник має право подати до Національного банку копію документа (електронну копію документа), якщо цим Положенням не встановлено обов’язку щодо подання оригіналу документа, засвідчену в такому порядку:</w:t>
      </w:r>
    </w:p>
    <w:p w14:paraId="02E2A033" w14:textId="77777777" w:rsidR="00705431" w:rsidRPr="002705FE" w:rsidRDefault="00705431" w:rsidP="007A3225">
      <w:pPr>
        <w:numPr>
          <w:ilvl w:val="0"/>
          <w:numId w:val="10"/>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41" w:name="vx1227" w:colFirst="0" w:colLast="0"/>
      <w:bookmarkEnd w:id="41"/>
      <w:r w:rsidRPr="002705FE">
        <w:rPr>
          <w:color w:val="000000"/>
        </w:rPr>
        <w:t>копія документа (електронна копія документа), виданого уповноваженим державним органом, засвідчується підписом</w:t>
      </w:r>
      <w:r>
        <w:rPr>
          <w:color w:val="000000"/>
        </w:rPr>
        <w:t xml:space="preserve"> </w:t>
      </w:r>
      <w:r w:rsidRPr="00427265">
        <w:rPr>
          <w:color w:val="000000"/>
        </w:rPr>
        <w:t>(КЕП для електронних копій документів)</w:t>
      </w:r>
      <w:r w:rsidRPr="002705FE">
        <w:rPr>
          <w:color w:val="000000"/>
        </w:rPr>
        <w:t xml:space="preserve"> заявника (його уповноваженого представника) або нотаріуса;</w:t>
      </w:r>
    </w:p>
    <w:p w14:paraId="4B2869D7" w14:textId="77777777" w:rsidR="00705431" w:rsidRPr="002705FE" w:rsidRDefault="00705431" w:rsidP="007A3225">
      <w:pPr>
        <w:numPr>
          <w:ilvl w:val="0"/>
          <w:numId w:val="10"/>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42" w:name="3fwokq0" w:colFirst="0" w:colLast="0"/>
      <w:bookmarkEnd w:id="42"/>
      <w:r w:rsidRPr="002705FE">
        <w:rPr>
          <w:color w:val="000000"/>
        </w:rPr>
        <w:t>копія документа (електронна копія документа) фізичної особи засвідчується підписом (КЕП для електронних копій документів) такої особи, її уповноваженого представника</w:t>
      </w:r>
      <w:r>
        <w:rPr>
          <w:color w:val="000000"/>
          <w:lang w:val="ru-RU"/>
        </w:rPr>
        <w:t>;</w:t>
      </w:r>
      <w:r w:rsidRPr="002705FE">
        <w:rPr>
          <w:color w:val="000000"/>
        </w:rPr>
        <w:t xml:space="preserve"> </w:t>
      </w:r>
    </w:p>
    <w:p w14:paraId="6871487A" w14:textId="77777777" w:rsidR="00705431" w:rsidRPr="002705FE" w:rsidRDefault="00705431" w:rsidP="007A3225">
      <w:pPr>
        <w:numPr>
          <w:ilvl w:val="0"/>
          <w:numId w:val="10"/>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43" w:name="1v1yuxt" w:colFirst="0" w:colLast="0"/>
      <w:bookmarkEnd w:id="43"/>
      <w:r w:rsidRPr="002705FE">
        <w:rPr>
          <w:color w:val="000000"/>
        </w:rPr>
        <w:t>копія документа (електронна копія документа) юридичної особи засвідчується підписом (КЕП для електронних копій документів) її уповноваженого представника;</w:t>
      </w:r>
    </w:p>
    <w:p w14:paraId="5CF66C53" w14:textId="77777777" w:rsidR="00705431" w:rsidRPr="002705FE" w:rsidRDefault="00705431" w:rsidP="007A3225">
      <w:pPr>
        <w:numPr>
          <w:ilvl w:val="0"/>
          <w:numId w:val="10"/>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копія документа (електронна копія документа), виданого в іноземній країні, засвідчується підписом (КЕП для електронних копій документів) заявника (його уповноваженого представника) або нотаріуса.</w:t>
      </w:r>
    </w:p>
    <w:p w14:paraId="74A69D97" w14:textId="77777777" w:rsidR="00705431" w:rsidRPr="002705FE" w:rsidRDefault="00705431" w:rsidP="007A3225">
      <w:pPr>
        <w:tabs>
          <w:tab w:val="left" w:pos="993"/>
          <w:tab w:val="left" w:pos="1134"/>
        </w:tabs>
        <w:spacing w:after="150"/>
        <w:ind w:firstLine="567"/>
        <w:rPr>
          <w:color w:val="000000"/>
        </w:rPr>
      </w:pPr>
      <w:bookmarkStart w:id="44" w:name="4f1mdlm" w:colFirst="0" w:colLast="0"/>
      <w:bookmarkEnd w:id="44"/>
      <w:r w:rsidRPr="002705FE">
        <w:rPr>
          <w:color w:val="000000"/>
        </w:rPr>
        <w:t xml:space="preserve">Копія документа (електронна копія документа), що подається до Національного банку згідно з цим Положенням, може бути засвідчена нотаріально за бажанням заявника. </w:t>
      </w:r>
    </w:p>
    <w:p w14:paraId="36F8AA35" w14:textId="0D53AAF4"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5" w:name="2u6wntf" w:colFirst="0" w:colLast="0"/>
      <w:bookmarkStart w:id="46" w:name="19c6y18" w:colFirst="0" w:colLast="0"/>
      <w:bookmarkEnd w:id="45"/>
      <w:bookmarkEnd w:id="46"/>
      <w:r w:rsidRPr="002705FE">
        <w:rPr>
          <w:color w:val="000000"/>
        </w:rPr>
        <w:t xml:space="preserve">Пакет документів, що подається до Національного банку відповідно до цього Положення, </w:t>
      </w:r>
      <w:r w:rsidRPr="00756F5F">
        <w:rPr>
          <w:color w:val="000000" w:themeColor="text1"/>
        </w:rPr>
        <w:t xml:space="preserve">має </w:t>
      </w:r>
      <w:r w:rsidR="00E26D76">
        <w:rPr>
          <w:color w:val="000000" w:themeColor="text1"/>
        </w:rPr>
        <w:t>містити</w:t>
      </w:r>
      <w:r w:rsidRPr="00756F5F">
        <w:rPr>
          <w:color w:val="000000" w:themeColor="text1"/>
        </w:rPr>
        <w:t xml:space="preserve"> документ (електронний документ), що підтверджує повноваження уповноваженого представника на </w:t>
      </w:r>
      <w:r w:rsidRPr="002705FE">
        <w:rPr>
          <w:color w:val="000000"/>
        </w:rPr>
        <w:t>подання та підпис</w:t>
      </w:r>
      <w:r w:rsidR="00E26D76">
        <w:rPr>
          <w:color w:val="000000"/>
        </w:rPr>
        <w:t>ання</w:t>
      </w:r>
      <w:r w:rsidRPr="002705FE">
        <w:rPr>
          <w:color w:val="000000"/>
        </w:rPr>
        <w:t xml:space="preserve"> документів від імені заявника</w:t>
      </w:r>
      <w:r>
        <w:rPr>
          <w:color w:val="000000"/>
        </w:rPr>
        <w:t xml:space="preserve"> [</w:t>
      </w:r>
      <w:r w:rsidRPr="00427265">
        <w:rPr>
          <w:color w:val="000000"/>
        </w:rPr>
        <w:t>крім керівника заявника/надавача фінансових послуг</w:t>
      </w:r>
      <w:r w:rsidR="00E26D76">
        <w:rPr>
          <w:color w:val="000000"/>
        </w:rPr>
        <w:t>,</w:t>
      </w:r>
      <w:r w:rsidRPr="00427265">
        <w:rPr>
          <w:color w:val="000000"/>
        </w:rPr>
        <w:t xml:space="preserve"> інформація щодо якого міститься </w:t>
      </w:r>
      <w:r w:rsidR="00E26D76">
        <w:rPr>
          <w:color w:val="000000"/>
        </w:rPr>
        <w:t>в</w:t>
      </w:r>
      <w:r w:rsidRPr="00427265">
        <w:rPr>
          <w:color w:val="000000"/>
        </w:rPr>
        <w:t xml:space="preserve"> Єдиному державно</w:t>
      </w:r>
      <w:r>
        <w:rPr>
          <w:color w:val="000000"/>
        </w:rPr>
        <w:t>му</w:t>
      </w:r>
      <w:r w:rsidRPr="00427265">
        <w:rPr>
          <w:color w:val="000000"/>
        </w:rPr>
        <w:t xml:space="preserve"> реєстр</w:t>
      </w:r>
      <w:r w:rsidR="00E26D76">
        <w:rPr>
          <w:color w:val="000000"/>
        </w:rPr>
        <w:t>і</w:t>
      </w:r>
      <w:r w:rsidRPr="00427265">
        <w:rPr>
          <w:color w:val="000000"/>
        </w:rPr>
        <w:t xml:space="preserve"> юридичних осіб, фізичних осіб-підприємців та громадських формувань</w:t>
      </w:r>
      <w:r>
        <w:rPr>
          <w:color w:val="000000"/>
        </w:rPr>
        <w:t xml:space="preserve"> (далі – Єдиний державний реєстр</w:t>
      </w:r>
      <w:r w:rsidRPr="00427265">
        <w:rPr>
          <w:color w:val="000000"/>
        </w:rPr>
        <w:t>)</w:t>
      </w:r>
      <w:r>
        <w:rPr>
          <w:color w:val="000000"/>
        </w:rPr>
        <w:t>]</w:t>
      </w:r>
      <w:r w:rsidRPr="002705FE">
        <w:rPr>
          <w:color w:val="000000"/>
        </w:rPr>
        <w:t>.</w:t>
      </w:r>
      <w:bookmarkStart w:id="47" w:name="3tbugp1" w:colFirst="0" w:colLast="0"/>
      <w:bookmarkEnd w:id="47"/>
    </w:p>
    <w:p w14:paraId="7CA692E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Пакет документів, що подається до Національного банку згідно з цим Положенням, має супроводжуватися:</w:t>
      </w:r>
    </w:p>
    <w:p w14:paraId="1D5FD94E" w14:textId="5D331F37" w:rsidR="00705431" w:rsidRPr="002705FE" w:rsidRDefault="00705431" w:rsidP="007A3225">
      <w:pPr>
        <w:numPr>
          <w:ilvl w:val="0"/>
          <w:numId w:val="4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згодою особи на обробку персональних даних особи (осіб), зберігання, перевірку та передавання іншим державним органам України отриманих від особи інформації та документів. Відповідна згода підписується особисто заявником </w:t>
      </w:r>
      <w:r w:rsidR="00E26D76">
        <w:rPr>
          <w:color w:val="000000" w:themeColor="text1"/>
        </w:rPr>
        <w:t>–</w:t>
      </w:r>
      <w:r w:rsidRPr="002705FE">
        <w:rPr>
          <w:color w:val="000000"/>
        </w:rPr>
        <w:t xml:space="preserve"> фізичною особою або керівником заявника </w:t>
      </w:r>
      <w:r w:rsidR="00E26D76">
        <w:rPr>
          <w:color w:val="000000" w:themeColor="text1"/>
        </w:rPr>
        <w:t>–</w:t>
      </w:r>
      <w:r w:rsidRPr="002705FE">
        <w:rPr>
          <w:color w:val="000000"/>
        </w:rPr>
        <w:t xml:space="preserve"> юридичної особи;</w:t>
      </w:r>
    </w:p>
    <w:p w14:paraId="01205032" w14:textId="77777777" w:rsidR="00705431" w:rsidRPr="002705FE" w:rsidRDefault="00705431" w:rsidP="007A3225">
      <w:pPr>
        <w:numPr>
          <w:ilvl w:val="0"/>
          <w:numId w:val="40"/>
        </w:numPr>
        <w:pBdr>
          <w:top w:val="nil"/>
          <w:left w:val="nil"/>
          <w:bottom w:val="nil"/>
          <w:right w:val="nil"/>
          <w:between w:val="nil"/>
        </w:pBdr>
        <w:tabs>
          <w:tab w:val="left" w:pos="993"/>
          <w:tab w:val="left" w:pos="1134"/>
        </w:tabs>
        <w:ind w:left="0" w:firstLine="567"/>
        <w:rPr>
          <w:color w:val="000000"/>
        </w:rPr>
      </w:pPr>
      <w:bookmarkStart w:id="48" w:name="37m2jsg" w:colFirst="0" w:colLast="0"/>
      <w:bookmarkEnd w:id="48"/>
      <w:r w:rsidRPr="002705FE">
        <w:rPr>
          <w:color w:val="000000"/>
        </w:rPr>
        <w:t>запевненням особи, що вона отримала згоду на обробку персональних даних фізичних осіб, щодо яких надаються персональні дані.</w:t>
      </w:r>
    </w:p>
    <w:p w14:paraId="4FB12CE2" w14:textId="0D416EFB" w:rsidR="00705431" w:rsidRDefault="00705431" w:rsidP="007A3225">
      <w:pPr>
        <w:pBdr>
          <w:top w:val="nil"/>
          <w:left w:val="nil"/>
          <w:bottom w:val="nil"/>
          <w:right w:val="nil"/>
          <w:between w:val="nil"/>
        </w:pBdr>
        <w:tabs>
          <w:tab w:val="left" w:pos="993"/>
          <w:tab w:val="left" w:pos="1134"/>
        </w:tabs>
        <w:ind w:firstLine="567"/>
        <w:rPr>
          <w:color w:val="000000"/>
        </w:rPr>
      </w:pPr>
      <w:r w:rsidRPr="002705FE">
        <w:rPr>
          <w:color w:val="000000"/>
        </w:rPr>
        <w:t xml:space="preserve">Інформація, наведена в підпунктах </w:t>
      </w:r>
      <w:r>
        <w:rPr>
          <w:color w:val="000000"/>
        </w:rPr>
        <w:t>1</w:t>
      </w:r>
      <w:r w:rsidRPr="002705FE">
        <w:rPr>
          <w:color w:val="000000"/>
        </w:rPr>
        <w:t xml:space="preserve"> та </w:t>
      </w:r>
      <w:r>
        <w:rPr>
          <w:color w:val="000000"/>
        </w:rPr>
        <w:t>2</w:t>
      </w:r>
      <w:r w:rsidRPr="002705FE">
        <w:rPr>
          <w:color w:val="000000"/>
        </w:rPr>
        <w:t xml:space="preserve"> пункту 19 глави 2 розділу І цього Положення, не надається</w:t>
      </w:r>
      <w:r w:rsidR="00E26D76">
        <w:rPr>
          <w:color w:val="000000"/>
        </w:rPr>
        <w:t>,</w:t>
      </w:r>
      <w:r w:rsidRPr="002705FE">
        <w:rPr>
          <w:color w:val="000000"/>
        </w:rPr>
        <w:t xml:space="preserve"> </w:t>
      </w:r>
      <w:r w:rsidR="00E26D76">
        <w:rPr>
          <w:color w:val="000000"/>
        </w:rPr>
        <w:t>якщо</w:t>
      </w:r>
      <w:r w:rsidRPr="002705FE">
        <w:rPr>
          <w:color w:val="000000"/>
        </w:rPr>
        <w:t xml:space="preserve"> надання відповідної інформації вимагається згідно з документами, складеними</w:t>
      </w:r>
      <w:r>
        <w:rPr>
          <w:color w:val="000000"/>
        </w:rPr>
        <w:t xml:space="preserve"> згідно з додатками до цього Положення</w:t>
      </w:r>
      <w:r w:rsidRPr="002705FE">
        <w:rPr>
          <w:color w:val="000000"/>
        </w:rPr>
        <w:t>.</w:t>
      </w:r>
    </w:p>
    <w:p w14:paraId="5B13C613" w14:textId="287C4068"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427265">
        <w:rPr>
          <w:color w:val="000000"/>
        </w:rPr>
        <w:t xml:space="preserve">Заява про видачу ліцензії та документи, що додаються до неї, приймаються за описом усіх документів у пакеті з назвами, датами видачі, органами (особами), </w:t>
      </w:r>
      <w:r w:rsidRPr="00427265">
        <w:rPr>
          <w:color w:val="000000"/>
        </w:rPr>
        <w:lastRenderedPageBreak/>
        <w:t xml:space="preserve">що їх видали. Опис підписується особисто заявником </w:t>
      </w:r>
      <w:r w:rsidR="00E26D76">
        <w:rPr>
          <w:color w:val="000000" w:themeColor="text1"/>
        </w:rPr>
        <w:t>–</w:t>
      </w:r>
      <w:r w:rsidRPr="00427265">
        <w:rPr>
          <w:color w:val="000000"/>
        </w:rPr>
        <w:t xml:space="preserve"> фізичною особою або уповноваженим представником заявника або </w:t>
      </w:r>
      <w:r w:rsidR="00E26D76">
        <w:rPr>
          <w:color w:val="000000"/>
        </w:rPr>
        <w:t>шляхом</w:t>
      </w:r>
      <w:r w:rsidRPr="00427265">
        <w:rPr>
          <w:color w:val="000000"/>
        </w:rPr>
        <w:t xml:space="preserve"> наклад</w:t>
      </w:r>
      <w:r w:rsidR="00E26D76">
        <w:rPr>
          <w:color w:val="000000"/>
        </w:rPr>
        <w:t>е</w:t>
      </w:r>
      <w:r w:rsidRPr="00427265">
        <w:rPr>
          <w:color w:val="000000"/>
        </w:rPr>
        <w:t>ння на опис КЕП відповідної особи.</w:t>
      </w:r>
    </w:p>
    <w:p w14:paraId="20A2A264" w14:textId="41BF8F40"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bookmarkStart w:id="49" w:name="1mrcu09" w:colFirst="0" w:colLast="0"/>
      <w:bookmarkStart w:id="50" w:name="_46r0co2" w:colFirst="0" w:colLast="0"/>
      <w:bookmarkEnd w:id="49"/>
      <w:bookmarkEnd w:id="50"/>
      <w:r w:rsidRPr="002705FE">
        <w:rPr>
          <w:color w:val="000000"/>
        </w:rPr>
        <w:t>Документи, передбачені цим Положенням, подаються</w:t>
      </w:r>
      <w:r w:rsidR="00E26D76">
        <w:rPr>
          <w:color w:val="000000"/>
        </w:rPr>
        <w:t xml:space="preserve"> до</w:t>
      </w:r>
      <w:r w:rsidRPr="002705FE">
        <w:rPr>
          <w:color w:val="000000"/>
        </w:rPr>
        <w:t xml:space="preserve"> Національно</w:t>
      </w:r>
      <w:r w:rsidR="00E26D76">
        <w:rPr>
          <w:color w:val="000000"/>
        </w:rPr>
        <w:t>го</w:t>
      </w:r>
      <w:r w:rsidRPr="002705FE">
        <w:rPr>
          <w:color w:val="000000"/>
        </w:rPr>
        <w:t xml:space="preserve"> банку виключно в один </w:t>
      </w:r>
      <w:r w:rsidR="00E26D76">
        <w:rPr>
          <w:color w:val="000000"/>
        </w:rPr>
        <w:t>і</w:t>
      </w:r>
      <w:r w:rsidRPr="002705FE">
        <w:rPr>
          <w:color w:val="000000"/>
        </w:rPr>
        <w:t>з таких способів:</w:t>
      </w:r>
    </w:p>
    <w:p w14:paraId="1A3CA7DA" w14:textId="03658A31" w:rsidR="00705431" w:rsidRPr="003C286F" w:rsidRDefault="00705431" w:rsidP="007A3225">
      <w:pPr>
        <w:numPr>
          <w:ilvl w:val="0"/>
          <w:numId w:val="1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у паперовій формі з власноручним підписом</w:t>
      </w:r>
      <w:r w:rsidRPr="00756F5F">
        <w:rPr>
          <w:color w:val="000000"/>
          <w:lang w:val="ru-RU"/>
        </w:rPr>
        <w:t xml:space="preserve"> </w:t>
      </w:r>
      <w:r>
        <w:rPr>
          <w:color w:val="000000"/>
        </w:rPr>
        <w:t>заявника/</w:t>
      </w:r>
      <w:r w:rsidRPr="002705FE">
        <w:rPr>
          <w:color w:val="000000"/>
        </w:rPr>
        <w:t>уповноваженого представника</w:t>
      </w:r>
      <w:r>
        <w:rPr>
          <w:color w:val="000000"/>
        </w:rPr>
        <w:t xml:space="preserve"> заявника/</w:t>
      </w:r>
      <w:r w:rsidRPr="002705FE">
        <w:rPr>
          <w:color w:val="000000"/>
        </w:rPr>
        <w:t>уповноваженого представника</w:t>
      </w:r>
      <w:r>
        <w:rPr>
          <w:color w:val="000000"/>
        </w:rPr>
        <w:t xml:space="preserve"> надавача фінансових послуг</w:t>
      </w:r>
      <w:r w:rsidRPr="002705FE">
        <w:rPr>
          <w:color w:val="000000"/>
        </w:rPr>
        <w:t xml:space="preserve"> з одночасним обов’язковим поданням електронних копій цих документів (без накладення КЕП) на цифрових носіях інформації (USB-</w:t>
      </w:r>
      <w:proofErr w:type="spellStart"/>
      <w:r w:rsidRPr="002705FE">
        <w:rPr>
          <w:color w:val="000000"/>
        </w:rPr>
        <w:t>флешнакопичувачах</w:t>
      </w:r>
      <w:proofErr w:type="spellEnd"/>
      <w:r w:rsidRPr="002705FE">
        <w:rPr>
          <w:color w:val="000000"/>
        </w:rPr>
        <w:t>)</w:t>
      </w:r>
      <w:r w:rsidRPr="00427265">
        <w:rPr>
          <w:color w:val="000000"/>
        </w:rPr>
        <w:t xml:space="preserve"> або засобами електронного зв’язку, які використовуються Національним банком для електронного документообігу</w:t>
      </w:r>
      <w:r w:rsidRPr="0033241F">
        <w:rPr>
          <w:color w:val="000000"/>
        </w:rPr>
        <w:t>;</w:t>
      </w:r>
    </w:p>
    <w:p w14:paraId="240021A6" w14:textId="181F6C41" w:rsidR="00705431" w:rsidRPr="002705FE" w:rsidRDefault="00705431" w:rsidP="007A3225">
      <w:pPr>
        <w:numPr>
          <w:ilvl w:val="0"/>
          <w:numId w:val="1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у формі електронного документа або електронної копії документа, підписаного</w:t>
      </w:r>
      <w:r>
        <w:rPr>
          <w:color w:val="000000"/>
        </w:rPr>
        <w:t xml:space="preserve"> заявником/</w:t>
      </w:r>
      <w:r w:rsidRPr="002705FE">
        <w:rPr>
          <w:color w:val="000000"/>
        </w:rPr>
        <w:t>уповноваженим представником</w:t>
      </w:r>
      <w:r>
        <w:rPr>
          <w:color w:val="000000"/>
        </w:rPr>
        <w:t xml:space="preserve"> заявника/</w:t>
      </w:r>
      <w:r w:rsidRPr="005C2C83">
        <w:rPr>
          <w:color w:val="000000"/>
        </w:rPr>
        <w:t xml:space="preserve"> </w:t>
      </w:r>
      <w:r w:rsidRPr="002705FE">
        <w:rPr>
          <w:color w:val="000000"/>
        </w:rPr>
        <w:t>уповноваженим представником</w:t>
      </w:r>
      <w:r>
        <w:rPr>
          <w:color w:val="000000"/>
        </w:rPr>
        <w:t xml:space="preserve"> надавача фінансових послуг</w:t>
      </w:r>
      <w:r w:rsidRPr="002705FE">
        <w:rPr>
          <w:color w:val="000000"/>
        </w:rPr>
        <w:t xml:space="preserve"> шляхом наклад</w:t>
      </w:r>
      <w:r w:rsidR="00E26D76">
        <w:rPr>
          <w:color w:val="000000"/>
        </w:rPr>
        <w:t>е</w:t>
      </w:r>
      <w:r w:rsidRPr="002705FE">
        <w:rPr>
          <w:color w:val="000000"/>
        </w:rPr>
        <w:t xml:space="preserve">ння КЕП </w:t>
      </w:r>
      <w:r w:rsidR="00E26D76">
        <w:rPr>
          <w:color w:val="000000" w:themeColor="text1"/>
        </w:rPr>
        <w:t>–</w:t>
      </w:r>
      <w:r w:rsidRPr="002705FE">
        <w:rPr>
          <w:color w:val="000000"/>
        </w:rPr>
        <w:t xml:space="preserve">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 </w:t>
      </w:r>
    </w:p>
    <w:p w14:paraId="3417B3C6" w14:textId="77777777" w:rsidR="00705431" w:rsidRPr="002705FE" w:rsidRDefault="00705431" w:rsidP="007A3225">
      <w:pPr>
        <w:numPr>
          <w:ilvl w:val="0"/>
          <w:numId w:val="80"/>
        </w:numPr>
        <w:tabs>
          <w:tab w:val="left" w:pos="993"/>
          <w:tab w:val="left" w:pos="1134"/>
        </w:tabs>
        <w:spacing w:after="150"/>
        <w:ind w:left="0" w:firstLine="567"/>
      </w:pPr>
      <w:r w:rsidRPr="002705FE">
        <w:rPr>
          <w:color w:val="000000"/>
        </w:rPr>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0C587DF0" w14:textId="0888AF31" w:rsidR="00705431" w:rsidRPr="002705FE" w:rsidRDefault="00705431" w:rsidP="007A3225">
      <w:pPr>
        <w:numPr>
          <w:ilvl w:val="0"/>
          <w:numId w:val="80"/>
        </w:numPr>
        <w:tabs>
          <w:tab w:val="left" w:pos="993"/>
          <w:tab w:val="left" w:pos="1134"/>
        </w:tabs>
        <w:spacing w:after="150"/>
        <w:ind w:left="0" w:firstLine="567"/>
      </w:pPr>
      <w:r w:rsidRPr="002705FE">
        <w:rPr>
          <w:color w:val="000000"/>
        </w:rPr>
        <w:t xml:space="preserve">Електронні копії документів (з накладеним КЕП та без накладення КЕП) створюються шляхом сканування з документів </w:t>
      </w:r>
      <w:r w:rsidR="006D5D6E">
        <w:rPr>
          <w:color w:val="000000"/>
        </w:rPr>
        <w:t>у</w:t>
      </w:r>
      <w:r w:rsidRPr="002705FE">
        <w:rPr>
          <w:color w:val="000000"/>
        </w:rPr>
        <w:t xml:space="preserve"> паперовій формі з урахуванням таких вимог:</w:t>
      </w:r>
    </w:p>
    <w:p w14:paraId="39E40CD8" w14:textId="77777777" w:rsidR="00705431" w:rsidRPr="002705FE" w:rsidRDefault="00705431" w:rsidP="007A3225">
      <w:pPr>
        <w:numPr>
          <w:ilvl w:val="0"/>
          <w:numId w:val="89"/>
        </w:numPr>
        <w:shd w:val="clear" w:color="auto" w:fill="FFFFFF"/>
        <w:tabs>
          <w:tab w:val="left" w:pos="993"/>
          <w:tab w:val="left" w:pos="1134"/>
        </w:tabs>
        <w:spacing w:after="150"/>
        <w:ind w:left="0" w:firstLine="567"/>
        <w:rPr>
          <w:color w:val="000000"/>
        </w:rPr>
      </w:pPr>
      <w:r w:rsidRPr="002705FE">
        <w:rPr>
          <w:color w:val="000000"/>
        </w:rPr>
        <w:t xml:space="preserve">документ сканується у файл формату </w:t>
      </w:r>
      <w:proofErr w:type="spellStart"/>
      <w:r w:rsidRPr="002705FE">
        <w:rPr>
          <w:color w:val="000000"/>
        </w:rPr>
        <w:t>pdf</w:t>
      </w:r>
      <w:proofErr w:type="spellEnd"/>
      <w:r w:rsidRPr="002705FE">
        <w:rPr>
          <w:color w:val="000000"/>
        </w:rPr>
        <w:t>;</w:t>
      </w:r>
    </w:p>
    <w:p w14:paraId="7CCD9E32" w14:textId="77777777" w:rsidR="00705431" w:rsidRPr="002705FE" w:rsidRDefault="00705431" w:rsidP="007A3225">
      <w:pPr>
        <w:numPr>
          <w:ilvl w:val="0"/>
          <w:numId w:val="89"/>
        </w:numPr>
        <w:shd w:val="clear" w:color="auto" w:fill="FFFFFF"/>
        <w:tabs>
          <w:tab w:val="left" w:pos="993"/>
          <w:tab w:val="left" w:pos="1134"/>
        </w:tabs>
        <w:spacing w:after="150"/>
        <w:ind w:left="0" w:firstLine="567"/>
        <w:rPr>
          <w:color w:val="000000"/>
        </w:rPr>
      </w:pPr>
      <w:r w:rsidRPr="002705FE">
        <w:rPr>
          <w:color w:val="000000"/>
        </w:rPr>
        <w:t>сканована копія кожного окремого документа зберігається як окремий файл;</w:t>
      </w:r>
    </w:p>
    <w:p w14:paraId="773ADB4C" w14:textId="77777777" w:rsidR="00705431" w:rsidRPr="002705FE" w:rsidRDefault="00705431" w:rsidP="007A3225">
      <w:pPr>
        <w:numPr>
          <w:ilvl w:val="0"/>
          <w:numId w:val="89"/>
        </w:numPr>
        <w:shd w:val="clear" w:color="auto" w:fill="FFFFFF"/>
        <w:tabs>
          <w:tab w:val="left" w:pos="993"/>
          <w:tab w:val="left" w:pos="1134"/>
        </w:tabs>
        <w:spacing w:after="150"/>
        <w:ind w:left="0" w:firstLine="567"/>
        <w:rPr>
          <w:color w:val="000000"/>
        </w:rPr>
      </w:pPr>
      <w:r w:rsidRPr="002705FE">
        <w:rPr>
          <w:color w:val="000000"/>
        </w:rPr>
        <w:t>документи, що містять більше однієї сторінки, скануються в один файл;</w:t>
      </w:r>
    </w:p>
    <w:p w14:paraId="27FBEB9F" w14:textId="77777777" w:rsidR="00705431" w:rsidRPr="002705FE" w:rsidRDefault="00705431" w:rsidP="007A3225">
      <w:pPr>
        <w:numPr>
          <w:ilvl w:val="0"/>
          <w:numId w:val="89"/>
        </w:numPr>
        <w:shd w:val="clear" w:color="auto" w:fill="FFFFFF"/>
        <w:tabs>
          <w:tab w:val="left" w:pos="993"/>
          <w:tab w:val="left" w:pos="1134"/>
        </w:tabs>
        <w:spacing w:after="150"/>
        <w:ind w:left="0" w:firstLine="567"/>
        <w:rPr>
          <w:color w:val="000000"/>
        </w:rPr>
      </w:pPr>
      <w:r w:rsidRPr="002705FE">
        <w:rPr>
          <w:color w:val="000000"/>
        </w:rPr>
        <w:t xml:space="preserve">роздільна здатність сканування має бути не нижче ніж 300 </w:t>
      </w:r>
      <w:proofErr w:type="spellStart"/>
      <w:r w:rsidRPr="002705FE">
        <w:rPr>
          <w:color w:val="000000"/>
        </w:rPr>
        <w:t>dpi</w:t>
      </w:r>
      <w:proofErr w:type="spellEnd"/>
      <w:r w:rsidRPr="002705FE">
        <w:rPr>
          <w:color w:val="000000"/>
        </w:rPr>
        <w:t>.</w:t>
      </w:r>
    </w:p>
    <w:p w14:paraId="068AF3BA" w14:textId="65DB324E"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Національний банк перевіряє цілісність та автентичність даних КЕП</w:t>
      </w:r>
      <w:r w:rsidR="006D5D6E">
        <w:rPr>
          <w:color w:val="000000"/>
        </w:rPr>
        <w:t xml:space="preserve"> на</w:t>
      </w:r>
      <w:r w:rsidRPr="002705FE">
        <w:rPr>
          <w:color w:val="000000"/>
        </w:rPr>
        <w:t xml:space="preserve"> отриманих електронних документ</w:t>
      </w:r>
      <w:r w:rsidR="006D5D6E">
        <w:rPr>
          <w:color w:val="000000"/>
        </w:rPr>
        <w:t>ах</w:t>
      </w:r>
      <w:r w:rsidRPr="002705FE">
        <w:rPr>
          <w:color w:val="000000"/>
        </w:rPr>
        <w:t xml:space="preserve"> та/або електронних копі</w:t>
      </w:r>
      <w:r w:rsidR="006D5D6E">
        <w:rPr>
          <w:color w:val="000000"/>
        </w:rPr>
        <w:t>ях</w:t>
      </w:r>
      <w:r w:rsidRPr="002705FE">
        <w:rPr>
          <w:color w:val="000000"/>
        </w:rPr>
        <w:t xml:space="preserve"> документів. </w:t>
      </w:r>
      <w:r w:rsidR="006D5D6E">
        <w:rPr>
          <w:color w:val="000000"/>
        </w:rPr>
        <w:t>Я</w:t>
      </w:r>
      <w:r w:rsidRPr="002705FE">
        <w:rPr>
          <w:color w:val="000000"/>
        </w:rPr>
        <w:t>кщо перевірка не пройшла успішно, Національний банк повідомляє заявника про неприйняття документів у день отримання таких документів або наступного робочого дня.</w:t>
      </w:r>
    </w:p>
    <w:p w14:paraId="1BB4EC8E"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 xml:space="preserve">Документи в окремих випадках, визначених у цьому Положенні, та на вимогу Національного банку подаються в електронній формі у форматі </w:t>
      </w:r>
      <w:proofErr w:type="spellStart"/>
      <w:r w:rsidRPr="002705FE">
        <w:rPr>
          <w:color w:val="000000"/>
        </w:rPr>
        <w:t>xlsx</w:t>
      </w:r>
      <w:proofErr w:type="spellEnd"/>
      <w:r w:rsidRPr="002705FE">
        <w:rPr>
          <w:color w:val="000000"/>
        </w:rPr>
        <w:t xml:space="preserve"> або іншому форматі.</w:t>
      </w:r>
    </w:p>
    <w:p w14:paraId="06E3D017"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lastRenderedPageBreak/>
        <w:t xml:space="preserve">Національний банк розміщує на сторінці офіційного Інтернет-представництва форми документів, які згідно з цим Положенням подаються до Національного банку в електронній формі у форматі </w:t>
      </w:r>
      <w:proofErr w:type="spellStart"/>
      <w:r w:rsidRPr="002705FE">
        <w:rPr>
          <w:color w:val="000000"/>
        </w:rPr>
        <w:t>xlsx</w:t>
      </w:r>
      <w:proofErr w:type="spellEnd"/>
      <w:r w:rsidRPr="002705FE">
        <w:rPr>
          <w:color w:val="000000"/>
        </w:rPr>
        <w:t xml:space="preserve"> або іншому форматі, визначеному Національним банком</w:t>
      </w:r>
      <w:r>
        <w:rPr>
          <w:color w:val="000000"/>
        </w:rPr>
        <w:t>, та описи параметрів їх заповнення</w:t>
      </w:r>
      <w:r w:rsidRPr="002705FE">
        <w:rPr>
          <w:color w:val="000000"/>
        </w:rPr>
        <w:t>.</w:t>
      </w:r>
    </w:p>
    <w:p w14:paraId="330A970C" w14:textId="31683AA9" w:rsidR="000C20B5" w:rsidRPr="00903699" w:rsidRDefault="000C20B5"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Заявник має право не подавати документ</w:t>
      </w:r>
      <w:r>
        <w:rPr>
          <w:color w:val="000000" w:themeColor="text1"/>
        </w:rPr>
        <w:t>ів</w:t>
      </w:r>
      <w:r w:rsidRPr="00903699">
        <w:rPr>
          <w:color w:val="000000" w:themeColor="text1"/>
        </w:rPr>
        <w:t xml:space="preserve"> на паперових носіях за умови подання всіх необхідних документів Національному банку у </w:t>
      </w:r>
      <w:r>
        <w:rPr>
          <w:color w:val="000000" w:themeColor="text1"/>
        </w:rPr>
        <w:t>формі</w:t>
      </w:r>
      <w:r w:rsidRPr="00903699">
        <w:rPr>
          <w:color w:val="000000" w:themeColor="text1"/>
        </w:rPr>
        <w:t xml:space="preserve"> електронних документів або електронних копій документів з накладеним КЕП заявника/уповноваженого представника заявника або нотаріуса згідно з вимогами цього Положення.</w:t>
      </w:r>
    </w:p>
    <w:p w14:paraId="21943FEC" w14:textId="3AE2955E"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Дані, наведені в документах на паперових носіях, мають перевагу в разі наявності розбіжностей між даними, що містяться в документах на паперових носіях і в</w:t>
      </w:r>
      <w:r>
        <w:rPr>
          <w:color w:val="000000"/>
        </w:rPr>
        <w:t xml:space="preserve"> </w:t>
      </w:r>
      <w:r w:rsidRPr="002705FE">
        <w:rPr>
          <w:color w:val="000000"/>
        </w:rPr>
        <w:t>електронних копіях документів (без КЕП). Національний банк має право вимагати від заявника надання пояснень щодо розбіжностей між документами на паперових носіях та їх електронними копіями (без КЕП), а також усунення цих розбіжностей.</w:t>
      </w:r>
    </w:p>
    <w:p w14:paraId="4F64F2B6" w14:textId="77777777" w:rsidR="00705431" w:rsidRPr="00180F52" w:rsidRDefault="00705431" w:rsidP="007A3225">
      <w:pPr>
        <w:numPr>
          <w:ilvl w:val="0"/>
          <w:numId w:val="80"/>
        </w:numPr>
        <w:pBdr>
          <w:top w:val="nil"/>
          <w:left w:val="nil"/>
          <w:bottom w:val="nil"/>
          <w:right w:val="nil"/>
          <w:between w:val="nil"/>
        </w:pBdr>
        <w:tabs>
          <w:tab w:val="left" w:pos="993"/>
          <w:tab w:val="left" w:pos="1134"/>
          <w:tab w:val="left" w:pos="1276"/>
        </w:tabs>
        <w:ind w:left="0" w:firstLine="567"/>
        <w:rPr>
          <w:color w:val="000000"/>
        </w:rPr>
      </w:pPr>
      <w:r w:rsidRPr="002705FE">
        <w:rPr>
          <w:color w:val="000000"/>
        </w:rPr>
        <w:t xml:space="preserve">Національний банк надає заявнику копію опису з відміткою про дату прийняття пакета документів </w:t>
      </w:r>
      <w:r>
        <w:rPr>
          <w:color w:val="000000"/>
        </w:rPr>
        <w:t xml:space="preserve">на отримання ліцензії </w:t>
      </w:r>
      <w:r w:rsidRPr="002705FE">
        <w:rPr>
          <w:color w:val="000000"/>
        </w:rPr>
        <w:t>Національним банком та підписом</w:t>
      </w:r>
      <w:r>
        <w:rPr>
          <w:color w:val="000000"/>
        </w:rPr>
        <w:t xml:space="preserve"> </w:t>
      </w:r>
      <w:r w:rsidRPr="008B1111">
        <w:rPr>
          <w:color w:val="000000"/>
        </w:rPr>
        <w:t>службовця Національного банку, відповідального за прийняття документів.</w:t>
      </w:r>
    </w:p>
    <w:p w14:paraId="1F72F3A0" w14:textId="6AED27C5" w:rsidR="000C20B5" w:rsidRPr="00903699" w:rsidRDefault="000C20B5" w:rsidP="007A3225">
      <w:pPr>
        <w:pBdr>
          <w:top w:val="nil"/>
          <w:left w:val="nil"/>
          <w:bottom w:val="nil"/>
          <w:right w:val="nil"/>
          <w:between w:val="nil"/>
        </w:pBdr>
        <w:tabs>
          <w:tab w:val="left" w:pos="993"/>
          <w:tab w:val="left" w:pos="1134"/>
          <w:tab w:val="left" w:pos="1276"/>
        </w:tabs>
        <w:ind w:firstLine="567"/>
        <w:rPr>
          <w:color w:val="000000" w:themeColor="text1"/>
        </w:rPr>
      </w:pPr>
      <w:r w:rsidRPr="00903699">
        <w:rPr>
          <w:color w:val="000000" w:themeColor="text1"/>
        </w:rPr>
        <w:t>Національний банк у разі подання заявником пакет</w:t>
      </w:r>
      <w:r>
        <w:rPr>
          <w:color w:val="000000" w:themeColor="text1"/>
        </w:rPr>
        <w:t>а</w:t>
      </w:r>
      <w:r w:rsidRPr="00903699">
        <w:rPr>
          <w:color w:val="000000" w:themeColor="text1"/>
        </w:rPr>
        <w:t xml:space="preserve"> документів у спосіб, передбачений </w:t>
      </w:r>
      <w:r>
        <w:rPr>
          <w:color w:val="000000" w:themeColor="text1"/>
        </w:rPr>
        <w:t xml:space="preserve">у </w:t>
      </w:r>
      <w:r w:rsidRPr="00903699">
        <w:rPr>
          <w:color w:val="000000" w:themeColor="text1"/>
        </w:rPr>
        <w:t>підпункт</w:t>
      </w:r>
      <w:r>
        <w:rPr>
          <w:color w:val="000000" w:themeColor="text1"/>
        </w:rPr>
        <w:t>і</w:t>
      </w:r>
      <w:r w:rsidRPr="00903699">
        <w:rPr>
          <w:color w:val="000000" w:themeColor="text1"/>
        </w:rPr>
        <w:t xml:space="preserve"> 2 пункту 20 глави 2 розділу І цього Положення, протягом </w:t>
      </w:r>
      <w:r>
        <w:rPr>
          <w:color w:val="000000" w:themeColor="text1"/>
        </w:rPr>
        <w:t>п’яти</w:t>
      </w:r>
      <w:r w:rsidRPr="00903699">
        <w:rPr>
          <w:color w:val="000000" w:themeColor="text1"/>
        </w:rPr>
        <w:t xml:space="preserve"> робочих днів надсилає заявнику підтвердження про одержання електронного повідомлення з документами, що для цілей цього Положення вважається копією опису з відміткою про дату прийняття документів Національним банком та підписом службовця Національного банку, відповідального за прийняття документів. </w:t>
      </w:r>
    </w:p>
    <w:p w14:paraId="17F8F6A0" w14:textId="6859F55A" w:rsidR="000C20B5" w:rsidRPr="00903699" w:rsidRDefault="000C20B5" w:rsidP="007A3225">
      <w:pPr>
        <w:pBdr>
          <w:top w:val="nil"/>
          <w:left w:val="nil"/>
          <w:bottom w:val="nil"/>
          <w:right w:val="nil"/>
          <w:between w:val="nil"/>
        </w:pBdr>
        <w:tabs>
          <w:tab w:val="left" w:pos="993"/>
          <w:tab w:val="left" w:pos="1134"/>
          <w:tab w:val="left" w:pos="1276"/>
        </w:tabs>
        <w:spacing w:after="150"/>
        <w:ind w:firstLine="567"/>
        <w:rPr>
          <w:color w:val="000000" w:themeColor="text1"/>
        </w:rPr>
      </w:pPr>
      <w:r w:rsidRPr="00903699">
        <w:rPr>
          <w:color w:val="000000" w:themeColor="text1"/>
        </w:rPr>
        <w:t xml:space="preserve">Пакет документів, поданий у спосіб, визначений </w:t>
      </w:r>
      <w:r>
        <w:rPr>
          <w:color w:val="000000" w:themeColor="text1"/>
        </w:rPr>
        <w:t xml:space="preserve">у </w:t>
      </w:r>
      <w:r w:rsidRPr="00903699">
        <w:rPr>
          <w:color w:val="000000" w:themeColor="text1"/>
        </w:rPr>
        <w:t>підпункт</w:t>
      </w:r>
      <w:r>
        <w:rPr>
          <w:color w:val="000000" w:themeColor="text1"/>
        </w:rPr>
        <w:t>і</w:t>
      </w:r>
      <w:r w:rsidRPr="00903699">
        <w:rPr>
          <w:color w:val="000000" w:themeColor="text1"/>
        </w:rPr>
        <w:t xml:space="preserve"> 2 пункту 20 глави 2 розділу І цього Положення, вважається таким, що не одержан</w:t>
      </w:r>
      <w:r>
        <w:rPr>
          <w:color w:val="000000" w:themeColor="text1"/>
        </w:rPr>
        <w:t>ий</w:t>
      </w:r>
      <w:r w:rsidRPr="00903699">
        <w:rPr>
          <w:color w:val="000000" w:themeColor="text1"/>
        </w:rPr>
        <w:t xml:space="preserve"> Національним банком</w:t>
      </w:r>
      <w:r>
        <w:rPr>
          <w:color w:val="000000" w:themeColor="text1"/>
        </w:rPr>
        <w:t>,</w:t>
      </w:r>
      <w:r w:rsidRPr="00903699">
        <w:rPr>
          <w:color w:val="000000" w:themeColor="text1"/>
        </w:rPr>
        <w:t xml:space="preserve"> у разі ненадходження до заявника/уповноваженого представника надавача фінансових послуг підтвердження про одержання електронного повідомлення.</w:t>
      </w:r>
    </w:p>
    <w:p w14:paraId="507BECAC" w14:textId="5E266758"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Заявник має право не подавати до Національного банку документ</w:t>
      </w:r>
      <w:r w:rsidR="000C20B5">
        <w:rPr>
          <w:color w:val="000000"/>
        </w:rPr>
        <w:t>ів</w:t>
      </w:r>
      <w:r w:rsidRPr="002705FE">
        <w:rPr>
          <w:color w:val="000000"/>
        </w:rPr>
        <w:t>, що раніше подавалися до Національного банку, за умови, що такі документи</w:t>
      </w:r>
      <w:r>
        <w:rPr>
          <w:color w:val="000000"/>
        </w:rPr>
        <w:t xml:space="preserve"> не були повернуті Національним банком заявнику,</w:t>
      </w:r>
      <w:r w:rsidRPr="002705FE">
        <w:rPr>
          <w:color w:val="000000"/>
        </w:rPr>
        <w:t xml:space="preserve"> є дійсними, а інформація, яка в них міститься, є актуальною. Заявник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w:t>
      </w:r>
      <w:r w:rsidR="000C20B5">
        <w:rPr>
          <w:color w:val="000000"/>
        </w:rPr>
        <w:t>ніх</w:t>
      </w:r>
      <w:r w:rsidRPr="002705FE">
        <w:rPr>
          <w:color w:val="000000"/>
        </w:rPr>
        <w:t xml:space="preserve">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w:t>
      </w:r>
      <w:r w:rsidRPr="002705FE">
        <w:rPr>
          <w:color w:val="000000"/>
        </w:rPr>
        <w:lastRenderedPageBreak/>
        <w:t>запевнення, що ці документи</w:t>
      </w:r>
      <w:r>
        <w:rPr>
          <w:color w:val="000000"/>
        </w:rPr>
        <w:t xml:space="preserve"> не були повернуті Національним банком заявнику,</w:t>
      </w:r>
      <w:r w:rsidRPr="002705FE">
        <w:rPr>
          <w:color w:val="000000"/>
        </w:rPr>
        <w:t xml:space="preserve"> є дійсними, а інформація, яка в них міститься, є актуальною.</w:t>
      </w:r>
      <w:bookmarkStart w:id="51" w:name="1664s55" w:colFirst="0" w:colLast="0"/>
      <w:bookmarkEnd w:id="51"/>
    </w:p>
    <w:p w14:paraId="3FE451E7" w14:textId="70CFB35E" w:rsidR="000C20B5" w:rsidRPr="00903699" w:rsidRDefault="000C20B5" w:rsidP="007A3225">
      <w:pPr>
        <w:numPr>
          <w:ilvl w:val="0"/>
          <w:numId w:val="80"/>
        </w:numPr>
        <w:pBdr>
          <w:top w:val="nil"/>
          <w:left w:val="nil"/>
          <w:bottom w:val="nil"/>
          <w:right w:val="nil"/>
          <w:between w:val="nil"/>
        </w:pBdr>
        <w:tabs>
          <w:tab w:val="left" w:pos="993"/>
          <w:tab w:val="left" w:pos="1134"/>
          <w:tab w:val="left" w:pos="1276"/>
        </w:tabs>
        <w:spacing w:after="150"/>
        <w:ind w:left="0" w:firstLine="567"/>
        <w:rPr>
          <w:color w:val="000000" w:themeColor="text1"/>
        </w:rPr>
      </w:pPr>
      <w:r w:rsidRPr="00903699">
        <w:rPr>
          <w:color w:val="000000" w:themeColor="text1"/>
        </w:rPr>
        <w:t xml:space="preserve">Вимоги пункту 29 глави 2 розділу І цього Положення не поширюються на документи, що підтверджують статус особи на певну дату, а також </w:t>
      </w:r>
      <w:r>
        <w:rPr>
          <w:color w:val="000000" w:themeColor="text1"/>
        </w:rPr>
        <w:t>на</w:t>
      </w:r>
      <w:r w:rsidRPr="00903699">
        <w:rPr>
          <w:color w:val="000000" w:themeColor="text1"/>
        </w:rPr>
        <w:t xml:space="preserve"> документ</w:t>
      </w:r>
      <w:r>
        <w:rPr>
          <w:color w:val="000000" w:themeColor="text1"/>
        </w:rPr>
        <w:t>и,</w:t>
      </w:r>
      <w:r w:rsidRPr="00903699">
        <w:rPr>
          <w:color w:val="000000" w:themeColor="text1"/>
        </w:rPr>
        <w:t xml:space="preserve"> строк дії яких закінчився. </w:t>
      </w:r>
      <w:bookmarkStart w:id="52" w:name="3q5sasy" w:colFirst="0" w:colLast="0"/>
      <w:bookmarkEnd w:id="52"/>
    </w:p>
    <w:p w14:paraId="05840D23" w14:textId="5B6C2198" w:rsidR="000C20B5" w:rsidRPr="00903699" w:rsidRDefault="000C20B5" w:rsidP="007A3225">
      <w:pPr>
        <w:numPr>
          <w:ilvl w:val="0"/>
          <w:numId w:val="80"/>
        </w:numPr>
        <w:pBdr>
          <w:top w:val="nil"/>
          <w:left w:val="nil"/>
          <w:bottom w:val="nil"/>
          <w:right w:val="nil"/>
          <w:between w:val="nil"/>
        </w:pBdr>
        <w:tabs>
          <w:tab w:val="left" w:pos="993"/>
          <w:tab w:val="left" w:pos="1134"/>
          <w:tab w:val="left" w:pos="1276"/>
        </w:tabs>
        <w:spacing w:after="150"/>
        <w:ind w:left="0" w:firstLine="567"/>
        <w:rPr>
          <w:color w:val="000000" w:themeColor="text1"/>
        </w:rPr>
      </w:pPr>
      <w:r w:rsidRPr="00903699">
        <w:rPr>
          <w:color w:val="000000" w:themeColor="text1"/>
        </w:rPr>
        <w:t>Національний банк має право вимагати від заявника подання документів, які не подані заявником згідно з пункт</w:t>
      </w:r>
      <w:r>
        <w:rPr>
          <w:color w:val="000000" w:themeColor="text1"/>
        </w:rPr>
        <w:t>ом</w:t>
      </w:r>
      <w:r w:rsidRPr="00903699">
        <w:rPr>
          <w:color w:val="000000" w:themeColor="text1"/>
        </w:rPr>
        <w:t xml:space="preserve"> 29 глави 2</w:t>
      </w:r>
      <w:r>
        <w:rPr>
          <w:color w:val="000000" w:themeColor="text1"/>
        </w:rPr>
        <w:t xml:space="preserve"> </w:t>
      </w:r>
      <w:r w:rsidRPr="00903699">
        <w:rPr>
          <w:color w:val="000000" w:themeColor="text1"/>
        </w:rPr>
        <w:t>розділу І цього Положення, якщо строк зберігання раніше поданих документів закінчився, документи передані до архівної установи та/або якщо доступ до таких документів є ускладненим з інших причин, про що Національни</w:t>
      </w:r>
      <w:r>
        <w:rPr>
          <w:color w:val="000000" w:themeColor="text1"/>
        </w:rPr>
        <w:t>й</w:t>
      </w:r>
      <w:r w:rsidRPr="00903699">
        <w:rPr>
          <w:color w:val="000000" w:themeColor="text1"/>
        </w:rPr>
        <w:t xml:space="preserve"> банк зазначає у відповідній </w:t>
      </w:r>
      <w:proofErr w:type="spellStart"/>
      <w:r w:rsidRPr="00903699">
        <w:rPr>
          <w:color w:val="000000" w:themeColor="text1"/>
        </w:rPr>
        <w:t>вимозі</w:t>
      </w:r>
      <w:proofErr w:type="spellEnd"/>
      <w:r w:rsidRPr="00903699">
        <w:rPr>
          <w:color w:val="000000" w:themeColor="text1"/>
        </w:rPr>
        <w:t>.</w:t>
      </w:r>
      <w:bookmarkStart w:id="53" w:name="25b2l0r" w:colFirst="0" w:colLast="0"/>
      <w:bookmarkEnd w:id="53"/>
    </w:p>
    <w:p w14:paraId="40D60EA2" w14:textId="77777777" w:rsidR="00705431" w:rsidRPr="00CC7CD6"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Документ, що не має визначеного строку дії, може подаватися до Національного банку, якщо він був виданий в Україні не раніше ніж за один місяць до дати подання до Національного банку, або за три місяці до дати подання, якщо документ був виданий в іноземній країні.</w:t>
      </w:r>
      <w:bookmarkStart w:id="54" w:name="kgcv8k" w:colFirst="0" w:colLast="0"/>
      <w:bookmarkEnd w:id="54"/>
    </w:p>
    <w:p w14:paraId="6EFC34E4" w14:textId="5E51A16E"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 xml:space="preserve">Заявник у разі неможливості подання документа </w:t>
      </w:r>
      <w:r w:rsidRPr="002705FE">
        <w:t>щодо іноземної юридичної особи та/або фізичної особи-іноземця</w:t>
      </w:r>
      <w:r w:rsidRPr="002705FE">
        <w:rPr>
          <w:color w:val="000000"/>
        </w:rPr>
        <w:t xml:space="preserve">, визначеного цим Положенням, з незалежних від нього причин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 якщо </w:t>
      </w:r>
      <w:r w:rsidRPr="00DA166B">
        <w:rPr>
          <w:color w:val="000000"/>
        </w:rPr>
        <w:t>визнає пояснення заявника обґрунтованим</w:t>
      </w:r>
      <w:r w:rsidRPr="002705FE">
        <w:rPr>
          <w:color w:val="000000"/>
        </w:rPr>
        <w:t xml:space="preserve"> (рішення приймає уповноважена особа Національного банку).</w:t>
      </w:r>
      <w:bookmarkStart w:id="55" w:name="34g0dwd" w:colFirst="0" w:colLast="0"/>
      <w:bookmarkEnd w:id="55"/>
    </w:p>
    <w:p w14:paraId="5C85F913" w14:textId="0008232C"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 xml:space="preserve">Національний банк в особі уповноваженої особи Національного банку в </w:t>
      </w:r>
      <w:r w:rsidR="000C20B5">
        <w:rPr>
          <w:color w:val="000000"/>
        </w:rPr>
        <w:t>межах</w:t>
      </w:r>
      <w:r w:rsidRPr="002705FE">
        <w:rPr>
          <w:color w:val="000000"/>
        </w:rPr>
        <w:t xml:space="preserve"> процедур, визначених цим Положенням, а також з питань дотримання вимог цього Положення має право здійснювати офіційну комунікацію із заявником, надавачем фінансових послуг, власником істотної участі, керівником, головним бухгалтером, ключовими особами, відповідальним працівником заявника/надавача фінансових послуг через електронну поштову скриньку Національного банку nbu@bank.gov.ua. Така комунікація може включати:</w:t>
      </w:r>
    </w:p>
    <w:p w14:paraId="1AB13D9F" w14:textId="5339FD4A" w:rsidR="00705431" w:rsidRPr="002705FE" w:rsidRDefault="00705431" w:rsidP="007A3225">
      <w:pPr>
        <w:numPr>
          <w:ilvl w:val="0"/>
          <w:numId w:val="110"/>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вимогу надати додаткову інформацію, документи і пояснення, необхідні для прийняття рішення згідно з цим Положенням;</w:t>
      </w:r>
    </w:p>
    <w:p w14:paraId="1C95CFEF" w14:textId="72B6E376" w:rsidR="00705431" w:rsidRPr="002705FE" w:rsidRDefault="00705431" w:rsidP="007A3225">
      <w:pPr>
        <w:numPr>
          <w:ilvl w:val="0"/>
          <w:numId w:val="110"/>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отримання інформації, пояснень</w:t>
      </w:r>
      <w:r w:rsidRPr="002E61FC">
        <w:rPr>
          <w:color w:val="000000"/>
        </w:rPr>
        <w:t xml:space="preserve"> </w:t>
      </w:r>
      <w:r>
        <w:rPr>
          <w:color w:val="000000"/>
        </w:rPr>
        <w:t>і</w:t>
      </w:r>
      <w:r w:rsidRPr="002705FE">
        <w:rPr>
          <w:color w:val="000000"/>
        </w:rPr>
        <w:t xml:space="preserve"> додаткових документів</w:t>
      </w:r>
      <w:r>
        <w:rPr>
          <w:color w:val="000000"/>
        </w:rPr>
        <w:t xml:space="preserve">, </w:t>
      </w:r>
      <w:r w:rsidRPr="002705FE">
        <w:rPr>
          <w:color w:val="000000"/>
        </w:rPr>
        <w:t>необхідн</w:t>
      </w:r>
      <w:r>
        <w:rPr>
          <w:color w:val="000000"/>
        </w:rPr>
        <w:t>их</w:t>
      </w:r>
      <w:r w:rsidRPr="002705FE">
        <w:rPr>
          <w:color w:val="000000"/>
        </w:rPr>
        <w:t xml:space="preserve"> для прийняття рішення згідно з цим Положенням;</w:t>
      </w:r>
    </w:p>
    <w:p w14:paraId="3A56CF21" w14:textId="77777777" w:rsidR="00705431" w:rsidRPr="002705FE" w:rsidRDefault="00705431" w:rsidP="007A3225">
      <w:pPr>
        <w:numPr>
          <w:ilvl w:val="0"/>
          <w:numId w:val="110"/>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надсилання повідомлень про рішення, прийняті Національним банком відповідно до цього Положення.</w:t>
      </w:r>
    </w:p>
    <w:p w14:paraId="2F54ED85"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ind w:left="0" w:firstLine="567"/>
      </w:pPr>
      <w:r w:rsidRPr="002705FE">
        <w:rPr>
          <w:color w:val="000000"/>
        </w:rPr>
        <w:t>Заявник зобов’язаний надати Національному банку інформацію про свою адресу електронної пошти та адресу електронної пошти уповноваженого представника для здійснення офіційної комунікації з Національним банком.</w:t>
      </w:r>
    </w:p>
    <w:p w14:paraId="6828DA8F" w14:textId="39295E43" w:rsidR="00705431" w:rsidRPr="002705FE" w:rsidRDefault="00705431" w:rsidP="00440C0B">
      <w:pPr>
        <w:pBdr>
          <w:top w:val="nil"/>
          <w:left w:val="nil"/>
          <w:bottom w:val="nil"/>
          <w:right w:val="nil"/>
          <w:between w:val="nil"/>
        </w:pBdr>
        <w:tabs>
          <w:tab w:val="left" w:pos="993"/>
          <w:tab w:val="left" w:pos="1134"/>
        </w:tabs>
        <w:spacing w:after="150"/>
        <w:ind w:firstLine="567"/>
        <w:rPr>
          <w:color w:val="000000"/>
        </w:rPr>
      </w:pPr>
      <w:r w:rsidRPr="002705FE">
        <w:rPr>
          <w:color w:val="000000"/>
        </w:rPr>
        <w:lastRenderedPageBreak/>
        <w:t xml:space="preserve">Надані адреси електронної пошти вважаються офіційними електронними адресами для комунікації Національного банку </w:t>
      </w:r>
      <w:r w:rsidR="000C20B5">
        <w:rPr>
          <w:color w:val="000000"/>
        </w:rPr>
        <w:t>і</w:t>
      </w:r>
      <w:r w:rsidRPr="002705FE">
        <w:rPr>
          <w:color w:val="000000"/>
        </w:rPr>
        <w:t xml:space="preserve">з заявником. </w:t>
      </w:r>
    </w:p>
    <w:p w14:paraId="28CB76E7" w14:textId="2AFE2F2C"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ind w:left="0" w:firstLine="567"/>
      </w:pPr>
      <w:r w:rsidRPr="002705FE">
        <w:rPr>
          <w:color w:val="000000"/>
        </w:rPr>
        <w:t xml:space="preserve">Надавач фінансових послуг у разі призначення (обрання) нового уповноваженого представника, зобов’язаний повідомити про це Національний банк протягом 10 робочих днів </w:t>
      </w:r>
      <w:r w:rsidR="000C20B5">
        <w:rPr>
          <w:color w:val="000000"/>
        </w:rPr>
        <w:t>і</w:t>
      </w:r>
      <w:r w:rsidRPr="002705FE">
        <w:rPr>
          <w:color w:val="000000"/>
        </w:rPr>
        <w:t>з дня такого призначення (обрання)</w:t>
      </w:r>
      <w:r>
        <w:rPr>
          <w:color w:val="000000"/>
        </w:rPr>
        <w:t xml:space="preserve"> (вимога не поширюється на керівників надавача фінансових послуг)</w:t>
      </w:r>
      <w:r w:rsidRPr="002705FE">
        <w:rPr>
          <w:color w:val="000000"/>
        </w:rPr>
        <w:t xml:space="preserve">. </w:t>
      </w:r>
    </w:p>
    <w:p w14:paraId="209D4F8B" w14:textId="6D411CB3" w:rsidR="00705431" w:rsidRPr="002705FE" w:rsidRDefault="00705431" w:rsidP="007A3225">
      <w:pPr>
        <w:pBdr>
          <w:top w:val="nil"/>
          <w:left w:val="nil"/>
          <w:bottom w:val="nil"/>
          <w:right w:val="nil"/>
          <w:between w:val="nil"/>
        </w:pBdr>
        <w:tabs>
          <w:tab w:val="left" w:pos="993"/>
          <w:tab w:val="left" w:pos="1134"/>
          <w:tab w:val="left" w:pos="1276"/>
        </w:tabs>
        <w:ind w:firstLine="567"/>
        <w:rPr>
          <w:color w:val="000000"/>
        </w:rPr>
      </w:pPr>
      <w:r w:rsidRPr="002705FE">
        <w:rPr>
          <w:color w:val="000000"/>
        </w:rPr>
        <w:t xml:space="preserve">Надавач фінансових послуг разом </w:t>
      </w:r>
      <w:r w:rsidR="000C20B5">
        <w:rPr>
          <w:color w:val="000000"/>
        </w:rPr>
        <w:t>і</w:t>
      </w:r>
      <w:r w:rsidRPr="002705FE">
        <w:rPr>
          <w:color w:val="000000"/>
        </w:rPr>
        <w:t xml:space="preserve">з повідомленням про призначення (обрання) уповноваженого представника </w:t>
      </w:r>
      <w:r w:rsidR="000C20B5">
        <w:rPr>
          <w:color w:val="000000"/>
        </w:rPr>
        <w:t>по</w:t>
      </w:r>
      <w:r w:rsidRPr="002705FE">
        <w:rPr>
          <w:color w:val="000000"/>
        </w:rPr>
        <w:t>дає документи, що підтверджують повноваження уповноваженого представника діяти від імені надавача фінансових послуг.</w:t>
      </w:r>
    </w:p>
    <w:p w14:paraId="4E0146E3" w14:textId="77777777" w:rsidR="00705431" w:rsidRPr="002705FE" w:rsidRDefault="00705431" w:rsidP="007A3225">
      <w:pPr>
        <w:pBdr>
          <w:top w:val="nil"/>
          <w:left w:val="nil"/>
          <w:bottom w:val="nil"/>
          <w:right w:val="nil"/>
          <w:between w:val="nil"/>
        </w:pBdr>
        <w:tabs>
          <w:tab w:val="left" w:pos="993"/>
          <w:tab w:val="left" w:pos="1134"/>
          <w:tab w:val="left" w:pos="1276"/>
        </w:tabs>
        <w:spacing w:after="150"/>
        <w:ind w:firstLine="567"/>
        <w:rPr>
          <w:color w:val="000000"/>
        </w:rPr>
      </w:pPr>
      <w:r w:rsidRPr="002705FE">
        <w:rPr>
          <w:color w:val="000000"/>
        </w:rPr>
        <w:t>Національний банк у разі встановлення факту невиконання уповноваженим представником надавача фінансових послуг обов’язку, визначеного в пункті 3</w:t>
      </w:r>
      <w:r>
        <w:rPr>
          <w:color w:val="000000"/>
        </w:rPr>
        <w:t>7</w:t>
      </w:r>
      <w:r w:rsidRPr="002705FE">
        <w:rPr>
          <w:color w:val="000000"/>
        </w:rPr>
        <w:t xml:space="preserve"> глави 2 розділу І цього Положення, має право вимагати від надавача фінансових послуг заміни такого уповноваженого представника у встановлений Національним банком строк.</w:t>
      </w:r>
    </w:p>
    <w:p w14:paraId="22093F91"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sidRPr="002705FE">
        <w:rPr>
          <w:color w:val="000000"/>
        </w:rPr>
        <w:t>Уповноважений представник надавача фінансових послуг зобов’язаний:</w:t>
      </w:r>
    </w:p>
    <w:p w14:paraId="57D873FE" w14:textId="77777777" w:rsidR="00705431" w:rsidRPr="002705FE" w:rsidRDefault="00705431" w:rsidP="007A3225">
      <w:pPr>
        <w:numPr>
          <w:ilvl w:val="0"/>
          <w:numId w:val="77"/>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отримувати інформацію, необхідну для дотримання надавачем фінансових послуг вимог цього Положення;</w:t>
      </w:r>
    </w:p>
    <w:p w14:paraId="25E6BAB5" w14:textId="77777777" w:rsidR="00705431" w:rsidRPr="002705FE" w:rsidRDefault="00705431" w:rsidP="007A3225">
      <w:pPr>
        <w:numPr>
          <w:ilvl w:val="0"/>
          <w:numId w:val="77"/>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повідомляти Національному банку про обставини або події які можуть вплинути на виконання надавачем фінансових послуг вимог цього Положення;</w:t>
      </w:r>
    </w:p>
    <w:p w14:paraId="1F9566A8" w14:textId="71C32931" w:rsidR="00705431" w:rsidRPr="002705FE" w:rsidRDefault="00705431" w:rsidP="007A3225">
      <w:pPr>
        <w:numPr>
          <w:ilvl w:val="0"/>
          <w:numId w:val="77"/>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забезпечувати комунікацію надавача фінансових послуг, а також власників істотної участі</w:t>
      </w:r>
      <w:r w:rsidR="007A0B4F">
        <w:rPr>
          <w:color w:val="000000"/>
        </w:rPr>
        <w:t xml:space="preserve"> в надавачі фінансових послуг</w:t>
      </w:r>
      <w:r>
        <w:rPr>
          <w:color w:val="000000"/>
        </w:rPr>
        <w:t xml:space="preserve">, </w:t>
      </w:r>
      <w:r w:rsidRPr="002705FE">
        <w:rPr>
          <w:color w:val="000000"/>
        </w:rPr>
        <w:t>керівників, ключових осіб</w:t>
      </w:r>
      <w:r>
        <w:rPr>
          <w:color w:val="000000"/>
        </w:rPr>
        <w:t>,</w:t>
      </w:r>
      <w:r w:rsidRPr="002705FE">
        <w:rPr>
          <w:color w:val="000000"/>
        </w:rPr>
        <w:t xml:space="preserve"> головного бухгалтера</w:t>
      </w:r>
      <w:r>
        <w:rPr>
          <w:color w:val="000000"/>
        </w:rPr>
        <w:t xml:space="preserve"> та відповідального працівника</w:t>
      </w:r>
      <w:r w:rsidRPr="002705FE">
        <w:rPr>
          <w:color w:val="000000"/>
        </w:rPr>
        <w:t xml:space="preserve"> щодо всіх питань, які можуть виникати </w:t>
      </w:r>
      <w:r w:rsidR="007A0B4F">
        <w:rPr>
          <w:color w:val="000000"/>
        </w:rPr>
        <w:t>в</w:t>
      </w:r>
      <w:r w:rsidRPr="002705FE">
        <w:rPr>
          <w:color w:val="000000"/>
        </w:rPr>
        <w:t xml:space="preserve"> Національного банку у зв</w:t>
      </w:r>
      <w:r w:rsidR="007A0B4F" w:rsidRPr="007A0B4F">
        <w:rPr>
          <w:color w:val="000000"/>
        </w:rPr>
        <w:t>’</w:t>
      </w:r>
      <w:r w:rsidRPr="002705FE">
        <w:rPr>
          <w:color w:val="000000"/>
        </w:rPr>
        <w:t>язку з процедурами, передбаченими цим Положенням.</w:t>
      </w:r>
    </w:p>
    <w:p w14:paraId="418FF7A6" w14:textId="67103A14" w:rsidR="00705431" w:rsidRPr="002705FE" w:rsidRDefault="00705431" w:rsidP="007A3225">
      <w:pPr>
        <w:numPr>
          <w:ilvl w:val="0"/>
          <w:numId w:val="80"/>
        </w:numPr>
        <w:pBdr>
          <w:top w:val="nil"/>
          <w:left w:val="nil"/>
          <w:bottom w:val="nil"/>
          <w:right w:val="nil"/>
          <w:between w:val="nil"/>
        </w:pBdr>
        <w:tabs>
          <w:tab w:val="left" w:pos="993"/>
          <w:tab w:val="left" w:pos="1134"/>
          <w:tab w:val="left" w:pos="1276"/>
        </w:tabs>
        <w:spacing w:after="150"/>
        <w:ind w:left="0" w:firstLine="567"/>
      </w:pPr>
      <w:r>
        <w:rPr>
          <w:color w:val="000000"/>
        </w:rPr>
        <w:t xml:space="preserve">Заявник/надавач фінансових послуг </w:t>
      </w:r>
      <w:r w:rsidRPr="002705FE">
        <w:rPr>
          <w:color w:val="000000"/>
        </w:rPr>
        <w:t xml:space="preserve">або </w:t>
      </w:r>
      <w:r>
        <w:rPr>
          <w:color w:val="000000"/>
        </w:rPr>
        <w:t xml:space="preserve">його </w:t>
      </w:r>
      <w:r w:rsidRPr="002705FE">
        <w:rPr>
          <w:color w:val="000000"/>
        </w:rPr>
        <w:t xml:space="preserve">уповноважений представник зобов’язаний протягом одного робочого дня з </w:t>
      </w:r>
      <w:r>
        <w:rPr>
          <w:color w:val="000000"/>
        </w:rPr>
        <w:t>дня</w:t>
      </w:r>
      <w:r w:rsidRPr="002705FE">
        <w:rPr>
          <w:color w:val="000000"/>
        </w:rPr>
        <w:t xml:space="preserve"> отримання електронного листа Національного банку надіслати у відповідь електронне повідомлення, яке підтверджує отримання електронного листа Національного банку. </w:t>
      </w:r>
    </w:p>
    <w:p w14:paraId="21DAE7EB" w14:textId="7AA30DEB" w:rsidR="007A0B4F" w:rsidRPr="00903699" w:rsidRDefault="007A0B4F" w:rsidP="007A3225">
      <w:pPr>
        <w:numPr>
          <w:ilvl w:val="0"/>
          <w:numId w:val="80"/>
        </w:numPr>
        <w:pBdr>
          <w:top w:val="nil"/>
          <w:left w:val="nil"/>
          <w:bottom w:val="nil"/>
          <w:right w:val="nil"/>
          <w:between w:val="nil"/>
        </w:pBdr>
        <w:tabs>
          <w:tab w:val="left" w:pos="993"/>
          <w:tab w:val="left" w:pos="1134"/>
          <w:tab w:val="left" w:pos="1276"/>
        </w:tabs>
        <w:ind w:left="0" w:firstLine="567"/>
        <w:rPr>
          <w:color w:val="000000" w:themeColor="text1"/>
        </w:rPr>
      </w:pPr>
      <w:bookmarkStart w:id="56" w:name="_1jlao46" w:colFirst="0" w:colLast="0"/>
      <w:bookmarkEnd w:id="56"/>
      <w:r w:rsidRPr="00903699">
        <w:rPr>
          <w:color w:val="000000" w:themeColor="text1"/>
        </w:rPr>
        <w:t xml:space="preserve">Національний банк має право здійснювати комунікацію </w:t>
      </w:r>
      <w:r>
        <w:rPr>
          <w:color w:val="000000" w:themeColor="text1"/>
        </w:rPr>
        <w:t>і</w:t>
      </w:r>
      <w:r w:rsidRPr="00903699">
        <w:rPr>
          <w:color w:val="000000" w:themeColor="text1"/>
        </w:rPr>
        <w:t>з заявником/надавачем фінансових послуг у паперов</w:t>
      </w:r>
      <w:r>
        <w:rPr>
          <w:color w:val="000000" w:themeColor="text1"/>
        </w:rPr>
        <w:t>ій</w:t>
      </w:r>
      <w:r w:rsidRPr="00903699">
        <w:rPr>
          <w:color w:val="000000" w:themeColor="text1"/>
        </w:rPr>
        <w:t xml:space="preserve"> </w:t>
      </w:r>
      <w:r>
        <w:rPr>
          <w:color w:val="000000" w:themeColor="text1"/>
        </w:rPr>
        <w:t>формі</w:t>
      </w:r>
      <w:r w:rsidRPr="00903699">
        <w:rPr>
          <w:color w:val="000000" w:themeColor="text1"/>
        </w:rPr>
        <w:t xml:space="preserve">. </w:t>
      </w:r>
    </w:p>
    <w:p w14:paraId="65FFE67B" w14:textId="1BC33B6F" w:rsidR="007A0B4F" w:rsidRPr="00903699" w:rsidRDefault="007A0B4F" w:rsidP="007A3225">
      <w:pPr>
        <w:pBdr>
          <w:top w:val="nil"/>
          <w:left w:val="nil"/>
          <w:bottom w:val="nil"/>
          <w:right w:val="nil"/>
          <w:between w:val="nil"/>
        </w:pBdr>
        <w:tabs>
          <w:tab w:val="left" w:pos="993"/>
          <w:tab w:val="left" w:pos="1134"/>
          <w:tab w:val="left" w:pos="1276"/>
        </w:tabs>
        <w:spacing w:after="150"/>
        <w:ind w:firstLine="567"/>
        <w:rPr>
          <w:color w:val="000000" w:themeColor="text1"/>
        </w:rPr>
      </w:pPr>
      <w:r w:rsidRPr="00903699">
        <w:rPr>
          <w:color w:val="000000" w:themeColor="text1"/>
        </w:rPr>
        <w:t xml:space="preserve">Національний банк здійснює комунікацію </w:t>
      </w:r>
      <w:r>
        <w:rPr>
          <w:color w:val="000000" w:themeColor="text1"/>
        </w:rPr>
        <w:t>і</w:t>
      </w:r>
      <w:r w:rsidRPr="00903699">
        <w:rPr>
          <w:color w:val="000000" w:themeColor="text1"/>
        </w:rPr>
        <w:t>з заявником/надавачем фінансових послуг або його уповноваженим представником у паперов</w:t>
      </w:r>
      <w:r>
        <w:rPr>
          <w:color w:val="000000" w:themeColor="text1"/>
        </w:rPr>
        <w:t>ій</w:t>
      </w:r>
      <w:r w:rsidRPr="00903699">
        <w:rPr>
          <w:color w:val="000000" w:themeColor="text1"/>
        </w:rPr>
        <w:t xml:space="preserve"> </w:t>
      </w:r>
      <w:r>
        <w:rPr>
          <w:color w:val="000000" w:themeColor="text1"/>
        </w:rPr>
        <w:t>формі</w:t>
      </w:r>
      <w:r w:rsidRPr="00903699">
        <w:rPr>
          <w:color w:val="000000" w:themeColor="text1"/>
        </w:rPr>
        <w:t xml:space="preserve"> </w:t>
      </w:r>
      <w:r>
        <w:rPr>
          <w:color w:val="000000" w:themeColor="text1"/>
        </w:rPr>
        <w:t>в</w:t>
      </w:r>
      <w:r w:rsidRPr="00903699">
        <w:rPr>
          <w:color w:val="000000" w:themeColor="text1"/>
        </w:rPr>
        <w:t xml:space="preserve"> разі недотримання заявником/надавачем фінансових послуг строків, визначених </w:t>
      </w:r>
      <w:r>
        <w:rPr>
          <w:color w:val="000000" w:themeColor="text1"/>
        </w:rPr>
        <w:t>у</w:t>
      </w:r>
      <w:r w:rsidRPr="00903699">
        <w:rPr>
          <w:color w:val="000000" w:themeColor="text1"/>
        </w:rPr>
        <w:t xml:space="preserve"> пункті 38 глави 2 розділу І цього Положення.</w:t>
      </w:r>
    </w:p>
    <w:p w14:paraId="4FD6ACE0" w14:textId="77777777" w:rsidR="00705431" w:rsidRPr="002705FE" w:rsidRDefault="00705431" w:rsidP="007A3225">
      <w:pPr>
        <w:pStyle w:val="2"/>
        <w:numPr>
          <w:ilvl w:val="0"/>
          <w:numId w:val="169"/>
        </w:numPr>
        <w:tabs>
          <w:tab w:val="left" w:pos="993"/>
          <w:tab w:val="left" w:pos="1134"/>
        </w:tabs>
        <w:spacing w:before="0" w:after="150"/>
        <w:ind w:left="0" w:firstLine="567"/>
        <w:jc w:val="center"/>
        <w:rPr>
          <w:color w:val="000000"/>
        </w:rPr>
      </w:pPr>
      <w:r w:rsidRPr="002705FE">
        <w:rPr>
          <w:rFonts w:ascii="Times New Roman" w:eastAsia="Times New Roman" w:hAnsi="Times New Roman" w:cs="Times New Roman"/>
          <w:color w:val="000000"/>
          <w:sz w:val="28"/>
          <w:szCs w:val="28"/>
        </w:rPr>
        <w:lastRenderedPageBreak/>
        <w:t xml:space="preserve">Загальний порядок розгляду документів, </w:t>
      </w:r>
      <w:r w:rsidR="00451F5E">
        <w:rPr>
          <w:rFonts w:ascii="Times New Roman" w:eastAsia="Times New Roman" w:hAnsi="Times New Roman" w:cs="Times New Roman"/>
          <w:color w:val="000000"/>
          <w:sz w:val="28"/>
          <w:szCs w:val="28"/>
        </w:rPr>
        <w:br/>
      </w:r>
      <w:r w:rsidRPr="002705FE">
        <w:rPr>
          <w:rFonts w:ascii="Times New Roman" w:eastAsia="Times New Roman" w:hAnsi="Times New Roman" w:cs="Times New Roman"/>
          <w:color w:val="000000"/>
          <w:sz w:val="28"/>
          <w:szCs w:val="28"/>
        </w:rPr>
        <w:t>що подаються до Національного банку, та визначення строків</w:t>
      </w:r>
    </w:p>
    <w:p w14:paraId="79B2F7D8"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57" w:name="43ky6rz" w:colFirst="0" w:colLast="0"/>
      <w:bookmarkEnd w:id="57"/>
      <w:r w:rsidRPr="002705FE">
        <w:rPr>
          <w:color w:val="000000"/>
        </w:rPr>
        <w:t>Національний банк здійснює розгляд поданого заявником пакета документів протягом строку, визначеного Законом про фінансові послуги, іншими законами України та цим Положенням для відповідної процедури.</w:t>
      </w:r>
    </w:p>
    <w:p w14:paraId="61DB1DF1"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58" w:name="2iq8gzs" w:colFirst="0" w:colLast="0"/>
      <w:bookmarkEnd w:id="58"/>
      <w:r w:rsidRPr="002705FE">
        <w:rPr>
          <w:color w:val="000000"/>
        </w:rPr>
        <w:t>Перебіг строку розгляду пакета документів починається з дня, наступного за днем подання заявником до Національного банку повного пакета документів, визначеного цим Положенням.</w:t>
      </w:r>
    </w:p>
    <w:p w14:paraId="2E1885C9" w14:textId="2BCBCD6B"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протягом 10 робочих днів після отримання пакета документів має право залишити його без розгляду</w:t>
      </w:r>
      <w:r>
        <w:rPr>
          <w:color w:val="000000"/>
        </w:rPr>
        <w:t xml:space="preserve"> без прийняття рішення за цим пакетом</w:t>
      </w:r>
      <w:r w:rsidRPr="002705FE">
        <w:rPr>
          <w:color w:val="000000"/>
        </w:rPr>
        <w:t xml:space="preserve"> із зазначенням </w:t>
      </w:r>
      <w:r>
        <w:rPr>
          <w:color w:val="000000"/>
        </w:rPr>
        <w:t xml:space="preserve">у листі, що надсилається заявникові, </w:t>
      </w:r>
      <w:r w:rsidRPr="002705FE">
        <w:rPr>
          <w:color w:val="000000"/>
        </w:rPr>
        <w:t>підстав залишення</w:t>
      </w:r>
      <w:r>
        <w:rPr>
          <w:color w:val="000000"/>
        </w:rPr>
        <w:t xml:space="preserve"> пакета документів</w:t>
      </w:r>
      <w:r w:rsidRPr="002705FE">
        <w:rPr>
          <w:color w:val="000000"/>
        </w:rPr>
        <w:t xml:space="preserve"> без розгляду </w:t>
      </w:r>
      <w:r w:rsidR="007A0B4F">
        <w:rPr>
          <w:color w:val="000000"/>
        </w:rPr>
        <w:t>в</w:t>
      </w:r>
      <w:r w:rsidRPr="002705FE">
        <w:rPr>
          <w:color w:val="000000"/>
        </w:rPr>
        <w:t xml:space="preserve"> разі: </w:t>
      </w:r>
    </w:p>
    <w:p w14:paraId="7DD144AF" w14:textId="44944F46" w:rsidR="00705431" w:rsidRPr="002705FE" w:rsidRDefault="00705431" w:rsidP="007A3225">
      <w:pPr>
        <w:numPr>
          <w:ilvl w:val="0"/>
          <w:numId w:val="69"/>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 xml:space="preserve">подання документів </w:t>
      </w:r>
      <w:r w:rsidR="007A0B4F">
        <w:rPr>
          <w:color w:val="000000"/>
        </w:rPr>
        <w:t>у</w:t>
      </w:r>
      <w:r w:rsidRPr="002705FE">
        <w:rPr>
          <w:color w:val="000000"/>
        </w:rPr>
        <w:t xml:space="preserve"> межах процедури, передбаченої цим Положенням, не в повному обсязі;</w:t>
      </w:r>
    </w:p>
    <w:p w14:paraId="6044F784" w14:textId="77777777" w:rsidR="00705431" w:rsidRPr="002705FE" w:rsidRDefault="00705431" w:rsidP="007A3225">
      <w:pPr>
        <w:numPr>
          <w:ilvl w:val="0"/>
          <w:numId w:val="69"/>
        </w:numPr>
        <w:pBdr>
          <w:top w:val="nil"/>
          <w:left w:val="nil"/>
          <w:bottom w:val="nil"/>
          <w:right w:val="nil"/>
          <w:between w:val="nil"/>
        </w:pBdr>
        <w:tabs>
          <w:tab w:val="left" w:pos="993"/>
          <w:tab w:val="left" w:pos="1134"/>
          <w:tab w:val="left" w:pos="1276"/>
        </w:tabs>
        <w:spacing w:after="150"/>
        <w:ind w:left="0" w:firstLine="567"/>
        <w:rPr>
          <w:color w:val="000000"/>
        </w:rPr>
      </w:pPr>
      <w:r w:rsidRPr="00D04B76">
        <w:rPr>
          <w:color w:val="000000"/>
        </w:rPr>
        <w:t>невідповідн</w:t>
      </w:r>
      <w:r>
        <w:rPr>
          <w:color w:val="000000"/>
        </w:rPr>
        <w:t>ості</w:t>
      </w:r>
      <w:r w:rsidRPr="00D04B76">
        <w:rPr>
          <w:color w:val="000000"/>
        </w:rPr>
        <w:t xml:space="preserve"> поданих документів вимогам законодавства України та/або цього Положення.</w:t>
      </w:r>
      <w:r w:rsidRPr="002705FE">
        <w:rPr>
          <w:color w:val="000000"/>
        </w:rPr>
        <w:t xml:space="preserve"> </w:t>
      </w:r>
    </w:p>
    <w:p w14:paraId="50D86C3A" w14:textId="193CBFEC"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Заявник має право повторно подати пакет документів, який був залишений без розгляду</w:t>
      </w:r>
      <w:r w:rsidR="007A0B4F">
        <w:rPr>
          <w:color w:val="000000"/>
        </w:rPr>
        <w:t>,</w:t>
      </w:r>
      <w:r w:rsidRPr="002705FE">
        <w:rPr>
          <w:color w:val="000000"/>
        </w:rPr>
        <w:t xml:space="preserve"> лише після усунення причин, що стали підставою для залишення його без розгляду. </w:t>
      </w:r>
    </w:p>
    <w:p w14:paraId="6190BB0F" w14:textId="103F3480" w:rsidR="007A0B4F" w:rsidRPr="00903699" w:rsidRDefault="007A0B4F"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Заявник зобов’язаний повідомити Національний банк про будь-які зміни </w:t>
      </w:r>
      <w:r>
        <w:rPr>
          <w:color w:val="000000" w:themeColor="text1"/>
        </w:rPr>
        <w:t>в</w:t>
      </w:r>
      <w:r w:rsidRPr="00903699">
        <w:rPr>
          <w:color w:val="000000" w:themeColor="text1"/>
        </w:rPr>
        <w:t xml:space="preserve"> документах, передбачених цим Положенням, що сталися протягом строку розгляду пакета документів</w:t>
      </w:r>
      <w:r>
        <w:rPr>
          <w:color w:val="000000" w:themeColor="text1"/>
        </w:rPr>
        <w:t>,</w:t>
      </w:r>
      <w:r w:rsidRPr="00903699">
        <w:rPr>
          <w:color w:val="000000" w:themeColor="text1"/>
        </w:rPr>
        <w:t xml:space="preserve"> протягом </w:t>
      </w:r>
      <w:r>
        <w:rPr>
          <w:color w:val="000000" w:themeColor="text1"/>
        </w:rPr>
        <w:t>п’яти</w:t>
      </w:r>
      <w:r w:rsidRPr="00903699">
        <w:rPr>
          <w:color w:val="000000" w:themeColor="text1"/>
        </w:rPr>
        <w:t xml:space="preserve"> робочих днів </w:t>
      </w:r>
      <w:r>
        <w:rPr>
          <w:color w:val="000000" w:themeColor="text1"/>
        </w:rPr>
        <w:t>і</w:t>
      </w:r>
      <w:r w:rsidRPr="00903699">
        <w:rPr>
          <w:color w:val="000000" w:themeColor="text1"/>
        </w:rPr>
        <w:t>з дня виникнення таких змін.</w:t>
      </w:r>
      <w:bookmarkStart w:id="59" w:name="xvir7l" w:colFirst="0" w:colLast="0"/>
      <w:bookmarkEnd w:id="59"/>
    </w:p>
    <w:p w14:paraId="08651E79" w14:textId="63CDC107" w:rsidR="007A0B4F" w:rsidRPr="00903699" w:rsidRDefault="007A0B4F"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60" w:name="3hv69ve" w:colFirst="0" w:colLast="0"/>
      <w:bookmarkEnd w:id="60"/>
      <w:r w:rsidRPr="00903699">
        <w:rPr>
          <w:color w:val="000000" w:themeColor="text1"/>
        </w:rPr>
        <w:t xml:space="preserve">Національний банк </w:t>
      </w:r>
      <w:r>
        <w:rPr>
          <w:color w:val="000000" w:themeColor="text1"/>
        </w:rPr>
        <w:t>у межах</w:t>
      </w:r>
      <w:r w:rsidRPr="00903699">
        <w:rPr>
          <w:color w:val="000000" w:themeColor="text1"/>
        </w:rPr>
        <w:t xml:space="preserve"> процедур, визначених цим Положенням, має право: </w:t>
      </w:r>
    </w:p>
    <w:p w14:paraId="199F2D56"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вимагати з наведенням обґрунтування такої вимоги від заявника, надавача фінансових послуг, учасника, власника істотної участі, керівника, головного бухгалтера, ключових осіб, відповідального працівника заявника або надавача фінансових послуг додаткову інформацію, документи, пояснення, необхідні для уточнення відомостей, що були подані до Національного банку, а також для повного та всебічного аналізу й прийняття ним мотивованого рішення відповідно до цього Положення</w:t>
      </w:r>
      <w:bookmarkStart w:id="61" w:name="1x0gk37" w:colFirst="0" w:colLast="0"/>
      <w:bookmarkEnd w:id="61"/>
      <w:r w:rsidRPr="002705FE">
        <w:rPr>
          <w:color w:val="000000"/>
        </w:rPr>
        <w:t>;</w:t>
      </w:r>
    </w:p>
    <w:p w14:paraId="0A9B0B98"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надати заявникові зауваження до поданого пакета документів, якщо документи не відповідають вимогам цього Положення та/або законодавства України.</w:t>
      </w:r>
    </w:p>
    <w:p w14:paraId="79188767" w14:textId="5026B1BF"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установлює строк подання визначених у підпункті 1 пункту 45 глави 3 розділу І цього Положення інформації, документів і пояснень</w:t>
      </w:r>
      <w:r>
        <w:rPr>
          <w:color w:val="000000"/>
        </w:rPr>
        <w:t xml:space="preserve"> </w:t>
      </w:r>
      <w:r w:rsidRPr="008F6BDB">
        <w:rPr>
          <w:color w:val="000000"/>
        </w:rPr>
        <w:lastRenderedPageBreak/>
        <w:t>та/або внесення виправлень до документів відповідно до зауважень, наданих Національним банком відповідно до підпункту 2 пункту 45 глави 3 розділу І цього Положення</w:t>
      </w:r>
      <w:r w:rsidRPr="002705FE">
        <w:rPr>
          <w:color w:val="000000"/>
        </w:rPr>
        <w:t>. Перебіг строку розгляду пакета документів зупиняється</w:t>
      </w:r>
      <w:r w:rsidR="007A0B4F">
        <w:rPr>
          <w:color w:val="000000"/>
        </w:rPr>
        <w:t xml:space="preserve"> т</w:t>
      </w:r>
      <w:r w:rsidRPr="002705FE">
        <w:rPr>
          <w:color w:val="000000"/>
        </w:rPr>
        <w:t>а поновлюється після отримання всіх додаткових/виправлених документів, інформації та пояснень або після спливу встановленого строку на</w:t>
      </w:r>
      <w:r>
        <w:rPr>
          <w:color w:val="000000"/>
        </w:rPr>
        <w:t xml:space="preserve"> їх</w:t>
      </w:r>
      <w:r w:rsidRPr="002705FE">
        <w:rPr>
          <w:color w:val="000000"/>
        </w:rPr>
        <w:t xml:space="preserve"> надання.</w:t>
      </w:r>
    </w:p>
    <w:p w14:paraId="3D0F7BAB" w14:textId="46ED4361" w:rsidR="00705431" w:rsidRPr="00DD1A0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DD1A0E">
        <w:rPr>
          <w:color w:val="000000"/>
        </w:rPr>
        <w:t xml:space="preserve">Національний банк має право продовжити строк розгляду пакета документів, поданого відповідно до цього Положення, але не більше ніж на 30 робочих днів у разі необхідності перевірки достовірності поданих документів/інформації та/або отримання додаткових документів/інформації, </w:t>
      </w:r>
      <w:r w:rsidR="007A0B4F">
        <w:rPr>
          <w:color w:val="000000"/>
        </w:rPr>
        <w:t>потрібних</w:t>
      </w:r>
      <w:r w:rsidRPr="00DD1A0E">
        <w:rPr>
          <w:color w:val="000000"/>
        </w:rPr>
        <w:t xml:space="preserve"> для прийняття рішення. Національний банк повідомляє заявника про продовження строку розгляду пакета документів і строк, на який його продовжено.</w:t>
      </w:r>
    </w:p>
    <w:p w14:paraId="160835B3" w14:textId="2525C5B6" w:rsidR="00705431" w:rsidRPr="00DD1A0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DD1A0E">
        <w:rPr>
          <w:color w:val="000000"/>
        </w:rPr>
        <w:t>Національний банк має право припинити розгляд пакета документів за клопотанням заявника до прийняття рішення за відповідним пакетом документів. Після припинення розгляду пакета документів на підставі отриманого клопотання заявника Національний банк повертає заявнику пакет документів, який було подано</w:t>
      </w:r>
      <w:r w:rsidR="007A0B4F">
        <w:rPr>
          <w:color w:val="000000"/>
        </w:rPr>
        <w:t xml:space="preserve"> до</w:t>
      </w:r>
      <w:r w:rsidRPr="00DD1A0E">
        <w:rPr>
          <w:color w:val="000000"/>
        </w:rPr>
        <w:t xml:space="preserve"> Національно</w:t>
      </w:r>
      <w:r w:rsidR="007A0B4F">
        <w:rPr>
          <w:color w:val="000000"/>
        </w:rPr>
        <w:t>го</w:t>
      </w:r>
      <w:r w:rsidRPr="00DD1A0E">
        <w:rPr>
          <w:color w:val="000000"/>
        </w:rPr>
        <w:t xml:space="preserve"> банку </w:t>
      </w:r>
      <w:r w:rsidR="007A0B4F">
        <w:rPr>
          <w:color w:val="000000"/>
        </w:rPr>
        <w:t>в</w:t>
      </w:r>
      <w:r w:rsidRPr="00DD1A0E">
        <w:rPr>
          <w:color w:val="000000"/>
        </w:rPr>
        <w:t xml:space="preserve"> паперовій формі,</w:t>
      </w:r>
      <w:r w:rsidR="007A0B4F">
        <w:rPr>
          <w:color w:val="000000"/>
        </w:rPr>
        <w:t xml:space="preserve"> засобами поштового зв’язку</w:t>
      </w:r>
      <w:r w:rsidRPr="00DD1A0E">
        <w:rPr>
          <w:color w:val="000000"/>
        </w:rPr>
        <w:t xml:space="preserve"> з повідомленням про вручення.</w:t>
      </w:r>
    </w:p>
    <w:p w14:paraId="5400E10D" w14:textId="36DEFBFD"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у разі залишення пакета документів без розгляду, що був поданий у паперовій формі заявником, повертає його заявнику </w:t>
      </w:r>
      <w:r w:rsidR="007A0B4F">
        <w:rPr>
          <w:color w:val="000000"/>
        </w:rPr>
        <w:t>засобами поштового зв’язку</w:t>
      </w:r>
      <w:r w:rsidR="007A0B4F" w:rsidRPr="002705FE" w:rsidDel="007A0B4F">
        <w:rPr>
          <w:color w:val="000000"/>
        </w:rPr>
        <w:t xml:space="preserve"> </w:t>
      </w:r>
      <w:r w:rsidRPr="002705FE">
        <w:rPr>
          <w:color w:val="000000"/>
        </w:rPr>
        <w:t>з повідомленням про вручення.</w:t>
      </w:r>
    </w:p>
    <w:p w14:paraId="40C6A56F" w14:textId="258537EE"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надсилає заявнику повідомлення про прийняття рішення </w:t>
      </w:r>
      <w:r w:rsidR="00E959B3">
        <w:rPr>
          <w:color w:val="000000"/>
        </w:rPr>
        <w:t>за</w:t>
      </w:r>
      <w:r w:rsidRPr="002705FE">
        <w:rPr>
          <w:color w:val="000000"/>
        </w:rPr>
        <w:t xml:space="preserve"> відповідн</w:t>
      </w:r>
      <w:r w:rsidR="00E959B3">
        <w:rPr>
          <w:color w:val="000000"/>
        </w:rPr>
        <w:t>ою</w:t>
      </w:r>
      <w:r w:rsidRPr="002705FE">
        <w:rPr>
          <w:color w:val="000000"/>
        </w:rPr>
        <w:t xml:space="preserve"> процедур</w:t>
      </w:r>
      <w:r w:rsidR="00E959B3">
        <w:rPr>
          <w:color w:val="000000"/>
        </w:rPr>
        <w:t>ою</w:t>
      </w:r>
      <w:r w:rsidRPr="002705FE">
        <w:rPr>
          <w:color w:val="000000"/>
        </w:rPr>
        <w:t xml:space="preserve"> протягом трьох робочих днів після прийняття відповідного рішення, крім випадків,</w:t>
      </w:r>
      <w:r>
        <w:rPr>
          <w:color w:val="000000"/>
        </w:rPr>
        <w:t xml:space="preserve"> визначених </w:t>
      </w:r>
      <w:r w:rsidR="003F69E9">
        <w:rPr>
          <w:color w:val="000000"/>
        </w:rPr>
        <w:t xml:space="preserve">у </w:t>
      </w:r>
      <w:r>
        <w:rPr>
          <w:color w:val="000000"/>
        </w:rPr>
        <w:t>пункт</w:t>
      </w:r>
      <w:r w:rsidR="003F69E9">
        <w:rPr>
          <w:color w:val="000000"/>
        </w:rPr>
        <w:t>і</w:t>
      </w:r>
      <w:r>
        <w:rPr>
          <w:color w:val="000000"/>
        </w:rPr>
        <w:t xml:space="preserve"> 51 глави 3 розділу І цього Положення, а також</w:t>
      </w:r>
      <w:r w:rsidRPr="002705FE">
        <w:rPr>
          <w:color w:val="000000"/>
        </w:rPr>
        <w:t xml:space="preserve"> </w:t>
      </w:r>
      <w:r w:rsidR="003F69E9">
        <w:rPr>
          <w:color w:val="000000"/>
        </w:rPr>
        <w:t>якщо</w:t>
      </w:r>
      <w:r w:rsidR="003F69E9" w:rsidRPr="002705FE">
        <w:rPr>
          <w:color w:val="000000"/>
        </w:rPr>
        <w:t xml:space="preserve"> </w:t>
      </w:r>
      <w:r w:rsidRPr="002705FE">
        <w:rPr>
          <w:color w:val="000000"/>
        </w:rPr>
        <w:t>цим Положенням встановлені інші строки.</w:t>
      </w:r>
    </w:p>
    <w:p w14:paraId="1FC57AE1"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Керівник із ліцензування</w:t>
      </w:r>
      <w:r>
        <w:rPr>
          <w:color w:val="000000"/>
        </w:rPr>
        <w:t xml:space="preserve"> з наведенням обґрунтування</w:t>
      </w:r>
      <w:r w:rsidRPr="002705FE">
        <w:rPr>
          <w:color w:val="000000"/>
        </w:rPr>
        <w:t xml:space="preserve"> </w:t>
      </w:r>
      <w:r>
        <w:rPr>
          <w:color w:val="000000"/>
        </w:rPr>
        <w:t>в письмовій формі повідомляє</w:t>
      </w:r>
      <w:r w:rsidRPr="002705FE">
        <w:rPr>
          <w:color w:val="000000"/>
        </w:rPr>
        <w:t xml:space="preserve"> про:</w:t>
      </w:r>
    </w:p>
    <w:p w14:paraId="7607BE43" w14:textId="77777777" w:rsidR="00705431" w:rsidRPr="002705FE" w:rsidRDefault="00705431" w:rsidP="007A3225">
      <w:pPr>
        <w:numPr>
          <w:ilvl w:val="0"/>
          <w:numId w:val="11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залишення пакета документів без розгляду;</w:t>
      </w:r>
    </w:p>
    <w:p w14:paraId="221AF6D8" w14:textId="77777777" w:rsidR="00705431" w:rsidRPr="002705FE" w:rsidRDefault="00705431" w:rsidP="007A3225">
      <w:pPr>
        <w:numPr>
          <w:ilvl w:val="0"/>
          <w:numId w:val="111"/>
        </w:numPr>
        <w:shd w:val="clear" w:color="auto" w:fill="FFFFFF"/>
        <w:tabs>
          <w:tab w:val="left" w:pos="993"/>
          <w:tab w:val="left" w:pos="1134"/>
        </w:tabs>
        <w:spacing w:after="150"/>
        <w:ind w:left="0" w:firstLine="567"/>
        <w:rPr>
          <w:color w:val="000000"/>
        </w:rPr>
      </w:pPr>
      <w:bookmarkStart w:id="62" w:name="4h042r0" w:colFirst="0" w:colLast="0"/>
      <w:bookmarkEnd w:id="62"/>
      <w:r w:rsidRPr="002705FE">
        <w:rPr>
          <w:color w:val="000000"/>
        </w:rPr>
        <w:t>продовження строку розгляду пакета документів;</w:t>
      </w:r>
    </w:p>
    <w:p w14:paraId="7F7C8286" w14:textId="77777777" w:rsidR="00705431" w:rsidRPr="002705FE" w:rsidRDefault="00705431" w:rsidP="007A3225">
      <w:pPr>
        <w:numPr>
          <w:ilvl w:val="0"/>
          <w:numId w:val="11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припинення розгляду пакета документів за клопотанням заявника.</w:t>
      </w:r>
    </w:p>
    <w:p w14:paraId="66A84883" w14:textId="1D8A2FE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63" w:name="2w5ecyt" w:colFirst="0" w:colLast="0"/>
      <w:bookmarkEnd w:id="63"/>
      <w:r>
        <w:rPr>
          <w:color w:val="000000"/>
        </w:rPr>
        <w:t xml:space="preserve">Заявник зобов’язаний </w:t>
      </w:r>
      <w:proofErr w:type="spellStart"/>
      <w:r w:rsidRPr="0005426A">
        <w:rPr>
          <w:color w:val="000000"/>
        </w:rPr>
        <w:t>унести</w:t>
      </w:r>
      <w:proofErr w:type="spellEnd"/>
      <w:r w:rsidRPr="0005426A">
        <w:rPr>
          <w:color w:val="000000"/>
        </w:rPr>
        <w:t xml:space="preserve"> плату за розгляд пакета документів</w:t>
      </w:r>
      <w:r>
        <w:rPr>
          <w:color w:val="000000"/>
        </w:rPr>
        <w:t xml:space="preserve"> </w:t>
      </w:r>
      <w:r w:rsidR="00E959B3">
        <w:rPr>
          <w:color w:val="000000"/>
        </w:rPr>
        <w:t>у</w:t>
      </w:r>
      <w:r w:rsidRPr="002705FE">
        <w:rPr>
          <w:color w:val="000000"/>
        </w:rPr>
        <w:t xml:space="preserve"> межах окремих процедур, визначених цим Положенням, </w:t>
      </w:r>
      <w:r w:rsidR="00E959B3">
        <w:rPr>
          <w:color w:val="000000"/>
        </w:rPr>
        <w:t>у</w:t>
      </w:r>
      <w:r w:rsidRPr="002705FE">
        <w:rPr>
          <w:color w:val="000000"/>
        </w:rPr>
        <w:t xml:space="preserve"> розмірі, визначеному нормативно-правовим актом Національного банку з питань затвердження тарифів на послуги (операції) Національного банку. Заявник подає копію платіжного документа про здійснення такої плати разом </w:t>
      </w:r>
      <w:r w:rsidR="00E959B3">
        <w:rPr>
          <w:color w:val="000000"/>
        </w:rPr>
        <w:t>і</w:t>
      </w:r>
      <w:r w:rsidRPr="002705FE">
        <w:rPr>
          <w:color w:val="000000"/>
        </w:rPr>
        <w:t xml:space="preserve">з поданням до Національного банку пакета документів. </w:t>
      </w:r>
    </w:p>
    <w:p w14:paraId="60F2B0EA" w14:textId="595BEBE8"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lastRenderedPageBreak/>
        <w:t>Повторне подання заявником пакет</w:t>
      </w:r>
      <w:r w:rsidR="00E959B3">
        <w:rPr>
          <w:color w:val="000000"/>
        </w:rPr>
        <w:t>а</w:t>
      </w:r>
      <w:r w:rsidRPr="002705FE">
        <w:rPr>
          <w:color w:val="000000"/>
        </w:rPr>
        <w:t xml:space="preserve"> документів, що був залишений Національним банком без розгляду, не потребує здійснення заявником повторної оплати за послугу з розгляду пакета документів, якщо повторне подання здійснюється протягом трьох місяців із дня залишення попереднього пакета документів без розгляду.</w:t>
      </w:r>
    </w:p>
    <w:p w14:paraId="5979ED5A" w14:textId="07515387"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Національний банк повертає заявнику сплачені ним кошти за послугу з розгляду пакета документів, якщо заявником протягом трьох місяців із дня залишення пакет</w:t>
      </w:r>
      <w:r w:rsidR="00E959B3">
        <w:rPr>
          <w:color w:val="000000"/>
        </w:rPr>
        <w:t>а</w:t>
      </w:r>
      <w:r w:rsidRPr="002705FE">
        <w:rPr>
          <w:color w:val="000000"/>
        </w:rPr>
        <w:t xml:space="preserve"> документів без розгляду не було повторно подано пакет документів або </w:t>
      </w:r>
      <w:r w:rsidR="00E959B3">
        <w:rPr>
          <w:color w:val="000000"/>
        </w:rPr>
        <w:t>в</w:t>
      </w:r>
      <w:r w:rsidRPr="002705FE">
        <w:rPr>
          <w:color w:val="000000"/>
        </w:rPr>
        <w:t xml:space="preserve"> разі надходження від заявника клопотання про повернення коштів, сплачених заявником за послугу (якщо послуга не була надана).</w:t>
      </w:r>
    </w:p>
    <w:p w14:paraId="35938890"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Послуга з розгляду пакета документів, що надається Національним банком на підставі цього Положення, є наданою, а плата за таку послугу не підлягає поверненню</w:t>
      </w:r>
      <w:r>
        <w:rPr>
          <w:color w:val="000000"/>
        </w:rPr>
        <w:t xml:space="preserve">, крім випадків, коли </w:t>
      </w:r>
      <w:r w:rsidRPr="002705FE">
        <w:rPr>
          <w:color w:val="000000"/>
        </w:rPr>
        <w:t>відповідни</w:t>
      </w:r>
      <w:r>
        <w:rPr>
          <w:color w:val="000000"/>
        </w:rPr>
        <w:t>й</w:t>
      </w:r>
      <w:r w:rsidRPr="002705FE">
        <w:rPr>
          <w:color w:val="000000"/>
        </w:rPr>
        <w:t xml:space="preserve"> пакет документів Національним банком було залишен</w:t>
      </w:r>
      <w:r>
        <w:rPr>
          <w:color w:val="000000"/>
        </w:rPr>
        <w:t>о</w:t>
      </w:r>
      <w:r w:rsidRPr="002705FE">
        <w:rPr>
          <w:color w:val="000000"/>
        </w:rPr>
        <w:t xml:space="preserve"> без розгляду.</w:t>
      </w:r>
    </w:p>
    <w:p w14:paraId="77EAC13E" w14:textId="018CEDBF"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64" w:name="1baon6m" w:colFirst="0" w:colLast="0"/>
      <w:bookmarkEnd w:id="64"/>
      <w:r w:rsidRPr="002705FE">
        <w:rPr>
          <w:color w:val="000000"/>
        </w:rPr>
        <w:t>Особливості розгляду Національним банком пакетів документів у межах різних процедур визначаються</w:t>
      </w:r>
      <w:r w:rsidR="00E959B3">
        <w:rPr>
          <w:color w:val="000000"/>
        </w:rPr>
        <w:t xml:space="preserve"> у</w:t>
      </w:r>
      <w:r w:rsidRPr="002705FE">
        <w:rPr>
          <w:color w:val="000000"/>
        </w:rPr>
        <w:t xml:space="preserve"> відповідни</w:t>
      </w:r>
      <w:r w:rsidR="00E959B3">
        <w:rPr>
          <w:color w:val="000000"/>
        </w:rPr>
        <w:t>х</w:t>
      </w:r>
      <w:r w:rsidRPr="002705FE">
        <w:rPr>
          <w:color w:val="000000"/>
        </w:rPr>
        <w:t xml:space="preserve"> розділа</w:t>
      </w:r>
      <w:r w:rsidR="00E959B3">
        <w:rPr>
          <w:color w:val="000000"/>
        </w:rPr>
        <w:t>х</w:t>
      </w:r>
      <w:r w:rsidRPr="002705FE">
        <w:rPr>
          <w:color w:val="000000"/>
        </w:rPr>
        <w:t xml:space="preserve"> та глава</w:t>
      </w:r>
      <w:r w:rsidR="00E959B3">
        <w:rPr>
          <w:color w:val="000000"/>
        </w:rPr>
        <w:t>х</w:t>
      </w:r>
      <w:r w:rsidRPr="002705FE">
        <w:rPr>
          <w:color w:val="000000"/>
        </w:rPr>
        <w:t xml:space="preserve"> цього Положення. </w:t>
      </w:r>
    </w:p>
    <w:p w14:paraId="04046BED" w14:textId="77777777"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t>Національний банк має право запросити</w:t>
      </w:r>
      <w:r>
        <w:t xml:space="preserve"> заявника,</w:t>
      </w:r>
      <w:r w:rsidRPr="002705FE">
        <w:t xml:space="preserve"> уповноваженого представника</w:t>
      </w:r>
      <w:r>
        <w:t xml:space="preserve"> заявника або</w:t>
      </w:r>
      <w:r w:rsidRPr="002705FE">
        <w:t xml:space="preserve"> надавача фінансових послуг у разі розгляду Комітетом з питань нагляду питань, розгляд яких відповідно до цього Положення належить до компетенції Комітету з питань нагляду, для участі в засіданні з метою надання пояснень/заперечень. </w:t>
      </w:r>
    </w:p>
    <w:p w14:paraId="38AD1513" w14:textId="16896858" w:rsidR="00705431" w:rsidRPr="002705FE" w:rsidRDefault="00705431" w:rsidP="007A3225">
      <w:pPr>
        <w:pBdr>
          <w:top w:val="nil"/>
          <w:left w:val="nil"/>
          <w:bottom w:val="nil"/>
          <w:right w:val="nil"/>
          <w:between w:val="nil"/>
        </w:pBdr>
        <w:tabs>
          <w:tab w:val="left" w:pos="993"/>
          <w:tab w:val="left" w:pos="1134"/>
        </w:tabs>
        <w:ind w:firstLine="567"/>
      </w:pPr>
      <w:r>
        <w:t>Заявник, у</w:t>
      </w:r>
      <w:r w:rsidRPr="002705FE">
        <w:t>повноважений представник</w:t>
      </w:r>
      <w:r>
        <w:t xml:space="preserve"> заявника або</w:t>
      </w:r>
      <w:r w:rsidRPr="002705FE">
        <w:t xml:space="preserve"> надавача фінансових послуг має право брати участь у засіданні Комітету з питань нагляду особисто або дистанційно за допомогою засобів аудіо-, </w:t>
      </w:r>
      <w:proofErr w:type="spellStart"/>
      <w:r w:rsidR="006B7654">
        <w:t>відео</w:t>
      </w:r>
      <w:r w:rsidRPr="002705FE">
        <w:t>звʼязку</w:t>
      </w:r>
      <w:proofErr w:type="spellEnd"/>
      <w:r w:rsidRPr="002705FE">
        <w:t xml:space="preserve">. Конкретний спосіб участі в засіданні Комітету з питань нагляду уповноваженого представника надавача фінансових послуг визначається Національним банком у відповідному запрошенні. </w:t>
      </w:r>
    </w:p>
    <w:p w14:paraId="630E59A9" w14:textId="77777777" w:rsidR="00705431" w:rsidRPr="002705FE" w:rsidRDefault="00705431" w:rsidP="007A3225">
      <w:pPr>
        <w:pBdr>
          <w:top w:val="nil"/>
          <w:left w:val="nil"/>
          <w:bottom w:val="nil"/>
          <w:right w:val="nil"/>
          <w:between w:val="nil"/>
        </w:pBdr>
        <w:tabs>
          <w:tab w:val="left" w:pos="993"/>
          <w:tab w:val="left" w:pos="1134"/>
        </w:tabs>
        <w:spacing w:after="150"/>
        <w:ind w:firstLine="567"/>
      </w:pPr>
      <w:r w:rsidRPr="002705FE">
        <w:t xml:space="preserve">Запрошення надсилається до дати проведення засідання Комітету з питань нагляду одним із таких способів: </w:t>
      </w:r>
    </w:p>
    <w:p w14:paraId="3892877B" w14:textId="77777777" w:rsidR="00705431" w:rsidRPr="002705FE" w:rsidRDefault="00705431" w:rsidP="007A3225">
      <w:pPr>
        <w:pBdr>
          <w:top w:val="nil"/>
          <w:left w:val="nil"/>
          <w:bottom w:val="nil"/>
          <w:right w:val="nil"/>
          <w:between w:val="nil"/>
        </w:pBdr>
        <w:tabs>
          <w:tab w:val="left" w:pos="993"/>
          <w:tab w:val="left" w:pos="1134"/>
        </w:tabs>
        <w:spacing w:after="150"/>
        <w:ind w:firstLine="567"/>
      </w:pPr>
      <w:r w:rsidRPr="002705FE">
        <w:t xml:space="preserve">1) електронною поштою ‒ не пізніше ніж за три робочих дні до дати засідання; </w:t>
      </w:r>
    </w:p>
    <w:p w14:paraId="6864406A" w14:textId="77777777" w:rsidR="00705431" w:rsidRPr="002705FE" w:rsidRDefault="00705431" w:rsidP="007A3225">
      <w:pPr>
        <w:pBdr>
          <w:top w:val="nil"/>
          <w:left w:val="nil"/>
          <w:bottom w:val="nil"/>
          <w:right w:val="nil"/>
          <w:between w:val="nil"/>
        </w:pBdr>
        <w:tabs>
          <w:tab w:val="left" w:pos="993"/>
          <w:tab w:val="left" w:pos="1134"/>
        </w:tabs>
        <w:ind w:firstLine="567"/>
      </w:pPr>
      <w:r w:rsidRPr="002705FE">
        <w:t xml:space="preserve">2) на паперових носіях засобами поштового </w:t>
      </w:r>
      <w:proofErr w:type="spellStart"/>
      <w:r w:rsidRPr="002705FE">
        <w:t>звʼязку</w:t>
      </w:r>
      <w:proofErr w:type="spellEnd"/>
      <w:r w:rsidRPr="002705FE">
        <w:t xml:space="preserve"> ‒ не пізніше ніж за п’ять робочих днів до дати засідання. </w:t>
      </w:r>
    </w:p>
    <w:p w14:paraId="69080E54" w14:textId="38149225" w:rsidR="00705431" w:rsidRDefault="00705431" w:rsidP="007A3225">
      <w:pPr>
        <w:pBdr>
          <w:top w:val="nil"/>
          <w:left w:val="nil"/>
          <w:bottom w:val="nil"/>
          <w:right w:val="nil"/>
          <w:between w:val="nil"/>
        </w:pBdr>
        <w:tabs>
          <w:tab w:val="left" w:pos="993"/>
          <w:tab w:val="left" w:pos="1134"/>
        </w:tabs>
        <w:spacing w:after="150"/>
        <w:ind w:firstLine="567"/>
      </w:pPr>
      <w:r w:rsidRPr="002705FE">
        <w:t>Відсутність (нез’явлення або неучаст</w:t>
      </w:r>
      <w:r w:rsidR="006B7654">
        <w:t>ь</w:t>
      </w:r>
      <w:r w:rsidRPr="002705FE">
        <w:t xml:space="preserve"> дистанційно) уповноваженого представника надавача фінансових послуг під час засідання Комітету з питань нагляду не є підставою для відкладення розгляду Комітетом з питань нагляду питання, що відповідно до цього Положення належить до компетенції Комітету з питань нагляду.</w:t>
      </w:r>
    </w:p>
    <w:p w14:paraId="0837646B" w14:textId="77777777" w:rsidR="00CD4095" w:rsidRPr="00BC1938" w:rsidRDefault="00CD4095" w:rsidP="007A3225">
      <w:pPr>
        <w:pBdr>
          <w:top w:val="nil"/>
          <w:left w:val="nil"/>
          <w:bottom w:val="nil"/>
          <w:right w:val="nil"/>
          <w:between w:val="nil"/>
        </w:pBdr>
        <w:tabs>
          <w:tab w:val="left" w:pos="993"/>
          <w:tab w:val="left" w:pos="1134"/>
        </w:tabs>
        <w:spacing w:after="150"/>
        <w:ind w:firstLine="567"/>
        <w:rPr>
          <w:color w:val="000000"/>
          <w:sz w:val="32"/>
          <w:szCs w:val="32"/>
        </w:rPr>
      </w:pPr>
    </w:p>
    <w:p w14:paraId="751A94F6" w14:textId="77777777" w:rsidR="00705431" w:rsidRPr="002E61FC" w:rsidRDefault="00705431" w:rsidP="007A3225">
      <w:pPr>
        <w:pStyle w:val="af3"/>
        <w:numPr>
          <w:ilvl w:val="0"/>
          <w:numId w:val="169"/>
        </w:numPr>
        <w:pBdr>
          <w:top w:val="nil"/>
          <w:left w:val="nil"/>
          <w:bottom w:val="nil"/>
          <w:right w:val="nil"/>
          <w:between w:val="nil"/>
        </w:pBdr>
        <w:tabs>
          <w:tab w:val="left" w:pos="993"/>
          <w:tab w:val="left" w:pos="1134"/>
        </w:tabs>
        <w:spacing w:before="150" w:after="240"/>
        <w:ind w:left="0" w:firstLine="567"/>
        <w:jc w:val="center"/>
        <w:outlineLvl w:val="1"/>
        <w:rPr>
          <w:color w:val="000000"/>
        </w:rPr>
      </w:pPr>
      <w:bookmarkStart w:id="65" w:name="_3vac5uf" w:colFirst="0" w:colLast="0"/>
      <w:bookmarkEnd w:id="65"/>
      <w:r w:rsidRPr="002E61FC">
        <w:rPr>
          <w:color w:val="000000"/>
        </w:rPr>
        <w:t>Документи для ідентифікації фізичних і юридичних осіб</w:t>
      </w:r>
    </w:p>
    <w:p w14:paraId="17D1A984"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220"/>
        <w:ind w:left="0" w:firstLine="567"/>
      </w:pPr>
      <w:r w:rsidRPr="002705FE">
        <w:rPr>
          <w:color w:val="000000"/>
        </w:rPr>
        <w:t>Національний банк здійснює ідентифікацію фізичних і юридичних осіб на підставі визначених цим Положенням документів.</w:t>
      </w:r>
    </w:p>
    <w:p w14:paraId="6160E213"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220"/>
        <w:ind w:left="0" w:firstLine="567"/>
      </w:pPr>
      <w:bookmarkStart w:id="66" w:name="2afmg28" w:colFirst="0" w:colLast="0"/>
      <w:bookmarkEnd w:id="66"/>
      <w:r w:rsidRPr="002705FE">
        <w:rPr>
          <w:color w:val="000000"/>
        </w:rPr>
        <w:t>Ідентифікація громадянина України, який постійно проживає в Україні, здійснюється на підставі таких документів:</w:t>
      </w:r>
    </w:p>
    <w:p w14:paraId="2AAE741B" w14:textId="027CEB17" w:rsidR="006B7654" w:rsidRPr="00903699" w:rsidRDefault="006B7654" w:rsidP="007A3225">
      <w:pPr>
        <w:numPr>
          <w:ilvl w:val="0"/>
          <w:numId w:val="14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7" w:name="pkwqa1" w:colFirst="0" w:colLast="0"/>
      <w:bookmarkEnd w:id="67"/>
      <w:r w:rsidRPr="00903699">
        <w:rPr>
          <w:color w:val="000000" w:themeColor="text1"/>
        </w:rPr>
        <w:t xml:space="preserve">копій сторінок паспорта громадянина України, що містять фотографію фізичної особи, а також інформацію про її прізвище, </w:t>
      </w:r>
      <w:r>
        <w:rPr>
          <w:color w:val="000000" w:themeColor="text1"/>
        </w:rPr>
        <w:t xml:space="preserve">власне </w:t>
      </w:r>
      <w:r w:rsidRPr="00903699">
        <w:rPr>
          <w:color w:val="000000" w:themeColor="text1"/>
        </w:rPr>
        <w:t>ім’я, по батькові</w:t>
      </w:r>
      <w:r>
        <w:rPr>
          <w:color w:val="000000" w:themeColor="text1"/>
        </w:rPr>
        <w:t xml:space="preserve"> (за наявності)</w:t>
      </w:r>
      <w:r w:rsidRPr="00903699">
        <w:rPr>
          <w:color w:val="000000" w:themeColor="text1"/>
        </w:rPr>
        <w:t xml:space="preserve">, дату народження, реєстрацію місця її проживання, серію та номер паспорта, дату видачі та найменування органу, що його видав (якщо паспорт оформлено у </w:t>
      </w:r>
      <w:r>
        <w:rPr>
          <w:color w:val="000000" w:themeColor="text1"/>
        </w:rPr>
        <w:t>формі</w:t>
      </w:r>
      <w:r w:rsidRPr="00903699">
        <w:rPr>
          <w:color w:val="000000" w:themeColor="text1"/>
        </w:rPr>
        <w:t xml:space="preserve"> книжечки), або копій обох сторін паспорта громадянина України (якщо його оформлено у </w:t>
      </w:r>
      <w:r>
        <w:rPr>
          <w:color w:val="000000" w:themeColor="text1"/>
        </w:rPr>
        <w:t>формі</w:t>
      </w:r>
      <w:r w:rsidRPr="00903699">
        <w:rPr>
          <w:color w:val="000000" w:themeColor="text1"/>
        </w:rPr>
        <w:t xml:space="preserve"> картки, що містить безконтактний електронний носій);</w:t>
      </w:r>
    </w:p>
    <w:p w14:paraId="01A8FD10" w14:textId="0D538CC7" w:rsidR="006B7654" w:rsidRPr="00903699" w:rsidRDefault="006B7654" w:rsidP="007A3225">
      <w:pPr>
        <w:numPr>
          <w:ilvl w:val="0"/>
          <w:numId w:val="14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8" w:name="39kk8xu" w:colFirst="0" w:colLast="0"/>
      <w:bookmarkEnd w:id="68"/>
      <w:r w:rsidRPr="00903699">
        <w:rPr>
          <w:color w:val="000000" w:themeColor="text1"/>
        </w:rPr>
        <w:t xml:space="preserve">щодо фізичної особи, паспорт якої оформлено у </w:t>
      </w:r>
      <w:r>
        <w:rPr>
          <w:color w:val="000000" w:themeColor="text1"/>
        </w:rPr>
        <w:t>формі</w:t>
      </w:r>
      <w:r w:rsidRPr="00903699">
        <w:rPr>
          <w:color w:val="000000" w:themeColor="text1"/>
        </w:rPr>
        <w:t xml:space="preserve"> книжечки, –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14:paraId="4B010CB4" w14:textId="594C6358" w:rsidR="006B7654" w:rsidRPr="00903699" w:rsidRDefault="006B7654" w:rsidP="007A3225">
      <w:pPr>
        <w:numPr>
          <w:ilvl w:val="0"/>
          <w:numId w:val="14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9" w:name="1opuj5n" w:colFirst="0" w:colLast="0"/>
      <w:bookmarkEnd w:id="69"/>
      <w:r w:rsidRPr="00903699">
        <w:rPr>
          <w:color w:val="000000" w:themeColor="text1"/>
        </w:rPr>
        <w:t xml:space="preserve">щодо фізичної особи, паспорт якої оформлено у </w:t>
      </w:r>
      <w:r>
        <w:rPr>
          <w:color w:val="000000" w:themeColor="text1"/>
        </w:rPr>
        <w:t>формі</w:t>
      </w:r>
      <w:r w:rsidRPr="00903699">
        <w:rPr>
          <w:color w:val="000000" w:themeColor="text1"/>
        </w:rPr>
        <w:t xml:space="preserve"> картки, що містить безконтактний електронний носій, – копії документа з інформацією про реєстрацію місця проживання фізичної особи.</w:t>
      </w:r>
    </w:p>
    <w:p w14:paraId="414A4C9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Ідентифікація громадянина України, який виїхав на постійне/тимчасове проживання за кордон, здійснюється на підставі</w:t>
      </w:r>
      <w:r>
        <w:rPr>
          <w:color w:val="000000"/>
        </w:rPr>
        <w:t xml:space="preserve"> копій</w:t>
      </w:r>
      <w:r w:rsidRPr="002705FE">
        <w:rPr>
          <w:color w:val="000000"/>
        </w:rPr>
        <w:t xml:space="preserve"> таких документів:</w:t>
      </w:r>
    </w:p>
    <w:p w14:paraId="5A6A42C8" w14:textId="34E8D1EB" w:rsidR="00705431" w:rsidRPr="002705FE" w:rsidRDefault="00705431" w:rsidP="007A3225">
      <w:pPr>
        <w:numPr>
          <w:ilvl w:val="0"/>
          <w:numId w:val="147"/>
        </w:numPr>
        <w:pBdr>
          <w:top w:val="nil"/>
          <w:left w:val="nil"/>
          <w:bottom w:val="nil"/>
          <w:right w:val="nil"/>
          <w:between w:val="nil"/>
        </w:pBdr>
        <w:tabs>
          <w:tab w:val="left" w:pos="993"/>
          <w:tab w:val="left" w:pos="1134"/>
        </w:tabs>
        <w:spacing w:after="150"/>
        <w:ind w:left="0" w:firstLine="567"/>
        <w:rPr>
          <w:color w:val="000000"/>
        </w:rPr>
      </w:pPr>
      <w:bookmarkStart w:id="70" w:name="2nusc19" w:colFirst="0" w:colLast="0"/>
      <w:bookmarkEnd w:id="70"/>
      <w:r w:rsidRPr="002705FE">
        <w:rPr>
          <w:color w:val="000000"/>
        </w:rPr>
        <w:t xml:space="preserve">сторінок паспорта громадянина України для виїзду за кордон, що містять фотографію фізичної особи, а також інформацію про її прізвище, </w:t>
      </w:r>
      <w:r w:rsidR="006B7654">
        <w:rPr>
          <w:color w:val="000000"/>
        </w:rPr>
        <w:t xml:space="preserve">власне </w:t>
      </w:r>
      <w:r w:rsidRPr="002705FE">
        <w:rPr>
          <w:color w:val="000000"/>
        </w:rPr>
        <w:t>ім’я, дату народження, номер паспорта, дату видачі та найменування органу, що його видав, строк дії паспорта, а також відмітку про виїзд особи на постійне проживання за кордон;</w:t>
      </w:r>
    </w:p>
    <w:p w14:paraId="3990D663" w14:textId="77777777" w:rsidR="00705431" w:rsidRPr="002705FE" w:rsidRDefault="00705431" w:rsidP="007A3225">
      <w:pPr>
        <w:numPr>
          <w:ilvl w:val="0"/>
          <w:numId w:val="147"/>
        </w:numPr>
        <w:pBdr>
          <w:top w:val="nil"/>
          <w:left w:val="nil"/>
          <w:bottom w:val="nil"/>
          <w:right w:val="nil"/>
          <w:between w:val="nil"/>
        </w:pBdr>
        <w:tabs>
          <w:tab w:val="left" w:pos="993"/>
          <w:tab w:val="left" w:pos="1134"/>
        </w:tabs>
        <w:spacing w:after="150"/>
        <w:ind w:left="0" w:firstLine="567"/>
        <w:rPr>
          <w:color w:val="000000"/>
        </w:rPr>
      </w:pPr>
      <w:bookmarkStart w:id="71" w:name="1302m92" w:colFirst="0" w:colLast="0"/>
      <w:bookmarkEnd w:id="71"/>
      <w:r w:rsidRPr="002705FE">
        <w:rPr>
          <w:color w:val="000000"/>
        </w:rPr>
        <w:t>документа з інформацією про реєстраційний номер облікової картки платника податків (за наявності);</w:t>
      </w:r>
    </w:p>
    <w:p w14:paraId="047D64BE" w14:textId="77777777" w:rsidR="00705431" w:rsidRPr="002705FE" w:rsidRDefault="00705431" w:rsidP="007A3225">
      <w:pPr>
        <w:numPr>
          <w:ilvl w:val="0"/>
          <w:numId w:val="147"/>
        </w:numPr>
        <w:pBdr>
          <w:top w:val="nil"/>
          <w:left w:val="nil"/>
          <w:bottom w:val="nil"/>
          <w:right w:val="nil"/>
          <w:between w:val="nil"/>
        </w:pBdr>
        <w:tabs>
          <w:tab w:val="left" w:pos="993"/>
          <w:tab w:val="left" w:pos="1134"/>
        </w:tabs>
        <w:spacing w:after="150"/>
        <w:ind w:left="0" w:firstLine="567"/>
        <w:rPr>
          <w:color w:val="000000"/>
        </w:rPr>
      </w:pPr>
      <w:bookmarkStart w:id="72" w:name="3mzq4wv" w:colFirst="0" w:colLast="0"/>
      <w:bookmarkEnd w:id="72"/>
      <w:r w:rsidRPr="002705FE">
        <w:rPr>
          <w:color w:val="000000"/>
        </w:rPr>
        <w:t>документа з інформацією про місце постійного/тимчасового проживання фізичної особи;</w:t>
      </w:r>
    </w:p>
    <w:p w14:paraId="598E7928" w14:textId="77777777" w:rsidR="00705431" w:rsidRPr="002705FE" w:rsidRDefault="00705431" w:rsidP="007A3225">
      <w:pPr>
        <w:numPr>
          <w:ilvl w:val="0"/>
          <w:numId w:val="147"/>
        </w:numPr>
        <w:pBdr>
          <w:top w:val="nil"/>
          <w:left w:val="nil"/>
          <w:bottom w:val="nil"/>
          <w:right w:val="nil"/>
          <w:between w:val="nil"/>
        </w:pBdr>
        <w:tabs>
          <w:tab w:val="left" w:pos="993"/>
          <w:tab w:val="left" w:pos="1134"/>
        </w:tabs>
        <w:spacing w:after="150"/>
        <w:ind w:left="0" w:firstLine="567"/>
        <w:rPr>
          <w:color w:val="000000"/>
        </w:rPr>
      </w:pPr>
      <w:bookmarkStart w:id="73" w:name="2250f4o" w:colFirst="0" w:colLast="0"/>
      <w:bookmarkEnd w:id="73"/>
      <w:r w:rsidRPr="002705FE">
        <w:rPr>
          <w:color w:val="000000"/>
        </w:rPr>
        <w:t>документа, що підтверджує правові підстави постійного/тимчасового проживання фізичної особи на території іноземної країни.</w:t>
      </w:r>
    </w:p>
    <w:p w14:paraId="49CACCD8"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74" w:name="haapch" w:colFirst="0" w:colLast="0"/>
      <w:bookmarkEnd w:id="74"/>
      <w:r w:rsidRPr="002705FE">
        <w:rPr>
          <w:color w:val="000000"/>
        </w:rPr>
        <w:lastRenderedPageBreak/>
        <w:t>Ідентифікація іноземного громадянина, який постійно проживає в іноземній країні, здійснюється на підставі</w:t>
      </w:r>
      <w:r>
        <w:rPr>
          <w:color w:val="000000"/>
        </w:rPr>
        <w:t xml:space="preserve"> копій</w:t>
      </w:r>
      <w:r w:rsidRPr="002705FE">
        <w:rPr>
          <w:color w:val="000000"/>
        </w:rPr>
        <w:t xml:space="preserve"> таких документів:</w:t>
      </w:r>
    </w:p>
    <w:p w14:paraId="04216818" w14:textId="478C54BD" w:rsidR="00705431" w:rsidRPr="002705FE" w:rsidRDefault="00705431" w:rsidP="007A3225">
      <w:pPr>
        <w:numPr>
          <w:ilvl w:val="0"/>
          <w:numId w:val="149"/>
        </w:numPr>
        <w:pBdr>
          <w:top w:val="nil"/>
          <w:left w:val="nil"/>
          <w:bottom w:val="nil"/>
          <w:right w:val="nil"/>
          <w:between w:val="nil"/>
        </w:pBdr>
        <w:tabs>
          <w:tab w:val="left" w:pos="993"/>
          <w:tab w:val="left" w:pos="1134"/>
        </w:tabs>
        <w:spacing w:after="150"/>
        <w:ind w:left="0" w:firstLine="567"/>
        <w:rPr>
          <w:color w:val="000000"/>
        </w:rPr>
      </w:pPr>
      <w:bookmarkStart w:id="75" w:name="319y80a" w:colFirst="0" w:colLast="0"/>
      <w:bookmarkEnd w:id="75"/>
      <w:r w:rsidRPr="002705FE">
        <w:rPr>
          <w:color w:val="000000"/>
        </w:rPr>
        <w:t>сторінок паспорта фізичної особи, що містять її фотографію, а також інформацію про її прізвище,</w:t>
      </w:r>
      <w:r w:rsidR="006B7654">
        <w:rPr>
          <w:color w:val="000000"/>
        </w:rPr>
        <w:t xml:space="preserve"> власне</w:t>
      </w:r>
      <w:r w:rsidRPr="002705FE">
        <w:rPr>
          <w:color w:val="000000"/>
        </w:rPr>
        <w:t xml:space="preserve"> ім’я, по батькові (за наявності), дату народження, місце постійного проживання, серію</w:t>
      </w:r>
      <w:r w:rsidR="006B7654">
        <w:rPr>
          <w:color w:val="000000"/>
        </w:rPr>
        <w:t xml:space="preserve"> (за наявності)</w:t>
      </w:r>
      <w:r w:rsidRPr="002705FE">
        <w:rPr>
          <w:color w:val="000000"/>
        </w:rPr>
        <w:t xml:space="preserve"> та номер паспорта, дату видачі та найменування органу, що його видав, а також строк дії паспорта (за наявності);</w:t>
      </w:r>
    </w:p>
    <w:p w14:paraId="10A30A3B" w14:textId="77777777" w:rsidR="00705431" w:rsidRPr="002705FE" w:rsidRDefault="00705431" w:rsidP="007A3225">
      <w:pPr>
        <w:numPr>
          <w:ilvl w:val="0"/>
          <w:numId w:val="149"/>
        </w:numPr>
        <w:pBdr>
          <w:top w:val="nil"/>
          <w:left w:val="nil"/>
          <w:bottom w:val="nil"/>
          <w:right w:val="nil"/>
          <w:between w:val="nil"/>
        </w:pBdr>
        <w:tabs>
          <w:tab w:val="left" w:pos="993"/>
          <w:tab w:val="left" w:pos="1134"/>
        </w:tabs>
        <w:spacing w:after="150"/>
        <w:ind w:left="0" w:firstLine="567"/>
        <w:rPr>
          <w:color w:val="000000"/>
        </w:rPr>
      </w:pPr>
      <w:bookmarkStart w:id="76" w:name="1gf8i83" w:colFirst="0" w:colLast="0"/>
      <w:bookmarkEnd w:id="76"/>
      <w:r w:rsidRPr="002705FE">
        <w:rPr>
          <w:color w:val="000000"/>
        </w:rPr>
        <w:t>документа з інформацією про ідентифікаційний код або податковий номер (за наявності);</w:t>
      </w:r>
    </w:p>
    <w:p w14:paraId="59CC4509" w14:textId="77777777" w:rsidR="00705431" w:rsidRPr="002705FE" w:rsidRDefault="00705431" w:rsidP="007A3225">
      <w:pPr>
        <w:numPr>
          <w:ilvl w:val="0"/>
          <w:numId w:val="149"/>
        </w:numPr>
        <w:pBdr>
          <w:top w:val="nil"/>
          <w:left w:val="nil"/>
          <w:bottom w:val="nil"/>
          <w:right w:val="nil"/>
          <w:between w:val="nil"/>
        </w:pBdr>
        <w:tabs>
          <w:tab w:val="left" w:pos="993"/>
          <w:tab w:val="left" w:pos="1134"/>
        </w:tabs>
        <w:spacing w:after="150"/>
        <w:ind w:left="0" w:firstLine="567"/>
        <w:rPr>
          <w:color w:val="000000"/>
        </w:rPr>
      </w:pPr>
      <w:bookmarkStart w:id="77" w:name="40ew0vw" w:colFirst="0" w:colLast="0"/>
      <w:bookmarkEnd w:id="77"/>
      <w:r w:rsidRPr="002705FE">
        <w:rPr>
          <w:color w:val="000000"/>
        </w:rPr>
        <w:t>документа з інформацією, що підтверджує місце постійного проживання фізичної особи (якщо такої інформації в паспорті немає).</w:t>
      </w:r>
    </w:p>
    <w:p w14:paraId="0C814EA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78" w:name="2fk6b3p" w:colFirst="0" w:colLast="0"/>
      <w:bookmarkEnd w:id="78"/>
      <w:r w:rsidRPr="002705FE">
        <w:rPr>
          <w:color w:val="000000"/>
        </w:rPr>
        <w:t>Ідентифікація іноземного громадянина, який постійно/тимчасово проживає в Україні, здійснюється на підставі</w:t>
      </w:r>
      <w:r>
        <w:rPr>
          <w:color w:val="000000"/>
        </w:rPr>
        <w:t xml:space="preserve"> копій</w:t>
      </w:r>
      <w:r w:rsidRPr="002705FE">
        <w:rPr>
          <w:color w:val="000000"/>
        </w:rPr>
        <w:t xml:space="preserve"> таких документів:</w:t>
      </w:r>
    </w:p>
    <w:p w14:paraId="57B4059C" w14:textId="77777777" w:rsidR="00705431" w:rsidRPr="002705FE" w:rsidRDefault="00705431" w:rsidP="007A3225">
      <w:pPr>
        <w:numPr>
          <w:ilvl w:val="0"/>
          <w:numId w:val="151"/>
        </w:numPr>
        <w:pBdr>
          <w:top w:val="nil"/>
          <w:left w:val="nil"/>
          <w:bottom w:val="nil"/>
          <w:right w:val="nil"/>
          <w:between w:val="nil"/>
        </w:pBdr>
        <w:tabs>
          <w:tab w:val="left" w:pos="993"/>
          <w:tab w:val="left" w:pos="1134"/>
        </w:tabs>
        <w:spacing w:after="150"/>
        <w:ind w:left="0" w:firstLine="567"/>
        <w:rPr>
          <w:color w:val="000000"/>
        </w:rPr>
      </w:pPr>
      <w:bookmarkStart w:id="79" w:name="upglbi" w:colFirst="0" w:colLast="0"/>
      <w:bookmarkEnd w:id="79"/>
      <w:r w:rsidRPr="002705FE">
        <w:rPr>
          <w:color w:val="000000"/>
        </w:rPr>
        <w:t>усіх сторінок посвідки на постійне/тимчасове проживання фізичної особи в Україні;</w:t>
      </w:r>
    </w:p>
    <w:p w14:paraId="30480571" w14:textId="77777777" w:rsidR="00705431" w:rsidRPr="002705FE" w:rsidRDefault="00705431" w:rsidP="007A3225">
      <w:pPr>
        <w:numPr>
          <w:ilvl w:val="0"/>
          <w:numId w:val="151"/>
        </w:numPr>
        <w:pBdr>
          <w:top w:val="nil"/>
          <w:left w:val="nil"/>
          <w:bottom w:val="nil"/>
          <w:right w:val="nil"/>
          <w:between w:val="nil"/>
        </w:pBdr>
        <w:tabs>
          <w:tab w:val="left" w:pos="993"/>
          <w:tab w:val="left" w:pos="1134"/>
        </w:tabs>
        <w:spacing w:after="150"/>
        <w:ind w:left="0" w:firstLine="567"/>
        <w:rPr>
          <w:color w:val="000000"/>
        </w:rPr>
      </w:pPr>
      <w:bookmarkStart w:id="80" w:name="3ep43zb" w:colFirst="0" w:colLast="0"/>
      <w:bookmarkEnd w:id="80"/>
      <w:r w:rsidRPr="002705FE">
        <w:rPr>
          <w:color w:val="000000"/>
        </w:rPr>
        <w:t>документа з інформацією про реєстраційний номер облікової картки платника податків в Україні (за наявності);</w:t>
      </w:r>
    </w:p>
    <w:p w14:paraId="56059CBC" w14:textId="628C0884" w:rsidR="00705431" w:rsidRPr="002705FE" w:rsidRDefault="00705431" w:rsidP="007A3225">
      <w:pPr>
        <w:numPr>
          <w:ilvl w:val="0"/>
          <w:numId w:val="151"/>
        </w:numPr>
        <w:pBdr>
          <w:top w:val="nil"/>
          <w:left w:val="nil"/>
          <w:bottom w:val="nil"/>
          <w:right w:val="nil"/>
          <w:between w:val="nil"/>
        </w:pBdr>
        <w:tabs>
          <w:tab w:val="left" w:pos="993"/>
          <w:tab w:val="left" w:pos="1134"/>
        </w:tabs>
        <w:spacing w:after="150"/>
        <w:ind w:left="0" w:firstLine="567"/>
        <w:rPr>
          <w:color w:val="000000"/>
        </w:rPr>
      </w:pPr>
      <w:bookmarkStart w:id="81" w:name="1tuee74" w:colFirst="0" w:colLast="0"/>
      <w:bookmarkEnd w:id="81"/>
      <w:r w:rsidRPr="002705FE">
        <w:rPr>
          <w:color w:val="000000"/>
        </w:rPr>
        <w:t xml:space="preserve">сторінок паспорта іноземного громадянина, що містять фотографію фізичної особи, а також інформацію про її прізвище, </w:t>
      </w:r>
      <w:r w:rsidR="006B7654">
        <w:rPr>
          <w:color w:val="000000"/>
        </w:rPr>
        <w:t xml:space="preserve">власне </w:t>
      </w:r>
      <w:r w:rsidRPr="002705FE">
        <w:rPr>
          <w:color w:val="000000"/>
        </w:rPr>
        <w:t>ім’я, по 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також відмітку про виїзд особи на постійне проживання (якщо така відмітка проставляється згідно із законодавством країни, громадянином якої є особа).</w:t>
      </w:r>
    </w:p>
    <w:p w14:paraId="305ACC96"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82" w:name="4du1wux" w:colFirst="0" w:colLast="0"/>
      <w:bookmarkEnd w:id="82"/>
      <w:r w:rsidRPr="002705FE">
        <w:rPr>
          <w:color w:val="000000"/>
        </w:rPr>
        <w:t>Ідентифікація української компанії здійснюється на підставі</w:t>
      </w:r>
      <w:r>
        <w:rPr>
          <w:color w:val="000000"/>
        </w:rPr>
        <w:t xml:space="preserve"> копій</w:t>
      </w:r>
      <w:r w:rsidRPr="002705FE">
        <w:rPr>
          <w:color w:val="000000"/>
        </w:rPr>
        <w:t xml:space="preserve"> таких документів:</w:t>
      </w:r>
    </w:p>
    <w:p w14:paraId="26676CBD" w14:textId="77777777" w:rsidR="00705431" w:rsidRPr="002705FE" w:rsidRDefault="00705431" w:rsidP="007A3225">
      <w:pPr>
        <w:numPr>
          <w:ilvl w:val="0"/>
          <w:numId w:val="129"/>
        </w:numPr>
        <w:pBdr>
          <w:top w:val="nil"/>
          <w:left w:val="nil"/>
          <w:bottom w:val="nil"/>
          <w:right w:val="nil"/>
          <w:between w:val="nil"/>
        </w:pBdr>
        <w:tabs>
          <w:tab w:val="left" w:pos="993"/>
          <w:tab w:val="left" w:pos="1134"/>
        </w:tabs>
        <w:spacing w:after="150"/>
        <w:ind w:left="0" w:firstLine="567"/>
        <w:rPr>
          <w:color w:val="000000"/>
        </w:rPr>
      </w:pPr>
      <w:bookmarkStart w:id="83" w:name="2szc72q" w:colFirst="0" w:colLast="0"/>
      <w:bookmarkEnd w:id="83"/>
      <w:r w:rsidRPr="002705FE">
        <w:rPr>
          <w:color w:val="000000"/>
        </w:rPr>
        <w:t>установчого документа;</w:t>
      </w:r>
    </w:p>
    <w:p w14:paraId="68C344C2" w14:textId="77777777" w:rsidR="00705431" w:rsidRPr="002705FE" w:rsidRDefault="00705431" w:rsidP="007A3225">
      <w:pPr>
        <w:numPr>
          <w:ilvl w:val="0"/>
          <w:numId w:val="129"/>
        </w:numPr>
        <w:pBdr>
          <w:top w:val="nil"/>
          <w:left w:val="nil"/>
          <w:bottom w:val="nil"/>
          <w:right w:val="nil"/>
          <w:between w:val="nil"/>
        </w:pBdr>
        <w:tabs>
          <w:tab w:val="left" w:pos="993"/>
          <w:tab w:val="left" w:pos="1134"/>
        </w:tabs>
        <w:spacing w:after="150"/>
        <w:ind w:left="0" w:firstLine="567"/>
        <w:rPr>
          <w:color w:val="000000"/>
        </w:rPr>
      </w:pPr>
      <w:bookmarkStart w:id="84" w:name="184mhaj" w:colFirst="0" w:colLast="0"/>
      <w:bookmarkEnd w:id="84"/>
      <w:r w:rsidRPr="002705FE">
        <w:rPr>
          <w:color w:val="000000"/>
        </w:rPr>
        <w:t>реєстру власників іменних цінних паперів (акцій) компанії, яка є акціонерним товариством.</w:t>
      </w:r>
    </w:p>
    <w:p w14:paraId="2631A5D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85" w:name="3s49zyc" w:colFirst="0" w:colLast="0"/>
      <w:bookmarkEnd w:id="85"/>
      <w:r w:rsidRPr="002705FE">
        <w:rPr>
          <w:color w:val="000000"/>
        </w:rPr>
        <w:t>Копія установчого документа української компанії може не подаватися, якщо:</w:t>
      </w:r>
    </w:p>
    <w:p w14:paraId="59B4CB87" w14:textId="77777777" w:rsidR="00705431" w:rsidRPr="00EE26D8" w:rsidRDefault="00705431" w:rsidP="007A3225">
      <w:pPr>
        <w:numPr>
          <w:ilvl w:val="0"/>
          <w:numId w:val="130"/>
        </w:numPr>
        <w:pBdr>
          <w:top w:val="nil"/>
          <w:left w:val="nil"/>
          <w:bottom w:val="nil"/>
          <w:right w:val="nil"/>
          <w:between w:val="nil"/>
        </w:pBdr>
        <w:tabs>
          <w:tab w:val="left" w:pos="993"/>
          <w:tab w:val="left" w:pos="1134"/>
        </w:tabs>
        <w:spacing w:after="150"/>
        <w:ind w:left="0" w:firstLine="567"/>
        <w:rPr>
          <w:color w:val="000000"/>
        </w:rPr>
      </w:pPr>
      <w:bookmarkStart w:id="86" w:name="279ka65" w:colFirst="0" w:colLast="0"/>
      <w:bookmarkEnd w:id="86"/>
      <w:r w:rsidRPr="00EE26D8">
        <w:rPr>
          <w:color w:val="000000"/>
        </w:rPr>
        <w:t>установчий документ оприлюднений на порталі електронних сервісів Єдиного державного реєстру (до Національного банку подається інформація про розміщення установчого документа на цьому порталі);</w:t>
      </w:r>
    </w:p>
    <w:p w14:paraId="07F0D562" w14:textId="312F8D8A" w:rsidR="00705431" w:rsidRPr="002705FE" w:rsidRDefault="00705431" w:rsidP="007A3225">
      <w:pPr>
        <w:numPr>
          <w:ilvl w:val="0"/>
          <w:numId w:val="130"/>
        </w:numPr>
        <w:pBdr>
          <w:top w:val="nil"/>
          <w:left w:val="nil"/>
          <w:bottom w:val="nil"/>
          <w:right w:val="nil"/>
          <w:between w:val="nil"/>
        </w:pBdr>
        <w:tabs>
          <w:tab w:val="left" w:pos="993"/>
          <w:tab w:val="left" w:pos="1134"/>
        </w:tabs>
        <w:spacing w:after="150"/>
        <w:ind w:left="0" w:firstLine="567"/>
        <w:rPr>
          <w:color w:val="000000"/>
        </w:rPr>
      </w:pPr>
      <w:bookmarkStart w:id="87" w:name="meukdy" w:colFirst="0" w:colLast="0"/>
      <w:bookmarkEnd w:id="87"/>
      <w:r w:rsidRPr="002705FE">
        <w:rPr>
          <w:color w:val="000000"/>
        </w:rPr>
        <w:t>компанія створена та/або діє на підставі модельного статуту, затвердженого Кабінетом Міністрів України. У такому</w:t>
      </w:r>
      <w:r w:rsidR="006B7654">
        <w:rPr>
          <w:color w:val="000000"/>
        </w:rPr>
        <w:t xml:space="preserve"> разі</w:t>
      </w:r>
      <w:r w:rsidRPr="002705FE">
        <w:rPr>
          <w:color w:val="000000"/>
        </w:rPr>
        <w:t xml:space="preserve"> до Національного </w:t>
      </w:r>
      <w:r w:rsidRPr="002705FE">
        <w:rPr>
          <w:color w:val="000000"/>
        </w:rPr>
        <w:lastRenderedPageBreak/>
        <w:t>банку подається копія рішення про створення або про провадження діяльності компанією на підставі модельного статуту, підписаного її засновниками.</w:t>
      </w:r>
    </w:p>
    <w:p w14:paraId="3D36D430"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88" w:name="36ei31r" w:colFirst="0" w:colLast="0"/>
      <w:bookmarkEnd w:id="88"/>
      <w:r w:rsidRPr="002705FE">
        <w:rPr>
          <w:color w:val="000000"/>
        </w:rPr>
        <w:t>Ідентифікація іноземної компанії здійснюється Національним банком на підставі</w:t>
      </w:r>
      <w:r>
        <w:rPr>
          <w:color w:val="000000"/>
        </w:rPr>
        <w:t xml:space="preserve"> копій</w:t>
      </w:r>
      <w:r w:rsidRPr="002705FE">
        <w:rPr>
          <w:color w:val="000000"/>
        </w:rPr>
        <w:t xml:space="preserve"> таких документів:</w:t>
      </w:r>
    </w:p>
    <w:p w14:paraId="7B770921" w14:textId="77777777" w:rsidR="00705431" w:rsidRPr="002705FE" w:rsidRDefault="00705431" w:rsidP="007A3225">
      <w:pPr>
        <w:numPr>
          <w:ilvl w:val="0"/>
          <w:numId w:val="132"/>
        </w:numPr>
        <w:pBdr>
          <w:top w:val="nil"/>
          <w:left w:val="nil"/>
          <w:bottom w:val="nil"/>
          <w:right w:val="nil"/>
          <w:between w:val="nil"/>
        </w:pBdr>
        <w:tabs>
          <w:tab w:val="left" w:pos="993"/>
          <w:tab w:val="left" w:pos="1134"/>
        </w:tabs>
        <w:spacing w:after="150"/>
        <w:ind w:left="0" w:firstLine="567"/>
        <w:rPr>
          <w:color w:val="000000"/>
        </w:rPr>
      </w:pPr>
      <w:bookmarkStart w:id="89" w:name="1ljsd9k" w:colFirst="0" w:colLast="0"/>
      <w:bookmarkEnd w:id="89"/>
      <w:r w:rsidRPr="002705FE">
        <w:rPr>
          <w:color w:val="000000"/>
        </w:rPr>
        <w:t>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ідентифікаційний/реєстраційний номер/код і адресу компанії, її учасників (акціонерів) і керівників;</w:t>
      </w:r>
    </w:p>
    <w:p w14:paraId="20A63312" w14:textId="77777777" w:rsidR="00705431" w:rsidRPr="002705FE" w:rsidRDefault="00705431" w:rsidP="007A3225">
      <w:pPr>
        <w:numPr>
          <w:ilvl w:val="0"/>
          <w:numId w:val="132"/>
        </w:numPr>
        <w:pBdr>
          <w:top w:val="nil"/>
          <w:left w:val="nil"/>
          <w:bottom w:val="nil"/>
          <w:right w:val="nil"/>
          <w:between w:val="nil"/>
        </w:pBdr>
        <w:tabs>
          <w:tab w:val="left" w:pos="993"/>
          <w:tab w:val="left" w:pos="1134"/>
        </w:tabs>
        <w:spacing w:after="150"/>
        <w:ind w:left="0" w:firstLine="567"/>
        <w:rPr>
          <w:color w:val="000000"/>
        </w:rPr>
      </w:pPr>
      <w:bookmarkStart w:id="90" w:name="45jfvxd" w:colFirst="0" w:colLast="0"/>
      <w:bookmarkEnd w:id="90"/>
      <w:r w:rsidRPr="002705FE">
        <w:rPr>
          <w:color w:val="000000"/>
        </w:rPr>
        <w:t>установчих документів.</w:t>
      </w:r>
    </w:p>
    <w:p w14:paraId="23020B96" w14:textId="77777777" w:rsidR="00705431" w:rsidRPr="002705FE" w:rsidRDefault="00705431" w:rsidP="00CD4095">
      <w:pPr>
        <w:pStyle w:val="10"/>
        <w:numPr>
          <w:ilvl w:val="0"/>
          <w:numId w:val="81"/>
        </w:numPr>
        <w:tabs>
          <w:tab w:val="left" w:pos="993"/>
          <w:tab w:val="left" w:pos="1134"/>
        </w:tabs>
        <w:spacing w:before="0" w:after="150"/>
        <w:ind w:left="1418" w:right="849" w:firstLine="425"/>
        <w:jc w:val="center"/>
        <w:rPr>
          <w:color w:val="000000"/>
        </w:rPr>
      </w:pPr>
      <w:bookmarkStart w:id="91" w:name="_2koq656" w:colFirst="0" w:colLast="0"/>
      <w:bookmarkEnd w:id="91"/>
      <w:r w:rsidRPr="002705FE">
        <w:rPr>
          <w:rFonts w:ascii="Times New Roman" w:eastAsia="Times New Roman" w:hAnsi="Times New Roman" w:cs="Times New Roman"/>
          <w:color w:val="000000"/>
          <w:sz w:val="28"/>
          <w:szCs w:val="28"/>
        </w:rPr>
        <w:t>Умови провадження діяльності з надання фінансових послуг</w:t>
      </w:r>
    </w:p>
    <w:p w14:paraId="20834F5D" w14:textId="77777777" w:rsidR="00705431" w:rsidRPr="002E61FC" w:rsidRDefault="00705431" w:rsidP="00CD4095">
      <w:pPr>
        <w:pStyle w:val="2"/>
        <w:numPr>
          <w:ilvl w:val="1"/>
          <w:numId w:val="170"/>
        </w:numPr>
        <w:tabs>
          <w:tab w:val="left" w:pos="993"/>
          <w:tab w:val="left" w:pos="1134"/>
        </w:tabs>
        <w:spacing w:before="0" w:after="150"/>
        <w:ind w:left="1418" w:right="849" w:firstLine="425"/>
        <w:jc w:val="center"/>
        <w:rPr>
          <w:rFonts w:ascii="Times New Roman" w:hAnsi="Times New Roman" w:cs="Times New Roman"/>
          <w:color w:val="000000"/>
        </w:rPr>
      </w:pPr>
      <w:r w:rsidRPr="002E61FC">
        <w:rPr>
          <w:rFonts w:ascii="Times New Roman" w:hAnsi="Times New Roman" w:cs="Times New Roman"/>
          <w:color w:val="000000"/>
          <w:sz w:val="28"/>
          <w:szCs w:val="28"/>
        </w:rPr>
        <w:t>Загальні умов</w:t>
      </w:r>
      <w:r>
        <w:rPr>
          <w:rFonts w:ascii="Times New Roman" w:hAnsi="Times New Roman" w:cs="Times New Roman"/>
          <w:color w:val="000000"/>
          <w:sz w:val="28"/>
          <w:szCs w:val="28"/>
        </w:rPr>
        <w:t>и</w:t>
      </w:r>
      <w:r w:rsidRPr="002E61FC">
        <w:rPr>
          <w:rFonts w:ascii="Times New Roman" w:hAnsi="Times New Roman" w:cs="Times New Roman"/>
          <w:color w:val="000000"/>
          <w:sz w:val="28"/>
          <w:szCs w:val="28"/>
        </w:rPr>
        <w:t xml:space="preserve"> провадження діяльності з надання фінансових послуг</w:t>
      </w:r>
    </w:p>
    <w:p w14:paraId="68885C67" w14:textId="0855BBF5"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92" w:name="_Ref88420760"/>
      <w:r w:rsidRPr="002705FE">
        <w:rPr>
          <w:color w:val="000000"/>
        </w:rPr>
        <w:t xml:space="preserve">Національний банк </w:t>
      </w:r>
      <w:r>
        <w:rPr>
          <w:color w:val="000000"/>
        </w:rPr>
        <w:t>в</w:t>
      </w:r>
      <w:r w:rsidRPr="002705FE">
        <w:rPr>
          <w:color w:val="000000"/>
        </w:rPr>
        <w:t>ідповідно до цього Положення видає ліцензії на провадження діяльності з надання таких фінансових послуг:</w:t>
      </w:r>
      <w:bookmarkEnd w:id="92"/>
    </w:p>
    <w:p w14:paraId="524DCF68" w14:textId="4B93F96C" w:rsidR="00705431" w:rsidRPr="002705FE" w:rsidRDefault="00705431" w:rsidP="007A3225">
      <w:pPr>
        <w:numPr>
          <w:ilvl w:val="0"/>
          <w:numId w:val="1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залучення фінансових активів із зобов</w:t>
      </w:r>
      <w:r w:rsidR="00AE0032">
        <w:rPr>
          <w:color w:val="000000"/>
        </w:rPr>
        <w:t>’</w:t>
      </w:r>
      <w:r w:rsidRPr="002705FE">
        <w:rPr>
          <w:color w:val="000000"/>
        </w:rPr>
        <w:t>язанням щодо наступного їх повернення;</w:t>
      </w:r>
    </w:p>
    <w:p w14:paraId="0E1AA984" w14:textId="77777777" w:rsidR="00705431" w:rsidRPr="002705FE" w:rsidRDefault="00705431" w:rsidP="007A3225">
      <w:pPr>
        <w:numPr>
          <w:ilvl w:val="0"/>
          <w:numId w:val="1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фінансовий лізинг;</w:t>
      </w:r>
    </w:p>
    <w:p w14:paraId="2FE5F389" w14:textId="20C1B2E7" w:rsidR="00705431" w:rsidRPr="002705FE" w:rsidRDefault="00705431" w:rsidP="007A3225">
      <w:pPr>
        <w:numPr>
          <w:ilvl w:val="0"/>
          <w:numId w:val="11"/>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93" w:name="zu0gcz" w:colFirst="0" w:colLast="0"/>
      <w:bookmarkEnd w:id="93"/>
      <w:r w:rsidRPr="002705FE">
        <w:rPr>
          <w:color w:val="000000"/>
        </w:rPr>
        <w:t xml:space="preserve">надання коштів у позику, </w:t>
      </w:r>
      <w:r w:rsidR="00F75E19">
        <w:rPr>
          <w:color w:val="000000"/>
        </w:rPr>
        <w:t>в</w:t>
      </w:r>
      <w:r w:rsidRPr="002705FE">
        <w:rPr>
          <w:color w:val="000000"/>
        </w:rPr>
        <w:t xml:space="preserve"> тому числі і на умовах фінансового кредиту;</w:t>
      </w:r>
    </w:p>
    <w:p w14:paraId="23BCACA8" w14:textId="77777777" w:rsidR="00705431" w:rsidRPr="002705FE" w:rsidRDefault="00705431" w:rsidP="007A3225">
      <w:pPr>
        <w:numPr>
          <w:ilvl w:val="0"/>
          <w:numId w:val="1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факторинг;</w:t>
      </w:r>
    </w:p>
    <w:p w14:paraId="1838735D" w14:textId="77777777" w:rsidR="00705431" w:rsidRPr="002705FE" w:rsidRDefault="00705431" w:rsidP="007A3225">
      <w:pPr>
        <w:numPr>
          <w:ilvl w:val="0"/>
          <w:numId w:val="1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надання гарантій;</w:t>
      </w:r>
    </w:p>
    <w:p w14:paraId="48AE7174" w14:textId="57131AE5" w:rsidR="00705431" w:rsidRPr="002705FE" w:rsidRDefault="00705431" w:rsidP="007A3225">
      <w:pPr>
        <w:numPr>
          <w:ilvl w:val="0"/>
          <w:numId w:val="1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послуг</w:t>
      </w:r>
      <w:r w:rsidR="009B777D">
        <w:rPr>
          <w:color w:val="000000"/>
        </w:rPr>
        <w:t>и</w:t>
      </w:r>
      <w:r w:rsidRPr="002705FE">
        <w:rPr>
          <w:color w:val="000000"/>
        </w:rPr>
        <w:t xml:space="preserve"> у сфері страхування. </w:t>
      </w:r>
    </w:p>
    <w:p w14:paraId="67435198" w14:textId="77777777" w:rsidR="00705431" w:rsidRPr="009976B1" w:rsidRDefault="00705431" w:rsidP="007A3225">
      <w:pPr>
        <w:numPr>
          <w:ilvl w:val="0"/>
          <w:numId w:val="80"/>
        </w:numPr>
        <w:pBdr>
          <w:top w:val="nil"/>
          <w:left w:val="nil"/>
          <w:bottom w:val="nil"/>
          <w:right w:val="nil"/>
          <w:between w:val="nil"/>
        </w:pBdr>
        <w:tabs>
          <w:tab w:val="left" w:pos="993"/>
          <w:tab w:val="left" w:pos="1134"/>
        </w:tabs>
        <w:spacing w:after="150"/>
        <w:ind w:left="0" w:firstLine="567"/>
        <w:rPr>
          <w:color w:val="000000"/>
        </w:rPr>
      </w:pPr>
      <w:r w:rsidRPr="00547223">
        <w:rPr>
          <w:color w:val="000000"/>
        </w:rPr>
        <w:t>Ліценз</w:t>
      </w:r>
      <w:r w:rsidRPr="00EB7764">
        <w:rPr>
          <w:color w:val="000000"/>
        </w:rPr>
        <w:t xml:space="preserve">ію на залучення фінансових активів із зобов’язанням щодо наступного їх повернення </w:t>
      </w:r>
      <w:r>
        <w:rPr>
          <w:color w:val="000000"/>
        </w:rPr>
        <w:t>має право</w:t>
      </w:r>
      <w:r w:rsidRPr="00EB7764">
        <w:rPr>
          <w:color w:val="000000"/>
        </w:rPr>
        <w:t xml:space="preserve"> </w:t>
      </w:r>
      <w:r w:rsidRPr="00AB57CE">
        <w:rPr>
          <w:color w:val="000000"/>
        </w:rPr>
        <w:t>о</w:t>
      </w:r>
      <w:r w:rsidRPr="00547223">
        <w:rPr>
          <w:color w:val="000000"/>
        </w:rPr>
        <w:t>тримати</w:t>
      </w:r>
      <w:r w:rsidRPr="00EB7764">
        <w:rPr>
          <w:color w:val="000000"/>
        </w:rPr>
        <w:t xml:space="preserve"> виключно</w:t>
      </w:r>
      <w:r w:rsidRPr="009976B1">
        <w:rPr>
          <w:color w:val="000000"/>
        </w:rPr>
        <w:t xml:space="preserve"> кредитна спілка.</w:t>
      </w:r>
    </w:p>
    <w:p w14:paraId="1C9E27FC" w14:textId="77777777" w:rsidR="00705431" w:rsidRPr="00995CBB" w:rsidRDefault="00705431" w:rsidP="007A3225">
      <w:pPr>
        <w:pStyle w:val="af3"/>
        <w:numPr>
          <w:ilvl w:val="0"/>
          <w:numId w:val="80"/>
        </w:numPr>
        <w:pBdr>
          <w:top w:val="nil"/>
          <w:left w:val="nil"/>
          <w:bottom w:val="nil"/>
          <w:right w:val="nil"/>
          <w:between w:val="nil"/>
        </w:pBdr>
        <w:tabs>
          <w:tab w:val="left" w:pos="993"/>
          <w:tab w:val="left" w:pos="1134"/>
        </w:tabs>
        <w:spacing w:after="150"/>
        <w:ind w:left="0" w:firstLine="567"/>
        <w:contextualSpacing w:val="0"/>
        <w:rPr>
          <w:color w:val="000000"/>
        </w:rPr>
      </w:pPr>
      <w:r w:rsidRPr="00995CBB">
        <w:rPr>
          <w:color w:val="000000"/>
        </w:rPr>
        <w:t xml:space="preserve">Не є фінансовою послугою залучення фінансових активів із зобов’язанням щодо наступного їх повернення від: </w:t>
      </w:r>
    </w:p>
    <w:p w14:paraId="7A70BA5F" w14:textId="77777777" w:rsidR="00705431" w:rsidRPr="00995CBB" w:rsidRDefault="00705431" w:rsidP="007A3225">
      <w:pPr>
        <w:pStyle w:val="af3"/>
        <w:pBdr>
          <w:top w:val="nil"/>
          <w:left w:val="nil"/>
          <w:bottom w:val="nil"/>
          <w:right w:val="nil"/>
          <w:between w:val="nil"/>
        </w:pBdr>
        <w:tabs>
          <w:tab w:val="left" w:pos="993"/>
          <w:tab w:val="left" w:pos="1134"/>
        </w:tabs>
        <w:spacing w:after="150"/>
        <w:ind w:left="0" w:firstLine="567"/>
        <w:contextualSpacing w:val="0"/>
        <w:rPr>
          <w:color w:val="000000"/>
        </w:rPr>
      </w:pPr>
      <w:r w:rsidRPr="00995CBB">
        <w:rPr>
          <w:color w:val="000000"/>
        </w:rPr>
        <w:t>1) учасників, акціонерів, власників істотної участі та афілійованих осіб фінансової установи – у будь-якій формі;</w:t>
      </w:r>
    </w:p>
    <w:p w14:paraId="51AAC7D2" w14:textId="6411D44F" w:rsidR="00705431" w:rsidRPr="00995CBB" w:rsidRDefault="00705431" w:rsidP="007A3225">
      <w:pPr>
        <w:pStyle w:val="af3"/>
        <w:pBdr>
          <w:top w:val="nil"/>
          <w:left w:val="nil"/>
          <w:bottom w:val="nil"/>
          <w:right w:val="nil"/>
          <w:between w:val="nil"/>
        </w:pBdr>
        <w:tabs>
          <w:tab w:val="left" w:pos="993"/>
          <w:tab w:val="left" w:pos="1134"/>
        </w:tabs>
        <w:spacing w:after="150"/>
        <w:ind w:left="0" w:firstLine="567"/>
        <w:contextualSpacing w:val="0"/>
        <w:rPr>
          <w:color w:val="000000"/>
        </w:rPr>
      </w:pPr>
      <w:r w:rsidRPr="00995CBB">
        <w:rPr>
          <w:color w:val="000000"/>
        </w:rPr>
        <w:t xml:space="preserve">2) інших </w:t>
      </w:r>
      <w:r>
        <w:rPr>
          <w:color w:val="000000"/>
        </w:rPr>
        <w:t>фінансових установ</w:t>
      </w:r>
      <w:r w:rsidRPr="00995CBB">
        <w:rPr>
          <w:color w:val="000000"/>
        </w:rPr>
        <w:t xml:space="preserve"> – у формі позики та/або кредиту за наявності</w:t>
      </w:r>
      <w:r>
        <w:rPr>
          <w:color w:val="000000"/>
        </w:rPr>
        <w:t xml:space="preserve"> у них</w:t>
      </w:r>
      <w:r w:rsidRPr="00995CBB">
        <w:rPr>
          <w:color w:val="000000"/>
        </w:rPr>
        <w:t xml:space="preserve"> права надавати фінансову послугу, передбачену</w:t>
      </w:r>
      <w:r w:rsidR="009B777D">
        <w:rPr>
          <w:color w:val="000000"/>
        </w:rPr>
        <w:t xml:space="preserve"> в</w:t>
      </w:r>
      <w:r w:rsidRPr="00995CBB">
        <w:rPr>
          <w:color w:val="000000"/>
        </w:rPr>
        <w:t xml:space="preserve"> підпункт</w:t>
      </w:r>
      <w:r w:rsidR="009B777D">
        <w:rPr>
          <w:color w:val="000000"/>
        </w:rPr>
        <w:t>і</w:t>
      </w:r>
      <w:r w:rsidRPr="00995CBB">
        <w:rPr>
          <w:color w:val="000000"/>
        </w:rPr>
        <w:t xml:space="preserve"> 3 пункту 6</w:t>
      </w:r>
      <w:r>
        <w:rPr>
          <w:color w:val="000000"/>
        </w:rPr>
        <w:t>5</w:t>
      </w:r>
      <w:r w:rsidRPr="00995CBB">
        <w:rPr>
          <w:color w:val="000000"/>
        </w:rPr>
        <w:t xml:space="preserve"> глави 5 розділу ІІ цього Положення;</w:t>
      </w:r>
    </w:p>
    <w:p w14:paraId="1FC0A021" w14:textId="04FC20F7" w:rsidR="00705431" w:rsidRPr="00995CBB" w:rsidRDefault="00705431" w:rsidP="007A3225">
      <w:pPr>
        <w:pStyle w:val="af3"/>
        <w:pBdr>
          <w:top w:val="nil"/>
          <w:left w:val="nil"/>
          <w:bottom w:val="nil"/>
          <w:right w:val="nil"/>
          <w:between w:val="nil"/>
        </w:pBdr>
        <w:tabs>
          <w:tab w:val="left" w:pos="993"/>
          <w:tab w:val="left" w:pos="1134"/>
        </w:tabs>
        <w:spacing w:after="150"/>
        <w:ind w:left="0" w:firstLine="567"/>
        <w:contextualSpacing w:val="0"/>
        <w:rPr>
          <w:color w:val="000000"/>
        </w:rPr>
      </w:pPr>
      <w:r w:rsidRPr="00995CBB">
        <w:rPr>
          <w:color w:val="000000"/>
        </w:rPr>
        <w:t xml:space="preserve">3) міжнародних фінансових організацій </w:t>
      </w:r>
      <w:r w:rsidR="009B777D" w:rsidRPr="00995CBB">
        <w:rPr>
          <w:color w:val="000000"/>
        </w:rPr>
        <w:t>–</w:t>
      </w:r>
      <w:r w:rsidRPr="00995CBB">
        <w:rPr>
          <w:color w:val="000000"/>
        </w:rPr>
        <w:t xml:space="preserve"> </w:t>
      </w:r>
      <w:r w:rsidR="009B777D">
        <w:rPr>
          <w:color w:val="000000"/>
        </w:rPr>
        <w:t>у</w:t>
      </w:r>
      <w:r w:rsidRPr="00995CBB">
        <w:rPr>
          <w:color w:val="000000"/>
        </w:rPr>
        <w:t xml:space="preserve"> будь-якій формі;</w:t>
      </w:r>
    </w:p>
    <w:p w14:paraId="3BCBC77D" w14:textId="3F151666" w:rsidR="00705431" w:rsidRPr="00995CBB" w:rsidRDefault="00705431" w:rsidP="007A3225">
      <w:pPr>
        <w:pStyle w:val="af3"/>
        <w:pBdr>
          <w:top w:val="nil"/>
          <w:left w:val="nil"/>
          <w:bottom w:val="nil"/>
          <w:right w:val="nil"/>
          <w:between w:val="nil"/>
        </w:pBdr>
        <w:tabs>
          <w:tab w:val="left" w:pos="993"/>
          <w:tab w:val="left" w:pos="1134"/>
        </w:tabs>
        <w:spacing w:after="150"/>
        <w:ind w:left="0" w:firstLine="567"/>
        <w:contextualSpacing w:val="0"/>
        <w:rPr>
          <w:color w:val="000000"/>
        </w:rPr>
      </w:pPr>
      <w:r w:rsidRPr="00995CBB">
        <w:rPr>
          <w:color w:val="000000"/>
        </w:rPr>
        <w:lastRenderedPageBreak/>
        <w:t>4) фізичних осіб (крім учасників фінансової установи), вимоги до яких встановлюються органом, який здійснює державне регулювання ринків фінансових послуг</w:t>
      </w:r>
      <w:r w:rsidR="00AE0032">
        <w:rPr>
          <w:color w:val="000000"/>
        </w:rPr>
        <w:t>,</w:t>
      </w:r>
      <w:r w:rsidRPr="00995CBB">
        <w:rPr>
          <w:color w:val="000000"/>
        </w:rPr>
        <w:t xml:space="preserve"> та юридичних осіб – у формі безпроцентної позики (поворотної фінансової допомоги);</w:t>
      </w:r>
    </w:p>
    <w:p w14:paraId="13B0D46A" w14:textId="578948D2" w:rsidR="00705431" w:rsidRPr="00995CBB" w:rsidRDefault="00705431" w:rsidP="007A3225">
      <w:pPr>
        <w:pStyle w:val="af3"/>
        <w:pBdr>
          <w:top w:val="nil"/>
          <w:left w:val="nil"/>
          <w:bottom w:val="nil"/>
          <w:right w:val="nil"/>
          <w:between w:val="nil"/>
        </w:pBdr>
        <w:tabs>
          <w:tab w:val="left" w:pos="993"/>
          <w:tab w:val="left" w:pos="1134"/>
        </w:tabs>
        <w:spacing w:after="150"/>
        <w:ind w:left="0" w:firstLine="567"/>
        <w:contextualSpacing w:val="0"/>
        <w:rPr>
          <w:color w:val="000000"/>
        </w:rPr>
      </w:pPr>
      <w:r w:rsidRPr="00995CBB">
        <w:rPr>
          <w:color w:val="000000"/>
        </w:rPr>
        <w:t xml:space="preserve">5) будь-яких осіб </w:t>
      </w:r>
      <w:r w:rsidR="009B777D" w:rsidRPr="00995CBB">
        <w:rPr>
          <w:color w:val="000000"/>
        </w:rPr>
        <w:t>–</w:t>
      </w:r>
      <w:r w:rsidRPr="00995CBB">
        <w:rPr>
          <w:color w:val="000000"/>
        </w:rPr>
        <w:t xml:space="preserve"> шляхом проведення операцій з фінансовими інструментами (крім ощадних сертифікатів банку) відповідно до Закону України “Про ринки капіталу та організовані товарні ринки”;</w:t>
      </w:r>
    </w:p>
    <w:p w14:paraId="01D19D5C" w14:textId="5A094D1E" w:rsidR="00705431" w:rsidRPr="00995CBB" w:rsidRDefault="00705431" w:rsidP="007A3225">
      <w:pPr>
        <w:pStyle w:val="af3"/>
        <w:pBdr>
          <w:top w:val="nil"/>
          <w:left w:val="nil"/>
          <w:bottom w:val="nil"/>
          <w:right w:val="nil"/>
          <w:between w:val="nil"/>
        </w:pBdr>
        <w:tabs>
          <w:tab w:val="left" w:pos="993"/>
          <w:tab w:val="left" w:pos="1134"/>
        </w:tabs>
        <w:spacing w:after="150"/>
        <w:ind w:left="0" w:firstLine="567"/>
        <w:contextualSpacing w:val="0"/>
        <w:rPr>
          <w:color w:val="000000"/>
        </w:rPr>
      </w:pPr>
      <w:r w:rsidRPr="00995CBB">
        <w:rPr>
          <w:color w:val="000000"/>
        </w:rPr>
        <w:t xml:space="preserve">6) будь-яких осіб </w:t>
      </w:r>
      <w:r w:rsidR="009B777D" w:rsidRPr="00995CBB">
        <w:rPr>
          <w:color w:val="000000"/>
        </w:rPr>
        <w:t>–</w:t>
      </w:r>
      <w:r w:rsidRPr="00995CBB">
        <w:rPr>
          <w:color w:val="000000"/>
        </w:rPr>
        <w:t xml:space="preserve"> шляхом випуску акцій п</w:t>
      </w:r>
      <w:r w:rsidR="009B777D">
        <w:rPr>
          <w:color w:val="000000"/>
        </w:rPr>
        <w:t>ід час</w:t>
      </w:r>
      <w:r w:rsidRPr="00995CBB">
        <w:rPr>
          <w:color w:val="000000"/>
        </w:rPr>
        <w:t xml:space="preserve"> збільшенн</w:t>
      </w:r>
      <w:r w:rsidR="009B777D">
        <w:rPr>
          <w:color w:val="000000"/>
        </w:rPr>
        <w:t>я</w:t>
      </w:r>
      <w:r w:rsidRPr="00995CBB">
        <w:rPr>
          <w:color w:val="000000"/>
        </w:rPr>
        <w:t xml:space="preserve"> (зменшенн</w:t>
      </w:r>
      <w:r w:rsidR="009B777D">
        <w:rPr>
          <w:color w:val="000000"/>
        </w:rPr>
        <w:t>я</w:t>
      </w:r>
      <w:r w:rsidRPr="00995CBB">
        <w:rPr>
          <w:color w:val="000000"/>
        </w:rPr>
        <w:t>) розміру статутного</w:t>
      </w:r>
      <w:r>
        <w:rPr>
          <w:color w:val="000000"/>
        </w:rPr>
        <w:t xml:space="preserve"> (складеного)</w:t>
      </w:r>
      <w:r w:rsidRPr="00995CBB">
        <w:rPr>
          <w:color w:val="000000"/>
        </w:rPr>
        <w:t xml:space="preserve"> капіталу акціонерного товариства;</w:t>
      </w:r>
    </w:p>
    <w:p w14:paraId="618E8466" w14:textId="41F91EC3" w:rsidR="00705431" w:rsidRPr="00995CBB" w:rsidRDefault="00705431" w:rsidP="007A3225">
      <w:pPr>
        <w:pStyle w:val="af3"/>
        <w:pBdr>
          <w:top w:val="nil"/>
          <w:left w:val="nil"/>
          <w:bottom w:val="nil"/>
          <w:right w:val="nil"/>
          <w:between w:val="nil"/>
        </w:pBdr>
        <w:tabs>
          <w:tab w:val="left" w:pos="993"/>
          <w:tab w:val="left" w:pos="1134"/>
        </w:tabs>
        <w:ind w:left="0" w:firstLine="567"/>
        <w:rPr>
          <w:color w:val="000000"/>
        </w:rPr>
      </w:pPr>
      <w:r w:rsidRPr="00995CBB">
        <w:rPr>
          <w:color w:val="000000"/>
        </w:rPr>
        <w:t xml:space="preserve">7) Національного банку </w:t>
      </w:r>
      <w:r w:rsidR="004C03E4">
        <w:rPr>
          <w:color w:val="000000"/>
        </w:rPr>
        <w:t>–</w:t>
      </w:r>
      <w:r w:rsidRPr="00995CBB">
        <w:rPr>
          <w:color w:val="000000"/>
        </w:rPr>
        <w:t xml:space="preserve"> у випадках, передбачених законами</w:t>
      </w:r>
      <w:r w:rsidR="009B777D">
        <w:rPr>
          <w:color w:val="000000"/>
        </w:rPr>
        <w:t xml:space="preserve"> України</w:t>
      </w:r>
      <w:r w:rsidRPr="00995CBB">
        <w:rPr>
          <w:color w:val="000000"/>
        </w:rPr>
        <w:t xml:space="preserve"> з питань регулювання ринків фінансових послуг.</w:t>
      </w:r>
    </w:p>
    <w:p w14:paraId="337A1CD1" w14:textId="68AF9B73" w:rsidR="00705431" w:rsidRPr="00995CBB" w:rsidRDefault="00705431" w:rsidP="007A3225">
      <w:pPr>
        <w:pStyle w:val="af3"/>
        <w:pBdr>
          <w:top w:val="nil"/>
          <w:left w:val="nil"/>
          <w:bottom w:val="nil"/>
          <w:right w:val="nil"/>
          <w:between w:val="nil"/>
        </w:pBdr>
        <w:tabs>
          <w:tab w:val="left" w:pos="993"/>
          <w:tab w:val="left" w:pos="1134"/>
        </w:tabs>
        <w:ind w:left="0" w:firstLine="567"/>
        <w:rPr>
          <w:color w:val="000000"/>
        </w:rPr>
      </w:pPr>
      <w:r w:rsidRPr="00995CBB">
        <w:rPr>
          <w:color w:val="000000"/>
        </w:rPr>
        <w:t>Отримання з місцевих та державного бюджет</w:t>
      </w:r>
      <w:r w:rsidR="00FB4B55">
        <w:rPr>
          <w:color w:val="000000"/>
        </w:rPr>
        <w:t>ів</w:t>
      </w:r>
      <w:r w:rsidRPr="00995CBB">
        <w:rPr>
          <w:color w:val="000000"/>
        </w:rPr>
        <w:t xml:space="preserve"> коштів юридичними особами</w:t>
      </w:r>
      <w:r w:rsidR="00AE0032">
        <w:rPr>
          <w:color w:val="000000"/>
        </w:rPr>
        <w:t xml:space="preserve"> </w:t>
      </w:r>
      <w:r w:rsidRPr="00995CBB">
        <w:rPr>
          <w:color w:val="000000"/>
        </w:rPr>
        <w:t>публічного права не є фінансовою послугою залучення фінансових активів із зобов’язанням щодо наступного їх повернення.</w:t>
      </w:r>
    </w:p>
    <w:p w14:paraId="6EB04DA6" w14:textId="0A107EC5" w:rsidR="00705431" w:rsidRPr="00995CBB" w:rsidRDefault="00705431" w:rsidP="007A3225">
      <w:pPr>
        <w:pStyle w:val="af3"/>
        <w:pBdr>
          <w:top w:val="nil"/>
          <w:left w:val="nil"/>
          <w:bottom w:val="nil"/>
          <w:right w:val="nil"/>
          <w:between w:val="nil"/>
        </w:pBdr>
        <w:tabs>
          <w:tab w:val="left" w:pos="993"/>
          <w:tab w:val="left" w:pos="1134"/>
        </w:tabs>
        <w:spacing w:after="150"/>
        <w:ind w:left="0" w:firstLine="567"/>
        <w:rPr>
          <w:color w:val="000000"/>
        </w:rPr>
      </w:pPr>
      <w:r w:rsidRPr="00995CBB">
        <w:rPr>
          <w:color w:val="000000"/>
        </w:rPr>
        <w:t xml:space="preserve">Надавачам фінансових послуг заборонено залучати фінансові активи із зобов’язанням щодо наступного їх повернення від фізичних осіб, крім випадків, </w:t>
      </w:r>
      <w:r w:rsidR="00FB4B55">
        <w:rPr>
          <w:color w:val="000000"/>
        </w:rPr>
        <w:t>у</w:t>
      </w:r>
      <w:r w:rsidRPr="00995CBB">
        <w:rPr>
          <w:color w:val="000000"/>
        </w:rPr>
        <w:t>становлених законами</w:t>
      </w:r>
      <w:r w:rsidR="00FB4B55">
        <w:rPr>
          <w:color w:val="000000"/>
        </w:rPr>
        <w:t xml:space="preserve"> України</w:t>
      </w:r>
      <w:r w:rsidRPr="00995CBB">
        <w:rPr>
          <w:color w:val="000000"/>
        </w:rPr>
        <w:t xml:space="preserve"> з питань регулювання окремих ринків фінансових послуг.</w:t>
      </w:r>
    </w:p>
    <w:p w14:paraId="35DF85B4" w14:textId="07230648" w:rsidR="00FB4B55" w:rsidRPr="00903699" w:rsidRDefault="00FB4B55"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Підпункти 1, 4–6 пункту 67 глави 5 розділу ІІ цього Положення не застосовуються до кредитних спілок/об’єднаних кредитних спілок. Особливості залучення коштів кредитною спілкою визначаються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13 розділу ІІ цього Положення.</w:t>
      </w:r>
    </w:p>
    <w:p w14:paraId="172F529A" w14:textId="4193B7BA"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Надання коштів у позику, </w:t>
      </w:r>
      <w:r w:rsidR="00FB4B55">
        <w:rPr>
          <w:color w:val="000000"/>
        </w:rPr>
        <w:t>у</w:t>
      </w:r>
      <w:r w:rsidRPr="002705FE">
        <w:rPr>
          <w:color w:val="000000"/>
        </w:rPr>
        <w:t xml:space="preserve"> тому числі</w:t>
      </w:r>
      <w:r>
        <w:rPr>
          <w:color w:val="000000"/>
        </w:rPr>
        <w:t xml:space="preserve"> і</w:t>
      </w:r>
      <w:r w:rsidRPr="002705FE">
        <w:rPr>
          <w:color w:val="000000"/>
        </w:rPr>
        <w:t xml:space="preserve"> на умовах фінансового кредиту, є фінансовою послугою, якщо така послуга надана на підставі кредитного договору або іншого договору, який має всі ознаки кредитного договору, визначен</w:t>
      </w:r>
      <w:r>
        <w:rPr>
          <w:color w:val="000000"/>
        </w:rPr>
        <w:t xml:space="preserve">і </w:t>
      </w:r>
      <w:r w:rsidRPr="002705FE">
        <w:rPr>
          <w:color w:val="000000"/>
        </w:rPr>
        <w:t>статтею 1054 Цивільного кодексу України.</w:t>
      </w:r>
    </w:p>
    <w:p w14:paraId="0D80A701" w14:textId="65B49D65"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Небанківська фінансова установа</w:t>
      </w:r>
      <w:r>
        <w:rPr>
          <w:color w:val="000000"/>
        </w:rPr>
        <w:t xml:space="preserve"> зобов’язана дотримуватись</w:t>
      </w:r>
      <w:r w:rsidRPr="002705FE">
        <w:rPr>
          <w:color w:val="000000"/>
        </w:rPr>
        <w:t xml:space="preserve"> обмежень щодо суміщення провадження видів господарської діяльності, </w:t>
      </w:r>
      <w:r w:rsidR="00FB4B55">
        <w:rPr>
          <w:color w:val="000000"/>
        </w:rPr>
        <w:t>зазначених</w:t>
      </w:r>
      <w:r w:rsidR="00FB4B55" w:rsidRPr="002705FE">
        <w:rPr>
          <w:color w:val="000000"/>
        </w:rPr>
        <w:t xml:space="preserve"> </w:t>
      </w:r>
      <w:r w:rsidRPr="002705FE">
        <w:rPr>
          <w:color w:val="000000"/>
        </w:rPr>
        <w:t xml:space="preserve">у пункті </w:t>
      </w:r>
      <w:r>
        <w:rPr>
          <w:color w:val="000000"/>
        </w:rPr>
        <w:t>76</w:t>
      </w:r>
      <w:r w:rsidRPr="002705FE">
        <w:rPr>
          <w:color w:val="000000"/>
        </w:rPr>
        <w:t xml:space="preserve"> глави 5 розділу ІІ цього Положення.</w:t>
      </w:r>
    </w:p>
    <w:p w14:paraId="1B9388AA" w14:textId="5D071018"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Лізингодавець має право надавати фінансову послугу, передбачену</w:t>
      </w:r>
      <w:r w:rsidR="00FB4B55">
        <w:rPr>
          <w:color w:val="000000"/>
        </w:rPr>
        <w:t xml:space="preserve"> в</w:t>
      </w:r>
      <w:r w:rsidRPr="002705FE">
        <w:rPr>
          <w:color w:val="000000"/>
        </w:rPr>
        <w:t xml:space="preserve"> підпункт</w:t>
      </w:r>
      <w:r w:rsidR="00FB4B55">
        <w:rPr>
          <w:color w:val="000000"/>
        </w:rPr>
        <w:t>і</w:t>
      </w:r>
      <w:r w:rsidRPr="002705FE">
        <w:rPr>
          <w:color w:val="000000"/>
        </w:rPr>
        <w:t xml:space="preserve"> 2 пункту 6</w:t>
      </w:r>
      <w:r>
        <w:rPr>
          <w:color w:val="000000"/>
        </w:rPr>
        <w:t>5</w:t>
      </w:r>
      <w:r w:rsidRPr="002705FE">
        <w:rPr>
          <w:color w:val="000000"/>
        </w:rPr>
        <w:t xml:space="preserve"> глави 5 розділу ІІ цього Положення.</w:t>
      </w:r>
    </w:p>
    <w:p w14:paraId="05EE9730" w14:textId="730151D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623292">
        <w:rPr>
          <w:color w:val="000000"/>
        </w:rPr>
        <w:t>Юридична особа, яка створена та функціонує на</w:t>
      </w:r>
      <w:r>
        <w:rPr>
          <w:color w:val="000000"/>
        </w:rPr>
        <w:t xml:space="preserve"> засадах кооперації</w:t>
      </w:r>
      <w:r w:rsidRPr="00623292">
        <w:rPr>
          <w:color w:val="000000"/>
        </w:rPr>
        <w:t>, має право набути статус фінансової установи</w:t>
      </w:r>
      <w:r>
        <w:rPr>
          <w:color w:val="000000"/>
        </w:rPr>
        <w:t>,</w:t>
      </w:r>
      <w:r w:rsidRPr="00623292">
        <w:rPr>
          <w:color w:val="000000"/>
        </w:rPr>
        <w:t xml:space="preserve"> отримати ліцензії згідно</w:t>
      </w:r>
      <w:r w:rsidR="00FB4B55">
        <w:rPr>
          <w:color w:val="000000"/>
        </w:rPr>
        <w:t xml:space="preserve"> з</w:t>
      </w:r>
      <w:r w:rsidRPr="00623292">
        <w:rPr>
          <w:color w:val="000000"/>
        </w:rPr>
        <w:t xml:space="preserve"> ц</w:t>
      </w:r>
      <w:r w:rsidR="00FB4B55">
        <w:rPr>
          <w:color w:val="000000"/>
        </w:rPr>
        <w:t>им</w:t>
      </w:r>
      <w:r w:rsidRPr="00623292">
        <w:rPr>
          <w:color w:val="000000"/>
        </w:rPr>
        <w:t xml:space="preserve"> Положення</w:t>
      </w:r>
      <w:r w:rsidR="00FB4B55">
        <w:rPr>
          <w:color w:val="000000"/>
        </w:rPr>
        <w:t>м</w:t>
      </w:r>
      <w:r>
        <w:rPr>
          <w:color w:val="000000"/>
        </w:rPr>
        <w:t xml:space="preserve"> та надавати фінансові послуги</w:t>
      </w:r>
      <w:r w:rsidRPr="00623292">
        <w:rPr>
          <w:color w:val="000000"/>
        </w:rPr>
        <w:t xml:space="preserve"> виключно у разі, якщо вона зареєстрована в організаційно-правовій формі </w:t>
      </w:r>
      <w:r w:rsidRPr="002E61FC">
        <w:rPr>
          <w:color w:val="000000"/>
        </w:rPr>
        <w:t>“</w:t>
      </w:r>
      <w:r w:rsidRPr="00623292">
        <w:rPr>
          <w:color w:val="000000"/>
        </w:rPr>
        <w:t>кредитна спілка</w:t>
      </w:r>
      <w:r w:rsidRPr="002E61FC">
        <w:rPr>
          <w:color w:val="000000"/>
        </w:rPr>
        <w:t>”</w:t>
      </w:r>
      <w:r w:rsidRPr="002705FE">
        <w:rPr>
          <w:color w:val="000000"/>
        </w:rPr>
        <w:t xml:space="preserve">. </w:t>
      </w:r>
    </w:p>
    <w:p w14:paraId="2D2AAD1C"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Особа, яка має намір провадити/провадить діяльність з надання фінансових послуг на </w:t>
      </w:r>
      <w:r>
        <w:rPr>
          <w:color w:val="000000"/>
        </w:rPr>
        <w:t xml:space="preserve">день </w:t>
      </w:r>
      <w:r w:rsidRPr="002705FE">
        <w:rPr>
          <w:color w:val="000000"/>
        </w:rPr>
        <w:t>звернення для отримання ліцензії/протягом усього строку дії ліцензії повинна відповідати таким вимогам</w:t>
      </w:r>
      <w:r>
        <w:rPr>
          <w:color w:val="000000"/>
        </w:rPr>
        <w:t xml:space="preserve"> </w:t>
      </w:r>
      <w:r w:rsidRPr="002705FE">
        <w:rPr>
          <w:color w:val="000000"/>
        </w:rPr>
        <w:t>(не поширюються на заявників, які мають намір отримати/мають статус лізингодавця):</w:t>
      </w:r>
    </w:p>
    <w:p w14:paraId="593FC624"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lastRenderedPageBreak/>
        <w:t>відомості про особу включені до Державного реєстру фінансових установ (не поширюється на осіб, які подають до Національного банку заяву про видачу ліцензії одночасно із заявою про включення такої особи до Державного реєстру фінансових установ);</w:t>
      </w:r>
    </w:p>
    <w:p w14:paraId="7EA12B0A" w14:textId="41E5E980" w:rsidR="00705431" w:rsidRPr="002705FE" w:rsidRDefault="00FB4B55"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t>в</w:t>
      </w:r>
      <w:r w:rsidR="00705431" w:rsidRPr="002705FE">
        <w:rPr>
          <w:color w:val="000000"/>
        </w:rPr>
        <w:t xml:space="preserve"> особи (крім кредитної спілки</w:t>
      </w:r>
      <w:r w:rsidR="00705431">
        <w:rPr>
          <w:color w:val="000000"/>
        </w:rPr>
        <w:t xml:space="preserve"> та об’єднаної кредитної спілки</w:t>
      </w:r>
      <w:r w:rsidR="00705431" w:rsidRPr="002705FE">
        <w:rPr>
          <w:color w:val="000000"/>
        </w:rPr>
        <w:t>) наявний статутний (складений) капітал</w:t>
      </w:r>
      <w:r>
        <w:rPr>
          <w:color w:val="000000"/>
        </w:rPr>
        <w:t>,</w:t>
      </w:r>
      <w:r w:rsidR="00705431" w:rsidRPr="002705FE">
        <w:rPr>
          <w:color w:val="000000"/>
        </w:rPr>
        <w:t xml:space="preserve"> сформований відповідно до вимог Закону про фінансові </w:t>
      </w:r>
      <w:r w:rsidR="00705431" w:rsidRPr="00BC1938">
        <w:rPr>
          <w:color w:val="000000" w:themeColor="text1"/>
        </w:rPr>
        <w:t xml:space="preserve">послуги </w:t>
      </w:r>
      <w:r w:rsidR="00705431" w:rsidRPr="00BC1938">
        <w:rPr>
          <w:color w:val="000000" w:themeColor="text1"/>
          <w:shd w:val="clear" w:color="auto" w:fill="FFFFFF"/>
        </w:rPr>
        <w:t>або законів України з питань регулювання окремих ринків фінансових послуг</w:t>
      </w:r>
      <w:r w:rsidR="00705431" w:rsidRPr="00BC1938">
        <w:rPr>
          <w:color w:val="000000" w:themeColor="text1"/>
        </w:rPr>
        <w:t xml:space="preserve">; </w:t>
      </w:r>
    </w:p>
    <w:p w14:paraId="07FD2848" w14:textId="77777777" w:rsidR="00705431" w:rsidRPr="002E61FC"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bookmarkStart w:id="94" w:name="_3jtnz0s" w:colFirst="0" w:colLast="0"/>
      <w:bookmarkEnd w:id="94"/>
      <w:r w:rsidRPr="002705FE">
        <w:rPr>
          <w:color w:val="000000"/>
        </w:rPr>
        <w:t>умови та порядок надання фінансових послуг заявником/н</w:t>
      </w:r>
      <w:r>
        <w:rPr>
          <w:color w:val="000000"/>
        </w:rPr>
        <w:t>ебанківською фінансовою установою</w:t>
      </w:r>
      <w:r w:rsidRPr="002705FE">
        <w:rPr>
          <w:color w:val="000000"/>
        </w:rPr>
        <w:t xml:space="preserve"> відповідають вимогам закон</w:t>
      </w:r>
      <w:r>
        <w:rPr>
          <w:color w:val="000000"/>
        </w:rPr>
        <w:t>одавства</w:t>
      </w:r>
      <w:r w:rsidRPr="002705FE">
        <w:rPr>
          <w:color w:val="000000"/>
        </w:rPr>
        <w:t xml:space="preserve"> з питань регулювання ринків фінансових послуг</w:t>
      </w:r>
      <w:r>
        <w:rPr>
          <w:color w:val="000000"/>
        </w:rPr>
        <w:t>, законодавства з питань захисту прав споживачів фінансових послуг</w:t>
      </w:r>
      <w:r w:rsidRPr="002705FE">
        <w:rPr>
          <w:color w:val="000000"/>
        </w:rPr>
        <w:t>;</w:t>
      </w:r>
    </w:p>
    <w:p w14:paraId="15FEF932" w14:textId="6CABC281"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t>внутрішні документи</w:t>
      </w:r>
      <w:r w:rsidR="00FB4B55">
        <w:rPr>
          <w:color w:val="000000"/>
        </w:rPr>
        <w:t xml:space="preserve"> особи</w:t>
      </w:r>
      <w:r>
        <w:rPr>
          <w:color w:val="000000"/>
        </w:rPr>
        <w:t xml:space="preserve"> з питань надання фінансових послуг відповідають вимогам глави 9 розділу ІІ цього Положення;</w:t>
      </w:r>
    </w:p>
    <w:p w14:paraId="71AABEFD" w14:textId="6643826F"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бізнес-план заявника/н</w:t>
      </w:r>
      <w:r>
        <w:rPr>
          <w:color w:val="000000"/>
        </w:rPr>
        <w:t>ебанківської фінансової установи</w:t>
      </w:r>
      <w:r w:rsidRPr="002705FE">
        <w:rPr>
          <w:color w:val="000000"/>
        </w:rPr>
        <w:t xml:space="preserve"> відповідає вимогам цього Положення (вимога застосовується до страховиків</w:t>
      </w:r>
      <w:r w:rsidR="00FB4B55">
        <w:rPr>
          <w:color w:val="000000"/>
        </w:rPr>
        <w:t>,</w:t>
      </w:r>
      <w:r w:rsidRPr="002705FE">
        <w:rPr>
          <w:color w:val="000000"/>
        </w:rPr>
        <w:t xml:space="preserve"> кредитних спілок</w:t>
      </w:r>
      <w:r>
        <w:rPr>
          <w:color w:val="000000"/>
        </w:rPr>
        <w:t xml:space="preserve"> та осіб, які звертаються до Національного банку для отримання статусу страховика, кредитної спілки</w:t>
      </w:r>
      <w:r w:rsidRPr="002705FE">
        <w:rPr>
          <w:color w:val="000000"/>
        </w:rPr>
        <w:t>);</w:t>
      </w:r>
    </w:p>
    <w:p w14:paraId="70B87C15" w14:textId="2C3BA180" w:rsidR="00E255C1" w:rsidRPr="00903699" w:rsidRDefault="00E255C1"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фінансовий стан заявника/небанківської фінансової установи відповідає вимогам підпунктів 1</w:t>
      </w:r>
      <w:r>
        <w:rPr>
          <w:color w:val="000000" w:themeColor="text1"/>
        </w:rPr>
        <w:t>–</w:t>
      </w:r>
      <w:r w:rsidRPr="00903699">
        <w:rPr>
          <w:color w:val="000000" w:themeColor="text1"/>
        </w:rPr>
        <w:t>5 пункту 159 глави 15 розділу ІІ цього Положення;</w:t>
      </w:r>
    </w:p>
    <w:p w14:paraId="707D1368" w14:textId="171C8676" w:rsidR="00E255C1" w:rsidRPr="00903699" w:rsidRDefault="00E255C1"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структура власності заявника/небанківської фінансової установи відповідає вимогам нормативно-правового </w:t>
      </w:r>
      <w:proofErr w:type="spellStart"/>
      <w:r w:rsidRPr="00903699">
        <w:rPr>
          <w:color w:val="000000" w:themeColor="text1"/>
        </w:rPr>
        <w:t>акт</w:t>
      </w:r>
      <w:r>
        <w:rPr>
          <w:color w:val="000000" w:themeColor="text1"/>
        </w:rPr>
        <w:t>а</w:t>
      </w:r>
      <w:proofErr w:type="spellEnd"/>
      <w:r w:rsidRPr="00903699">
        <w:rPr>
          <w:color w:val="000000" w:themeColor="text1"/>
        </w:rPr>
        <w:t xml:space="preserve"> Національного банку, яким </w:t>
      </w:r>
      <w:r>
        <w:rPr>
          <w:color w:val="000000" w:themeColor="text1"/>
        </w:rPr>
        <w:t>у</w:t>
      </w:r>
      <w:r w:rsidRPr="00903699">
        <w:rPr>
          <w:color w:val="000000" w:themeColor="text1"/>
        </w:rPr>
        <w:t>становлено вимоги до структури власності надавачів фінансових послуг (вимога не поширюється на кредитні спілки та об’єднані кредитні спілки);</w:t>
      </w:r>
    </w:p>
    <w:p w14:paraId="095E7EA3" w14:textId="3C5F1643" w:rsidR="00E255C1" w:rsidRPr="00903699" w:rsidRDefault="00E255C1" w:rsidP="007A3225">
      <w:pPr>
        <w:numPr>
          <w:ilvl w:val="1"/>
          <w:numId w:val="80"/>
        </w:numPr>
        <w:pBdr>
          <w:top w:val="nil"/>
          <w:left w:val="nil"/>
          <w:bottom w:val="nil"/>
          <w:right w:val="nil"/>
          <w:between w:val="nil"/>
        </w:pBdr>
        <w:tabs>
          <w:tab w:val="left" w:pos="993"/>
          <w:tab w:val="left" w:pos="1134"/>
        </w:tabs>
        <w:spacing w:after="150"/>
        <w:ind w:left="0" w:firstLine="567"/>
        <w:rPr>
          <w:bCs/>
          <w:color w:val="000000" w:themeColor="text1"/>
        </w:rPr>
      </w:pPr>
      <w:r w:rsidRPr="00903699">
        <w:rPr>
          <w:bCs/>
          <w:color w:val="000000" w:themeColor="text1"/>
        </w:rPr>
        <w:t xml:space="preserve">небанківська фінансова установа подає до Національного банку документи про структуру власності в обсязі, порядку та у строки, визначені нормативно-правовим актом Національного банку, яким </w:t>
      </w:r>
      <w:r>
        <w:rPr>
          <w:bCs/>
          <w:color w:val="000000" w:themeColor="text1"/>
        </w:rPr>
        <w:t>у</w:t>
      </w:r>
      <w:r w:rsidRPr="00903699">
        <w:rPr>
          <w:bCs/>
          <w:color w:val="000000" w:themeColor="text1"/>
        </w:rPr>
        <w:t>становлюються вимоги до структури власності надавачів фінансо</w:t>
      </w:r>
      <w:bookmarkStart w:id="95" w:name="_Hlk84598829"/>
      <w:bookmarkEnd w:id="95"/>
      <w:r w:rsidRPr="00903699">
        <w:rPr>
          <w:bCs/>
          <w:color w:val="000000" w:themeColor="text1"/>
        </w:rPr>
        <w:t>ви</w:t>
      </w:r>
      <w:bookmarkStart w:id="96" w:name="_Hlk77882323"/>
      <w:bookmarkEnd w:id="96"/>
      <w:r w:rsidRPr="00903699">
        <w:rPr>
          <w:bCs/>
          <w:color w:val="000000" w:themeColor="text1"/>
        </w:rPr>
        <w:t>х послуг;</w:t>
      </w:r>
    </w:p>
    <w:p w14:paraId="74AA2B66" w14:textId="17015215"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ділова репутація заявника/н</w:t>
      </w:r>
      <w:r>
        <w:rPr>
          <w:color w:val="000000"/>
        </w:rPr>
        <w:t>ебанківської фінансової установи</w:t>
      </w:r>
      <w:r w:rsidRPr="002705FE">
        <w:rPr>
          <w:color w:val="000000"/>
        </w:rPr>
        <w:t xml:space="preserve">, </w:t>
      </w:r>
      <w:r>
        <w:rPr>
          <w:color w:val="000000"/>
        </w:rPr>
        <w:t xml:space="preserve">ключових </w:t>
      </w:r>
      <w:r w:rsidRPr="002705FE">
        <w:rPr>
          <w:color w:val="000000"/>
        </w:rPr>
        <w:t>учасників, власників істотної участі, керівників, головного бухгалтера, ключових осіб заявника/н</w:t>
      </w:r>
      <w:r>
        <w:rPr>
          <w:color w:val="000000"/>
        </w:rPr>
        <w:t>ебанківської фінансової установи</w:t>
      </w:r>
      <w:r w:rsidRPr="002705FE">
        <w:rPr>
          <w:color w:val="000000"/>
        </w:rPr>
        <w:t xml:space="preserve"> відповідають вимогам законів України та цього Положення;</w:t>
      </w:r>
    </w:p>
    <w:p w14:paraId="3F4FEBA1" w14:textId="0C6ED7A3" w:rsidR="00705431" w:rsidRPr="00CC7CD6"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професійна придатність керівника, головного бухгалтера, ключових осіб заявника/н</w:t>
      </w:r>
      <w:r>
        <w:rPr>
          <w:color w:val="000000"/>
        </w:rPr>
        <w:t>ебанківської фінансової установи</w:t>
      </w:r>
      <w:r w:rsidRPr="002705FE">
        <w:rPr>
          <w:color w:val="000000"/>
        </w:rPr>
        <w:t xml:space="preserve"> відповідає вимогам цього Положення;</w:t>
      </w:r>
    </w:p>
    <w:p w14:paraId="780F57D3" w14:textId="77777777" w:rsidR="00705431" w:rsidRPr="00BC1938"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t xml:space="preserve">ділова репутація та професійна придатність </w:t>
      </w:r>
      <w:r w:rsidRPr="00936555">
        <w:rPr>
          <w:color w:val="000000"/>
        </w:rPr>
        <w:t xml:space="preserve">відповідального працівника </w:t>
      </w:r>
      <w:r>
        <w:rPr>
          <w:color w:val="000000"/>
        </w:rPr>
        <w:t>відповідають вимогам</w:t>
      </w:r>
      <w:r w:rsidRPr="00936555">
        <w:rPr>
          <w:color w:val="000000"/>
        </w:rPr>
        <w:t xml:space="preserve"> щодо ділової репутації та професійної придатності, визначеним у Положенні про здійснення установами фінансового моніторингу, </w:t>
      </w:r>
      <w:r w:rsidRPr="00936555">
        <w:rPr>
          <w:color w:val="000000"/>
        </w:rPr>
        <w:lastRenderedPageBreak/>
        <w:t>затвердженому постановою Правління Національного банку України від 28 липня 2020 року № 107</w:t>
      </w:r>
      <w:r>
        <w:rPr>
          <w:color w:val="000000"/>
        </w:rPr>
        <w:t xml:space="preserve"> (зі змінами);</w:t>
      </w:r>
    </w:p>
    <w:p w14:paraId="7FA93FC5" w14:textId="33EB6D89"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фінансовий/майновий стан учасників</w:t>
      </w:r>
      <w:r w:rsidR="00F46B81">
        <w:rPr>
          <w:color w:val="000000"/>
        </w:rPr>
        <w:t xml:space="preserve">, </w:t>
      </w:r>
      <w:r w:rsidR="00F46B81" w:rsidRPr="00903699">
        <w:rPr>
          <w:color w:val="000000" w:themeColor="text1"/>
        </w:rPr>
        <w:t>які здійснили внески до статутного (складеного) капіталу заявника, незалежно від їх розміру</w:t>
      </w:r>
      <w:r w:rsidR="00F46B81">
        <w:rPr>
          <w:color w:val="000000" w:themeColor="text1"/>
        </w:rPr>
        <w:t>,</w:t>
      </w:r>
      <w:r w:rsidRPr="002705FE">
        <w:rPr>
          <w:color w:val="000000"/>
        </w:rPr>
        <w:t xml:space="preserve"> та всіх власників істотної участі</w:t>
      </w:r>
      <w:r w:rsidR="00E255C1">
        <w:rPr>
          <w:color w:val="000000"/>
        </w:rPr>
        <w:t xml:space="preserve"> </w:t>
      </w:r>
      <w:r w:rsidR="000B25DE">
        <w:rPr>
          <w:color w:val="000000"/>
        </w:rPr>
        <w:t>в</w:t>
      </w:r>
      <w:r w:rsidRPr="002705FE">
        <w:rPr>
          <w:color w:val="000000"/>
        </w:rPr>
        <w:t xml:space="preserve"> заявник</w:t>
      </w:r>
      <w:r w:rsidR="00E255C1">
        <w:rPr>
          <w:color w:val="000000"/>
        </w:rPr>
        <w:t>у</w:t>
      </w:r>
      <w:r w:rsidRPr="002705FE">
        <w:rPr>
          <w:color w:val="000000"/>
        </w:rPr>
        <w:t>/н</w:t>
      </w:r>
      <w:r>
        <w:rPr>
          <w:color w:val="000000"/>
        </w:rPr>
        <w:t>ебанківськ</w:t>
      </w:r>
      <w:r w:rsidR="00E255C1">
        <w:rPr>
          <w:color w:val="000000"/>
        </w:rPr>
        <w:t>ій</w:t>
      </w:r>
      <w:r>
        <w:rPr>
          <w:color w:val="000000"/>
        </w:rPr>
        <w:t xml:space="preserve"> фінансов</w:t>
      </w:r>
      <w:r w:rsidR="00E255C1">
        <w:rPr>
          <w:color w:val="000000"/>
        </w:rPr>
        <w:t>ій</w:t>
      </w:r>
      <w:r>
        <w:rPr>
          <w:color w:val="000000"/>
        </w:rPr>
        <w:t xml:space="preserve"> установ</w:t>
      </w:r>
      <w:r w:rsidR="00E255C1">
        <w:rPr>
          <w:color w:val="000000"/>
        </w:rPr>
        <w:t>і</w:t>
      </w:r>
      <w:r w:rsidRPr="002705FE">
        <w:rPr>
          <w:color w:val="000000"/>
        </w:rPr>
        <w:t xml:space="preserve"> відповідають вимогам законів України та цього Положення;</w:t>
      </w:r>
    </w:p>
    <w:p w14:paraId="1B006E2B" w14:textId="119E098E"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організаційна структура</w:t>
      </w:r>
      <w:r w:rsidR="00E255C1">
        <w:rPr>
          <w:color w:val="000000"/>
        </w:rPr>
        <w:t xml:space="preserve"> особи</w:t>
      </w:r>
      <w:r w:rsidRPr="002705FE">
        <w:rPr>
          <w:color w:val="000000"/>
        </w:rPr>
        <w:t xml:space="preserve"> відповідає вимогам, встановленим </w:t>
      </w:r>
      <w:r w:rsidR="00E255C1">
        <w:rPr>
          <w:color w:val="000000"/>
        </w:rPr>
        <w:t xml:space="preserve">у </w:t>
      </w:r>
      <w:r w:rsidRPr="002705FE">
        <w:rPr>
          <w:color w:val="000000"/>
        </w:rPr>
        <w:t>глав</w:t>
      </w:r>
      <w:r w:rsidR="00E255C1">
        <w:rPr>
          <w:color w:val="000000"/>
        </w:rPr>
        <w:t>і</w:t>
      </w:r>
      <w:r w:rsidRPr="002705FE">
        <w:rPr>
          <w:color w:val="000000"/>
        </w:rPr>
        <w:t xml:space="preserve"> 1</w:t>
      </w:r>
      <w:r>
        <w:rPr>
          <w:color w:val="000000"/>
        </w:rPr>
        <w:t>6</w:t>
      </w:r>
      <w:r w:rsidRPr="002705FE">
        <w:rPr>
          <w:color w:val="000000"/>
        </w:rPr>
        <w:t xml:space="preserve"> розділу II цього Положенням (вимога поширюється на осіб які мають намір провадити/провадять діяльність кредитної спілки/об’єднаної кредитної спілки, страховика);</w:t>
      </w:r>
    </w:p>
    <w:p w14:paraId="7A8F1600" w14:textId="38D9A934" w:rsidR="00705431" w:rsidRPr="002E61FC"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внутрішні положення заявника/</w:t>
      </w:r>
      <w:r w:rsidRPr="00494CB1">
        <w:rPr>
          <w:color w:val="000000"/>
        </w:rPr>
        <w:t xml:space="preserve"> </w:t>
      </w:r>
      <w:r w:rsidRPr="002705FE">
        <w:rPr>
          <w:color w:val="000000"/>
        </w:rPr>
        <w:t>н</w:t>
      </w:r>
      <w:r>
        <w:rPr>
          <w:color w:val="000000"/>
        </w:rPr>
        <w:t>ебанківської фінансової установи</w:t>
      </w:r>
      <w:r w:rsidRPr="002705FE">
        <w:rPr>
          <w:color w:val="000000"/>
        </w:rPr>
        <w:t xml:space="preserve"> з питань корпоративного управління відповідають вимогам, визначеним</w:t>
      </w:r>
      <w:r w:rsidR="00E255C1">
        <w:rPr>
          <w:color w:val="000000"/>
        </w:rPr>
        <w:t xml:space="preserve"> у</w:t>
      </w:r>
      <w:r w:rsidRPr="002705FE">
        <w:rPr>
          <w:color w:val="000000"/>
        </w:rPr>
        <w:t xml:space="preserve"> глава</w:t>
      </w:r>
      <w:r w:rsidR="00E255C1">
        <w:rPr>
          <w:color w:val="000000"/>
        </w:rPr>
        <w:t>х</w:t>
      </w:r>
      <w:r w:rsidRPr="002705FE">
        <w:rPr>
          <w:color w:val="000000"/>
        </w:rPr>
        <w:t xml:space="preserve"> 1</w:t>
      </w:r>
      <w:r>
        <w:rPr>
          <w:color w:val="000000"/>
        </w:rPr>
        <w:t>6</w:t>
      </w:r>
      <w:r w:rsidR="00E255C1">
        <w:rPr>
          <w:color w:val="000000"/>
        </w:rPr>
        <w:t>–</w:t>
      </w:r>
      <w:r>
        <w:rPr>
          <w:color w:val="000000"/>
        </w:rPr>
        <w:t>19</w:t>
      </w:r>
      <w:r w:rsidRPr="002705FE">
        <w:rPr>
          <w:color w:val="000000"/>
        </w:rPr>
        <w:t xml:space="preserve"> розділу II цього Положення;</w:t>
      </w:r>
    </w:p>
    <w:p w14:paraId="5E4BE88C" w14:textId="6BFBF001" w:rsidR="00705431" w:rsidRPr="002705FE" w:rsidRDefault="00E255C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t>у</w:t>
      </w:r>
      <w:r w:rsidR="00705431">
        <w:rPr>
          <w:color w:val="000000"/>
        </w:rPr>
        <w:t xml:space="preserve"> заявнику/</w:t>
      </w:r>
      <w:r w:rsidR="00705431" w:rsidRPr="002705FE">
        <w:rPr>
          <w:color w:val="000000"/>
        </w:rPr>
        <w:t>н</w:t>
      </w:r>
      <w:r w:rsidR="00705431">
        <w:rPr>
          <w:color w:val="000000"/>
        </w:rPr>
        <w:t>ебанківській фінансовій установі дотримано вимоги щодо суміщення посад, визначені</w:t>
      </w:r>
      <w:r>
        <w:rPr>
          <w:color w:val="000000"/>
        </w:rPr>
        <w:t xml:space="preserve"> в</w:t>
      </w:r>
      <w:r w:rsidR="00705431">
        <w:rPr>
          <w:color w:val="000000"/>
        </w:rPr>
        <w:t xml:space="preserve"> глав</w:t>
      </w:r>
      <w:r>
        <w:rPr>
          <w:color w:val="000000"/>
        </w:rPr>
        <w:t>і</w:t>
      </w:r>
      <w:r w:rsidR="00705431">
        <w:rPr>
          <w:color w:val="000000"/>
        </w:rPr>
        <w:t xml:space="preserve"> 19 розділу ІІ цього Положення;</w:t>
      </w:r>
    </w:p>
    <w:p w14:paraId="21252817" w14:textId="7CB82BE2"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найменування заявника/н</w:t>
      </w:r>
      <w:r>
        <w:rPr>
          <w:color w:val="000000"/>
        </w:rPr>
        <w:t>ебанківської фінансової установи</w:t>
      </w:r>
      <w:r w:rsidRPr="002705FE">
        <w:rPr>
          <w:color w:val="000000"/>
        </w:rPr>
        <w:t xml:space="preserve">, торговельні марки, </w:t>
      </w:r>
      <w:proofErr w:type="spellStart"/>
      <w:r w:rsidRPr="002705FE">
        <w:rPr>
          <w:color w:val="000000"/>
        </w:rPr>
        <w:t>вебсайт</w:t>
      </w:r>
      <w:proofErr w:type="spellEnd"/>
      <w:r w:rsidRPr="002705FE">
        <w:rPr>
          <w:color w:val="000000"/>
        </w:rPr>
        <w:t>/</w:t>
      </w:r>
      <w:proofErr w:type="spellStart"/>
      <w:r w:rsidRPr="002705FE">
        <w:rPr>
          <w:color w:val="000000"/>
        </w:rPr>
        <w:t>вебсайти</w:t>
      </w:r>
      <w:proofErr w:type="spellEnd"/>
      <w:r w:rsidRPr="002705FE">
        <w:rPr>
          <w:color w:val="000000"/>
        </w:rPr>
        <w:t xml:space="preserve"> заявника/н</w:t>
      </w:r>
      <w:r>
        <w:rPr>
          <w:color w:val="000000"/>
        </w:rPr>
        <w:t>ебанківської фінансової установи</w:t>
      </w:r>
      <w:r w:rsidRPr="002705FE">
        <w:rPr>
          <w:color w:val="000000"/>
        </w:rPr>
        <w:t xml:space="preserve"> відповідають вимогам законодавства України та глав 6 </w:t>
      </w:r>
      <w:r w:rsidR="00925D42">
        <w:rPr>
          <w:color w:val="000000"/>
        </w:rPr>
        <w:t>і</w:t>
      </w:r>
      <w:r w:rsidRPr="002705FE">
        <w:rPr>
          <w:color w:val="000000"/>
        </w:rPr>
        <w:t xml:space="preserve"> 7 розділу ІІ цього Положення;</w:t>
      </w:r>
    </w:p>
    <w:p w14:paraId="297FBD0B" w14:textId="4D8C6BEB"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t xml:space="preserve">приміщення, </w:t>
      </w:r>
      <w:r w:rsidRPr="002705FE">
        <w:rPr>
          <w:color w:val="000000"/>
        </w:rPr>
        <w:t xml:space="preserve">облікова і </w:t>
      </w:r>
      <w:proofErr w:type="spellStart"/>
      <w:r w:rsidRPr="002705FE">
        <w:rPr>
          <w:color w:val="000000"/>
        </w:rPr>
        <w:t>реєструюча</w:t>
      </w:r>
      <w:proofErr w:type="spellEnd"/>
      <w:r w:rsidRPr="002705FE">
        <w:rPr>
          <w:color w:val="000000"/>
        </w:rPr>
        <w:t xml:space="preserve"> систем</w:t>
      </w:r>
      <w:r w:rsidR="0030112F">
        <w:rPr>
          <w:color w:val="000000"/>
        </w:rPr>
        <w:t>и</w:t>
      </w:r>
      <w:r w:rsidRPr="002705FE">
        <w:rPr>
          <w:color w:val="000000"/>
        </w:rPr>
        <w:t xml:space="preserve"> заявника/н</w:t>
      </w:r>
      <w:r>
        <w:rPr>
          <w:color w:val="000000"/>
        </w:rPr>
        <w:t>ебанківської фінансової установи</w:t>
      </w:r>
      <w:r w:rsidRPr="002705FE">
        <w:rPr>
          <w:color w:val="000000"/>
        </w:rPr>
        <w:t xml:space="preserve"> відповідають вимогам </w:t>
      </w:r>
      <w:r>
        <w:rPr>
          <w:color w:val="000000"/>
        </w:rPr>
        <w:t>законодавства</w:t>
      </w:r>
      <w:r w:rsidR="00925D42">
        <w:rPr>
          <w:color w:val="000000"/>
        </w:rPr>
        <w:t xml:space="preserve"> України</w:t>
      </w:r>
      <w:r w:rsidRPr="002705FE">
        <w:rPr>
          <w:color w:val="000000"/>
        </w:rPr>
        <w:t xml:space="preserve"> з питань регулювання ринків фінансових послуг;</w:t>
      </w:r>
    </w:p>
    <w:p w14:paraId="24841BCD" w14:textId="793EBABD"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н</w:t>
      </w:r>
      <w:r>
        <w:rPr>
          <w:color w:val="000000"/>
        </w:rPr>
        <w:t>ебанківська фінансова установа</w:t>
      </w:r>
      <w:r w:rsidRPr="002705FE">
        <w:rPr>
          <w:color w:val="000000"/>
        </w:rPr>
        <w:t xml:space="preserve"> виконує укладені н</w:t>
      </w:r>
      <w:r>
        <w:rPr>
          <w:color w:val="000000"/>
        </w:rPr>
        <w:t>ею</w:t>
      </w:r>
      <w:r w:rsidRPr="002705FE">
        <w:rPr>
          <w:color w:val="000000"/>
        </w:rPr>
        <w:t xml:space="preserve"> договори з надання фінансових послуг і під час укладання, виконання та припинення дії </w:t>
      </w:r>
      <w:r w:rsidRPr="002705FE">
        <w:t>таких </w:t>
      </w:r>
      <w:hyperlink r:id="rId20" w:anchor="w1_30">
        <w:r w:rsidRPr="002705FE">
          <w:rPr>
            <w:color w:val="000000"/>
          </w:rPr>
          <w:t>договор</w:t>
        </w:r>
      </w:hyperlink>
      <w:r w:rsidRPr="002705FE">
        <w:t>ів дотримується вимог, визначених </w:t>
      </w:r>
      <w:hyperlink r:id="rId21" w:anchor="n2641">
        <w:r w:rsidRPr="002705FE">
          <w:rPr>
            <w:color w:val="000000"/>
          </w:rPr>
          <w:t>книгою п’ятою</w:t>
        </w:r>
      </w:hyperlink>
      <w:r w:rsidRPr="002705FE">
        <w:t xml:space="preserve"> Цивільного </w:t>
      </w:r>
      <w:r w:rsidRPr="002705FE">
        <w:rPr>
          <w:color w:val="000000"/>
        </w:rPr>
        <w:t>кодексу України та законами</w:t>
      </w:r>
      <w:r w:rsidR="00925D42">
        <w:rPr>
          <w:color w:val="000000"/>
        </w:rPr>
        <w:t xml:space="preserve"> України</w:t>
      </w:r>
      <w:r w:rsidRPr="002705FE">
        <w:rPr>
          <w:color w:val="000000"/>
        </w:rPr>
        <w:t xml:space="preserve"> з питань регулювання окремих ринків фінансових послуг;</w:t>
      </w:r>
    </w:p>
    <w:p w14:paraId="7B2B41EA" w14:textId="2C935E1B"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highlight w:val="white"/>
        </w:rPr>
        <w:t>на дату подання</w:t>
      </w:r>
      <w:r w:rsidRPr="002705FE">
        <w:rPr>
          <w:color w:val="000000"/>
          <w:highlight w:val="white"/>
        </w:rPr>
        <w:t xml:space="preserve"> документів </w:t>
      </w:r>
      <w:r>
        <w:rPr>
          <w:color w:val="000000"/>
        </w:rPr>
        <w:t xml:space="preserve">до Національного банку </w:t>
      </w:r>
      <w:r w:rsidRPr="002705FE">
        <w:rPr>
          <w:color w:val="000000"/>
          <w:highlight w:val="white"/>
        </w:rPr>
        <w:t>та протягом періоду розгляду документів на отримання ліцензії</w:t>
      </w:r>
      <w:r w:rsidR="00925D42">
        <w:rPr>
          <w:color w:val="000000"/>
          <w:highlight w:val="white"/>
        </w:rPr>
        <w:t xml:space="preserve"> в особи немає</w:t>
      </w:r>
      <w:r w:rsidRPr="002705FE">
        <w:rPr>
          <w:color w:val="000000"/>
          <w:highlight w:val="white"/>
        </w:rPr>
        <w:t xml:space="preserve"> </w:t>
      </w:r>
      <w:r>
        <w:rPr>
          <w:color w:val="000000"/>
          <w:highlight w:val="white"/>
        </w:rPr>
        <w:t xml:space="preserve">неусунутих заходів впливу, застосованих </w:t>
      </w:r>
      <w:r w:rsidRPr="002705FE">
        <w:rPr>
          <w:color w:val="000000"/>
          <w:highlight w:val="white"/>
        </w:rPr>
        <w:t>Національн</w:t>
      </w:r>
      <w:r>
        <w:rPr>
          <w:color w:val="000000"/>
          <w:highlight w:val="white"/>
        </w:rPr>
        <w:t>им</w:t>
      </w:r>
      <w:r w:rsidRPr="002705FE">
        <w:rPr>
          <w:color w:val="000000"/>
          <w:highlight w:val="white"/>
        </w:rPr>
        <w:t xml:space="preserve"> банк</w:t>
      </w:r>
      <w:r>
        <w:rPr>
          <w:color w:val="000000"/>
          <w:highlight w:val="white"/>
        </w:rPr>
        <w:t>ом за порушення</w:t>
      </w:r>
      <w:r w:rsidRPr="002705FE">
        <w:rPr>
          <w:color w:val="000000"/>
          <w:highlight w:val="white"/>
        </w:rPr>
        <w:t xml:space="preserve"> законодавства</w:t>
      </w:r>
      <w:r w:rsidR="00925D42">
        <w:rPr>
          <w:color w:val="000000"/>
          <w:highlight w:val="white"/>
        </w:rPr>
        <w:t xml:space="preserve"> України</w:t>
      </w:r>
      <w:r w:rsidRPr="002705FE">
        <w:rPr>
          <w:color w:val="000000"/>
          <w:highlight w:val="white"/>
        </w:rPr>
        <w:t xml:space="preserve">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 (не поширюється на заявників, у яких </w:t>
      </w:r>
      <w:r w:rsidR="00925D42">
        <w:rPr>
          <w:color w:val="000000"/>
          <w:highlight w:val="white"/>
        </w:rPr>
        <w:t>немає</w:t>
      </w:r>
      <w:r w:rsidRPr="002705FE">
        <w:rPr>
          <w:color w:val="000000"/>
          <w:highlight w:val="white"/>
        </w:rPr>
        <w:t xml:space="preserve"> ліцензі</w:t>
      </w:r>
      <w:r w:rsidR="00925D42">
        <w:rPr>
          <w:color w:val="000000"/>
          <w:highlight w:val="white"/>
        </w:rPr>
        <w:t>ї</w:t>
      </w:r>
      <w:r w:rsidRPr="002705FE">
        <w:rPr>
          <w:color w:val="000000"/>
          <w:highlight w:val="white"/>
        </w:rPr>
        <w:t>);</w:t>
      </w:r>
    </w:p>
    <w:p w14:paraId="458CA1EC" w14:textId="1EEE5D52"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proofErr w:type="spellStart"/>
      <w:r w:rsidRPr="002705FE">
        <w:rPr>
          <w:color w:val="000000"/>
        </w:rPr>
        <w:lastRenderedPageBreak/>
        <w:t>cтраховик</w:t>
      </w:r>
      <w:proofErr w:type="spellEnd"/>
      <w:r w:rsidRPr="002705FE">
        <w:rPr>
          <w:color w:val="000000"/>
        </w:rPr>
        <w:t xml:space="preserve"> провади</w:t>
      </w:r>
      <w:r w:rsidR="00925D42">
        <w:rPr>
          <w:color w:val="000000"/>
        </w:rPr>
        <w:t>в</w:t>
      </w:r>
      <w:r w:rsidRPr="002705FE">
        <w:rPr>
          <w:color w:val="000000"/>
        </w:rPr>
        <w:t xml:space="preserve"> страхову діяльність </w:t>
      </w:r>
      <w:r>
        <w:rPr>
          <w:color w:val="000000"/>
        </w:rPr>
        <w:t>та</w:t>
      </w:r>
      <w:r w:rsidRPr="002705FE">
        <w:rPr>
          <w:color w:val="000000"/>
        </w:rPr>
        <w:t xml:space="preserve"> уклад</w:t>
      </w:r>
      <w:r>
        <w:rPr>
          <w:color w:val="000000"/>
        </w:rPr>
        <w:t>а</w:t>
      </w:r>
      <w:r w:rsidR="00925D42">
        <w:rPr>
          <w:color w:val="000000"/>
        </w:rPr>
        <w:t>в</w:t>
      </w:r>
      <w:r w:rsidRPr="002705FE">
        <w:rPr>
          <w:color w:val="000000"/>
        </w:rPr>
        <w:t xml:space="preserve"> договор</w:t>
      </w:r>
      <w:r>
        <w:rPr>
          <w:color w:val="000000"/>
        </w:rPr>
        <w:t>и</w:t>
      </w:r>
      <w:r w:rsidRPr="002705FE">
        <w:rPr>
          <w:color w:val="000000"/>
        </w:rPr>
        <w:t xml:space="preserve"> страхування в кожному звітному кварталі, що минув, не менше ніж два роки (вісім звітних кварталів)</w:t>
      </w:r>
      <w:r>
        <w:rPr>
          <w:color w:val="000000"/>
        </w:rPr>
        <w:t>, що переду</w:t>
      </w:r>
      <w:r w:rsidR="00925D42">
        <w:rPr>
          <w:color w:val="000000"/>
        </w:rPr>
        <w:t>ють</w:t>
      </w:r>
      <w:r>
        <w:rPr>
          <w:color w:val="000000"/>
        </w:rPr>
        <w:t xml:space="preserve"> даті звернення для отримання ліцензії</w:t>
      </w:r>
      <w:r w:rsidRPr="002705FE">
        <w:rPr>
          <w:color w:val="000000"/>
        </w:rPr>
        <w:t xml:space="preserve"> (застосовується до страховиків, які подають пакет документів для отримання ліцензії на обов’язкові види страхування);</w:t>
      </w:r>
    </w:p>
    <w:p w14:paraId="3F2CB493" w14:textId="7CF3A1DA" w:rsidR="00705431" w:rsidRPr="002705FE" w:rsidRDefault="00705431" w:rsidP="007A3225">
      <w:pPr>
        <w:numPr>
          <w:ilvl w:val="1"/>
          <w:numId w:val="8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C3342B">
        <w:rPr>
          <w:color w:val="000000"/>
        </w:rPr>
        <w:t>страховик дотримується умов забезпечення платоспроможності страховика на останню звітну дату, що передує даті подання документів</w:t>
      </w:r>
      <w:r w:rsidR="00925D42">
        <w:rPr>
          <w:color w:val="000000"/>
        </w:rPr>
        <w:t>,</w:t>
      </w:r>
      <w:r w:rsidRPr="00C3342B">
        <w:rPr>
          <w:color w:val="000000"/>
        </w:rPr>
        <w:t xml:space="preserve"> та протягом періоду розгляду документів на отримання ліцензії на обов’язкове страхування цивільно-правової відповідальності власників наземних транспортних засобів та/або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 а також протягом усього строку дії ліцензії на обов’язкове страхування цивільно-правової відповідальності власників наземних транспортних засобів та/або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 (застосовується до страховиків, які подають пакет документів для отримання ліцензії на обов’язкове страхування цивільно-правової відповідальності власників наземних транспортних засобів та/або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 а також страховиків, які мають відповідну ліцензію)</w:t>
      </w:r>
      <w:r w:rsidRPr="002705FE">
        <w:rPr>
          <w:color w:val="000000"/>
        </w:rPr>
        <w:t>;</w:t>
      </w:r>
    </w:p>
    <w:p w14:paraId="31183D13" w14:textId="4FBA528B"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страховик має перевищення фактичного запасу платоспроможності (</w:t>
      </w:r>
      <w:proofErr w:type="spellStart"/>
      <w:r w:rsidRPr="002705FE">
        <w:rPr>
          <w:color w:val="000000"/>
        </w:rPr>
        <w:t>нетто</w:t>
      </w:r>
      <w:proofErr w:type="spellEnd"/>
      <w:r w:rsidRPr="002705FE">
        <w:rPr>
          <w:color w:val="000000"/>
        </w:rPr>
        <w:t>-активів) над розрахунковим нормативним запасом платоспроможності на останню звітну дату, що передує даті подання документів</w:t>
      </w:r>
      <w:r w:rsidR="00925D42">
        <w:rPr>
          <w:color w:val="000000"/>
        </w:rPr>
        <w:t>,</w:t>
      </w:r>
      <w:r w:rsidRPr="002705FE">
        <w:rPr>
          <w:color w:val="000000"/>
        </w:rPr>
        <w:t xml:space="preserve"> </w:t>
      </w:r>
      <w:r w:rsidRPr="002705FE">
        <w:rPr>
          <w:color w:val="000000"/>
          <w:highlight w:val="white"/>
        </w:rPr>
        <w:t>та протягом періоду розгляду документів</w:t>
      </w:r>
      <w:r w:rsidRPr="002705FE">
        <w:rPr>
          <w:color w:val="000000"/>
        </w:rPr>
        <w:t xml:space="preserve"> на отримання ліцензії, а також протягом усього строку дії відповідної ліцензії;</w:t>
      </w:r>
    </w:p>
    <w:p w14:paraId="09EBDB4C" w14:textId="31347406"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страховик провади</w:t>
      </w:r>
      <w:r w:rsidR="00925D42">
        <w:rPr>
          <w:color w:val="000000"/>
        </w:rPr>
        <w:t>в</w:t>
      </w:r>
      <w:r w:rsidRPr="002705FE">
        <w:rPr>
          <w:color w:val="000000"/>
        </w:rPr>
        <w:t xml:space="preserve"> страхову діяльність</w:t>
      </w:r>
      <w:r>
        <w:rPr>
          <w:color w:val="000000"/>
        </w:rPr>
        <w:t xml:space="preserve"> та </w:t>
      </w:r>
      <w:r w:rsidRPr="002705FE">
        <w:rPr>
          <w:color w:val="000000"/>
        </w:rPr>
        <w:t>уклад</w:t>
      </w:r>
      <w:r>
        <w:rPr>
          <w:color w:val="000000"/>
        </w:rPr>
        <w:t>а</w:t>
      </w:r>
      <w:r w:rsidR="00925D42">
        <w:rPr>
          <w:color w:val="000000"/>
        </w:rPr>
        <w:t>в</w:t>
      </w:r>
      <w:r w:rsidRPr="002705FE">
        <w:rPr>
          <w:color w:val="000000"/>
        </w:rPr>
        <w:t xml:space="preserve"> договор</w:t>
      </w:r>
      <w:r>
        <w:rPr>
          <w:color w:val="000000"/>
        </w:rPr>
        <w:t>и</w:t>
      </w:r>
      <w:r w:rsidRPr="002705FE">
        <w:rPr>
          <w:color w:val="000000"/>
        </w:rPr>
        <w:t xml:space="preserve"> добровільного страхування цивільної відповідальності власників наземного транспорту в кожному звітному кварталі, що минув, не менше ніж протягом двох років (вісім звітних кварталів),</w:t>
      </w:r>
      <w:r>
        <w:rPr>
          <w:color w:val="000000"/>
        </w:rPr>
        <w:t xml:space="preserve"> що переду</w:t>
      </w:r>
      <w:r w:rsidR="00925D42">
        <w:rPr>
          <w:color w:val="000000"/>
        </w:rPr>
        <w:t>ють</w:t>
      </w:r>
      <w:r>
        <w:rPr>
          <w:color w:val="000000"/>
        </w:rPr>
        <w:t xml:space="preserve"> даті звернення для отримання ліцензії,</w:t>
      </w:r>
      <w:r w:rsidRPr="002705FE">
        <w:rPr>
          <w:color w:val="000000"/>
        </w:rPr>
        <w:t xml:space="preserve"> та має досвід </w:t>
      </w:r>
      <w:r w:rsidR="00925D42">
        <w:rPr>
          <w:color w:val="000000"/>
        </w:rPr>
        <w:t>у</w:t>
      </w:r>
      <w:r w:rsidRPr="002705FE">
        <w:rPr>
          <w:color w:val="000000"/>
        </w:rPr>
        <w:t xml:space="preserve">регулювання страхових випадків і виплати страхового відшкодування щонайменше за </w:t>
      </w:r>
      <w:r w:rsidR="00925D42">
        <w:rPr>
          <w:color w:val="000000"/>
        </w:rPr>
        <w:t>10</w:t>
      </w:r>
      <w:r w:rsidRPr="002705FE">
        <w:rPr>
          <w:color w:val="000000"/>
        </w:rPr>
        <w:t xml:space="preserve"> такими договорами (застосовується до страховиків, які подають пакет документів для отримання ліцензії на обов’язкове страхування цивільно-правової відповідальності власників наземних транспортних засобів);</w:t>
      </w:r>
    </w:p>
    <w:p w14:paraId="38489A79" w14:textId="5E37A9D4" w:rsidR="00705431" w:rsidRPr="002705FE" w:rsidRDefault="00705431" w:rsidP="007A3225">
      <w:pPr>
        <w:numPr>
          <w:ilvl w:val="1"/>
          <w:numId w:val="8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страховик провади</w:t>
      </w:r>
      <w:r w:rsidR="00925D42">
        <w:rPr>
          <w:color w:val="000000"/>
        </w:rPr>
        <w:t>в</w:t>
      </w:r>
      <w:r w:rsidRPr="002705FE">
        <w:rPr>
          <w:color w:val="000000"/>
        </w:rPr>
        <w:t xml:space="preserve"> страхову діяльність з укладення договорів страхування в кожному звітному кварталі, що минув, не менше ніж </w:t>
      </w:r>
      <w:r>
        <w:rPr>
          <w:color w:val="000000"/>
        </w:rPr>
        <w:t>п’ять</w:t>
      </w:r>
      <w:r w:rsidRPr="002705FE">
        <w:rPr>
          <w:color w:val="000000"/>
        </w:rPr>
        <w:t xml:space="preserve"> рок</w:t>
      </w:r>
      <w:r>
        <w:rPr>
          <w:color w:val="000000"/>
        </w:rPr>
        <w:t>ів</w:t>
      </w:r>
      <w:r w:rsidRPr="002705FE">
        <w:rPr>
          <w:color w:val="000000"/>
        </w:rPr>
        <w:t xml:space="preserve"> (2</w:t>
      </w:r>
      <w:r>
        <w:rPr>
          <w:color w:val="000000"/>
        </w:rPr>
        <w:t>0</w:t>
      </w:r>
      <w:r w:rsidRPr="002705FE">
        <w:rPr>
          <w:color w:val="000000"/>
        </w:rPr>
        <w:t xml:space="preserve"> звітних кварталів)</w:t>
      </w:r>
      <w:r>
        <w:rPr>
          <w:color w:val="000000"/>
        </w:rPr>
        <w:t>, що переду</w:t>
      </w:r>
      <w:r w:rsidR="00925D42">
        <w:rPr>
          <w:color w:val="000000"/>
        </w:rPr>
        <w:t>ють</w:t>
      </w:r>
      <w:r>
        <w:rPr>
          <w:color w:val="000000"/>
        </w:rPr>
        <w:t xml:space="preserve"> даті звернення для отримання ліцензії</w:t>
      </w:r>
      <w:r w:rsidRPr="002705FE">
        <w:rPr>
          <w:color w:val="000000"/>
        </w:rPr>
        <w:t xml:space="preserve"> (застосовується до страховиків, які подають пакет документів для отримання </w:t>
      </w:r>
      <w:r w:rsidRPr="002705FE">
        <w:rPr>
          <w:color w:val="000000"/>
        </w:rPr>
        <w:lastRenderedPageBreak/>
        <w:t>ліцензії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w:t>
      </w:r>
    </w:p>
    <w:p w14:paraId="545ADFB5" w14:textId="187B0A8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страховик</w:t>
      </w:r>
      <w:r>
        <w:rPr>
          <w:color w:val="000000"/>
        </w:rPr>
        <w:t xml:space="preserve"> має досвід</w:t>
      </w:r>
      <w:r w:rsidRPr="002705FE">
        <w:rPr>
          <w:color w:val="000000"/>
        </w:rPr>
        <w:t xml:space="preserve"> уклад</w:t>
      </w:r>
      <w:r>
        <w:rPr>
          <w:color w:val="000000"/>
        </w:rPr>
        <w:t>ення</w:t>
      </w:r>
      <w:r w:rsidRPr="002705FE">
        <w:rPr>
          <w:color w:val="000000"/>
        </w:rPr>
        <w:t xml:space="preserve"> договор</w:t>
      </w:r>
      <w:r>
        <w:rPr>
          <w:color w:val="000000"/>
        </w:rPr>
        <w:t>ів</w:t>
      </w:r>
      <w:r w:rsidRPr="002705FE">
        <w:rPr>
          <w:color w:val="000000"/>
        </w:rPr>
        <w:t xml:space="preserve"> страхування будь-якої відповідальності в кожному звітному кварталі, що минув, не менше ніж протягом двох років (вісім звітних кварталів)</w:t>
      </w:r>
      <w:r>
        <w:rPr>
          <w:color w:val="000000"/>
        </w:rPr>
        <w:t>, що переду</w:t>
      </w:r>
      <w:r w:rsidR="00366C34">
        <w:rPr>
          <w:color w:val="000000"/>
        </w:rPr>
        <w:t>ють</w:t>
      </w:r>
      <w:r>
        <w:rPr>
          <w:color w:val="000000"/>
        </w:rPr>
        <w:t xml:space="preserve"> даті звернення для отримання ліцензії</w:t>
      </w:r>
      <w:r w:rsidRPr="002705FE">
        <w:rPr>
          <w:color w:val="000000"/>
        </w:rPr>
        <w:t xml:space="preserve"> (застосовується до страховиків, які подають пакет документів для отримання ліцензії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w:t>
      </w:r>
    </w:p>
    <w:p w14:paraId="3D451518" w14:textId="14D5992B"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Особа, яка має намір отримати статус лізингодавця/має статус лізингодавця</w:t>
      </w:r>
      <w:r w:rsidR="00366C34">
        <w:rPr>
          <w:color w:val="000000"/>
        </w:rPr>
        <w:t>,</w:t>
      </w:r>
      <w:r w:rsidRPr="002705FE">
        <w:rPr>
          <w:color w:val="000000"/>
        </w:rPr>
        <w:t xml:space="preserve"> на </w:t>
      </w:r>
      <w:r>
        <w:rPr>
          <w:color w:val="000000"/>
        </w:rPr>
        <w:t>день</w:t>
      </w:r>
      <w:r w:rsidRPr="002705FE">
        <w:rPr>
          <w:color w:val="000000"/>
        </w:rPr>
        <w:t xml:space="preserve"> звернення для отримання ліцензії/протягом усього строку дії ліцензії повинна відповідати таким вимогам: </w:t>
      </w:r>
    </w:p>
    <w:p w14:paraId="1E471A9A" w14:textId="3F52D75F"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умови та порядок надання послуг </w:t>
      </w:r>
      <w:r w:rsidR="00366C34">
        <w:rPr>
          <w:color w:val="000000"/>
        </w:rPr>
        <w:t>і</w:t>
      </w:r>
      <w:r w:rsidRPr="002705FE">
        <w:rPr>
          <w:color w:val="000000"/>
        </w:rPr>
        <w:t>з фінансового лізингу заявника/лізингодавця відповідають вимогам закон</w:t>
      </w:r>
      <w:r>
        <w:rPr>
          <w:color w:val="000000"/>
        </w:rPr>
        <w:t>одавства</w:t>
      </w:r>
      <w:r w:rsidRPr="002705FE">
        <w:rPr>
          <w:color w:val="000000"/>
        </w:rPr>
        <w:t xml:space="preserve"> України з питань регулювання ринків фінансових послуг;</w:t>
      </w:r>
    </w:p>
    <w:p w14:paraId="28D45A77"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ділова репутація заявника/лізингодавця, його керівників, головного бухгалтера та</w:t>
      </w:r>
      <w:r w:rsidRPr="002705FE">
        <w:rPr>
          <w:color w:val="000000"/>
          <w:highlight w:val="white"/>
        </w:rPr>
        <w:t xml:space="preserve"> власників істотної участі</w:t>
      </w:r>
      <w:r w:rsidRPr="002705FE">
        <w:rPr>
          <w:color w:val="000000"/>
        </w:rPr>
        <w:t xml:space="preserve"> відповідає вимогам законів України та цього Положення;</w:t>
      </w:r>
    </w:p>
    <w:p w14:paraId="759F5CDF"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професійна придатність керівників, головного бухгалтера заявника/лізингодавця відповідають вимогам цього Положення;</w:t>
      </w:r>
    </w:p>
    <w:p w14:paraId="7DBAC873" w14:textId="1C8162BB" w:rsidR="00705431" w:rsidRPr="00902AF0"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структура власності заявника/лізингодавця відповідає вимогам нормативно-правових актів Національного банку, яким</w:t>
      </w:r>
      <w:r w:rsidR="00366C34">
        <w:rPr>
          <w:color w:val="000000"/>
        </w:rPr>
        <w:t>и</w:t>
      </w:r>
      <w:r w:rsidRPr="002705FE">
        <w:rPr>
          <w:color w:val="000000"/>
        </w:rPr>
        <w:t xml:space="preserve"> встановлюються вимоги до структури власності надавачів фінансових послуг;</w:t>
      </w:r>
    </w:p>
    <w:p w14:paraId="01A8E449" w14:textId="77777777" w:rsidR="00705431" w:rsidRPr="00902AF0" w:rsidRDefault="00705431" w:rsidP="007A3225">
      <w:pPr>
        <w:numPr>
          <w:ilvl w:val="1"/>
          <w:numId w:val="80"/>
        </w:numPr>
        <w:pBdr>
          <w:top w:val="nil"/>
          <w:left w:val="nil"/>
          <w:bottom w:val="nil"/>
          <w:right w:val="nil"/>
          <w:between w:val="nil"/>
        </w:pBdr>
        <w:tabs>
          <w:tab w:val="left" w:pos="993"/>
          <w:tab w:val="left" w:pos="1134"/>
        </w:tabs>
        <w:spacing w:after="150"/>
        <w:ind w:left="0" w:firstLine="567"/>
        <w:rPr>
          <w:bCs/>
          <w:color w:val="000000"/>
        </w:rPr>
      </w:pPr>
      <w:r>
        <w:rPr>
          <w:bCs/>
        </w:rPr>
        <w:t xml:space="preserve">лізингодавець </w:t>
      </w:r>
      <w:r w:rsidRPr="00902AF0">
        <w:rPr>
          <w:bCs/>
        </w:rPr>
        <w:t>подає до Національного банку документи про структуру власності в обсязі, порядку та у строки, визначені нормативно-правовим актом Національного банку, яким встановлюються вимоги до структури власності надавачів фінансових послуг;</w:t>
      </w:r>
    </w:p>
    <w:p w14:paraId="474A656A" w14:textId="434F8EB8" w:rsidR="00705431" w:rsidRPr="002E61FC"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найменування заявника/лізингодавця, порядок використання торговельних марок, </w:t>
      </w:r>
      <w:proofErr w:type="spellStart"/>
      <w:r w:rsidRPr="002705FE">
        <w:rPr>
          <w:color w:val="000000"/>
        </w:rPr>
        <w:t>вебсайтів</w:t>
      </w:r>
      <w:proofErr w:type="spellEnd"/>
      <w:r w:rsidRPr="002705FE">
        <w:rPr>
          <w:color w:val="000000"/>
        </w:rPr>
        <w:t xml:space="preserve"> заявником/лізингодавцем відповідають вимогам законодавства України та глав 6 </w:t>
      </w:r>
      <w:r w:rsidR="00366C34">
        <w:rPr>
          <w:color w:val="000000"/>
        </w:rPr>
        <w:t>і</w:t>
      </w:r>
      <w:r w:rsidRPr="002705FE">
        <w:rPr>
          <w:color w:val="000000"/>
        </w:rPr>
        <w:t xml:space="preserve"> 7 розділу ІІ цього Положення</w:t>
      </w:r>
      <w:r>
        <w:rPr>
          <w:color w:val="000000"/>
        </w:rPr>
        <w:t>;</w:t>
      </w:r>
    </w:p>
    <w:p w14:paraId="0C216363" w14:textId="1E34F050" w:rsidR="00705431" w:rsidRPr="002E61FC"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t xml:space="preserve">лізингодавець </w:t>
      </w:r>
      <w:r w:rsidRPr="002705FE">
        <w:rPr>
          <w:color w:val="000000"/>
        </w:rPr>
        <w:t xml:space="preserve">виконує укладені ним договори з надання фінансових послуг і під час укладання, виконання та припинення дії </w:t>
      </w:r>
      <w:r w:rsidRPr="002705FE">
        <w:t>таких </w:t>
      </w:r>
      <w:hyperlink r:id="rId22" w:anchor="w1_30">
        <w:r w:rsidRPr="002705FE">
          <w:rPr>
            <w:color w:val="000000"/>
          </w:rPr>
          <w:t>договор</w:t>
        </w:r>
      </w:hyperlink>
      <w:r w:rsidRPr="002705FE">
        <w:t>ів дотримується вимог, визначених </w:t>
      </w:r>
      <w:hyperlink r:id="rId23" w:anchor="n2641">
        <w:r w:rsidRPr="002705FE">
          <w:rPr>
            <w:color w:val="000000"/>
          </w:rPr>
          <w:t>книгою п’ятою</w:t>
        </w:r>
      </w:hyperlink>
      <w:r w:rsidRPr="002705FE">
        <w:t xml:space="preserve"> Цивільного </w:t>
      </w:r>
      <w:r w:rsidRPr="002705FE">
        <w:rPr>
          <w:color w:val="000000"/>
        </w:rPr>
        <w:t>кодексу України та законами</w:t>
      </w:r>
      <w:r w:rsidR="00366C34">
        <w:rPr>
          <w:color w:val="000000"/>
        </w:rPr>
        <w:t xml:space="preserve"> України</w:t>
      </w:r>
      <w:r w:rsidRPr="002705FE">
        <w:rPr>
          <w:color w:val="000000"/>
        </w:rPr>
        <w:t xml:space="preserve"> з питань регулювання окремих ринків фінансових послуг</w:t>
      </w:r>
      <w:r>
        <w:rPr>
          <w:color w:val="000000"/>
        </w:rPr>
        <w:t>;</w:t>
      </w:r>
    </w:p>
    <w:p w14:paraId="77EE7DAA" w14:textId="0081229B"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t xml:space="preserve">приміщення, </w:t>
      </w:r>
      <w:r w:rsidRPr="002705FE">
        <w:rPr>
          <w:color w:val="000000"/>
        </w:rPr>
        <w:t xml:space="preserve">облікова і </w:t>
      </w:r>
      <w:proofErr w:type="spellStart"/>
      <w:r w:rsidRPr="002705FE">
        <w:rPr>
          <w:color w:val="000000"/>
        </w:rPr>
        <w:t>реєструюча</w:t>
      </w:r>
      <w:proofErr w:type="spellEnd"/>
      <w:r w:rsidRPr="002705FE">
        <w:rPr>
          <w:color w:val="000000"/>
        </w:rPr>
        <w:t xml:space="preserve"> систем</w:t>
      </w:r>
      <w:r w:rsidR="0030112F">
        <w:rPr>
          <w:color w:val="000000"/>
        </w:rPr>
        <w:t>и</w:t>
      </w:r>
      <w:r w:rsidRPr="002705FE">
        <w:rPr>
          <w:color w:val="000000"/>
        </w:rPr>
        <w:t xml:space="preserve"> заявника/</w:t>
      </w:r>
      <w:r>
        <w:rPr>
          <w:color w:val="000000"/>
        </w:rPr>
        <w:t>лізингодавця</w:t>
      </w:r>
      <w:r w:rsidRPr="002705FE">
        <w:rPr>
          <w:color w:val="000000"/>
        </w:rPr>
        <w:t xml:space="preserve"> відповідають вимогам </w:t>
      </w:r>
      <w:r>
        <w:rPr>
          <w:color w:val="000000"/>
        </w:rPr>
        <w:t>законодавства</w:t>
      </w:r>
      <w:r w:rsidR="00366C34">
        <w:rPr>
          <w:color w:val="000000"/>
        </w:rPr>
        <w:t xml:space="preserve"> України</w:t>
      </w:r>
      <w:r w:rsidRPr="002705FE">
        <w:rPr>
          <w:color w:val="000000"/>
        </w:rPr>
        <w:t xml:space="preserve"> з питань регулювання ринків фінансових послуг;</w:t>
      </w:r>
    </w:p>
    <w:p w14:paraId="1357E583" w14:textId="77777777" w:rsidR="00705431" w:rsidRPr="002E61FC"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Pr>
          <w:color w:val="000000"/>
        </w:rPr>
        <w:lastRenderedPageBreak/>
        <w:t xml:space="preserve">внутрішні документи </w:t>
      </w:r>
      <w:r w:rsidRPr="002705FE">
        <w:rPr>
          <w:color w:val="000000"/>
        </w:rPr>
        <w:t>заявника/лізингодавця</w:t>
      </w:r>
      <w:r>
        <w:rPr>
          <w:color w:val="000000"/>
        </w:rPr>
        <w:t xml:space="preserve"> з питань надання фінансових послуг відповідають вимогам глави 9 розділу ІІ цього Положення;</w:t>
      </w:r>
    </w:p>
    <w:p w14:paraId="2E0C84B8" w14:textId="77777777" w:rsidR="00705431" w:rsidRPr="00EE1933"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політик</w:t>
      </w:r>
      <w:r>
        <w:rPr>
          <w:color w:val="000000"/>
        </w:rPr>
        <w:t>а</w:t>
      </w:r>
      <w:r w:rsidRPr="002705FE">
        <w:rPr>
          <w:color w:val="000000"/>
        </w:rPr>
        <w:t xml:space="preserve"> запобігання, виявлення та управління конфліктами інтересів</w:t>
      </w:r>
      <w:r>
        <w:rPr>
          <w:color w:val="000000"/>
        </w:rPr>
        <w:t xml:space="preserve"> </w:t>
      </w:r>
      <w:r w:rsidRPr="002705FE">
        <w:rPr>
          <w:color w:val="000000"/>
        </w:rPr>
        <w:t>заявника/лізингодавця</w:t>
      </w:r>
      <w:r>
        <w:rPr>
          <w:color w:val="000000"/>
        </w:rPr>
        <w:t xml:space="preserve"> відповідає вимогам глави 18 розділу ІІ цього Положення.</w:t>
      </w:r>
    </w:p>
    <w:p w14:paraId="314C4E2D"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Надавач фінансових послуг зобов’язаний</w:t>
      </w:r>
      <w:r>
        <w:rPr>
          <w:color w:val="000000"/>
        </w:rPr>
        <w:t xml:space="preserve"> </w:t>
      </w:r>
      <w:r w:rsidRPr="00623292">
        <w:rPr>
          <w:color w:val="000000"/>
        </w:rPr>
        <w:t>протягом усього строку дії ліцензії дотримуватися вимог закон</w:t>
      </w:r>
      <w:r>
        <w:rPr>
          <w:color w:val="000000"/>
        </w:rPr>
        <w:t>одавства</w:t>
      </w:r>
      <w:r w:rsidRPr="00623292">
        <w:rPr>
          <w:color w:val="000000"/>
        </w:rPr>
        <w:t xml:space="preserve"> України</w:t>
      </w:r>
      <w:r>
        <w:rPr>
          <w:color w:val="000000"/>
        </w:rPr>
        <w:t xml:space="preserve"> з питань регулювання ринків небанківських фінансових послуг,</w:t>
      </w:r>
      <w:r w:rsidRPr="002705FE">
        <w:rPr>
          <w:color w:val="000000"/>
        </w:rPr>
        <w:t xml:space="preserve"> виконувати вимоги цього Положення, </w:t>
      </w:r>
      <w:r w:rsidRPr="00623292">
        <w:rPr>
          <w:color w:val="000000"/>
        </w:rPr>
        <w:t>а також виконувати вимоги, розпорядження, рішення Національного банку (уключаючи ті, що стосуються усунення виявлених порушень вимог, передбачених цим Положенням), надавати на вимогу Національного банку інформацію, документи і звітність у встановлений Національним банком строк</w:t>
      </w:r>
      <w:r w:rsidRPr="002705FE">
        <w:rPr>
          <w:color w:val="000000"/>
        </w:rPr>
        <w:t>.</w:t>
      </w:r>
    </w:p>
    <w:p w14:paraId="422DF3CE" w14:textId="51F63D62" w:rsidR="00366C34" w:rsidRPr="00903699" w:rsidRDefault="00366C34" w:rsidP="007A3225">
      <w:pPr>
        <w:numPr>
          <w:ilvl w:val="0"/>
          <w:numId w:val="80"/>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Небанківська фінансова установа має право на </w:t>
      </w:r>
      <w:r>
        <w:rPr>
          <w:color w:val="000000" w:themeColor="text1"/>
        </w:rPr>
        <w:t>власний</w:t>
      </w:r>
      <w:r w:rsidRPr="00903699">
        <w:rPr>
          <w:color w:val="000000" w:themeColor="text1"/>
        </w:rPr>
        <w:t xml:space="preserve"> розсуд самостійно чи спільно з іншими особами користуватися і розпоряджа</w:t>
      </w:r>
      <w:r>
        <w:rPr>
          <w:color w:val="000000" w:themeColor="text1"/>
        </w:rPr>
        <w:t>тися</w:t>
      </w:r>
      <w:r w:rsidRPr="00903699">
        <w:rPr>
          <w:color w:val="000000" w:themeColor="text1"/>
        </w:rPr>
        <w:t xml:space="preserve"> належним їй (їм) майном (активами), </w:t>
      </w:r>
      <w:r>
        <w:rPr>
          <w:color w:val="000000" w:themeColor="text1"/>
        </w:rPr>
        <w:t>у</w:t>
      </w:r>
      <w:r w:rsidRPr="00903699">
        <w:rPr>
          <w:color w:val="000000" w:themeColor="text1"/>
        </w:rPr>
        <w:t xml:space="preserve">ключаючи надання такого майна (активів) іншим суб’єктам для його (їх) використання </w:t>
      </w:r>
      <w:r>
        <w:rPr>
          <w:color w:val="000000" w:themeColor="text1"/>
        </w:rPr>
        <w:t>в</w:t>
      </w:r>
      <w:r w:rsidRPr="00903699">
        <w:rPr>
          <w:color w:val="000000" w:themeColor="text1"/>
        </w:rPr>
        <w:t xml:space="preserve"> будь-який передбачений законодавством</w:t>
      </w:r>
      <w:r>
        <w:rPr>
          <w:color w:val="000000" w:themeColor="text1"/>
        </w:rPr>
        <w:t xml:space="preserve"> України</w:t>
      </w:r>
      <w:r w:rsidRPr="00903699">
        <w:rPr>
          <w:color w:val="000000" w:themeColor="text1"/>
        </w:rPr>
        <w:t xml:space="preserve"> спосіб, та отримувати дохід від операцій з таким майном (активами), якщо такі операції не є здійсненням окремого виду господарської діяльності.</w:t>
      </w:r>
    </w:p>
    <w:p w14:paraId="77EEF03D" w14:textId="77777777" w:rsidR="00366C34" w:rsidRPr="00903699" w:rsidRDefault="00366C34"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Небанківська фінансова установа (крім страховика) не має права здійснювати посередницьку діяльність на ринках фінансових послуг, крім випадків</w:t>
      </w:r>
      <w:r>
        <w:rPr>
          <w:color w:val="000000" w:themeColor="text1"/>
        </w:rPr>
        <w:t>,</w:t>
      </w:r>
      <w:r w:rsidRPr="00903699">
        <w:rPr>
          <w:color w:val="000000" w:themeColor="text1"/>
        </w:rPr>
        <w:t xml:space="preserve"> прямо визначених законодавством</w:t>
      </w:r>
      <w:r>
        <w:rPr>
          <w:color w:val="000000" w:themeColor="text1"/>
        </w:rPr>
        <w:t xml:space="preserve"> України</w:t>
      </w:r>
      <w:r w:rsidRPr="00903699">
        <w:rPr>
          <w:color w:val="000000" w:themeColor="text1"/>
        </w:rPr>
        <w:t xml:space="preserve"> з питань регулювання ринків фінансових послуг.</w:t>
      </w:r>
    </w:p>
    <w:p w14:paraId="24833C2A" w14:textId="6E9DA9D2" w:rsidR="00366C34" w:rsidRPr="00903699" w:rsidRDefault="00366C34"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 xml:space="preserve">Небанківська фінансова установа, що має ліцензію на надання фінансових послуг з факторингу та/або надання коштів у позику, в тому числі і на умовах фінансового кредиту, має право здійснювати діяльність з </w:t>
      </w:r>
      <w:r>
        <w:rPr>
          <w:color w:val="000000" w:themeColor="text1"/>
        </w:rPr>
        <w:t>у</w:t>
      </w:r>
      <w:r w:rsidRPr="00903699">
        <w:rPr>
          <w:color w:val="000000" w:themeColor="text1"/>
        </w:rPr>
        <w:t>регулювання простроченої заборгованості в інтересах інших осіб за умови включення до реєстру колекторських компаній.</w:t>
      </w:r>
    </w:p>
    <w:p w14:paraId="0AC5DA6E"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ind w:left="0" w:firstLine="567"/>
      </w:pPr>
      <w:r w:rsidRPr="002705FE">
        <w:rPr>
          <w:color w:val="000000"/>
        </w:rPr>
        <w:t>Надавач фінансових послуг зобов’язаний дотримуватися обмежень щодо суміщення надання фінансових послуг.</w:t>
      </w:r>
    </w:p>
    <w:p w14:paraId="63596D20" w14:textId="49F639D3"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Фінансовими послугами, які не можуть суміщатися з іншими фінансовими послугами, крім випадків, коли таке суміщення дозволено закон</w:t>
      </w:r>
      <w:r w:rsidR="00366C34">
        <w:rPr>
          <w:color w:val="000000"/>
        </w:rPr>
        <w:t>а</w:t>
      </w:r>
      <w:r w:rsidRPr="002705FE">
        <w:rPr>
          <w:color w:val="000000"/>
        </w:rPr>
        <w:t>м</w:t>
      </w:r>
      <w:r w:rsidR="00366C34">
        <w:rPr>
          <w:color w:val="000000"/>
        </w:rPr>
        <w:t xml:space="preserve">и </w:t>
      </w:r>
      <w:r w:rsidR="00366C34">
        <w:rPr>
          <w:color w:val="000000"/>
          <w:lang w:val="ru-RU"/>
        </w:rPr>
        <w:t>Укра</w:t>
      </w:r>
      <w:proofErr w:type="spellStart"/>
      <w:r w:rsidR="00366C34">
        <w:rPr>
          <w:color w:val="000000"/>
        </w:rPr>
        <w:t>їни</w:t>
      </w:r>
      <w:proofErr w:type="spellEnd"/>
      <w:r w:rsidRPr="002705FE">
        <w:rPr>
          <w:color w:val="000000"/>
        </w:rPr>
        <w:t>, є:</w:t>
      </w:r>
    </w:p>
    <w:p w14:paraId="78BC432E"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1)</w:t>
      </w:r>
      <w:r w:rsidRPr="002705FE">
        <w:rPr>
          <w:color w:val="000000"/>
        </w:rPr>
        <w:tab/>
        <w:t>послуги у сфері страхування;</w:t>
      </w:r>
    </w:p>
    <w:p w14:paraId="696A44C1" w14:textId="1687D85D"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2) надання ломбардами кредитів під заставу майна, яке має бути передано на збе</w:t>
      </w:r>
      <w:r w:rsidR="00366C34">
        <w:rPr>
          <w:color w:val="000000"/>
        </w:rPr>
        <w:t>рігання до</w:t>
      </w:r>
      <w:r w:rsidRPr="002705FE">
        <w:rPr>
          <w:color w:val="000000"/>
        </w:rPr>
        <w:t xml:space="preserve"> ломбарду (крім нерухомого майна </w:t>
      </w:r>
      <w:r w:rsidR="00D944E8">
        <w:rPr>
          <w:color w:val="000000"/>
        </w:rPr>
        <w:t>і</w:t>
      </w:r>
      <w:r w:rsidRPr="002705FE">
        <w:rPr>
          <w:color w:val="000000"/>
        </w:rPr>
        <w:t xml:space="preserve"> транспортних засобів), крім суміщення зі здійсненням торгівлі валютними цінностями (</w:t>
      </w:r>
      <w:r w:rsidR="00D944E8">
        <w:rPr>
          <w:color w:val="000000"/>
        </w:rPr>
        <w:t>у</w:t>
      </w:r>
      <w:r w:rsidRPr="002705FE">
        <w:rPr>
          <w:color w:val="000000"/>
        </w:rPr>
        <w:t xml:space="preserve"> готівковій формі) відповідно до пункту </w:t>
      </w:r>
      <w:r>
        <w:rPr>
          <w:color w:val="000000"/>
        </w:rPr>
        <w:fldChar w:fldCharType="begin"/>
      </w:r>
      <w:r>
        <w:rPr>
          <w:color w:val="000000"/>
        </w:rPr>
        <w:instrText xml:space="preserve"> REF _Ref86529416 \r \h </w:instrText>
      </w:r>
      <w:r>
        <w:rPr>
          <w:color w:val="000000"/>
        </w:rPr>
      </w:r>
      <w:r>
        <w:rPr>
          <w:color w:val="000000"/>
        </w:rPr>
        <w:fldChar w:fldCharType="separate"/>
      </w:r>
      <w:r>
        <w:rPr>
          <w:color w:val="000000"/>
        </w:rPr>
        <w:t>146</w:t>
      </w:r>
      <w:r>
        <w:rPr>
          <w:color w:val="000000"/>
        </w:rPr>
        <w:fldChar w:fldCharType="end"/>
      </w:r>
      <w:r w:rsidRPr="002705FE">
        <w:rPr>
          <w:color w:val="000000"/>
        </w:rPr>
        <w:t xml:space="preserve"> глави 1</w:t>
      </w:r>
      <w:r>
        <w:rPr>
          <w:color w:val="000000"/>
        </w:rPr>
        <w:t>4</w:t>
      </w:r>
      <w:r w:rsidRPr="002705FE">
        <w:rPr>
          <w:color w:val="000000"/>
        </w:rPr>
        <w:t xml:space="preserve"> розділу ІІ цього Положення;</w:t>
      </w:r>
    </w:p>
    <w:p w14:paraId="2CDC827F" w14:textId="74841E68"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3) залучення фінансових активів із зобов</w:t>
      </w:r>
      <w:r w:rsidR="00D944E8" w:rsidRPr="00D944E8">
        <w:rPr>
          <w:color w:val="000000"/>
        </w:rPr>
        <w:t>’</w:t>
      </w:r>
      <w:r w:rsidRPr="002705FE">
        <w:rPr>
          <w:color w:val="000000"/>
        </w:rPr>
        <w:t>язанням щодо наступного їх повернення, крім випадків суміщення з наданням фінансових кредитів за рахунок залучених коштів кредитною спілкою.</w:t>
      </w:r>
    </w:p>
    <w:p w14:paraId="22870892" w14:textId="78CC446C"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lastRenderedPageBreak/>
        <w:t xml:space="preserve">Надавач фінансових послуг </w:t>
      </w:r>
      <w:r w:rsidR="00D944E8">
        <w:rPr>
          <w:color w:val="000000"/>
        </w:rPr>
        <w:t>у</w:t>
      </w:r>
      <w:r w:rsidRPr="002705FE">
        <w:rPr>
          <w:color w:val="000000"/>
        </w:rPr>
        <w:t xml:space="preserve"> разі виявлення обставин, що свідчать про невідповідність</w:t>
      </w:r>
      <w:r>
        <w:rPr>
          <w:color w:val="000000"/>
        </w:rPr>
        <w:t xml:space="preserve"> його або його діяльності</w:t>
      </w:r>
      <w:r w:rsidRPr="002705FE">
        <w:rPr>
          <w:color w:val="000000"/>
        </w:rPr>
        <w:t xml:space="preserve"> вимогам, установленим цим Положенням, зобов</w:t>
      </w:r>
      <w:r w:rsidR="00D944E8" w:rsidRPr="00D944E8">
        <w:rPr>
          <w:color w:val="000000"/>
        </w:rPr>
        <w:t>’</w:t>
      </w:r>
      <w:r w:rsidRPr="002705FE">
        <w:rPr>
          <w:color w:val="000000"/>
        </w:rPr>
        <w:t>язаний письмово повідомити про це Національний банк протягом п</w:t>
      </w:r>
      <w:r w:rsidR="00D944E8" w:rsidRPr="00D944E8">
        <w:rPr>
          <w:color w:val="000000"/>
        </w:rPr>
        <w:t>’</w:t>
      </w:r>
      <w:r w:rsidRPr="002705FE">
        <w:rPr>
          <w:color w:val="000000"/>
        </w:rPr>
        <w:t>яти робочих днів із дня виявлення таких обставин.</w:t>
      </w:r>
    </w:p>
    <w:p w14:paraId="316098FD" w14:textId="4F69DAE5" w:rsidR="00705431" w:rsidRPr="00E150A5"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Надавач фінансових послуг (крім страховика) не має права укладати зі споживачами фінансових послуг договор</w:t>
      </w:r>
      <w:r w:rsidR="00D944E8">
        <w:rPr>
          <w:color w:val="000000"/>
        </w:rPr>
        <w:t>ів</w:t>
      </w:r>
      <w:r w:rsidRPr="002705FE">
        <w:rPr>
          <w:color w:val="000000"/>
        </w:rPr>
        <w:t xml:space="preserve"> щодо надання фінансових послуг, зобов’язання яких визначені як грошовий еквівалент в іноземній валюті. </w:t>
      </w:r>
    </w:p>
    <w:p w14:paraId="61D9F47B"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Надавач фінансових послуг зобов’язаний:</w:t>
      </w:r>
    </w:p>
    <w:p w14:paraId="0184F2F8" w14:textId="77777777" w:rsidR="00705431" w:rsidRDefault="00705431" w:rsidP="007A3225">
      <w:pPr>
        <w:numPr>
          <w:ilvl w:val="0"/>
          <w:numId w:val="159"/>
        </w:numPr>
        <w:pBdr>
          <w:top w:val="nil"/>
          <w:left w:val="nil"/>
          <w:bottom w:val="nil"/>
          <w:right w:val="nil"/>
          <w:between w:val="nil"/>
        </w:pBdr>
        <w:shd w:val="clear" w:color="auto" w:fill="FFFFFF"/>
        <w:tabs>
          <w:tab w:val="left" w:pos="993"/>
          <w:tab w:val="left" w:pos="1134"/>
        </w:tabs>
        <w:spacing w:after="150"/>
        <w:ind w:left="0" w:firstLine="567"/>
        <w:rPr>
          <w:color w:val="000000"/>
        </w:rPr>
      </w:pPr>
      <w:r>
        <w:rPr>
          <w:color w:val="000000"/>
        </w:rPr>
        <w:t>мати електронну пошту для здійснення офіційної комунікації з Національним банком та забезпечити її безперебійне функціонування;</w:t>
      </w:r>
    </w:p>
    <w:p w14:paraId="6469D73A" w14:textId="77777777" w:rsidR="00705431" w:rsidRPr="002705FE" w:rsidRDefault="00705431" w:rsidP="007A3225">
      <w:pPr>
        <w:numPr>
          <w:ilvl w:val="0"/>
          <w:numId w:val="159"/>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підтримувати в актуальному стані інформацію, наведену</w:t>
      </w:r>
      <w:r>
        <w:rPr>
          <w:color w:val="000000"/>
        </w:rPr>
        <w:t xml:space="preserve"> </w:t>
      </w:r>
      <w:r w:rsidRPr="002705FE">
        <w:rPr>
          <w:color w:val="000000"/>
        </w:rPr>
        <w:t xml:space="preserve">в </w:t>
      </w:r>
      <w:r w:rsidRPr="00C96FCA">
        <w:rPr>
          <w:color w:val="000000"/>
        </w:rPr>
        <w:t>К</w:t>
      </w:r>
      <w:r w:rsidRPr="002705FE">
        <w:rPr>
          <w:color w:val="000000"/>
        </w:rPr>
        <w:t>омплексній інформаційній системі Національного банку;</w:t>
      </w:r>
    </w:p>
    <w:p w14:paraId="23CB9A52" w14:textId="75193D24" w:rsidR="00D944E8" w:rsidRPr="00903699" w:rsidRDefault="00D944E8" w:rsidP="007A3225">
      <w:pPr>
        <w:numPr>
          <w:ilvl w:val="0"/>
          <w:numId w:val="15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забезпечити на постійній основі отримання листів, надісланих на електронну пошту, </w:t>
      </w:r>
      <w:r>
        <w:rPr>
          <w:color w:val="000000" w:themeColor="text1"/>
        </w:rPr>
        <w:t>засобами поштового зв’язку</w:t>
      </w:r>
      <w:r w:rsidRPr="00903699">
        <w:rPr>
          <w:color w:val="000000" w:themeColor="text1"/>
        </w:rPr>
        <w:t xml:space="preserve"> </w:t>
      </w:r>
      <w:r>
        <w:rPr>
          <w:color w:val="000000" w:themeColor="text1"/>
        </w:rPr>
        <w:t xml:space="preserve">на </w:t>
      </w:r>
      <w:r w:rsidRPr="00903699">
        <w:rPr>
          <w:color w:val="000000" w:themeColor="text1"/>
        </w:rPr>
        <w:t xml:space="preserve">адреси, </w:t>
      </w:r>
      <w:r>
        <w:rPr>
          <w:color w:val="000000" w:themeColor="text1"/>
        </w:rPr>
        <w:t>зазначені</w:t>
      </w:r>
      <w:r w:rsidRPr="00903699">
        <w:rPr>
          <w:color w:val="000000" w:themeColor="text1"/>
        </w:rPr>
        <w:t xml:space="preserve"> в </w:t>
      </w:r>
      <w:r w:rsidR="00650AC4">
        <w:rPr>
          <w:color w:val="000000" w:themeColor="text1"/>
        </w:rPr>
        <w:t>К</w:t>
      </w:r>
      <w:r w:rsidRPr="00903699">
        <w:rPr>
          <w:color w:val="000000" w:themeColor="text1"/>
        </w:rPr>
        <w:t>омплексній інформаційній системі Національного банку.</w:t>
      </w:r>
    </w:p>
    <w:p w14:paraId="0CA3871F" w14:textId="122D813B"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Надавачам фінансових послуг заборонено використовувати у своїй діяльності та/або рекламувати </w:t>
      </w:r>
      <w:r>
        <w:rPr>
          <w:color w:val="000000"/>
        </w:rPr>
        <w:t>правові конструкції,</w:t>
      </w:r>
      <w:r w:rsidRPr="002705FE">
        <w:rPr>
          <w:color w:val="000000"/>
        </w:rPr>
        <w:t xml:space="preserve"> </w:t>
      </w:r>
      <w:r w:rsidRPr="00452791">
        <w:rPr>
          <w:color w:val="000000"/>
        </w:rPr>
        <w:t>наслідком яких є переда</w:t>
      </w:r>
      <w:r w:rsidR="00D944E8">
        <w:rPr>
          <w:color w:val="000000"/>
        </w:rPr>
        <w:t>ння</w:t>
      </w:r>
      <w:r w:rsidRPr="00452791">
        <w:rPr>
          <w:color w:val="000000"/>
        </w:rPr>
        <w:t xml:space="preserve"> третім особам права на провадження діяльності з надання фінансових послуг та/або перекладення відповідальності надавача фінансових послуг на третю особу (на підставі договорів франшизи, комерційної концесії, партнерства, консультаційних послуг, інших правочинів).</w:t>
      </w:r>
    </w:p>
    <w:p w14:paraId="7883780A" w14:textId="77777777" w:rsidR="00705431" w:rsidRPr="002E61FC" w:rsidRDefault="00705431" w:rsidP="007A3225">
      <w:pPr>
        <w:pStyle w:val="2"/>
        <w:numPr>
          <w:ilvl w:val="0"/>
          <w:numId w:val="171"/>
        </w:numPr>
        <w:tabs>
          <w:tab w:val="left" w:pos="993"/>
          <w:tab w:val="left" w:pos="1134"/>
        </w:tabs>
        <w:spacing w:before="0" w:after="150"/>
        <w:ind w:left="714" w:firstLine="567"/>
        <w:jc w:val="center"/>
        <w:rPr>
          <w:rFonts w:ascii="Times New Roman" w:hAnsi="Times New Roman" w:cs="Times New Roman"/>
          <w:color w:val="000000"/>
          <w:sz w:val="28"/>
          <w:szCs w:val="28"/>
        </w:rPr>
      </w:pPr>
      <w:bookmarkStart w:id="97" w:name="_1yyy98l" w:colFirst="0" w:colLast="0"/>
      <w:bookmarkEnd w:id="97"/>
      <w:r w:rsidRPr="002E61FC">
        <w:rPr>
          <w:rFonts w:ascii="Times New Roman" w:hAnsi="Times New Roman" w:cs="Times New Roman"/>
          <w:color w:val="000000"/>
          <w:sz w:val="28"/>
          <w:szCs w:val="28"/>
        </w:rPr>
        <w:t>Вимоги до найменування та використання торговельних марок</w:t>
      </w:r>
    </w:p>
    <w:p w14:paraId="66A11848"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98" w:name="_Ref89256684"/>
      <w:r w:rsidRPr="002705FE">
        <w:rPr>
          <w:color w:val="000000"/>
        </w:rPr>
        <w:t>Надавач фінансових послуг не має права:</w:t>
      </w:r>
      <w:bookmarkEnd w:id="98"/>
      <w:r w:rsidRPr="002705FE">
        <w:rPr>
          <w:color w:val="000000"/>
        </w:rPr>
        <w:t xml:space="preserve"> </w:t>
      </w:r>
    </w:p>
    <w:p w14:paraId="65FB7E74" w14:textId="74A0CFB9" w:rsidR="00D944E8" w:rsidRPr="00903699" w:rsidRDefault="00D944E8"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використовувати для свого найменування назву, яка повторює </w:t>
      </w:r>
      <w:r>
        <w:rPr>
          <w:color w:val="000000" w:themeColor="text1"/>
        </w:rPr>
        <w:t>найменування</w:t>
      </w:r>
      <w:r w:rsidRPr="00903699">
        <w:rPr>
          <w:color w:val="000000" w:themeColor="text1"/>
        </w:rPr>
        <w:t xml:space="preserve"> іншого учасник</w:t>
      </w:r>
      <w:r>
        <w:rPr>
          <w:color w:val="000000" w:themeColor="text1"/>
        </w:rPr>
        <w:t>а</w:t>
      </w:r>
      <w:r w:rsidRPr="00903699">
        <w:rPr>
          <w:color w:val="000000" w:themeColor="text1"/>
        </w:rPr>
        <w:t xml:space="preserve"> ринку фінансових послуг або вводить в оману щодо видів діяльності, які здійснює надавач фінансових послуг;</w:t>
      </w:r>
    </w:p>
    <w:p w14:paraId="7C2F02F3" w14:textId="4B2AA5D5" w:rsidR="00D944E8" w:rsidRPr="00903699" w:rsidRDefault="00D944E8"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використовувати торговельні марки, комерційні найменування інш</w:t>
      </w:r>
      <w:r>
        <w:rPr>
          <w:color w:val="000000" w:themeColor="text1"/>
        </w:rPr>
        <w:t>их</w:t>
      </w:r>
      <w:r w:rsidRPr="00903699">
        <w:rPr>
          <w:color w:val="000000" w:themeColor="text1"/>
        </w:rPr>
        <w:t xml:space="preserve"> учасник</w:t>
      </w:r>
      <w:r>
        <w:rPr>
          <w:color w:val="000000" w:themeColor="text1"/>
        </w:rPr>
        <w:t>ів</w:t>
      </w:r>
      <w:r w:rsidRPr="00903699">
        <w:rPr>
          <w:color w:val="000000" w:themeColor="text1"/>
        </w:rPr>
        <w:t xml:space="preserve"> ринку фінансових послуг, а також похідні від торговельних марок, комерційних найменувань, якщо таке використання вводить в оману клієнтів.</w:t>
      </w:r>
    </w:p>
    <w:p w14:paraId="68E56A66" w14:textId="3B730D8D" w:rsidR="00D944E8" w:rsidRPr="00903699" w:rsidRDefault="00D944E8"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99" w:name="3bj1y38" w:colFirst="0" w:colLast="0"/>
      <w:bookmarkStart w:id="100" w:name="3x8tuzt" w:colFirst="0" w:colLast="0"/>
      <w:bookmarkStart w:id="101" w:name="2ce457m" w:colFirst="0" w:colLast="0"/>
      <w:bookmarkStart w:id="102" w:name="4iylrwe" w:colFirst="0" w:colLast="0"/>
      <w:bookmarkStart w:id="103" w:name="1d96cc0" w:colFirst="0" w:colLast="0"/>
      <w:bookmarkStart w:id="104" w:name="2y3w247" w:colFirst="0" w:colLast="0"/>
      <w:bookmarkStart w:id="105" w:name="rjefff" w:colFirst="0" w:colLast="0"/>
      <w:bookmarkStart w:id="106" w:name="_1qoc8b1" w:colFirst="0" w:colLast="0"/>
      <w:bookmarkEnd w:id="99"/>
      <w:bookmarkEnd w:id="100"/>
      <w:bookmarkEnd w:id="101"/>
      <w:bookmarkEnd w:id="102"/>
      <w:bookmarkEnd w:id="103"/>
      <w:bookmarkEnd w:id="104"/>
      <w:bookmarkEnd w:id="105"/>
      <w:bookmarkEnd w:id="106"/>
      <w:r w:rsidRPr="00903699">
        <w:rPr>
          <w:color w:val="000000" w:themeColor="text1"/>
        </w:rPr>
        <w:t>Надавач фінансових послуг зобов</w:t>
      </w:r>
      <w:r>
        <w:rPr>
          <w:color w:val="000000" w:themeColor="text1"/>
        </w:rPr>
        <w:t>’</w:t>
      </w:r>
      <w:r w:rsidRPr="00903699">
        <w:rPr>
          <w:color w:val="000000" w:themeColor="text1"/>
        </w:rPr>
        <w:t>язаний повідомляти про використання комерційного найменування, торговельної марки, що відрізняються від їх офіційного найменування</w:t>
      </w:r>
      <w:r>
        <w:rPr>
          <w:color w:val="000000" w:themeColor="text1"/>
        </w:rPr>
        <w:t>,</w:t>
      </w:r>
      <w:r w:rsidRPr="00903699">
        <w:rPr>
          <w:color w:val="000000" w:themeColor="text1"/>
        </w:rPr>
        <w:t xml:space="preserve"> у порядку, передбаченому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59 розділу </w:t>
      </w:r>
      <w:r w:rsidRPr="00903699">
        <w:rPr>
          <w:color w:val="000000" w:themeColor="text1"/>
          <w:lang w:val="en-US"/>
        </w:rPr>
        <w:t>X</w:t>
      </w:r>
      <w:r w:rsidRPr="00903699">
        <w:rPr>
          <w:color w:val="000000" w:themeColor="text1"/>
        </w:rPr>
        <w:t xml:space="preserve"> цього Положення.</w:t>
      </w:r>
    </w:p>
    <w:p w14:paraId="5B413AD3" w14:textId="77777777" w:rsidR="00705431" w:rsidRPr="002E61FC" w:rsidRDefault="00705431" w:rsidP="007A3225">
      <w:pPr>
        <w:pStyle w:val="2"/>
        <w:numPr>
          <w:ilvl w:val="0"/>
          <w:numId w:val="172"/>
        </w:numPr>
        <w:tabs>
          <w:tab w:val="left" w:pos="993"/>
          <w:tab w:val="left" w:pos="1134"/>
        </w:tabs>
        <w:spacing w:before="0" w:after="150"/>
        <w:ind w:left="714" w:firstLine="567"/>
        <w:jc w:val="center"/>
        <w:rPr>
          <w:rFonts w:ascii="Times New Roman" w:hAnsi="Times New Roman" w:cs="Times New Roman"/>
          <w:color w:val="000000"/>
        </w:rPr>
      </w:pPr>
      <w:r w:rsidRPr="002E61FC">
        <w:rPr>
          <w:rFonts w:ascii="Times New Roman" w:hAnsi="Times New Roman" w:cs="Times New Roman"/>
          <w:color w:val="000000"/>
          <w:sz w:val="28"/>
          <w:szCs w:val="28"/>
        </w:rPr>
        <w:lastRenderedPageBreak/>
        <w:t xml:space="preserve">Вимоги до </w:t>
      </w:r>
      <w:proofErr w:type="spellStart"/>
      <w:r w:rsidRPr="002E61FC">
        <w:rPr>
          <w:rFonts w:ascii="Times New Roman" w:hAnsi="Times New Roman" w:cs="Times New Roman"/>
          <w:color w:val="000000"/>
          <w:sz w:val="28"/>
          <w:szCs w:val="28"/>
        </w:rPr>
        <w:t>вебсайту</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вебсайтів</w:t>
      </w:r>
      <w:proofErr w:type="spellEnd"/>
      <w:r w:rsidRPr="002E61FC">
        <w:rPr>
          <w:rFonts w:ascii="Times New Roman" w:hAnsi="Times New Roman" w:cs="Times New Roman"/>
          <w:color w:val="000000"/>
          <w:sz w:val="28"/>
          <w:szCs w:val="28"/>
        </w:rPr>
        <w:t xml:space="preserve"> надавача фінансових послуг</w:t>
      </w:r>
    </w:p>
    <w:p w14:paraId="707A96ED" w14:textId="77777777"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 xml:space="preserve">Надавач фінансових послуг зобов’язаний мати власний </w:t>
      </w:r>
      <w:proofErr w:type="spellStart"/>
      <w:r w:rsidRPr="002705FE">
        <w:rPr>
          <w:color w:val="000000"/>
        </w:rPr>
        <w:t>вебсайт</w:t>
      </w:r>
      <w:proofErr w:type="spellEnd"/>
      <w:r w:rsidRPr="002705FE">
        <w:rPr>
          <w:color w:val="000000"/>
        </w:rPr>
        <w:t xml:space="preserve"> та забезпечувати належний (безперебійний) порядок його роботи. </w:t>
      </w:r>
    </w:p>
    <w:p w14:paraId="29FCFFFB"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 xml:space="preserve">Надавач фінансових послуг зобов’язаний забезпечити роботу власного </w:t>
      </w:r>
      <w:proofErr w:type="spellStart"/>
      <w:r w:rsidRPr="002705FE">
        <w:rPr>
          <w:color w:val="000000"/>
        </w:rPr>
        <w:t>вебсайту</w:t>
      </w:r>
      <w:proofErr w:type="spellEnd"/>
      <w:r w:rsidRPr="002705FE">
        <w:rPr>
          <w:color w:val="000000"/>
        </w:rPr>
        <w:t xml:space="preserve"> протягом двох місяців з дня отримання ліцензії, але до дня надання першої фінансової послуги.</w:t>
      </w:r>
    </w:p>
    <w:p w14:paraId="37ACA3B5" w14:textId="47DBA560" w:rsidR="00D944E8" w:rsidRPr="00903699" w:rsidRDefault="00D944E8"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Надавач фінансових послуг зобов’язаний на власному </w:t>
      </w:r>
      <w:proofErr w:type="spellStart"/>
      <w:r w:rsidRPr="00903699">
        <w:rPr>
          <w:color w:val="000000" w:themeColor="text1"/>
        </w:rPr>
        <w:t>вебсайті</w:t>
      </w:r>
      <w:proofErr w:type="spellEnd"/>
      <w:r w:rsidRPr="00903699">
        <w:rPr>
          <w:color w:val="000000" w:themeColor="text1"/>
        </w:rPr>
        <w:t xml:space="preserve"> розкривати інформацію, розкриття якої вимагається законодавчими актами</w:t>
      </w:r>
      <w:r>
        <w:rPr>
          <w:color w:val="000000" w:themeColor="text1"/>
        </w:rPr>
        <w:t xml:space="preserve"> України</w:t>
      </w:r>
      <w:r w:rsidRPr="00903699">
        <w:rPr>
          <w:color w:val="000000" w:themeColor="text1"/>
        </w:rPr>
        <w:t xml:space="preserve"> та нормативно-правовими актами Національного банку щодо вимог до розкриття інформації клієнтам та споживачам.</w:t>
      </w:r>
    </w:p>
    <w:p w14:paraId="751122F4" w14:textId="2F4BAADE" w:rsidR="00D944E8" w:rsidRPr="00903699" w:rsidRDefault="00D944E8"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Надавач фінансових послуг зобов</w:t>
      </w:r>
      <w:r>
        <w:rPr>
          <w:color w:val="000000" w:themeColor="text1"/>
        </w:rPr>
        <w:t>’</w:t>
      </w:r>
      <w:r w:rsidRPr="00903699">
        <w:rPr>
          <w:color w:val="000000" w:themeColor="text1"/>
        </w:rPr>
        <w:t xml:space="preserve">язаний повідомити Національний банк про початок використання власного </w:t>
      </w:r>
      <w:proofErr w:type="spellStart"/>
      <w:r w:rsidRPr="00903699">
        <w:rPr>
          <w:color w:val="000000" w:themeColor="text1"/>
        </w:rPr>
        <w:t>вебсайту</w:t>
      </w:r>
      <w:proofErr w:type="spellEnd"/>
      <w:r w:rsidRPr="00903699">
        <w:rPr>
          <w:color w:val="000000" w:themeColor="text1"/>
        </w:rPr>
        <w:t xml:space="preserve"> для надання фінансових послуг у порядку, передбаченому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5</w:t>
      </w:r>
      <w:r w:rsidRPr="00D944E8">
        <w:rPr>
          <w:color w:val="000000" w:themeColor="text1"/>
          <w:lang w:val="ru-RU"/>
        </w:rPr>
        <w:t>9</w:t>
      </w:r>
      <w:r w:rsidRPr="00903699">
        <w:rPr>
          <w:color w:val="000000" w:themeColor="text1"/>
        </w:rPr>
        <w:t xml:space="preserve"> розділу </w:t>
      </w:r>
      <w:r w:rsidRPr="00903699">
        <w:rPr>
          <w:color w:val="000000" w:themeColor="text1"/>
          <w:lang w:val="en-US"/>
        </w:rPr>
        <w:t>X</w:t>
      </w:r>
      <w:r w:rsidRPr="00903699">
        <w:rPr>
          <w:color w:val="000000" w:themeColor="text1"/>
        </w:rPr>
        <w:t xml:space="preserve"> цього Положення.</w:t>
      </w:r>
    </w:p>
    <w:p w14:paraId="2D76E06E" w14:textId="04E6D82D" w:rsidR="00D944E8" w:rsidRPr="00903699" w:rsidRDefault="00D944E8"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107" w:name="3oy7u29" w:colFirst="0" w:colLast="0"/>
      <w:bookmarkStart w:id="108" w:name="4anzqyu" w:colFirst="0" w:colLast="0"/>
      <w:bookmarkStart w:id="109" w:name="14ykbeg" w:colFirst="0" w:colLast="0"/>
      <w:bookmarkStart w:id="110" w:name="243i4a2" w:colFirst="0" w:colLast="0"/>
      <w:bookmarkStart w:id="111" w:name="2pta16n" w:colFirst="0" w:colLast="0"/>
      <w:bookmarkEnd w:id="107"/>
      <w:bookmarkEnd w:id="108"/>
      <w:bookmarkEnd w:id="109"/>
      <w:bookmarkEnd w:id="110"/>
      <w:bookmarkEnd w:id="111"/>
      <w:r w:rsidRPr="00903699">
        <w:rPr>
          <w:color w:val="000000" w:themeColor="text1"/>
        </w:rPr>
        <w:t xml:space="preserve">Надавач фінансових послуг зобов’язаний розкривати на власному </w:t>
      </w:r>
      <w:proofErr w:type="spellStart"/>
      <w:r w:rsidRPr="00903699">
        <w:rPr>
          <w:color w:val="000000" w:themeColor="text1"/>
        </w:rPr>
        <w:t>вебсайті</w:t>
      </w:r>
      <w:proofErr w:type="spellEnd"/>
      <w:r w:rsidRPr="00903699">
        <w:rPr>
          <w:color w:val="000000" w:themeColor="text1"/>
        </w:rPr>
        <w:t xml:space="preserve"> інформацію, визначену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8</w:t>
      </w:r>
      <w:r w:rsidRPr="00903699">
        <w:rPr>
          <w:color w:val="000000" w:themeColor="text1"/>
          <w:lang w:val="ru-RU"/>
        </w:rPr>
        <w:t>4</w:t>
      </w:r>
      <w:r w:rsidRPr="00903699">
        <w:rPr>
          <w:color w:val="000000" w:themeColor="text1"/>
        </w:rPr>
        <w:t xml:space="preserve"> глави 7 розділу ІІ цього Положення, а також інформацію про:</w:t>
      </w:r>
    </w:p>
    <w:p w14:paraId="15265935" w14:textId="26FFDB70" w:rsidR="00D944E8" w:rsidRPr="00903699" w:rsidRDefault="00D944E8" w:rsidP="007A3225">
      <w:pPr>
        <w:numPr>
          <w:ilvl w:val="0"/>
          <w:numId w:val="2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структуру власності надавача фінансових послуг (крім кредитної спілки та об</w:t>
      </w:r>
      <w:r>
        <w:rPr>
          <w:color w:val="000000" w:themeColor="text1"/>
        </w:rPr>
        <w:t>’</w:t>
      </w:r>
      <w:r w:rsidRPr="00903699">
        <w:rPr>
          <w:color w:val="000000" w:themeColor="text1"/>
        </w:rPr>
        <w:t>єднаної кредитної спілки );</w:t>
      </w:r>
    </w:p>
    <w:p w14:paraId="633E6822" w14:textId="77777777" w:rsidR="00705431" w:rsidRPr="002705FE" w:rsidRDefault="00705431" w:rsidP="007A3225">
      <w:pPr>
        <w:numPr>
          <w:ilvl w:val="0"/>
          <w:numId w:val="2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правила надання фінансових послуг;</w:t>
      </w:r>
    </w:p>
    <w:p w14:paraId="6C2DD6BC" w14:textId="1DAEF064" w:rsidR="00705431" w:rsidRPr="002705FE" w:rsidRDefault="00705431" w:rsidP="007A3225">
      <w:pPr>
        <w:numPr>
          <w:ilvl w:val="0"/>
          <w:numId w:val="2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порядок розгляду надавачем фінансових послуг звернень споживачів фінансових послуг. Порядок розгляду</w:t>
      </w:r>
      <w:r>
        <w:rPr>
          <w:color w:val="000000"/>
        </w:rPr>
        <w:t xml:space="preserve"> </w:t>
      </w:r>
      <w:r w:rsidRPr="002705FE">
        <w:rPr>
          <w:color w:val="000000"/>
        </w:rPr>
        <w:t>надавачем фінансових послуг звернень споживачів фінансових послуг має</w:t>
      </w:r>
      <w:r w:rsidR="00D944E8">
        <w:rPr>
          <w:color w:val="000000"/>
        </w:rPr>
        <w:t xml:space="preserve"> містити</w:t>
      </w:r>
      <w:r w:rsidRPr="002705FE">
        <w:rPr>
          <w:color w:val="000000"/>
        </w:rPr>
        <w:t xml:space="preserve"> посилання на розділ “Звернення громадян” офіційного Інтернет-представництва Національного банку.</w:t>
      </w:r>
    </w:p>
    <w:p w14:paraId="3593EA33" w14:textId="77777777" w:rsidR="00705431" w:rsidRPr="002705FE" w:rsidRDefault="00705431" w:rsidP="007A3225">
      <w:pPr>
        <w:numPr>
          <w:ilvl w:val="0"/>
          <w:numId w:val="80"/>
        </w:numPr>
        <w:pBdr>
          <w:top w:val="nil"/>
          <w:left w:val="nil"/>
          <w:bottom w:val="nil"/>
          <w:right w:val="nil"/>
          <w:between w:val="nil"/>
        </w:pBdr>
        <w:tabs>
          <w:tab w:val="left" w:pos="851"/>
          <w:tab w:val="left" w:pos="993"/>
          <w:tab w:val="left" w:pos="1134"/>
        </w:tabs>
        <w:spacing w:after="150"/>
        <w:ind w:left="0" w:firstLine="567"/>
      </w:pPr>
      <w:r w:rsidRPr="002705FE">
        <w:rPr>
          <w:color w:val="000000"/>
        </w:rPr>
        <w:t xml:space="preserve">Надавачу фінансових послуг забороняється використовувати </w:t>
      </w:r>
      <w:proofErr w:type="spellStart"/>
      <w:r w:rsidRPr="002705FE">
        <w:rPr>
          <w:color w:val="000000"/>
        </w:rPr>
        <w:t>вебсайт</w:t>
      </w:r>
      <w:proofErr w:type="spellEnd"/>
      <w:r w:rsidRPr="002705FE">
        <w:rPr>
          <w:color w:val="000000"/>
        </w:rPr>
        <w:t xml:space="preserve"> та/або інформацію на </w:t>
      </w:r>
      <w:proofErr w:type="spellStart"/>
      <w:r w:rsidRPr="002705FE">
        <w:rPr>
          <w:color w:val="000000"/>
        </w:rPr>
        <w:t>вебсайті</w:t>
      </w:r>
      <w:proofErr w:type="spellEnd"/>
      <w:r w:rsidRPr="002705FE">
        <w:rPr>
          <w:color w:val="000000"/>
        </w:rPr>
        <w:t>, що може вводити клієнтів в оману.</w:t>
      </w:r>
    </w:p>
    <w:p w14:paraId="068C82C5" w14:textId="544A53C4" w:rsidR="00705431" w:rsidRPr="002E61FC" w:rsidRDefault="00705431" w:rsidP="007A3225">
      <w:pPr>
        <w:pStyle w:val="2"/>
        <w:numPr>
          <w:ilvl w:val="0"/>
          <w:numId w:val="173"/>
        </w:numPr>
        <w:tabs>
          <w:tab w:val="left" w:pos="993"/>
          <w:tab w:val="left" w:pos="1134"/>
        </w:tabs>
        <w:spacing w:before="0" w:after="150"/>
        <w:ind w:left="714" w:firstLine="567"/>
        <w:jc w:val="center"/>
        <w:rPr>
          <w:rFonts w:ascii="Times New Roman" w:hAnsi="Times New Roman" w:cs="Times New Roman"/>
          <w:color w:val="000000"/>
        </w:rPr>
      </w:pPr>
      <w:bookmarkStart w:id="112" w:name="_j8sehv" w:colFirst="0" w:colLast="0"/>
      <w:bookmarkEnd w:id="112"/>
      <w:r w:rsidRPr="002E61FC">
        <w:rPr>
          <w:rFonts w:ascii="Times New Roman" w:hAnsi="Times New Roman" w:cs="Times New Roman"/>
          <w:color w:val="000000"/>
          <w:sz w:val="28"/>
          <w:szCs w:val="28"/>
        </w:rPr>
        <w:t xml:space="preserve">Загальні вимоги до приміщень, облікової </w:t>
      </w:r>
      <w:r w:rsidR="00D944E8">
        <w:rPr>
          <w:rFonts w:ascii="Times New Roman" w:hAnsi="Times New Roman" w:cs="Times New Roman"/>
          <w:color w:val="000000"/>
          <w:sz w:val="28"/>
          <w:szCs w:val="28"/>
        </w:rPr>
        <w:t>і</w:t>
      </w:r>
      <w:r w:rsidRPr="002E61FC">
        <w:rPr>
          <w:rFonts w:ascii="Times New Roman" w:hAnsi="Times New Roman" w:cs="Times New Roman"/>
          <w:color w:val="000000"/>
          <w:sz w:val="28"/>
          <w:szCs w:val="28"/>
        </w:rPr>
        <w:t xml:space="preserve"> </w:t>
      </w:r>
      <w:proofErr w:type="spellStart"/>
      <w:r w:rsidRPr="002E61FC">
        <w:rPr>
          <w:rFonts w:ascii="Times New Roman" w:hAnsi="Times New Roman" w:cs="Times New Roman"/>
          <w:color w:val="000000"/>
          <w:sz w:val="28"/>
          <w:szCs w:val="28"/>
        </w:rPr>
        <w:t>реєструючої</w:t>
      </w:r>
      <w:proofErr w:type="spellEnd"/>
      <w:r w:rsidRPr="002E61FC">
        <w:rPr>
          <w:rFonts w:ascii="Times New Roman" w:hAnsi="Times New Roman" w:cs="Times New Roman"/>
          <w:color w:val="000000"/>
          <w:sz w:val="28"/>
          <w:szCs w:val="28"/>
        </w:rPr>
        <w:t xml:space="preserve"> систем</w:t>
      </w:r>
    </w:p>
    <w:p w14:paraId="2572CE95" w14:textId="77777777" w:rsidR="00D944E8" w:rsidRPr="00903699" w:rsidRDefault="00D944E8" w:rsidP="007A3225">
      <w:pPr>
        <w:numPr>
          <w:ilvl w:val="0"/>
          <w:numId w:val="80"/>
        </w:numPr>
        <w:pBdr>
          <w:top w:val="nil"/>
          <w:left w:val="nil"/>
          <w:bottom w:val="nil"/>
          <w:right w:val="nil"/>
          <w:between w:val="nil"/>
        </w:pBdr>
        <w:tabs>
          <w:tab w:val="left" w:pos="851"/>
          <w:tab w:val="left" w:pos="993"/>
          <w:tab w:val="left" w:pos="1134"/>
        </w:tabs>
        <w:spacing w:after="150"/>
        <w:ind w:left="0" w:firstLine="567"/>
        <w:rPr>
          <w:color w:val="000000" w:themeColor="text1"/>
        </w:rPr>
      </w:pPr>
      <w:bookmarkStart w:id="113" w:name="_338fx5o" w:colFirst="0" w:colLast="0"/>
      <w:bookmarkEnd w:id="113"/>
      <w:r w:rsidRPr="00903699">
        <w:rPr>
          <w:color w:val="000000" w:themeColor="text1"/>
        </w:rPr>
        <w:t xml:space="preserve">Надавач фінансових послуг </w:t>
      </w:r>
      <w:proofErr w:type="spellStart"/>
      <w:r w:rsidRPr="00903699">
        <w:rPr>
          <w:color w:val="000000" w:themeColor="text1"/>
        </w:rPr>
        <w:t>зобов’язании</w:t>
      </w:r>
      <w:proofErr w:type="spellEnd"/>
      <w:r w:rsidRPr="00903699">
        <w:rPr>
          <w:color w:val="000000" w:themeColor="text1"/>
        </w:rPr>
        <w:t xml:space="preserve">̆ вести облік укладених договорів з надання фінансових послуг, які </w:t>
      </w:r>
      <w:proofErr w:type="spellStart"/>
      <w:r w:rsidRPr="00903699">
        <w:rPr>
          <w:color w:val="000000" w:themeColor="text1"/>
        </w:rPr>
        <w:t>зобов’язании</w:t>
      </w:r>
      <w:proofErr w:type="spellEnd"/>
      <w:r w:rsidRPr="00903699">
        <w:rPr>
          <w:color w:val="000000" w:themeColor="text1"/>
        </w:rPr>
        <w:t xml:space="preserve">̆ зберігати не менше ніж п’ять років після закінчення строку </w:t>
      </w:r>
      <w:proofErr w:type="spellStart"/>
      <w:r w:rsidRPr="00903699">
        <w:rPr>
          <w:color w:val="000000" w:themeColor="text1"/>
        </w:rPr>
        <w:t>діі</w:t>
      </w:r>
      <w:proofErr w:type="spellEnd"/>
      <w:r w:rsidRPr="00903699">
        <w:rPr>
          <w:color w:val="000000" w:themeColor="text1"/>
        </w:rPr>
        <w:t>̈ договору та/або до повного виконання зобов’язань за таким договором,</w:t>
      </w:r>
      <w:r w:rsidRPr="00903699" w:rsidDel="002B42DD">
        <w:rPr>
          <w:color w:val="000000" w:themeColor="text1"/>
        </w:rPr>
        <w:t xml:space="preserve"> </w:t>
      </w:r>
      <w:r w:rsidRPr="00903699">
        <w:rPr>
          <w:color w:val="000000" w:themeColor="text1"/>
        </w:rPr>
        <w:t>якщо інше не встановлено законодавством</w:t>
      </w:r>
      <w:r>
        <w:rPr>
          <w:color w:val="000000" w:themeColor="text1"/>
        </w:rPr>
        <w:t xml:space="preserve"> України</w:t>
      </w:r>
      <w:r w:rsidRPr="00903699">
        <w:rPr>
          <w:color w:val="000000" w:themeColor="text1"/>
        </w:rPr>
        <w:t>.</w:t>
      </w:r>
    </w:p>
    <w:p w14:paraId="406BE7F2" w14:textId="40922E28" w:rsidR="00D944E8" w:rsidRPr="00903699" w:rsidRDefault="00D944E8" w:rsidP="007A3225">
      <w:pPr>
        <w:numPr>
          <w:ilvl w:val="0"/>
          <w:numId w:val="80"/>
        </w:numPr>
        <w:pBdr>
          <w:top w:val="nil"/>
          <w:left w:val="nil"/>
          <w:bottom w:val="nil"/>
          <w:right w:val="nil"/>
          <w:between w:val="nil"/>
        </w:pBdr>
        <w:tabs>
          <w:tab w:val="left" w:pos="851"/>
          <w:tab w:val="left" w:pos="993"/>
          <w:tab w:val="left" w:pos="1134"/>
        </w:tabs>
        <w:spacing w:after="150"/>
        <w:ind w:left="0" w:firstLine="567"/>
        <w:rPr>
          <w:color w:val="000000" w:themeColor="text1"/>
        </w:rPr>
      </w:pPr>
      <w:r w:rsidRPr="00903699">
        <w:rPr>
          <w:color w:val="000000" w:themeColor="text1"/>
          <w:highlight w:val="white"/>
        </w:rPr>
        <w:t xml:space="preserve">Надавач фінансових послуг зобов’язаний зберігати протягом дії ліцензії документи (копії), які підтверджують достовірність даних, що зазначалися заявником </w:t>
      </w:r>
      <w:r>
        <w:rPr>
          <w:color w:val="000000" w:themeColor="text1"/>
          <w:highlight w:val="white"/>
        </w:rPr>
        <w:t>у</w:t>
      </w:r>
      <w:r w:rsidRPr="00903699">
        <w:rPr>
          <w:color w:val="000000" w:themeColor="text1"/>
          <w:highlight w:val="white"/>
        </w:rPr>
        <w:t xml:space="preserve"> документах, які подавалися до органу ліцензування та нагляду разом із заявою про отримання ліцензії.</w:t>
      </w:r>
    </w:p>
    <w:p w14:paraId="06AE0323" w14:textId="77777777" w:rsidR="00D944E8" w:rsidRPr="00903699" w:rsidRDefault="00D944E8" w:rsidP="007A3225">
      <w:pPr>
        <w:numPr>
          <w:ilvl w:val="0"/>
          <w:numId w:val="80"/>
        </w:numPr>
        <w:pBdr>
          <w:top w:val="nil"/>
          <w:left w:val="nil"/>
          <w:bottom w:val="nil"/>
          <w:right w:val="nil"/>
          <w:between w:val="nil"/>
        </w:pBdr>
        <w:tabs>
          <w:tab w:val="left" w:pos="851"/>
          <w:tab w:val="left" w:pos="993"/>
          <w:tab w:val="left" w:pos="1134"/>
        </w:tabs>
        <w:spacing w:after="150"/>
        <w:ind w:left="0" w:firstLine="567"/>
        <w:rPr>
          <w:color w:val="000000" w:themeColor="text1"/>
        </w:rPr>
      </w:pPr>
      <w:r w:rsidRPr="00903699">
        <w:rPr>
          <w:color w:val="000000" w:themeColor="text1"/>
        </w:rPr>
        <w:lastRenderedPageBreak/>
        <w:t xml:space="preserve">Надавач фінансових послуг зобов’язаний вести облік, складати та подавати до Національного банку фінансову та консолідовану фінансову звітність, звітні дані, а також іншу інформацію, </w:t>
      </w:r>
      <w:proofErr w:type="spellStart"/>
      <w:r w:rsidRPr="00903699">
        <w:rPr>
          <w:color w:val="000000" w:themeColor="text1"/>
        </w:rPr>
        <w:t>актуарні</w:t>
      </w:r>
      <w:proofErr w:type="spellEnd"/>
      <w:r w:rsidRPr="00903699">
        <w:rPr>
          <w:color w:val="000000" w:themeColor="text1"/>
        </w:rPr>
        <w:t xml:space="preserve"> звіти (для страховиків) та документи в порядку та відповідно до вимог, визначених законодавством України з питань регулювання ринків фінансових послуг.</w:t>
      </w:r>
    </w:p>
    <w:p w14:paraId="5CBB0F7C" w14:textId="1E30B57A" w:rsidR="00D944E8" w:rsidRPr="00903699" w:rsidRDefault="00D944E8"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Надавач фінансових послуг зобов’язаний мати комп’ютерну техніку, облікову і </w:t>
      </w:r>
      <w:proofErr w:type="spellStart"/>
      <w:r w:rsidRPr="00903699">
        <w:rPr>
          <w:color w:val="000000" w:themeColor="text1"/>
        </w:rPr>
        <w:t>реєструючу</w:t>
      </w:r>
      <w:proofErr w:type="spellEnd"/>
      <w:r w:rsidRPr="00903699">
        <w:rPr>
          <w:color w:val="000000" w:themeColor="text1"/>
        </w:rPr>
        <w:t xml:space="preserve"> систем</w:t>
      </w:r>
      <w:r w:rsidR="0030112F">
        <w:rPr>
          <w:color w:val="000000" w:themeColor="text1"/>
        </w:rPr>
        <w:t>и</w:t>
      </w:r>
      <w:r w:rsidRPr="00903699">
        <w:rPr>
          <w:color w:val="000000" w:themeColor="text1"/>
        </w:rPr>
        <w:t>, як</w:t>
      </w:r>
      <w:r w:rsidR="0030112F">
        <w:rPr>
          <w:color w:val="000000" w:themeColor="text1"/>
        </w:rPr>
        <w:t>і</w:t>
      </w:r>
      <w:r w:rsidRPr="00903699">
        <w:rPr>
          <w:color w:val="000000" w:themeColor="text1"/>
        </w:rPr>
        <w:t xml:space="preserve"> да</w:t>
      </w:r>
      <w:r w:rsidR="0030112F">
        <w:rPr>
          <w:color w:val="000000" w:themeColor="text1"/>
        </w:rPr>
        <w:t>ють</w:t>
      </w:r>
      <w:r w:rsidRPr="00903699">
        <w:rPr>
          <w:color w:val="000000" w:themeColor="text1"/>
        </w:rPr>
        <w:t xml:space="preserve">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 інформації та звітності, </w:t>
      </w:r>
      <w:r>
        <w:rPr>
          <w:color w:val="000000" w:themeColor="text1"/>
        </w:rPr>
        <w:t>у</w:t>
      </w:r>
      <w:r w:rsidRPr="00903699">
        <w:rPr>
          <w:color w:val="000000" w:themeColor="text1"/>
        </w:rPr>
        <w:t>становленої законодавством</w:t>
      </w:r>
      <w:r>
        <w:rPr>
          <w:color w:val="000000" w:themeColor="text1"/>
        </w:rPr>
        <w:t xml:space="preserve"> України</w:t>
      </w:r>
      <w:r w:rsidRPr="00903699">
        <w:rPr>
          <w:color w:val="000000" w:themeColor="text1"/>
        </w:rPr>
        <w:t xml:space="preserve"> з питань регулювання ринків фінансових послуг.</w:t>
      </w:r>
    </w:p>
    <w:p w14:paraId="0F4DE39D" w14:textId="77777777" w:rsidR="00D944E8" w:rsidRPr="00903699" w:rsidRDefault="00D944E8"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Надавач фінансових послуг зобов’язаний мати приміщення (на підставі права власності або права користування) за його місцезнаходженням та місцезнаходженням його відокремлених підрозділів.</w:t>
      </w:r>
    </w:p>
    <w:p w14:paraId="3A21B02A" w14:textId="77777777" w:rsidR="00D944E8" w:rsidRPr="00903699" w:rsidRDefault="00D944E8"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Надавач фінансових послуг зобов’язаний забезпечити зберігання грошових коштів і документів та мати необхідні засоби безпеки (сейфи для зберігання грошових коштів, охоронну та пожежну сигналізацію та/або відповідну охорону), обладнані робочі місця касирів відповідно до законодавства (за наявності касирів), а також повинен дотримуватися вимог законодавства</w:t>
      </w:r>
      <w:r>
        <w:rPr>
          <w:color w:val="000000" w:themeColor="text1"/>
        </w:rPr>
        <w:t xml:space="preserve"> України</w:t>
      </w:r>
      <w:r w:rsidRPr="00903699">
        <w:rPr>
          <w:color w:val="000000" w:themeColor="text1"/>
        </w:rPr>
        <w:t xml:space="preserve"> з питань готівкових розрахунків.</w:t>
      </w:r>
    </w:p>
    <w:p w14:paraId="5E0954A8"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rPr>
      </w:pPr>
      <w:r w:rsidRPr="002E61FC">
        <w:rPr>
          <w:rFonts w:ascii="Times New Roman" w:hAnsi="Times New Roman" w:cs="Times New Roman"/>
          <w:color w:val="000000"/>
          <w:sz w:val="28"/>
          <w:szCs w:val="28"/>
        </w:rPr>
        <w:t>Загальні вимоги до</w:t>
      </w:r>
      <w:r>
        <w:rPr>
          <w:rFonts w:ascii="Times New Roman" w:hAnsi="Times New Roman" w:cs="Times New Roman"/>
          <w:color w:val="000000"/>
          <w:sz w:val="28"/>
          <w:szCs w:val="28"/>
        </w:rPr>
        <w:t xml:space="preserve"> установчих документів та</w:t>
      </w:r>
      <w:r w:rsidRPr="002E61FC">
        <w:rPr>
          <w:rFonts w:ascii="Times New Roman" w:hAnsi="Times New Roman" w:cs="Times New Roman"/>
          <w:color w:val="000000"/>
          <w:sz w:val="28"/>
          <w:szCs w:val="28"/>
        </w:rPr>
        <w:t xml:space="preserve"> внутрішніх документів</w:t>
      </w:r>
      <w:r>
        <w:rPr>
          <w:rFonts w:ascii="Times New Roman" w:hAnsi="Times New Roman" w:cs="Times New Roman"/>
          <w:color w:val="000000"/>
          <w:sz w:val="28"/>
          <w:szCs w:val="28"/>
        </w:rPr>
        <w:t xml:space="preserve"> з питань надання фінансових послуг</w:t>
      </w:r>
    </w:p>
    <w:p w14:paraId="14DA0913" w14:textId="2B867DCB" w:rsidR="000C56D4" w:rsidRPr="00903699" w:rsidRDefault="000C56D4"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Установчі документи заявника або надавача фінансових послуг повинні містити перелік видів фінансових послуг, які надавати</w:t>
      </w:r>
      <w:r>
        <w:rPr>
          <w:color w:val="000000" w:themeColor="text1"/>
        </w:rPr>
        <w:t>ме</w:t>
      </w:r>
      <w:r w:rsidRPr="00903699">
        <w:rPr>
          <w:color w:val="000000" w:themeColor="text1"/>
        </w:rPr>
        <w:t xml:space="preserve"> надавач фінансових послуг.</w:t>
      </w:r>
    </w:p>
    <w:p w14:paraId="0B9AC937" w14:textId="6194921C" w:rsidR="000C56D4" w:rsidRPr="00903699" w:rsidRDefault="000C56D4"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Установчі документи фінансової установи </w:t>
      </w:r>
      <w:r>
        <w:rPr>
          <w:color w:val="000000" w:themeColor="text1"/>
        </w:rPr>
        <w:t>–</w:t>
      </w:r>
      <w:r w:rsidRPr="00903699">
        <w:rPr>
          <w:color w:val="000000" w:themeColor="text1"/>
        </w:rPr>
        <w:t xml:space="preserve"> юридичної особи публічного права повинні відповідати вимогам нормативно-правового </w:t>
      </w:r>
      <w:proofErr w:type="spellStart"/>
      <w:r w:rsidRPr="00903699">
        <w:rPr>
          <w:color w:val="000000" w:themeColor="text1"/>
        </w:rPr>
        <w:t>акта</w:t>
      </w:r>
      <w:proofErr w:type="spellEnd"/>
      <w:r w:rsidRPr="00903699">
        <w:rPr>
          <w:color w:val="000000" w:themeColor="text1"/>
        </w:rPr>
        <w:t>, відповідно до якого створена така юридична особа</w:t>
      </w:r>
      <w:r>
        <w:rPr>
          <w:color w:val="000000" w:themeColor="text1"/>
        </w:rPr>
        <w:t>,</w:t>
      </w:r>
      <w:r w:rsidRPr="00903699">
        <w:rPr>
          <w:color w:val="000000" w:themeColor="text1"/>
        </w:rPr>
        <w:t xml:space="preserve"> і Закону про фінансові послуги.</w:t>
      </w:r>
    </w:p>
    <w:p w14:paraId="4C25F602" w14:textId="37DB3032" w:rsidR="000C56D4" w:rsidRPr="00903699" w:rsidRDefault="000C56D4"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114" w:name="_1idq7dh" w:colFirst="0" w:colLast="0"/>
      <w:bookmarkStart w:id="115" w:name="_Ref86543628"/>
      <w:bookmarkEnd w:id="114"/>
      <w:r w:rsidRPr="00903699">
        <w:rPr>
          <w:color w:val="000000" w:themeColor="text1"/>
        </w:rPr>
        <w:t>Надавач фінансових послуг зобов</w:t>
      </w:r>
      <w:r>
        <w:rPr>
          <w:color w:val="000000" w:themeColor="text1"/>
        </w:rPr>
        <w:t>’</w:t>
      </w:r>
      <w:r w:rsidRPr="00903699">
        <w:rPr>
          <w:color w:val="000000" w:themeColor="text1"/>
        </w:rPr>
        <w:t xml:space="preserve">язаний протягом </w:t>
      </w:r>
      <w:r>
        <w:rPr>
          <w:color w:val="000000" w:themeColor="text1"/>
        </w:rPr>
        <w:t>двох</w:t>
      </w:r>
      <w:r w:rsidRPr="00903699">
        <w:rPr>
          <w:color w:val="000000" w:themeColor="text1"/>
        </w:rPr>
        <w:t xml:space="preserve"> місяців із дня отримання ліцензії, але до дня надання першої фінансової послуги, затвердити такі документи:</w:t>
      </w:r>
      <w:bookmarkEnd w:id="115"/>
    </w:p>
    <w:p w14:paraId="675B78F3" w14:textId="0636444E" w:rsidR="000C56D4" w:rsidRPr="00903699" w:rsidRDefault="000C56D4" w:rsidP="007A3225">
      <w:pPr>
        <w:numPr>
          <w:ilvl w:val="0"/>
          <w:numId w:val="154"/>
        </w:numPr>
        <w:pBdr>
          <w:top w:val="nil"/>
          <w:left w:val="nil"/>
          <w:bottom w:val="nil"/>
          <w:right w:val="nil"/>
          <w:between w:val="nil"/>
        </w:pBdr>
        <w:tabs>
          <w:tab w:val="left" w:pos="851"/>
          <w:tab w:val="left" w:pos="993"/>
          <w:tab w:val="left" w:pos="1134"/>
        </w:tabs>
        <w:spacing w:after="150"/>
        <w:ind w:left="0" w:firstLine="567"/>
        <w:rPr>
          <w:color w:val="000000" w:themeColor="text1"/>
        </w:rPr>
      </w:pPr>
      <w:bookmarkStart w:id="116" w:name="2hio093" w:colFirst="0" w:colLast="0"/>
      <w:bookmarkStart w:id="117" w:name="42ddq1a" w:colFirst="0" w:colLast="0"/>
      <w:bookmarkEnd w:id="116"/>
      <w:bookmarkEnd w:id="117"/>
      <w:r w:rsidRPr="00903699">
        <w:rPr>
          <w:color w:val="000000" w:themeColor="text1"/>
        </w:rPr>
        <w:t xml:space="preserve">внутрішні правила про надання фінансових послуг, які повинні містити положення, визначені в пункті </w:t>
      </w:r>
      <w:r w:rsidRPr="00903699">
        <w:rPr>
          <w:color w:val="000000" w:themeColor="text1"/>
          <w:lang w:val="ru-RU"/>
        </w:rPr>
        <w:t>97</w:t>
      </w:r>
      <w:r w:rsidRPr="00903699">
        <w:rPr>
          <w:color w:val="000000" w:themeColor="text1"/>
        </w:rPr>
        <w:t xml:space="preserve"> глави 9 розділу ІІ цього Положення</w:t>
      </w:r>
      <w:r>
        <w:rPr>
          <w:color w:val="000000" w:themeColor="text1"/>
        </w:rPr>
        <w:t>,</w:t>
      </w:r>
      <w:r w:rsidRPr="00903699">
        <w:rPr>
          <w:color w:val="000000" w:themeColor="text1"/>
        </w:rPr>
        <w:t xml:space="preserve"> та не суперечити опитувальнику, поданому </w:t>
      </w:r>
      <w:r>
        <w:rPr>
          <w:color w:val="000000" w:themeColor="text1"/>
        </w:rPr>
        <w:t xml:space="preserve">до </w:t>
      </w:r>
      <w:r w:rsidRPr="00903699">
        <w:rPr>
          <w:color w:val="000000" w:themeColor="text1"/>
        </w:rPr>
        <w:t>Національно</w:t>
      </w:r>
      <w:r>
        <w:rPr>
          <w:color w:val="000000" w:themeColor="text1"/>
        </w:rPr>
        <w:t>го</w:t>
      </w:r>
      <w:r w:rsidRPr="00903699">
        <w:rPr>
          <w:color w:val="000000" w:themeColor="text1"/>
        </w:rPr>
        <w:t xml:space="preserve"> банку відповідно до підпункту 2 пункту 400 глави 4</w:t>
      </w:r>
      <w:r w:rsidRPr="00903699">
        <w:rPr>
          <w:color w:val="000000" w:themeColor="text1"/>
          <w:lang w:val="ru-RU"/>
        </w:rPr>
        <w:t>8</w:t>
      </w:r>
      <w:r w:rsidRPr="00903699">
        <w:rPr>
          <w:color w:val="000000" w:themeColor="text1"/>
        </w:rPr>
        <w:t xml:space="preserve"> розділу VІI цього Положення (не застосовується до страховиків);</w:t>
      </w:r>
      <w:bookmarkStart w:id="118" w:name="wnyagw" w:colFirst="0" w:colLast="0"/>
      <w:bookmarkEnd w:id="118"/>
      <w:r w:rsidRPr="00903699">
        <w:rPr>
          <w:color w:val="000000" w:themeColor="text1"/>
        </w:rPr>
        <w:t xml:space="preserve"> </w:t>
      </w:r>
    </w:p>
    <w:p w14:paraId="3B3BF465" w14:textId="6AE71F87" w:rsidR="000C56D4" w:rsidRPr="00903699" w:rsidRDefault="000C56D4" w:rsidP="007A3225">
      <w:pPr>
        <w:numPr>
          <w:ilvl w:val="0"/>
          <w:numId w:val="154"/>
        </w:numPr>
        <w:pBdr>
          <w:top w:val="nil"/>
          <w:left w:val="nil"/>
          <w:bottom w:val="nil"/>
          <w:right w:val="nil"/>
          <w:between w:val="nil"/>
        </w:pBdr>
        <w:tabs>
          <w:tab w:val="left" w:pos="851"/>
          <w:tab w:val="left" w:pos="993"/>
          <w:tab w:val="left" w:pos="1134"/>
        </w:tabs>
        <w:spacing w:after="150"/>
        <w:ind w:left="0" w:firstLine="567"/>
        <w:rPr>
          <w:color w:val="000000" w:themeColor="text1"/>
        </w:rPr>
      </w:pPr>
      <w:bookmarkStart w:id="119" w:name="3gnlt4p" w:colFirst="0" w:colLast="0"/>
      <w:bookmarkEnd w:id="119"/>
      <w:r w:rsidRPr="00903699">
        <w:rPr>
          <w:color w:val="000000" w:themeColor="text1"/>
        </w:rPr>
        <w:lastRenderedPageBreak/>
        <w:t>внутрішні документи, що визначають порядок взаємодії зі споживачами фінансових послуг та порядок розгляду звернень споживачів, які повинні містити положення, визначені в пункті 98 глави 9 розділу ІІ цього Положення (не застосовується до страховиків);</w:t>
      </w:r>
    </w:p>
    <w:p w14:paraId="5678CFE9" w14:textId="77777777" w:rsidR="00705431" w:rsidRPr="002705FE" w:rsidRDefault="00705431" w:rsidP="007A3225">
      <w:pPr>
        <w:numPr>
          <w:ilvl w:val="0"/>
          <w:numId w:val="154"/>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внутрішні положення, які визначають обов’язки, відповідальність, способи прийняття рішень і взаємодію керівників, головних бухгалтерів, ключових осіб надавача фінансових послуг;</w:t>
      </w:r>
    </w:p>
    <w:p w14:paraId="73CD0D96" w14:textId="77777777" w:rsidR="00705431" w:rsidRPr="002705FE" w:rsidRDefault="00705431" w:rsidP="007A3225">
      <w:pPr>
        <w:numPr>
          <w:ilvl w:val="0"/>
          <w:numId w:val="154"/>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 xml:space="preserve">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передбачені законодавством </w:t>
      </w:r>
      <w:r w:rsidRPr="002705FE">
        <w:rPr>
          <w:color w:val="000000"/>
          <w:highlight w:val="white"/>
        </w:rPr>
        <w:t>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C8F1B92" w14:textId="77777777" w:rsidR="00705431" w:rsidRPr="002705FE" w:rsidRDefault="00705431" w:rsidP="007A3225">
      <w:pPr>
        <w:numPr>
          <w:ilvl w:val="0"/>
          <w:numId w:val="154"/>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внутрішні документи з питань реалізації спеціальних економічних та інших обмежувальних заходів (санкцій) з урахуванням вимог законодавства України у сфері реалізації спеціальних економічних та інших обмежувальних заходів (санкцій).</w:t>
      </w:r>
    </w:p>
    <w:p w14:paraId="39216F0E" w14:textId="388FE100" w:rsidR="00705431" w:rsidRPr="002705FE" w:rsidRDefault="00705431" w:rsidP="007A3225">
      <w:pPr>
        <w:numPr>
          <w:ilvl w:val="0"/>
          <w:numId w:val="80"/>
        </w:numPr>
        <w:pBdr>
          <w:top w:val="nil"/>
          <w:left w:val="nil"/>
          <w:bottom w:val="nil"/>
          <w:right w:val="nil"/>
          <w:between w:val="nil"/>
        </w:pBdr>
        <w:tabs>
          <w:tab w:val="left" w:pos="851"/>
          <w:tab w:val="left" w:pos="993"/>
          <w:tab w:val="left" w:pos="1134"/>
        </w:tabs>
        <w:spacing w:after="150"/>
        <w:ind w:left="0" w:firstLine="567"/>
      </w:pPr>
      <w:bookmarkStart w:id="120" w:name="1vsw3ci" w:colFirst="0" w:colLast="0"/>
      <w:bookmarkStart w:id="121" w:name="4fsjm0b" w:colFirst="0" w:colLast="0"/>
      <w:bookmarkEnd w:id="120"/>
      <w:bookmarkEnd w:id="121"/>
      <w:r w:rsidRPr="002705FE">
        <w:rPr>
          <w:color w:val="000000"/>
        </w:rPr>
        <w:t xml:space="preserve">Внутрішні правила про надання фінансових послуг </w:t>
      </w:r>
      <w:r w:rsidR="00B26EA2">
        <w:rPr>
          <w:color w:val="000000"/>
        </w:rPr>
        <w:t>повинні</w:t>
      </w:r>
      <w:r w:rsidRPr="002705FE">
        <w:rPr>
          <w:color w:val="000000"/>
        </w:rPr>
        <w:t xml:space="preserve"> містити такі положення:</w:t>
      </w:r>
    </w:p>
    <w:p w14:paraId="52AE3CB5" w14:textId="77777777" w:rsidR="00705431" w:rsidRPr="002705FE" w:rsidRDefault="00705431" w:rsidP="007A3225">
      <w:pPr>
        <w:numPr>
          <w:ilvl w:val="0"/>
          <w:numId w:val="23"/>
        </w:numPr>
        <w:pBdr>
          <w:top w:val="nil"/>
          <w:left w:val="nil"/>
          <w:bottom w:val="nil"/>
          <w:right w:val="nil"/>
          <w:between w:val="nil"/>
        </w:pBdr>
        <w:tabs>
          <w:tab w:val="left" w:pos="851"/>
          <w:tab w:val="left" w:pos="993"/>
          <w:tab w:val="left" w:pos="1134"/>
        </w:tabs>
        <w:spacing w:after="150"/>
        <w:ind w:left="0" w:firstLine="567"/>
        <w:rPr>
          <w:color w:val="000000"/>
        </w:rPr>
      </w:pPr>
      <w:bookmarkStart w:id="122" w:name="2uxtw84" w:colFirst="0" w:colLast="0"/>
      <w:bookmarkEnd w:id="122"/>
      <w:r w:rsidRPr="002705FE">
        <w:rPr>
          <w:color w:val="000000"/>
        </w:rPr>
        <w:t>перелік та опис видів фінансових послуг;</w:t>
      </w:r>
    </w:p>
    <w:p w14:paraId="015BD6AE" w14:textId="77777777" w:rsidR="00705431" w:rsidRPr="002705FE" w:rsidRDefault="00705431" w:rsidP="007A3225">
      <w:pPr>
        <w:numPr>
          <w:ilvl w:val="0"/>
          <w:numId w:val="23"/>
        </w:numPr>
        <w:pBdr>
          <w:top w:val="nil"/>
          <w:left w:val="nil"/>
          <w:bottom w:val="nil"/>
          <w:right w:val="nil"/>
          <w:between w:val="nil"/>
        </w:pBdr>
        <w:tabs>
          <w:tab w:val="left" w:pos="851"/>
          <w:tab w:val="left" w:pos="993"/>
          <w:tab w:val="left" w:pos="1134"/>
        </w:tabs>
        <w:spacing w:after="150"/>
        <w:ind w:left="0" w:firstLine="567"/>
        <w:rPr>
          <w:color w:val="000000"/>
        </w:rPr>
      </w:pPr>
      <w:bookmarkStart w:id="123" w:name="1a346fx" w:colFirst="0" w:colLast="0"/>
      <w:bookmarkEnd w:id="123"/>
      <w:r w:rsidRPr="002705FE">
        <w:rPr>
          <w:color w:val="000000"/>
        </w:rPr>
        <w:t>порядок надання фінансових послуг та за наявності перелік залучених третіх осіб під час їх надання (для кожної послуги окремо);</w:t>
      </w:r>
    </w:p>
    <w:p w14:paraId="3B478C68" w14:textId="77777777" w:rsidR="00705431" w:rsidRPr="002705FE" w:rsidRDefault="00705431" w:rsidP="007A3225">
      <w:pPr>
        <w:numPr>
          <w:ilvl w:val="0"/>
          <w:numId w:val="23"/>
        </w:numPr>
        <w:pBdr>
          <w:top w:val="nil"/>
          <w:left w:val="nil"/>
          <w:bottom w:val="nil"/>
          <w:right w:val="nil"/>
          <w:between w:val="nil"/>
        </w:pBdr>
        <w:tabs>
          <w:tab w:val="left" w:pos="851"/>
          <w:tab w:val="left" w:pos="993"/>
          <w:tab w:val="left" w:pos="1134"/>
        </w:tabs>
        <w:spacing w:after="150"/>
        <w:ind w:left="0" w:firstLine="567"/>
        <w:rPr>
          <w:color w:val="000000"/>
        </w:rPr>
      </w:pPr>
      <w:bookmarkStart w:id="124" w:name="3u2rp3q" w:colFirst="0" w:colLast="0"/>
      <w:bookmarkStart w:id="125" w:name="2981zbj" w:colFirst="0" w:colLast="0"/>
      <w:bookmarkEnd w:id="124"/>
      <w:bookmarkEnd w:id="125"/>
      <w:r w:rsidRPr="002705FE">
        <w:rPr>
          <w:color w:val="000000"/>
        </w:rPr>
        <w:t>строки та порядок зберігання інформації про надання фінансових послуг.</w:t>
      </w:r>
    </w:p>
    <w:p w14:paraId="42E2384A" w14:textId="00BB1C6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126" w:name="1nia2ey" w:colFirst="0" w:colLast="0"/>
      <w:bookmarkStart w:id="127" w:name="47hxl2r" w:colFirst="0" w:colLast="0"/>
      <w:bookmarkStart w:id="128" w:name="2mn7vak" w:colFirst="0" w:colLast="0"/>
      <w:bookmarkStart w:id="129" w:name="38czs75" w:colFirst="0" w:colLast="0"/>
      <w:bookmarkStart w:id="130" w:name="odc9jc" w:colFirst="0" w:colLast="0"/>
      <w:bookmarkEnd w:id="126"/>
      <w:bookmarkEnd w:id="127"/>
      <w:bookmarkEnd w:id="128"/>
      <w:bookmarkEnd w:id="129"/>
      <w:bookmarkEnd w:id="130"/>
      <w:r w:rsidRPr="002705FE">
        <w:rPr>
          <w:color w:val="000000"/>
        </w:rPr>
        <w:t>Внутрішні документи, що визначають порядок взаємодії з</w:t>
      </w:r>
      <w:r w:rsidR="00B26EA2">
        <w:rPr>
          <w:color w:val="000000"/>
        </w:rPr>
        <w:t>і</w:t>
      </w:r>
      <w:r w:rsidRPr="002705FE">
        <w:rPr>
          <w:color w:val="000000"/>
        </w:rPr>
        <w:t xml:space="preserve"> споживачами та порядок розгляду звернень споживачів, </w:t>
      </w:r>
      <w:r w:rsidR="00B26EA2">
        <w:rPr>
          <w:color w:val="000000"/>
        </w:rPr>
        <w:t>повинні</w:t>
      </w:r>
      <w:r w:rsidRPr="002705FE">
        <w:rPr>
          <w:color w:val="000000"/>
        </w:rPr>
        <w:t xml:space="preserve"> містити такі положення:</w:t>
      </w:r>
    </w:p>
    <w:p w14:paraId="7B965143" w14:textId="77777777" w:rsidR="00705431" w:rsidRPr="002705FE" w:rsidRDefault="00705431" w:rsidP="007A3225">
      <w:pPr>
        <w:numPr>
          <w:ilvl w:val="0"/>
          <w:numId w:val="152"/>
        </w:numPr>
        <w:pBdr>
          <w:top w:val="nil"/>
          <w:left w:val="nil"/>
          <w:bottom w:val="nil"/>
          <w:right w:val="nil"/>
          <w:between w:val="nil"/>
        </w:pBdr>
        <w:tabs>
          <w:tab w:val="left" w:pos="993"/>
          <w:tab w:val="left" w:pos="1134"/>
          <w:tab w:val="left" w:pos="1418"/>
        </w:tabs>
        <w:spacing w:after="150"/>
        <w:ind w:left="0" w:firstLine="567"/>
        <w:rPr>
          <w:color w:val="000000"/>
        </w:rPr>
      </w:pPr>
      <w:r w:rsidRPr="002705FE">
        <w:rPr>
          <w:color w:val="000000"/>
        </w:rPr>
        <w:t xml:space="preserve">права та обов’язки надавача та споживача фінансових послуг; </w:t>
      </w:r>
    </w:p>
    <w:p w14:paraId="50B86423" w14:textId="77777777" w:rsidR="00705431" w:rsidRPr="002705FE" w:rsidRDefault="00705431" w:rsidP="007A3225">
      <w:pPr>
        <w:numPr>
          <w:ilvl w:val="0"/>
          <w:numId w:val="152"/>
        </w:numPr>
        <w:pBdr>
          <w:top w:val="nil"/>
          <w:left w:val="nil"/>
          <w:bottom w:val="nil"/>
          <w:right w:val="nil"/>
          <w:between w:val="nil"/>
        </w:pBdr>
        <w:tabs>
          <w:tab w:val="left" w:pos="993"/>
          <w:tab w:val="left" w:pos="1134"/>
          <w:tab w:val="left" w:pos="1418"/>
        </w:tabs>
        <w:spacing w:after="150"/>
        <w:ind w:left="0" w:firstLine="567"/>
        <w:rPr>
          <w:color w:val="000000"/>
        </w:rPr>
      </w:pPr>
      <w:r w:rsidRPr="002705FE">
        <w:rPr>
          <w:color w:val="000000"/>
        </w:rPr>
        <w:t>порядок розгляду надавачем фінансових послуг звернень споживачів фінансових послуг. Порядок розгляду</w:t>
      </w:r>
      <w:r>
        <w:rPr>
          <w:color w:val="000000"/>
        </w:rPr>
        <w:t xml:space="preserve"> </w:t>
      </w:r>
      <w:r w:rsidRPr="002705FE">
        <w:rPr>
          <w:color w:val="000000"/>
        </w:rPr>
        <w:t>надавачем фінансових послуг звернень споживачів фінансових послуг має включати посилання на розділ “Звернення громадян” офіційного Інтернет-представництва Національного банку;</w:t>
      </w:r>
    </w:p>
    <w:p w14:paraId="4CE662AA" w14:textId="77777777" w:rsidR="00705431" w:rsidRPr="002705FE" w:rsidRDefault="00705431" w:rsidP="007A3225">
      <w:pPr>
        <w:numPr>
          <w:ilvl w:val="0"/>
          <w:numId w:val="152"/>
        </w:numPr>
        <w:pBdr>
          <w:top w:val="nil"/>
          <w:left w:val="nil"/>
          <w:bottom w:val="nil"/>
          <w:right w:val="nil"/>
          <w:between w:val="nil"/>
        </w:pBdr>
        <w:tabs>
          <w:tab w:val="left" w:pos="993"/>
          <w:tab w:val="left" w:pos="1134"/>
          <w:tab w:val="left" w:pos="1418"/>
        </w:tabs>
        <w:spacing w:after="150"/>
        <w:ind w:left="0" w:firstLine="567"/>
        <w:rPr>
          <w:color w:val="000000"/>
        </w:rPr>
      </w:pPr>
      <w:r w:rsidRPr="002705FE">
        <w:rPr>
          <w:color w:val="000000"/>
        </w:rPr>
        <w:t>контроль надавача фінансових послуг за діями осіб, залучених до надання фінансових послуг та для врегулювання простроченої заборгованості;</w:t>
      </w:r>
    </w:p>
    <w:p w14:paraId="3D63E654" w14:textId="72F2C4B1" w:rsidR="00705431" w:rsidRPr="002705FE" w:rsidRDefault="00705431" w:rsidP="007A3225">
      <w:pPr>
        <w:numPr>
          <w:ilvl w:val="0"/>
          <w:numId w:val="152"/>
        </w:numPr>
        <w:pBdr>
          <w:top w:val="nil"/>
          <w:left w:val="nil"/>
          <w:bottom w:val="nil"/>
          <w:right w:val="nil"/>
          <w:between w:val="nil"/>
        </w:pBdr>
        <w:tabs>
          <w:tab w:val="left" w:pos="993"/>
          <w:tab w:val="left" w:pos="1134"/>
          <w:tab w:val="left" w:pos="1418"/>
        </w:tabs>
        <w:spacing w:after="150"/>
        <w:ind w:left="0" w:firstLine="567"/>
        <w:rPr>
          <w:color w:val="000000"/>
        </w:rPr>
      </w:pPr>
      <w:r w:rsidRPr="002705FE">
        <w:rPr>
          <w:color w:val="000000"/>
        </w:rPr>
        <w:t xml:space="preserve">порядок укладення договору у </w:t>
      </w:r>
      <w:r w:rsidR="00B26EA2">
        <w:rPr>
          <w:color w:val="000000"/>
        </w:rPr>
        <w:t>формі</w:t>
      </w:r>
      <w:r w:rsidRPr="002705FE">
        <w:rPr>
          <w:color w:val="000000"/>
        </w:rPr>
        <w:t xml:space="preserve"> електронного документ</w:t>
      </w:r>
      <w:r w:rsidR="00B26EA2">
        <w:rPr>
          <w:color w:val="000000"/>
        </w:rPr>
        <w:t>а</w:t>
      </w:r>
      <w:r>
        <w:rPr>
          <w:color w:val="000000"/>
        </w:rPr>
        <w:t xml:space="preserve"> </w:t>
      </w:r>
      <w:r w:rsidRPr="002705FE">
        <w:rPr>
          <w:color w:val="000000"/>
        </w:rPr>
        <w:t>(для надавачів фінансових послуг що укладають договори у вигляді електронного документ</w:t>
      </w:r>
      <w:r w:rsidR="00B26EA2">
        <w:rPr>
          <w:color w:val="000000"/>
        </w:rPr>
        <w:t>а</w:t>
      </w:r>
      <w:r w:rsidRPr="002705FE">
        <w:rPr>
          <w:color w:val="000000"/>
        </w:rPr>
        <w:t>)</w:t>
      </w:r>
      <w:r>
        <w:rPr>
          <w:color w:val="000000"/>
        </w:rPr>
        <w:t>;</w:t>
      </w:r>
    </w:p>
    <w:p w14:paraId="3C8804CD" w14:textId="77777777" w:rsidR="00705431" w:rsidRPr="002705FE" w:rsidRDefault="00705431" w:rsidP="007A3225">
      <w:pPr>
        <w:numPr>
          <w:ilvl w:val="0"/>
          <w:numId w:val="152"/>
        </w:numPr>
        <w:pBdr>
          <w:top w:val="nil"/>
          <w:left w:val="nil"/>
          <w:bottom w:val="nil"/>
          <w:right w:val="nil"/>
          <w:between w:val="nil"/>
        </w:pBdr>
        <w:tabs>
          <w:tab w:val="left" w:pos="993"/>
          <w:tab w:val="left" w:pos="1134"/>
          <w:tab w:val="left" w:pos="1418"/>
        </w:tabs>
        <w:spacing w:after="150"/>
        <w:ind w:left="0" w:firstLine="567"/>
        <w:rPr>
          <w:color w:val="000000"/>
        </w:rPr>
      </w:pPr>
      <w:r w:rsidRPr="002705FE">
        <w:rPr>
          <w:color w:val="000000"/>
        </w:rPr>
        <w:t>порядок захисту персональних даних споживачів фінансових послуг.</w:t>
      </w:r>
    </w:p>
    <w:p w14:paraId="492CEF9C" w14:textId="614655EB"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lastRenderedPageBreak/>
        <w:t>Фінансові установи</w:t>
      </w:r>
      <w:r w:rsidR="00B26EA2">
        <w:rPr>
          <w:color w:val="000000"/>
        </w:rPr>
        <w:t xml:space="preserve"> </w:t>
      </w:r>
      <w:r w:rsidR="00B26EA2">
        <w:rPr>
          <w:color w:val="000000" w:themeColor="text1"/>
        </w:rPr>
        <w:t>–</w:t>
      </w:r>
      <w:r w:rsidR="00B26EA2">
        <w:rPr>
          <w:color w:val="000000"/>
        </w:rPr>
        <w:t xml:space="preserve"> </w:t>
      </w:r>
      <w:r w:rsidRPr="002705FE">
        <w:rPr>
          <w:color w:val="000000"/>
        </w:rPr>
        <w:t>юридичні особи публічного права замість внутрішніх документів, що регламентують порядок надання фінансових послуг мають право використовувати інші нормативно-правові акти, що регулюють порядок надання фінансових послуг.</w:t>
      </w:r>
    </w:p>
    <w:p w14:paraId="3302C349" w14:textId="145F6A01" w:rsidR="001B4DB0" w:rsidRPr="00903699" w:rsidRDefault="001B4DB0"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Національний банк має право вимагати </w:t>
      </w:r>
      <w:r>
        <w:rPr>
          <w:color w:val="000000" w:themeColor="text1"/>
        </w:rPr>
        <w:t>від</w:t>
      </w:r>
      <w:r w:rsidRPr="00903699">
        <w:rPr>
          <w:color w:val="000000" w:themeColor="text1"/>
        </w:rPr>
        <w:t xml:space="preserve"> надавача фінансових послуг внутрішні документи, визначені в пункті 96 глави 9 розділу ІІ цього Положення, та встановити строк для подання відповідних документів, але не менше ніж </w:t>
      </w:r>
      <w:r>
        <w:rPr>
          <w:color w:val="000000" w:themeColor="text1"/>
        </w:rPr>
        <w:t>п’ять</w:t>
      </w:r>
      <w:r w:rsidRPr="00903699">
        <w:rPr>
          <w:color w:val="000000" w:themeColor="text1"/>
        </w:rPr>
        <w:t xml:space="preserve"> робочих днів </w:t>
      </w:r>
      <w:r>
        <w:rPr>
          <w:color w:val="000000" w:themeColor="text1"/>
        </w:rPr>
        <w:t>і</w:t>
      </w:r>
      <w:r w:rsidRPr="00903699">
        <w:rPr>
          <w:color w:val="000000" w:themeColor="text1"/>
        </w:rPr>
        <w:t>з дня отримання вимоги.</w:t>
      </w:r>
    </w:p>
    <w:p w14:paraId="0C0A9FDD" w14:textId="2B72576B" w:rsidR="001B4DB0" w:rsidRPr="00903699" w:rsidRDefault="001B4DB0"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Національний банк має право вимагати від надавача фінансових послуг приведення своїх внутрішніх документів, визначених </w:t>
      </w:r>
      <w:r>
        <w:rPr>
          <w:color w:val="000000" w:themeColor="text1"/>
        </w:rPr>
        <w:t>у</w:t>
      </w:r>
      <w:r w:rsidRPr="00903699">
        <w:rPr>
          <w:color w:val="000000" w:themeColor="text1"/>
        </w:rPr>
        <w:t xml:space="preserve"> пункті 96 глави 9 розділу ІІ цього Положення, у відповідність до вимог законодавства України з питань регулювання ринків фінансових послуг.</w:t>
      </w:r>
    </w:p>
    <w:p w14:paraId="0EA39AAF" w14:textId="5C908068" w:rsidR="001B4DB0" w:rsidRPr="00903699" w:rsidRDefault="001B4DB0"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Надавач фінансових послуг зобов’язаний повідомляти Національний банк про зміни умов та порядку надання фінансових послуг у порядку, передбаченому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5</w:t>
      </w:r>
      <w:r w:rsidRPr="001B4DB0">
        <w:rPr>
          <w:color w:val="000000" w:themeColor="text1"/>
          <w:lang w:val="ru-RU"/>
        </w:rPr>
        <w:t>9</w:t>
      </w:r>
      <w:r w:rsidRPr="00903699">
        <w:rPr>
          <w:color w:val="000000" w:themeColor="text1"/>
        </w:rPr>
        <w:t xml:space="preserve"> розділу </w:t>
      </w:r>
      <w:r w:rsidRPr="00903699">
        <w:rPr>
          <w:color w:val="000000" w:themeColor="text1"/>
          <w:lang w:val="en-US"/>
        </w:rPr>
        <w:t>X</w:t>
      </w:r>
      <w:r w:rsidRPr="00903699">
        <w:rPr>
          <w:color w:val="000000" w:themeColor="text1"/>
        </w:rPr>
        <w:t xml:space="preserve"> цього Положення.</w:t>
      </w:r>
      <w:bookmarkStart w:id="131" w:name="11si5id" w:colFirst="0" w:colLast="0"/>
      <w:bookmarkStart w:id="132" w:name="302dr9l" w:colFirst="0" w:colLast="0"/>
      <w:bookmarkStart w:id="133" w:name="3ls5o66" w:colFirst="0" w:colLast="0"/>
      <w:bookmarkStart w:id="134" w:name="4kx3h1s" w:colFirst="0" w:colLast="0"/>
      <w:bookmarkStart w:id="135" w:name="20xfydz" w:colFirst="0" w:colLast="0"/>
      <w:bookmarkStart w:id="136" w:name="_1f7o1he" w:colFirst="0" w:colLast="0"/>
      <w:bookmarkStart w:id="137" w:name="3z7bk57" w:colFirst="0" w:colLast="0"/>
      <w:bookmarkStart w:id="138" w:name="2eclud0" w:colFirst="0" w:colLast="0"/>
      <w:bookmarkStart w:id="139" w:name="thw4kt" w:colFirst="0" w:colLast="0"/>
      <w:bookmarkEnd w:id="131"/>
      <w:bookmarkEnd w:id="132"/>
      <w:bookmarkEnd w:id="133"/>
      <w:bookmarkEnd w:id="134"/>
      <w:bookmarkEnd w:id="135"/>
      <w:bookmarkEnd w:id="136"/>
      <w:bookmarkEnd w:id="137"/>
      <w:bookmarkEnd w:id="138"/>
      <w:bookmarkEnd w:id="139"/>
    </w:p>
    <w:p w14:paraId="1541BD35" w14:textId="5229536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Додаткові вимоги д</w:t>
      </w:r>
      <w:r w:rsidR="001B4DB0">
        <w:rPr>
          <w:rFonts w:ascii="Times New Roman" w:hAnsi="Times New Roman" w:cs="Times New Roman"/>
          <w:color w:val="000000"/>
          <w:sz w:val="28"/>
          <w:szCs w:val="28"/>
        </w:rPr>
        <w:t>о</w:t>
      </w:r>
      <w:r w:rsidRPr="002E61FC">
        <w:rPr>
          <w:rFonts w:ascii="Times New Roman" w:hAnsi="Times New Roman" w:cs="Times New Roman"/>
          <w:color w:val="000000"/>
          <w:sz w:val="28"/>
          <w:szCs w:val="28"/>
        </w:rPr>
        <w:t xml:space="preserve"> здійснення діяльності у сфері страхування</w:t>
      </w:r>
    </w:p>
    <w:p w14:paraId="16045C6B" w14:textId="3C8F5D6C"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Загальний розмір внесків страховика до статутних капіталів інших страховиків України не може перевищувати 30 відсотків його власного статутного</w:t>
      </w:r>
      <w:r>
        <w:rPr>
          <w:color w:val="000000"/>
        </w:rPr>
        <w:t xml:space="preserve"> (складеного)</w:t>
      </w:r>
      <w:r w:rsidRPr="002705FE">
        <w:rPr>
          <w:color w:val="000000"/>
        </w:rPr>
        <w:t xml:space="preserve"> капіталу, </w:t>
      </w:r>
      <w:r w:rsidR="001B4DB0">
        <w:rPr>
          <w:color w:val="000000"/>
        </w:rPr>
        <w:t>у</w:t>
      </w:r>
      <w:r w:rsidRPr="002705FE">
        <w:rPr>
          <w:color w:val="000000"/>
        </w:rPr>
        <w:t xml:space="preserve"> тому числі розмір внеску до статутного </w:t>
      </w:r>
      <w:r>
        <w:rPr>
          <w:color w:val="000000"/>
        </w:rPr>
        <w:t xml:space="preserve">(складеного) </w:t>
      </w:r>
      <w:r w:rsidRPr="002705FE">
        <w:rPr>
          <w:color w:val="000000"/>
        </w:rPr>
        <w:t xml:space="preserve">капіталу окремого страховика не може перевищувати 10 відсотків. Ці вимоги не поширюються на страховика, який здійснює види страхування, інші, ніж страхування життя, у разі здійснення ним внесків до статутного </w:t>
      </w:r>
      <w:r>
        <w:rPr>
          <w:color w:val="000000"/>
        </w:rPr>
        <w:t xml:space="preserve">(складеного) </w:t>
      </w:r>
      <w:r w:rsidRPr="002705FE">
        <w:rPr>
          <w:color w:val="000000"/>
        </w:rPr>
        <w:t>капіталу страховика, який здійснює страхування життя.</w:t>
      </w:r>
    </w:p>
    <w:p w14:paraId="405A3742"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bookmarkStart w:id="140" w:name="3dhjn8m" w:colFirst="0" w:colLast="0"/>
      <w:bookmarkStart w:id="141" w:name="1smtxgf" w:colFirst="0" w:colLast="0"/>
      <w:bookmarkEnd w:id="140"/>
      <w:bookmarkEnd w:id="141"/>
      <w:r w:rsidRPr="002705FE">
        <w:rPr>
          <w:color w:val="000000"/>
        </w:rPr>
        <w:t>Страховик має право приймати ризики в перестрахування лише з тих видів добровільного і обов’язкового страхування, на здійснення яких він отримав ліцензію.</w:t>
      </w:r>
    </w:p>
    <w:p w14:paraId="6006B644" w14:textId="6F9A3296"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Страховик зобов’язаний протягом </w:t>
      </w:r>
      <w:r w:rsidR="001B4DB0">
        <w:rPr>
          <w:color w:val="000000"/>
        </w:rPr>
        <w:t>двох</w:t>
      </w:r>
      <w:r w:rsidRPr="002705FE">
        <w:rPr>
          <w:color w:val="000000"/>
        </w:rPr>
        <w:t xml:space="preserve"> місяців із дня отримання ліцензії, але до </w:t>
      </w:r>
      <w:r>
        <w:rPr>
          <w:color w:val="000000"/>
        </w:rPr>
        <w:t>дня</w:t>
      </w:r>
      <w:r w:rsidRPr="002705FE">
        <w:rPr>
          <w:color w:val="000000"/>
        </w:rPr>
        <w:t xml:space="preserve"> надання першої фінансової послуги, затвердити </w:t>
      </w:r>
      <w:r w:rsidRPr="002705FE">
        <w:rPr>
          <w:color w:val="333333"/>
          <w:highlight w:val="white"/>
        </w:rPr>
        <w:t>внутрішні документи (внутрішні політики), що визначають порядок</w:t>
      </w:r>
      <w:r w:rsidRPr="002705FE">
        <w:rPr>
          <w:color w:val="000000"/>
        </w:rPr>
        <w:t>:</w:t>
      </w:r>
    </w:p>
    <w:p w14:paraId="7C8B3FFE"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333333"/>
          <w:highlight w:val="white"/>
        </w:rPr>
        <w:t>формування страхових резервів відповідно до нормативно-правових актів України з питань формування страхових резервів;</w:t>
      </w:r>
    </w:p>
    <w:p w14:paraId="0522E5B1" w14:textId="39635D2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оцінки страхових ризиків п</w:t>
      </w:r>
      <w:r w:rsidR="001B4DB0">
        <w:rPr>
          <w:color w:val="000000"/>
        </w:rPr>
        <w:t>ід час</w:t>
      </w:r>
      <w:r w:rsidRPr="002705FE">
        <w:rPr>
          <w:color w:val="000000"/>
        </w:rPr>
        <w:t xml:space="preserve"> укладенн</w:t>
      </w:r>
      <w:r w:rsidR="001B4DB0">
        <w:rPr>
          <w:color w:val="000000"/>
        </w:rPr>
        <w:t>я</w:t>
      </w:r>
      <w:r w:rsidRPr="002705FE">
        <w:rPr>
          <w:color w:val="000000"/>
        </w:rPr>
        <w:t xml:space="preserve"> договору страхування та змін</w:t>
      </w:r>
      <w:r w:rsidR="001B4DB0">
        <w:rPr>
          <w:color w:val="000000"/>
        </w:rPr>
        <w:t>и</w:t>
      </w:r>
      <w:r w:rsidRPr="002705FE">
        <w:rPr>
          <w:color w:val="000000"/>
        </w:rPr>
        <w:t xml:space="preserve"> його умов та порядок отримання </w:t>
      </w:r>
      <w:r w:rsidR="001B4DB0">
        <w:rPr>
          <w:color w:val="000000"/>
        </w:rPr>
        <w:t>і</w:t>
      </w:r>
      <w:r w:rsidRPr="002705FE">
        <w:rPr>
          <w:color w:val="000000"/>
        </w:rPr>
        <w:t xml:space="preserve"> врегулювання вимог за подіями, що мають ознаки страхових випадків.</w:t>
      </w:r>
    </w:p>
    <w:p w14:paraId="26D278D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Страховик зобов’язаний розробити та затвердити правила страхування окремо для кожного виду добровільного страхування, на який він отримує ліцензію.</w:t>
      </w:r>
    </w:p>
    <w:p w14:paraId="6578308B" w14:textId="77777777" w:rsidR="00705431" w:rsidRPr="002705FE" w:rsidRDefault="00705431" w:rsidP="007A3225">
      <w:pPr>
        <w:numPr>
          <w:ilvl w:val="0"/>
          <w:numId w:val="80"/>
        </w:numPr>
        <w:pBdr>
          <w:top w:val="nil"/>
          <w:left w:val="nil"/>
          <w:bottom w:val="nil"/>
          <w:right w:val="nil"/>
          <w:between w:val="nil"/>
        </w:pBdr>
        <w:tabs>
          <w:tab w:val="left" w:pos="1134"/>
        </w:tabs>
        <w:spacing w:after="150"/>
        <w:ind w:left="0" w:firstLine="709"/>
      </w:pPr>
      <w:r w:rsidRPr="002705FE">
        <w:rPr>
          <w:color w:val="000000"/>
        </w:rPr>
        <w:lastRenderedPageBreak/>
        <w:t>Правила добровільного страхування</w:t>
      </w:r>
      <w:r w:rsidR="00881B30">
        <w:rPr>
          <w:color w:val="000000"/>
        </w:rPr>
        <w:t xml:space="preserve"> мають відповідати вимогам </w:t>
      </w:r>
      <w:r w:rsidR="00595ECD" w:rsidRPr="00903699">
        <w:rPr>
          <w:color w:val="000000" w:themeColor="text1"/>
        </w:rPr>
        <w:t>законодавства України з питань регулювання ринків фінансових послуг</w:t>
      </w:r>
      <w:r w:rsidRPr="002705FE">
        <w:rPr>
          <w:color w:val="000000"/>
        </w:rPr>
        <w:t>.</w:t>
      </w:r>
      <w:r w:rsidR="00595ECD">
        <w:rPr>
          <w:color w:val="000000"/>
        </w:rPr>
        <w:t xml:space="preserve"> </w:t>
      </w:r>
      <w:r w:rsidR="00595ECD" w:rsidRPr="00903699">
        <w:rPr>
          <w:color w:val="000000" w:themeColor="text1"/>
        </w:rPr>
        <w:t xml:space="preserve">Національний банк має право вимагати від </w:t>
      </w:r>
      <w:r w:rsidR="00595ECD">
        <w:rPr>
          <w:color w:val="000000" w:themeColor="text1"/>
        </w:rPr>
        <w:t>страховика</w:t>
      </w:r>
      <w:r w:rsidR="00595ECD" w:rsidRPr="00903699">
        <w:rPr>
          <w:color w:val="000000" w:themeColor="text1"/>
        </w:rPr>
        <w:t xml:space="preserve"> приведення</w:t>
      </w:r>
      <w:r w:rsidR="00595ECD">
        <w:rPr>
          <w:color w:val="000000" w:themeColor="text1"/>
        </w:rPr>
        <w:t xml:space="preserve"> своїх правил добровільного страхування</w:t>
      </w:r>
      <w:r w:rsidR="00595ECD" w:rsidRPr="00903699">
        <w:rPr>
          <w:color w:val="000000" w:themeColor="text1"/>
        </w:rPr>
        <w:t xml:space="preserve"> у відповідність до вимог законодавства України з питань регулювання ринків фінансових послуг.</w:t>
      </w:r>
      <w:r w:rsidR="00F0581A">
        <w:rPr>
          <w:color w:val="000000"/>
        </w:rPr>
        <w:t xml:space="preserve"> </w:t>
      </w:r>
    </w:p>
    <w:p w14:paraId="6EEBAAAC" w14:textId="77CC8626" w:rsidR="001B4DB0" w:rsidRPr="00903699" w:rsidRDefault="001B4DB0"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Страховик зобов’язаний </w:t>
      </w:r>
      <w:r w:rsidR="00881B30">
        <w:rPr>
          <w:color w:val="000000" w:themeColor="text1"/>
        </w:rPr>
        <w:t>повідомляти про</w:t>
      </w:r>
      <w:r w:rsidRPr="00903699">
        <w:rPr>
          <w:color w:val="000000" w:themeColor="text1"/>
        </w:rPr>
        <w:t xml:space="preserve"> зміни до правил добровільного страхування </w:t>
      </w:r>
      <w:r>
        <w:rPr>
          <w:color w:val="000000" w:themeColor="text1"/>
        </w:rPr>
        <w:t>в</w:t>
      </w:r>
      <w:r w:rsidRPr="00903699">
        <w:rPr>
          <w:color w:val="000000" w:themeColor="text1"/>
        </w:rPr>
        <w:t xml:space="preserve"> порядку, </w:t>
      </w:r>
      <w:r w:rsidR="00881B30">
        <w:rPr>
          <w:color w:val="000000" w:themeColor="text1"/>
        </w:rPr>
        <w:t>визначеному</w:t>
      </w:r>
      <w:r w:rsidRPr="00903699">
        <w:rPr>
          <w:color w:val="000000" w:themeColor="text1"/>
        </w:rPr>
        <w:t xml:space="preserve">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w:t>
      </w:r>
      <w:r w:rsidR="00881B30">
        <w:rPr>
          <w:color w:val="000000" w:themeColor="text1"/>
          <w:lang w:val="ru-RU"/>
        </w:rPr>
        <w:t>59</w:t>
      </w:r>
      <w:r w:rsidRPr="00903699">
        <w:rPr>
          <w:color w:val="000000" w:themeColor="text1"/>
        </w:rPr>
        <w:t xml:space="preserve"> розділу </w:t>
      </w:r>
      <w:r w:rsidRPr="00903699">
        <w:rPr>
          <w:color w:val="000000" w:themeColor="text1"/>
          <w:lang w:val="en-US"/>
        </w:rPr>
        <w:t>X</w:t>
      </w:r>
      <w:r w:rsidRPr="00903699">
        <w:rPr>
          <w:color w:val="000000" w:themeColor="text1"/>
        </w:rPr>
        <w:t xml:space="preserve"> цього Положення.</w:t>
      </w:r>
    </w:p>
    <w:p w14:paraId="3DC4AFA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Страховик має право укладати договори страхування відповідно до</w:t>
      </w:r>
      <w:r>
        <w:rPr>
          <w:color w:val="000000"/>
        </w:rPr>
        <w:t xml:space="preserve"> чинної редакції</w:t>
      </w:r>
      <w:r w:rsidRPr="002705FE">
        <w:rPr>
          <w:color w:val="000000"/>
        </w:rPr>
        <w:t xml:space="preserve"> правил добровільного страхування.</w:t>
      </w:r>
    </w:p>
    <w:p w14:paraId="3D949568" w14:textId="1AA5F446"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Зміни до правил добровільного страхування вносяться шляхом їх викладення </w:t>
      </w:r>
      <w:r w:rsidR="001B4DB0">
        <w:rPr>
          <w:color w:val="000000"/>
        </w:rPr>
        <w:t>в</w:t>
      </w:r>
      <w:r w:rsidRPr="002705FE">
        <w:rPr>
          <w:color w:val="000000"/>
        </w:rPr>
        <w:t xml:space="preserve"> новій редакції.</w:t>
      </w:r>
    </w:p>
    <w:p w14:paraId="08347F8A" w14:textId="4BE3322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Страховик </w:t>
      </w:r>
      <w:r w:rsidR="001B4DB0">
        <w:rPr>
          <w:color w:val="000000"/>
        </w:rPr>
        <w:t>у</w:t>
      </w:r>
      <w:r w:rsidRPr="002705FE">
        <w:rPr>
          <w:color w:val="000000"/>
        </w:rPr>
        <w:t xml:space="preserve"> правилах добровільного страхування розкриває інформацію щодо розміру страхових тарифів, а також зазначає граничний розмір нормативних витрат на ведення справи, які вираховуються із страхових платежів, що повертаються страхувальнику, у випадках, передбачених статтею 28 Закону України “Про страхування”.</w:t>
      </w:r>
    </w:p>
    <w:p w14:paraId="04C620DB" w14:textId="428C3494" w:rsidR="001B4DB0" w:rsidRPr="00903699" w:rsidRDefault="001B4DB0"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142" w:name="4cmhg48" w:colFirst="0" w:colLast="0"/>
      <w:bookmarkEnd w:id="142"/>
      <w:r>
        <w:rPr>
          <w:color w:val="000000" w:themeColor="text1"/>
        </w:rPr>
        <w:t>Під час</w:t>
      </w:r>
      <w:r w:rsidRPr="00903699">
        <w:rPr>
          <w:color w:val="000000" w:themeColor="text1"/>
        </w:rPr>
        <w:t xml:space="preserve"> розкритт</w:t>
      </w:r>
      <w:r>
        <w:rPr>
          <w:color w:val="000000" w:themeColor="text1"/>
        </w:rPr>
        <w:t>я</w:t>
      </w:r>
      <w:r w:rsidRPr="00903699">
        <w:rPr>
          <w:color w:val="000000" w:themeColor="text1"/>
        </w:rPr>
        <w:t xml:space="preserve"> в правилах добровільного страхування інформації щодо порядку </w:t>
      </w:r>
      <w:r>
        <w:rPr>
          <w:color w:val="000000" w:themeColor="text1"/>
        </w:rPr>
        <w:t>й</w:t>
      </w:r>
      <w:r w:rsidRPr="00903699">
        <w:rPr>
          <w:color w:val="000000" w:themeColor="text1"/>
        </w:rPr>
        <w:t xml:space="preserve"> умов здійснення страхових виплат зазначається порядок визначення розміру викупної суми </w:t>
      </w:r>
      <w:r>
        <w:rPr>
          <w:color w:val="000000" w:themeColor="text1"/>
        </w:rPr>
        <w:t>в</w:t>
      </w:r>
      <w:r w:rsidRPr="00903699">
        <w:rPr>
          <w:color w:val="000000" w:themeColor="text1"/>
        </w:rPr>
        <w:t xml:space="preserve"> разі дострокового припинення дії договору страхування життя або порядок визначення розміру страхових виплат за договорами страхування, крім договорів страхування життя.</w:t>
      </w:r>
    </w:p>
    <w:p w14:paraId="60CA2DA4"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 xml:space="preserve">Страховик зобов’язаний дотримуватися вимог </w:t>
      </w:r>
      <w:r>
        <w:rPr>
          <w:color w:val="000000"/>
        </w:rPr>
        <w:t>законодавства України</w:t>
      </w:r>
      <w:r w:rsidRPr="002705FE">
        <w:rPr>
          <w:color w:val="000000"/>
        </w:rPr>
        <w:t xml:space="preserve"> з питань регулювання ринків фінансових послуг щодо здійснення обов’язкових видів страхування.</w:t>
      </w:r>
      <w:bookmarkStart w:id="143" w:name="2rrrqc1" w:colFirst="0" w:colLast="0"/>
      <w:bookmarkEnd w:id="143"/>
    </w:p>
    <w:p w14:paraId="4745D87A" w14:textId="3DEF93AF"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ind w:left="0" w:firstLine="567"/>
      </w:pPr>
      <w:r w:rsidRPr="002705FE">
        <w:rPr>
          <w:color w:val="000000"/>
        </w:rPr>
        <w:t xml:space="preserve">Страховик зобов’язаний формувати і вести облік страхових резервів у порядку та обсягах, установлених статтею 31 Закону України “Про страхування” та </w:t>
      </w:r>
      <w:r>
        <w:rPr>
          <w:color w:val="000000"/>
        </w:rPr>
        <w:t>законодавством</w:t>
      </w:r>
      <w:r w:rsidR="001B4DB0">
        <w:rPr>
          <w:color w:val="000000"/>
        </w:rPr>
        <w:t xml:space="preserve"> України</w:t>
      </w:r>
      <w:r w:rsidRPr="002705FE">
        <w:rPr>
          <w:color w:val="000000"/>
        </w:rPr>
        <w:t xml:space="preserve"> з питань регулювання ринків фінансових послуг, станом на кож</w:t>
      </w:r>
      <w:r w:rsidR="006B0DD8">
        <w:rPr>
          <w:color w:val="000000"/>
        </w:rPr>
        <w:t>ний</w:t>
      </w:r>
      <w:r w:rsidRPr="002705FE">
        <w:rPr>
          <w:color w:val="000000"/>
        </w:rPr>
        <w:t xml:space="preserve"> день.</w:t>
      </w:r>
    </w:p>
    <w:p w14:paraId="5D8E8960" w14:textId="08B79802"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Страховик зобов’язаний вести облік договорів страхування і вимог (заяв) за подіями, що мають ознаки страхових випадків, у спосіб, який забезпечує отримання інформації, необхідної для виконання вимог законодавства</w:t>
      </w:r>
      <w:r w:rsidR="001B4DB0">
        <w:rPr>
          <w:color w:val="000000"/>
        </w:rPr>
        <w:t xml:space="preserve"> України</w:t>
      </w:r>
      <w:r w:rsidRPr="002705FE">
        <w:rPr>
          <w:color w:val="000000"/>
        </w:rPr>
        <w:t xml:space="preserve"> щодо формування страхових резервів. </w:t>
      </w:r>
    </w:p>
    <w:p w14:paraId="40390589" w14:textId="6D3C26A3"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 xml:space="preserve">Страховик зобов’язаний забезпечити виконання вимог до організації і функціонування системи управління ризиками у страховика, </w:t>
      </w:r>
      <w:r w:rsidR="001B4DB0">
        <w:rPr>
          <w:color w:val="000000"/>
        </w:rPr>
        <w:t>у</w:t>
      </w:r>
      <w:r w:rsidRPr="002705FE">
        <w:rPr>
          <w:color w:val="000000"/>
        </w:rPr>
        <w:t xml:space="preserve">становлених </w:t>
      </w:r>
      <w:r>
        <w:rPr>
          <w:color w:val="000000"/>
        </w:rPr>
        <w:t>законодавством</w:t>
      </w:r>
      <w:r w:rsidR="001B4DB0">
        <w:rPr>
          <w:color w:val="000000"/>
        </w:rPr>
        <w:t xml:space="preserve"> України</w:t>
      </w:r>
      <w:r w:rsidRPr="002705FE">
        <w:rPr>
          <w:color w:val="000000"/>
        </w:rPr>
        <w:t xml:space="preserve"> з питань регулювання ринків фінансових послуг. </w:t>
      </w:r>
    </w:p>
    <w:p w14:paraId="6696348E" w14:textId="77777777" w:rsidR="00705431" w:rsidRPr="002E61FC"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 xml:space="preserve">Страховик, який отримав ліцензію на здійснення обов’язкового страхування цивільної відповідальності оператора ядерної установки за ядерну </w:t>
      </w:r>
      <w:r w:rsidRPr="002705FE">
        <w:rPr>
          <w:color w:val="000000"/>
        </w:rPr>
        <w:lastRenderedPageBreak/>
        <w:t xml:space="preserve">шкоду, яка може бути заподіяна внаслідок ядерного інциденту, зобов’язаний бути членом ядерного страхового пулу. </w:t>
      </w:r>
    </w:p>
    <w:p w14:paraId="2B6B18FC" w14:textId="77777777" w:rsidR="00705431" w:rsidRPr="002E61FC"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E61FC">
        <w:t>Страховик у разі припинення його членства</w:t>
      </w:r>
      <w:r>
        <w:t xml:space="preserve"> в</w:t>
      </w:r>
      <w:r w:rsidRPr="002E61FC">
        <w:t xml:space="preserve"> ядерно</w:t>
      </w:r>
      <w:r>
        <w:t>му</w:t>
      </w:r>
      <w:r w:rsidRPr="002E61FC">
        <w:t xml:space="preserve"> страхово</w:t>
      </w:r>
      <w:r>
        <w:t>му</w:t>
      </w:r>
      <w:r w:rsidRPr="002E61FC">
        <w:t xml:space="preserve"> пул</w:t>
      </w:r>
      <w:r>
        <w:t>і</w:t>
      </w:r>
      <w:r w:rsidRPr="002E61FC">
        <w:t xml:space="preserve"> не має прав</w:t>
      </w:r>
      <w:r>
        <w:t>а</w:t>
      </w:r>
      <w:r w:rsidRPr="002E61FC">
        <w:t xml:space="preserve"> укладати відповідні договори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w:t>
      </w:r>
    </w:p>
    <w:p w14:paraId="46AA3684"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Страховик, який отримав ліцензію на обов’язкове страхування цивільно-правової відповідальності власників наземних транспортних засобів, зобов’язаний:</w:t>
      </w:r>
    </w:p>
    <w:p w14:paraId="0AFA3DEC" w14:textId="77777777" w:rsidR="00705431" w:rsidRPr="002705FE" w:rsidRDefault="00705431" w:rsidP="007A3225">
      <w:pPr>
        <w:numPr>
          <w:ilvl w:val="0"/>
          <w:numId w:val="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стати членом Моторного (транспортного) страхового бюро</w:t>
      </w:r>
      <w:r>
        <w:rPr>
          <w:color w:val="000000"/>
        </w:rPr>
        <w:t xml:space="preserve"> України</w:t>
      </w:r>
      <w:r w:rsidRPr="002705FE">
        <w:rPr>
          <w:color w:val="000000"/>
        </w:rPr>
        <w:t xml:space="preserve"> та виконувати свої обов’язки як його члена;</w:t>
      </w:r>
    </w:p>
    <w:p w14:paraId="3D2643A7" w14:textId="1E3C2D31" w:rsidR="00705431" w:rsidRPr="002705FE" w:rsidRDefault="00705431" w:rsidP="007A3225">
      <w:pPr>
        <w:numPr>
          <w:ilvl w:val="0"/>
          <w:numId w:val="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формувати та вести облік страхового резерву збитків, </w:t>
      </w:r>
      <w:r w:rsidR="000246FC">
        <w:rPr>
          <w:color w:val="000000"/>
        </w:rPr>
        <w:t>що</w:t>
      </w:r>
      <w:r w:rsidRPr="002705FE">
        <w:rPr>
          <w:color w:val="000000"/>
        </w:rPr>
        <w:t xml:space="preserve"> виникли, але не заявлені, та страхового резерву коливань збитковості в обов’язковому порядку</w:t>
      </w:r>
      <w:r>
        <w:rPr>
          <w:color w:val="000000"/>
        </w:rPr>
        <w:t>.</w:t>
      </w:r>
      <w:bookmarkStart w:id="144" w:name="16x20ju" w:colFirst="0" w:colLast="0"/>
      <w:bookmarkEnd w:id="144"/>
    </w:p>
    <w:p w14:paraId="7FFE2AFE" w14:textId="29BEF52A" w:rsidR="00705431" w:rsidRPr="00E150A5"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E150A5">
        <w:t>Страховик у разі припинення його членства в Моторному (транспортному) страховому бюро</w:t>
      </w:r>
      <w:r>
        <w:t xml:space="preserve"> України</w:t>
      </w:r>
      <w:r w:rsidRPr="00E150A5">
        <w:t xml:space="preserve"> не має прав</w:t>
      </w:r>
      <w:r>
        <w:t>а</w:t>
      </w:r>
      <w:r w:rsidRPr="00E150A5">
        <w:t xml:space="preserve"> укладати відповідні договори </w:t>
      </w:r>
      <w:proofErr w:type="spellStart"/>
      <w:r w:rsidRPr="00E150A5">
        <w:t>обов</w:t>
      </w:r>
      <w:proofErr w:type="spellEnd"/>
      <w:r w:rsidR="000246FC" w:rsidRPr="000246FC">
        <w:rPr>
          <w:lang w:val="ru-RU"/>
        </w:rPr>
        <w:t>’</w:t>
      </w:r>
      <w:proofErr w:type="spellStart"/>
      <w:r w:rsidRPr="00E150A5">
        <w:t>язкового</w:t>
      </w:r>
      <w:proofErr w:type="spellEnd"/>
      <w:r w:rsidRPr="00E150A5">
        <w:t xml:space="preserve"> страхування цивільно-правової відповідальності власників наземних транспортних засобів.</w:t>
      </w:r>
    </w:p>
    <w:p w14:paraId="54C43D7F"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 xml:space="preserve">Страховик зобов’язаний мати штатних працівників або залучати експертів, інших осіб з відповідною кваліфікацією за цивільно-правовими договорами для оцінки страхових ризиків та врегулювання </w:t>
      </w:r>
      <w:r w:rsidRPr="002705FE">
        <w:t xml:space="preserve">вимог за подіями, що мають ознаки </w:t>
      </w:r>
      <w:r w:rsidRPr="002705FE">
        <w:rPr>
          <w:color w:val="000000"/>
        </w:rPr>
        <w:t>страхових випадків.</w:t>
      </w:r>
    </w:p>
    <w:p w14:paraId="07780848" w14:textId="77777777" w:rsidR="00705431" w:rsidRPr="00354C1C"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C3342B">
        <w:rPr>
          <w:color w:val="000000"/>
        </w:rPr>
        <w:t>Страховик</w:t>
      </w:r>
      <w:r>
        <w:rPr>
          <w:color w:val="000000"/>
        </w:rPr>
        <w:t>:</w:t>
      </w:r>
      <w:r w:rsidRPr="00C3342B">
        <w:rPr>
          <w:color w:val="000000"/>
        </w:rPr>
        <w:t xml:space="preserve"> </w:t>
      </w:r>
    </w:p>
    <w:p w14:paraId="22E26F26" w14:textId="77777777" w:rsidR="00705431" w:rsidRPr="00C3342B" w:rsidRDefault="00705431" w:rsidP="007A3225">
      <w:pPr>
        <w:pStyle w:val="af3"/>
        <w:numPr>
          <w:ilvl w:val="1"/>
          <w:numId w:val="80"/>
        </w:numPr>
        <w:pBdr>
          <w:top w:val="nil"/>
          <w:left w:val="nil"/>
          <w:bottom w:val="nil"/>
          <w:right w:val="nil"/>
          <w:between w:val="nil"/>
        </w:pBdr>
        <w:shd w:val="clear" w:color="auto" w:fill="FFFFFF"/>
        <w:tabs>
          <w:tab w:val="left" w:pos="993"/>
          <w:tab w:val="left" w:pos="1134"/>
        </w:tabs>
        <w:spacing w:after="150"/>
        <w:ind w:left="0" w:firstLine="567"/>
        <w:contextualSpacing w:val="0"/>
      </w:pPr>
      <w:r w:rsidRPr="00354C1C">
        <w:rPr>
          <w:color w:val="000000"/>
        </w:rPr>
        <w:t xml:space="preserve">який отримав ліцензію на здійснення обов’язкового страхування цивільно-правової відповідальності власників наземних транспортних засобів,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обов’язкового авіаційного страхування цивільної авіації, добровільного медичного страхування (безперервного страхування здоров’я), добровільного страхування здоров’я на випадок хвороби, добровільного страхування медичних витрат, добровільного страхування сільськогосподарської продукції, зобов’язаний забезпечувати підтвердження достатності та адекватності сформованих страхових резервів, вимога підтвердження яких передбачена законодавством України, на кожну звітну дату особою, яка має право займатися </w:t>
      </w:r>
      <w:proofErr w:type="spellStart"/>
      <w:r w:rsidRPr="00354C1C">
        <w:rPr>
          <w:color w:val="000000"/>
        </w:rPr>
        <w:t>актуарними</w:t>
      </w:r>
      <w:proofErr w:type="spellEnd"/>
      <w:r w:rsidRPr="00354C1C">
        <w:rPr>
          <w:color w:val="000000"/>
        </w:rPr>
        <w:t xml:space="preserve"> розрахунками</w:t>
      </w:r>
      <w:r>
        <w:rPr>
          <w:color w:val="000000"/>
        </w:rPr>
        <w:t>;</w:t>
      </w:r>
    </w:p>
    <w:p w14:paraId="63CED919" w14:textId="77777777" w:rsidR="00705431" w:rsidRPr="00354C1C" w:rsidRDefault="00705431" w:rsidP="007A3225">
      <w:pPr>
        <w:pStyle w:val="af3"/>
        <w:numPr>
          <w:ilvl w:val="1"/>
          <w:numId w:val="80"/>
        </w:numPr>
        <w:pBdr>
          <w:top w:val="nil"/>
          <w:left w:val="nil"/>
          <w:bottom w:val="nil"/>
          <w:right w:val="nil"/>
          <w:between w:val="nil"/>
        </w:pBdr>
        <w:shd w:val="clear" w:color="auto" w:fill="FFFFFF"/>
        <w:tabs>
          <w:tab w:val="left" w:pos="993"/>
          <w:tab w:val="left" w:pos="1134"/>
        </w:tabs>
        <w:spacing w:after="150"/>
        <w:ind w:left="0" w:firstLine="567"/>
        <w:contextualSpacing w:val="0"/>
        <w:rPr>
          <w:color w:val="000000"/>
        </w:rPr>
      </w:pPr>
      <w:r w:rsidRPr="00354C1C">
        <w:rPr>
          <w:color w:val="000000"/>
        </w:rPr>
        <w:t xml:space="preserve">який отримав ліцензію на здійснення добровільного страхування життя, зобов’язаний забезпечувати підтвердження достатності та адекватності </w:t>
      </w:r>
      <w:r w:rsidRPr="00354C1C">
        <w:rPr>
          <w:color w:val="000000"/>
        </w:rPr>
        <w:lastRenderedPageBreak/>
        <w:t xml:space="preserve">сформованих страхових резервів станом на кінець кожного календарного року особою, яка має право займатися </w:t>
      </w:r>
      <w:proofErr w:type="spellStart"/>
      <w:r w:rsidRPr="00354C1C">
        <w:rPr>
          <w:color w:val="000000"/>
        </w:rPr>
        <w:t>актуарними</w:t>
      </w:r>
      <w:proofErr w:type="spellEnd"/>
      <w:r w:rsidRPr="00354C1C">
        <w:rPr>
          <w:color w:val="000000"/>
        </w:rPr>
        <w:t xml:space="preserve"> розрахунками;</w:t>
      </w:r>
    </w:p>
    <w:p w14:paraId="773D4C77" w14:textId="17C9F892" w:rsidR="000246FC" w:rsidRPr="00903699" w:rsidRDefault="000246FC" w:rsidP="007A3225">
      <w:pPr>
        <w:pStyle w:val="af3"/>
        <w:numPr>
          <w:ilvl w:val="1"/>
          <w:numId w:val="80"/>
        </w:numPr>
        <w:pBdr>
          <w:top w:val="nil"/>
          <w:left w:val="nil"/>
          <w:bottom w:val="nil"/>
          <w:right w:val="nil"/>
          <w:between w:val="nil"/>
        </w:pBdr>
        <w:shd w:val="clear" w:color="auto" w:fill="FFFFFF"/>
        <w:tabs>
          <w:tab w:val="left" w:pos="993"/>
          <w:tab w:val="left" w:pos="1134"/>
        </w:tabs>
        <w:spacing w:after="150"/>
        <w:ind w:left="0" w:firstLine="567"/>
        <w:contextualSpacing w:val="0"/>
        <w:rPr>
          <w:color w:val="000000" w:themeColor="text1"/>
        </w:rPr>
      </w:pPr>
      <w:r w:rsidRPr="00903699">
        <w:rPr>
          <w:color w:val="000000" w:themeColor="text1"/>
        </w:rPr>
        <w:t>який отримав ліцензію на здійснення добровільного страхування відповідальності перед третіми особами (іншої, ніж передбачена пунктами 12</w:t>
      </w:r>
      <w:r>
        <w:rPr>
          <w:color w:val="000000" w:themeColor="text1"/>
        </w:rPr>
        <w:t>–</w:t>
      </w:r>
      <w:r w:rsidRPr="00903699">
        <w:rPr>
          <w:color w:val="000000" w:themeColor="text1"/>
        </w:rPr>
        <w:t>14 статті 6 Закону України “Про страхування”) має право виступати фінансовим гарантом відповідно до Закону України “Про режим спільного транзиту та запровадження національної електронної транзитної системи” шляхом укладання договору страхування ризиків щодо забезпечення сплати суми митного боргу, що може виникнути щодо товарів, поміщених у режим спільного транзиту.</w:t>
      </w:r>
    </w:p>
    <w:p w14:paraId="63619184"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Вимоги до ведення страховиками персоніфікованого (індивідуального) обліку договорів страхування життя </w:t>
      </w:r>
    </w:p>
    <w:p w14:paraId="1C105127" w14:textId="2B017253"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Страховик, який здійснює страхування життя, зобов</w:t>
      </w:r>
      <w:r>
        <w:rPr>
          <w:color w:val="000000" w:themeColor="text1"/>
        </w:rPr>
        <w:t>’</w:t>
      </w:r>
      <w:r w:rsidRPr="00903699">
        <w:rPr>
          <w:color w:val="000000" w:themeColor="text1"/>
        </w:rPr>
        <w:t xml:space="preserve">язаний вести персоніфікований (індивідуальний) облік договорів страхування життя та в межах договору страхування життя персоніфікований (індивідуальний) облік за кожною застрахованою особою в порядку та на умовах, визначених </w:t>
      </w:r>
      <w:r>
        <w:rPr>
          <w:color w:val="000000" w:themeColor="text1"/>
        </w:rPr>
        <w:t xml:space="preserve">у </w:t>
      </w:r>
      <w:r w:rsidRPr="00903699">
        <w:rPr>
          <w:color w:val="000000" w:themeColor="text1"/>
        </w:rPr>
        <w:t>глав</w:t>
      </w:r>
      <w:r>
        <w:rPr>
          <w:color w:val="000000" w:themeColor="text1"/>
        </w:rPr>
        <w:t>і</w:t>
      </w:r>
      <w:r w:rsidRPr="00903699">
        <w:rPr>
          <w:color w:val="000000" w:themeColor="text1"/>
        </w:rPr>
        <w:t xml:space="preserve"> 11 розділу ІІ цього Положення.</w:t>
      </w:r>
    </w:p>
    <w:p w14:paraId="3905FFD6" w14:textId="06267F41"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Персоніфікований (індивідуальний) облік договорів страхування життя здійснюється страховиком шляхом ведення реєстру в електронній формі (далі – Реєстр договорів страхування життя) за допомогою облікової </w:t>
      </w:r>
      <w:r>
        <w:rPr>
          <w:color w:val="000000" w:themeColor="text1"/>
        </w:rPr>
        <w:t>і</w:t>
      </w:r>
      <w:r w:rsidRPr="00903699">
        <w:rPr>
          <w:color w:val="000000" w:themeColor="text1"/>
        </w:rPr>
        <w:t xml:space="preserve"> </w:t>
      </w:r>
      <w:proofErr w:type="spellStart"/>
      <w:r w:rsidRPr="00903699">
        <w:rPr>
          <w:color w:val="000000" w:themeColor="text1"/>
        </w:rPr>
        <w:t>реєструючої</w:t>
      </w:r>
      <w:proofErr w:type="spellEnd"/>
      <w:r w:rsidRPr="00903699">
        <w:rPr>
          <w:color w:val="000000" w:themeColor="text1"/>
        </w:rPr>
        <w:t xml:space="preserve"> систем такого страховика. </w:t>
      </w:r>
    </w:p>
    <w:p w14:paraId="36349733" w14:textId="0DEC9584"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145" w:name="261ztfg" w:colFirst="0" w:colLast="0"/>
      <w:bookmarkEnd w:id="145"/>
      <w:r w:rsidRPr="00903699">
        <w:rPr>
          <w:color w:val="000000" w:themeColor="text1"/>
        </w:rPr>
        <w:t>Записи в Реєстрі договорів страхування життя ведуться українською мовою, а також іншими мовами у випадках, передбачених законодавством</w:t>
      </w:r>
      <w:r>
        <w:rPr>
          <w:color w:val="000000" w:themeColor="text1"/>
        </w:rPr>
        <w:t xml:space="preserve"> України</w:t>
      </w:r>
      <w:r w:rsidRPr="00903699">
        <w:rPr>
          <w:color w:val="000000" w:themeColor="text1"/>
        </w:rPr>
        <w:t xml:space="preserve">, у хронологічному порядку в міру виникнення подій, які в ньому реєструються. Відомості, передбачені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127 глави 11 розділу ІІ цього Положення, повинні зберігатись у Реєстрі договорів страхування життя протягом усього строку дії договорів страхування. Після закінчення строку дії договору страхування або його припинення відомості виводяться до архівної частини Реєстру договорів страхування життя із забезпеченням можливості їх подальшого використання. </w:t>
      </w:r>
    </w:p>
    <w:p w14:paraId="1A994CEE" w14:textId="625E727C"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146" w:name="1kc7wiv" w:colFirst="0" w:colLast="0"/>
      <w:bookmarkStart w:id="147" w:name="356xmb2" w:colFirst="0" w:colLast="0"/>
      <w:bookmarkStart w:id="148" w:name="l7a3n9" w:colFirst="0" w:colLast="0"/>
      <w:bookmarkEnd w:id="146"/>
      <w:bookmarkEnd w:id="147"/>
      <w:bookmarkEnd w:id="148"/>
      <w:r w:rsidRPr="00903699">
        <w:rPr>
          <w:color w:val="000000" w:themeColor="text1"/>
        </w:rPr>
        <w:t xml:space="preserve">Реєстр договорів страхування життя </w:t>
      </w:r>
      <w:r>
        <w:rPr>
          <w:color w:val="000000" w:themeColor="text1"/>
        </w:rPr>
        <w:t>повинен</w:t>
      </w:r>
      <w:r w:rsidRPr="00903699">
        <w:rPr>
          <w:color w:val="000000" w:themeColor="text1"/>
        </w:rPr>
        <w:t xml:space="preserve"> вестис</w:t>
      </w:r>
      <w:r>
        <w:rPr>
          <w:color w:val="000000" w:themeColor="text1"/>
        </w:rPr>
        <w:t>я</w:t>
      </w:r>
      <w:r w:rsidRPr="00903699">
        <w:rPr>
          <w:color w:val="000000" w:themeColor="text1"/>
        </w:rPr>
        <w:t xml:space="preserve"> таким чином, щоб була забезпечена можливість відновлення будь-якої втраченої інформації.</w:t>
      </w:r>
    </w:p>
    <w:p w14:paraId="0629124B" w14:textId="4CB541D5"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Страховик повинен забезпечити зберігання </w:t>
      </w:r>
      <w:r>
        <w:rPr>
          <w:color w:val="000000" w:themeColor="text1"/>
        </w:rPr>
        <w:t>в</w:t>
      </w:r>
      <w:r w:rsidRPr="00903699">
        <w:rPr>
          <w:color w:val="000000" w:themeColor="text1"/>
        </w:rPr>
        <w:t>сіх документів, на підставі яких</w:t>
      </w:r>
      <w:r w:rsidRPr="00903699">
        <w:rPr>
          <w:b/>
          <w:color w:val="000000" w:themeColor="text1"/>
        </w:rPr>
        <w:t xml:space="preserve"> </w:t>
      </w:r>
      <w:r w:rsidRPr="00903699">
        <w:rPr>
          <w:color w:val="000000" w:themeColor="text1"/>
        </w:rPr>
        <w:t xml:space="preserve">укладаються договори, уносяться зміни та/або доповнення до Реєстру договорів страхування життя, протягом </w:t>
      </w:r>
      <w:r>
        <w:rPr>
          <w:color w:val="000000" w:themeColor="text1"/>
        </w:rPr>
        <w:t>п’яти</w:t>
      </w:r>
      <w:r w:rsidRPr="00903699">
        <w:rPr>
          <w:color w:val="000000" w:themeColor="text1"/>
        </w:rPr>
        <w:t xml:space="preserve"> років після закінчення </w:t>
      </w:r>
      <w:proofErr w:type="spellStart"/>
      <w:r w:rsidRPr="00903699">
        <w:rPr>
          <w:color w:val="000000" w:themeColor="text1"/>
        </w:rPr>
        <w:t>діі</w:t>
      </w:r>
      <w:proofErr w:type="spellEnd"/>
      <w:r w:rsidRPr="00903699">
        <w:rPr>
          <w:color w:val="000000" w:themeColor="text1"/>
        </w:rPr>
        <w:t xml:space="preserve">̈ договорів або до повного виконання зобов’язань за виплатами </w:t>
      </w:r>
      <w:proofErr w:type="spellStart"/>
      <w:r w:rsidRPr="00903699">
        <w:rPr>
          <w:color w:val="000000" w:themeColor="text1"/>
        </w:rPr>
        <w:t>накопичувальноі</w:t>
      </w:r>
      <w:proofErr w:type="spellEnd"/>
      <w:r w:rsidRPr="00903699">
        <w:rPr>
          <w:color w:val="000000" w:themeColor="text1"/>
        </w:rPr>
        <w:t xml:space="preserve">̈ </w:t>
      </w:r>
      <w:proofErr w:type="spellStart"/>
      <w:r w:rsidRPr="00903699">
        <w:rPr>
          <w:color w:val="000000" w:themeColor="text1"/>
        </w:rPr>
        <w:t>складовоі</w:t>
      </w:r>
      <w:proofErr w:type="spellEnd"/>
      <w:r w:rsidRPr="00903699">
        <w:rPr>
          <w:color w:val="000000" w:themeColor="text1"/>
        </w:rPr>
        <w:t xml:space="preserve">̈ за договорами страхування життя (одноразово чи у вигляді </w:t>
      </w:r>
      <w:proofErr w:type="spellStart"/>
      <w:r w:rsidRPr="00903699">
        <w:rPr>
          <w:color w:val="000000" w:themeColor="text1"/>
        </w:rPr>
        <w:t>ануїтетів</w:t>
      </w:r>
      <w:proofErr w:type="spellEnd"/>
      <w:r w:rsidRPr="00903699">
        <w:rPr>
          <w:color w:val="000000" w:themeColor="text1"/>
        </w:rPr>
        <w:t>), якщо інше не встановлено законодавством</w:t>
      </w:r>
      <w:r>
        <w:rPr>
          <w:color w:val="000000" w:themeColor="text1"/>
        </w:rPr>
        <w:t xml:space="preserve"> України</w:t>
      </w:r>
      <w:r w:rsidRPr="00903699">
        <w:rPr>
          <w:color w:val="000000" w:themeColor="text1"/>
        </w:rPr>
        <w:t xml:space="preserve"> з питань регулювання ринків фінансових послуг.</w:t>
      </w:r>
    </w:p>
    <w:p w14:paraId="16857507"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lastRenderedPageBreak/>
        <w:t>Реєстр договорів страхування життя повинен містити:</w:t>
      </w:r>
    </w:p>
    <w:p w14:paraId="3803EE24" w14:textId="60AB5D0C" w:rsidR="000246FC" w:rsidRPr="00903699" w:rsidRDefault="000246FC" w:rsidP="007A3225">
      <w:pPr>
        <w:numPr>
          <w:ilvl w:val="1"/>
          <w:numId w:val="80"/>
        </w:numPr>
        <w:pBdr>
          <w:top w:val="nil"/>
          <w:left w:val="nil"/>
          <w:bottom w:val="nil"/>
          <w:right w:val="nil"/>
          <w:between w:val="nil"/>
        </w:pBdr>
        <w:tabs>
          <w:tab w:val="left" w:pos="993"/>
          <w:tab w:val="left" w:pos="1134"/>
          <w:tab w:val="left" w:pos="1276"/>
        </w:tabs>
        <w:ind w:left="0" w:firstLine="567"/>
        <w:rPr>
          <w:color w:val="000000" w:themeColor="text1"/>
        </w:rPr>
      </w:pPr>
      <w:r w:rsidRPr="00903699">
        <w:rPr>
          <w:color w:val="000000" w:themeColor="text1"/>
        </w:rPr>
        <w:t xml:space="preserve">відомості щодо страхувальника </w:t>
      </w:r>
      <w:r>
        <w:rPr>
          <w:color w:val="000000" w:themeColor="text1"/>
        </w:rPr>
        <w:t>–</w:t>
      </w:r>
      <w:r w:rsidRPr="00903699">
        <w:rPr>
          <w:color w:val="000000" w:themeColor="text1"/>
        </w:rPr>
        <w:t xml:space="preserve"> фізичної особи, фізичної особи-підприємця:</w:t>
      </w:r>
    </w:p>
    <w:p w14:paraId="09D3AF14" w14:textId="291D78F1"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 xml:space="preserve">прізвище, </w:t>
      </w:r>
      <w:r>
        <w:rPr>
          <w:color w:val="000000" w:themeColor="text1"/>
        </w:rPr>
        <w:t xml:space="preserve">власне </w:t>
      </w:r>
      <w:r w:rsidRPr="00903699">
        <w:rPr>
          <w:color w:val="000000" w:themeColor="text1"/>
        </w:rPr>
        <w:t>ім</w:t>
      </w:r>
      <w:r>
        <w:rPr>
          <w:color w:val="000000" w:themeColor="text1"/>
        </w:rPr>
        <w:t>’</w:t>
      </w:r>
      <w:r w:rsidRPr="00903699">
        <w:rPr>
          <w:color w:val="000000" w:themeColor="text1"/>
        </w:rPr>
        <w:t>я, по батькові (за наявності);</w:t>
      </w:r>
    </w:p>
    <w:p w14:paraId="70D899DE" w14:textId="77777777" w:rsidR="00705431" w:rsidRPr="002705FE" w:rsidRDefault="00705431" w:rsidP="007A3225">
      <w:pPr>
        <w:pBdr>
          <w:top w:val="nil"/>
          <w:left w:val="nil"/>
          <w:bottom w:val="nil"/>
          <w:right w:val="nil"/>
          <w:between w:val="nil"/>
        </w:pBdr>
        <w:tabs>
          <w:tab w:val="left" w:pos="993"/>
          <w:tab w:val="left" w:pos="1134"/>
        </w:tabs>
        <w:ind w:firstLine="567"/>
        <w:rPr>
          <w:color w:val="000000"/>
        </w:rPr>
      </w:pPr>
      <w:r w:rsidRPr="002705FE">
        <w:rPr>
          <w:color w:val="000000"/>
        </w:rPr>
        <w:t>дата народження;</w:t>
      </w:r>
    </w:p>
    <w:p w14:paraId="4093D701" w14:textId="77777777" w:rsidR="00705431" w:rsidRPr="002705FE" w:rsidRDefault="00705431" w:rsidP="007A3225">
      <w:pPr>
        <w:pBdr>
          <w:top w:val="nil"/>
          <w:left w:val="nil"/>
          <w:bottom w:val="nil"/>
          <w:right w:val="nil"/>
          <w:between w:val="nil"/>
        </w:pBdr>
        <w:tabs>
          <w:tab w:val="left" w:pos="993"/>
          <w:tab w:val="left" w:pos="1134"/>
        </w:tabs>
        <w:ind w:firstLine="567"/>
        <w:rPr>
          <w:color w:val="000000"/>
        </w:rPr>
      </w:pPr>
      <w:r w:rsidRPr="002705FE">
        <w:rPr>
          <w:color w:val="000000"/>
        </w:rPr>
        <w:t>адреса;</w:t>
      </w:r>
    </w:p>
    <w:p w14:paraId="02AC16DC"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ідентифікаційний номер;</w:t>
      </w:r>
    </w:p>
    <w:p w14:paraId="5D8ED1B2" w14:textId="6AB57862" w:rsidR="000246FC" w:rsidRPr="00903699" w:rsidRDefault="000246FC" w:rsidP="007A3225">
      <w:pPr>
        <w:numPr>
          <w:ilvl w:val="1"/>
          <w:numId w:val="80"/>
        </w:numPr>
        <w:pBdr>
          <w:top w:val="nil"/>
          <w:left w:val="nil"/>
          <w:bottom w:val="nil"/>
          <w:right w:val="nil"/>
          <w:between w:val="nil"/>
        </w:pBdr>
        <w:tabs>
          <w:tab w:val="left" w:pos="993"/>
          <w:tab w:val="left" w:pos="1134"/>
          <w:tab w:val="left" w:pos="1276"/>
        </w:tabs>
        <w:ind w:left="0" w:firstLine="567"/>
        <w:rPr>
          <w:color w:val="000000" w:themeColor="text1"/>
        </w:rPr>
      </w:pPr>
      <w:r w:rsidRPr="00903699">
        <w:rPr>
          <w:color w:val="000000" w:themeColor="text1"/>
        </w:rPr>
        <w:t xml:space="preserve">відомості щодо страхувальника </w:t>
      </w:r>
      <w:r>
        <w:rPr>
          <w:color w:val="000000" w:themeColor="text1"/>
        </w:rPr>
        <w:t>–</w:t>
      </w:r>
      <w:r w:rsidRPr="00903699">
        <w:rPr>
          <w:color w:val="000000" w:themeColor="text1"/>
        </w:rPr>
        <w:t xml:space="preserve"> юридичної особи:</w:t>
      </w:r>
    </w:p>
    <w:p w14:paraId="4B0F8A6E" w14:textId="77777777" w:rsidR="000246FC" w:rsidRPr="00903699" w:rsidRDefault="000246FC" w:rsidP="007A3225">
      <w:pPr>
        <w:shd w:val="clear" w:color="auto" w:fill="FFFFFF"/>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rPr>
      </w:pPr>
      <w:r w:rsidRPr="00903699">
        <w:rPr>
          <w:color w:val="000000" w:themeColor="text1"/>
        </w:rPr>
        <w:t>повне найменування;</w:t>
      </w:r>
    </w:p>
    <w:p w14:paraId="2E3E85F6" w14:textId="77777777" w:rsidR="000246FC" w:rsidRPr="00903699" w:rsidRDefault="000246FC" w:rsidP="007A3225">
      <w:pPr>
        <w:shd w:val="clear" w:color="auto" w:fill="FFFFFF"/>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rPr>
      </w:pPr>
      <w:bookmarkStart w:id="149" w:name="44bvf6o" w:colFirst="0" w:colLast="0"/>
      <w:bookmarkEnd w:id="149"/>
      <w:r w:rsidRPr="00903699">
        <w:rPr>
          <w:color w:val="000000" w:themeColor="text1"/>
        </w:rPr>
        <w:t>місцезнаходження;</w:t>
      </w:r>
    </w:p>
    <w:p w14:paraId="2FA60CB4" w14:textId="77777777" w:rsidR="000246FC" w:rsidRPr="00903699" w:rsidRDefault="000246FC" w:rsidP="007A3225">
      <w:pPr>
        <w:shd w:val="clear" w:color="auto" w:fill="FFFFFF"/>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rPr>
      </w:pPr>
      <w:bookmarkStart w:id="150" w:name="2jh5peh" w:colFirst="0" w:colLast="0"/>
      <w:bookmarkEnd w:id="150"/>
      <w:r w:rsidRPr="00903699">
        <w:rPr>
          <w:color w:val="000000" w:themeColor="text1"/>
        </w:rPr>
        <w:t>банківські реквізити;</w:t>
      </w:r>
    </w:p>
    <w:p w14:paraId="1042232B" w14:textId="77777777" w:rsidR="000246FC" w:rsidRPr="00903699" w:rsidRDefault="000246FC" w:rsidP="007A3225">
      <w:pPr>
        <w:shd w:val="clear" w:color="auto" w:fill="FFFFFF"/>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567"/>
        <w:rPr>
          <w:color w:val="000000" w:themeColor="text1"/>
        </w:rPr>
      </w:pPr>
      <w:bookmarkStart w:id="151" w:name="ymfzma" w:colFirst="0" w:colLast="0"/>
      <w:bookmarkEnd w:id="151"/>
      <w:r w:rsidRPr="00903699">
        <w:rPr>
          <w:color w:val="000000" w:themeColor="text1"/>
        </w:rPr>
        <w:t>ідентифікаційний номер юридичної особи;</w:t>
      </w:r>
    </w:p>
    <w:p w14:paraId="544BF0ED" w14:textId="77777777" w:rsidR="000246FC" w:rsidRPr="00903699" w:rsidRDefault="000246FC" w:rsidP="007A3225">
      <w:pPr>
        <w:numPr>
          <w:ilvl w:val="1"/>
          <w:numId w:val="80"/>
        </w:numPr>
        <w:pBdr>
          <w:top w:val="nil"/>
          <w:left w:val="nil"/>
          <w:bottom w:val="nil"/>
          <w:right w:val="nil"/>
          <w:between w:val="nil"/>
        </w:pBdr>
        <w:tabs>
          <w:tab w:val="left" w:pos="993"/>
          <w:tab w:val="left" w:pos="1134"/>
          <w:tab w:val="left" w:pos="1276"/>
        </w:tabs>
        <w:ind w:left="0" w:firstLine="567"/>
        <w:jc w:val="left"/>
        <w:rPr>
          <w:color w:val="000000" w:themeColor="text1"/>
        </w:rPr>
      </w:pPr>
      <w:r w:rsidRPr="00903699">
        <w:rPr>
          <w:color w:val="000000" w:themeColor="text1"/>
        </w:rPr>
        <w:t>відомості про умови договору страхування:</w:t>
      </w:r>
    </w:p>
    <w:p w14:paraId="006698CE" w14:textId="4ED848B4"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bookmarkStart w:id="152" w:name="3im3ia3" w:colFirst="0" w:colLast="0"/>
      <w:bookmarkEnd w:id="152"/>
      <w:r w:rsidRPr="00903699">
        <w:rPr>
          <w:color w:val="000000" w:themeColor="text1"/>
        </w:rPr>
        <w:t>дата уклад</w:t>
      </w:r>
      <w:r>
        <w:rPr>
          <w:color w:val="000000" w:themeColor="text1"/>
        </w:rPr>
        <w:t>е</w:t>
      </w:r>
      <w:r w:rsidRPr="00903699">
        <w:rPr>
          <w:color w:val="000000" w:themeColor="text1"/>
        </w:rPr>
        <w:t>ння та номер договору страхування;</w:t>
      </w:r>
    </w:p>
    <w:p w14:paraId="7B00CF1B" w14:textId="77777777"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дата набрання чинності договором страхування та строк дії договору страхування (за наявності різних строків страхування для різних страхових ризиків також строк страхування за кожним страховим ризиком);</w:t>
      </w:r>
    </w:p>
    <w:p w14:paraId="69162875" w14:textId="5A69F9F4"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 xml:space="preserve">прізвище, </w:t>
      </w:r>
      <w:r>
        <w:rPr>
          <w:color w:val="000000" w:themeColor="text1"/>
        </w:rPr>
        <w:t xml:space="preserve">власне </w:t>
      </w:r>
      <w:r w:rsidRPr="00903699">
        <w:rPr>
          <w:color w:val="000000" w:themeColor="text1"/>
        </w:rPr>
        <w:t>ім</w:t>
      </w:r>
      <w:r>
        <w:rPr>
          <w:color w:val="000000" w:themeColor="text1"/>
        </w:rPr>
        <w:t>’</w:t>
      </w:r>
      <w:r w:rsidRPr="00903699">
        <w:rPr>
          <w:color w:val="000000" w:themeColor="text1"/>
        </w:rPr>
        <w:t>я, по батькові (за наявності) застрахованої особи;</w:t>
      </w:r>
    </w:p>
    <w:p w14:paraId="121AFD14" w14:textId="2EA6FA4E"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дата народження</w:t>
      </w:r>
      <w:r>
        <w:rPr>
          <w:color w:val="000000" w:themeColor="text1"/>
        </w:rPr>
        <w:t>,</w:t>
      </w:r>
      <w:r w:rsidRPr="00903699">
        <w:rPr>
          <w:color w:val="000000" w:themeColor="text1"/>
        </w:rPr>
        <w:t xml:space="preserve"> стать застрахованої особи та її адреса;</w:t>
      </w:r>
    </w:p>
    <w:p w14:paraId="306BA34F" w14:textId="77777777"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перелік страхових випадків;</w:t>
      </w:r>
    </w:p>
    <w:p w14:paraId="2C64ECA3" w14:textId="77777777"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розмір, строк та періодичність сплати страхових внесків за кожним страховим ризиком;</w:t>
      </w:r>
    </w:p>
    <w:p w14:paraId="36D6E203" w14:textId="77777777"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розмір страхової суми та/або страхових виплат, а також періодичність та строк їх виплати (за наявності) за кожним страховим ризиком;</w:t>
      </w:r>
    </w:p>
    <w:p w14:paraId="6CA95ACA" w14:textId="3120D998"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 xml:space="preserve">прізвище, </w:t>
      </w:r>
      <w:r>
        <w:rPr>
          <w:color w:val="000000" w:themeColor="text1"/>
        </w:rPr>
        <w:t xml:space="preserve">власне </w:t>
      </w:r>
      <w:r w:rsidRPr="00903699">
        <w:rPr>
          <w:color w:val="000000" w:themeColor="text1"/>
        </w:rPr>
        <w:t>ім</w:t>
      </w:r>
      <w:r>
        <w:rPr>
          <w:color w:val="000000" w:themeColor="text1"/>
        </w:rPr>
        <w:t>’</w:t>
      </w:r>
      <w:r w:rsidRPr="00903699">
        <w:rPr>
          <w:color w:val="000000" w:themeColor="text1"/>
        </w:rPr>
        <w:t xml:space="preserve">я, по батькові (за наявності), дата народження та (або) </w:t>
      </w:r>
      <w:r>
        <w:rPr>
          <w:color w:val="000000" w:themeColor="text1"/>
        </w:rPr>
        <w:t>найменування</w:t>
      </w:r>
      <w:r w:rsidRPr="00903699">
        <w:rPr>
          <w:color w:val="000000" w:themeColor="text1"/>
        </w:rPr>
        <w:t xml:space="preserve"> </w:t>
      </w:r>
      <w:proofErr w:type="spellStart"/>
      <w:r w:rsidRPr="00903699">
        <w:rPr>
          <w:color w:val="000000" w:themeColor="text1"/>
        </w:rPr>
        <w:t>вигодонабувача</w:t>
      </w:r>
      <w:proofErr w:type="spellEnd"/>
      <w:r w:rsidRPr="00903699">
        <w:rPr>
          <w:color w:val="000000" w:themeColor="text1"/>
        </w:rPr>
        <w:t xml:space="preserve"> (</w:t>
      </w:r>
      <w:proofErr w:type="spellStart"/>
      <w:r w:rsidRPr="00903699">
        <w:rPr>
          <w:color w:val="000000" w:themeColor="text1"/>
        </w:rPr>
        <w:t>вигодонабувачів</w:t>
      </w:r>
      <w:proofErr w:type="spellEnd"/>
      <w:r w:rsidRPr="00903699">
        <w:rPr>
          <w:color w:val="000000" w:themeColor="text1"/>
        </w:rPr>
        <w:t>), його (їх) ідентифікаційний номер</w:t>
      </w:r>
      <w:r>
        <w:rPr>
          <w:color w:val="000000" w:themeColor="text1"/>
        </w:rPr>
        <w:t>(и)</w:t>
      </w:r>
      <w:r w:rsidRPr="00903699">
        <w:rPr>
          <w:color w:val="000000" w:themeColor="text1"/>
        </w:rPr>
        <w:t xml:space="preserve"> (за наявності) за кожним страховим ризиком. Якщо було призначено кілька </w:t>
      </w:r>
      <w:proofErr w:type="spellStart"/>
      <w:r w:rsidRPr="00903699">
        <w:rPr>
          <w:color w:val="000000" w:themeColor="text1"/>
        </w:rPr>
        <w:t>вигодонабувачів</w:t>
      </w:r>
      <w:proofErr w:type="spellEnd"/>
      <w:r>
        <w:rPr>
          <w:color w:val="000000" w:themeColor="text1"/>
        </w:rPr>
        <w:t>,</w:t>
      </w:r>
      <w:r w:rsidRPr="00903699">
        <w:rPr>
          <w:color w:val="000000" w:themeColor="text1"/>
        </w:rPr>
        <w:t xml:space="preserve"> Реєстр договорів страхування життя повинен містити відповідні частки на право отримання страхової виплати для кожного </w:t>
      </w:r>
      <w:proofErr w:type="spellStart"/>
      <w:r w:rsidRPr="00903699">
        <w:rPr>
          <w:color w:val="000000" w:themeColor="text1"/>
        </w:rPr>
        <w:t>вигодонабувача</w:t>
      </w:r>
      <w:proofErr w:type="spellEnd"/>
      <w:r w:rsidRPr="00903699">
        <w:rPr>
          <w:color w:val="000000" w:themeColor="text1"/>
        </w:rPr>
        <w:t xml:space="preserve">; </w:t>
      </w:r>
    </w:p>
    <w:p w14:paraId="380CDF16" w14:textId="77777777"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 xml:space="preserve">валюта страхування; </w:t>
      </w:r>
    </w:p>
    <w:p w14:paraId="60D71174" w14:textId="77777777"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розмір ставки гарантованого інвестиційного доходу згідно з договором страхування;</w:t>
      </w:r>
    </w:p>
    <w:p w14:paraId="35C56D67" w14:textId="77777777" w:rsidR="000246FC" w:rsidRPr="00903699" w:rsidRDefault="000246FC"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страховий тариф (за наявності);</w:t>
      </w:r>
    </w:p>
    <w:p w14:paraId="7202CF39" w14:textId="7992BE61" w:rsidR="000246FC" w:rsidRPr="00903699" w:rsidRDefault="000246FC" w:rsidP="007A3225">
      <w:pPr>
        <w:pBdr>
          <w:top w:val="nil"/>
          <w:left w:val="nil"/>
          <w:bottom w:val="nil"/>
          <w:right w:val="nil"/>
          <w:between w:val="nil"/>
        </w:pBdr>
        <w:tabs>
          <w:tab w:val="left" w:pos="993"/>
          <w:tab w:val="left" w:pos="1134"/>
        </w:tabs>
        <w:spacing w:after="150"/>
        <w:ind w:firstLine="567"/>
        <w:rPr>
          <w:color w:val="000000" w:themeColor="text1"/>
        </w:rPr>
      </w:pPr>
      <w:r w:rsidRPr="00903699">
        <w:rPr>
          <w:color w:val="000000" w:themeColor="text1"/>
        </w:rPr>
        <w:t xml:space="preserve">інформація про дату та зміст внесених змін до договору </w:t>
      </w:r>
      <w:r w:rsidRPr="000246FC">
        <w:rPr>
          <w:color w:val="000000" w:themeColor="text1"/>
          <w:lang w:val="ru-RU"/>
        </w:rPr>
        <w:t>[</w:t>
      </w:r>
      <w:r>
        <w:rPr>
          <w:color w:val="000000" w:themeColor="text1"/>
        </w:rPr>
        <w:t>у</w:t>
      </w:r>
      <w:r w:rsidRPr="00903699">
        <w:rPr>
          <w:color w:val="000000" w:themeColor="text1"/>
        </w:rPr>
        <w:t xml:space="preserve">ключаючи припинення, зменшення (редукування) </w:t>
      </w:r>
      <w:proofErr w:type="spellStart"/>
      <w:r w:rsidRPr="00903699">
        <w:rPr>
          <w:color w:val="000000" w:themeColor="text1"/>
        </w:rPr>
        <w:t>страховоі</w:t>
      </w:r>
      <w:proofErr w:type="spellEnd"/>
      <w:r w:rsidRPr="00903699">
        <w:rPr>
          <w:color w:val="000000" w:themeColor="text1"/>
        </w:rPr>
        <w:t>̈ суми за договором страхування</w:t>
      </w:r>
      <w:r w:rsidRPr="000246FC">
        <w:rPr>
          <w:color w:val="000000" w:themeColor="text1"/>
          <w:lang w:val="ru-RU"/>
        </w:rPr>
        <w:t>]</w:t>
      </w:r>
      <w:r w:rsidRPr="00903699">
        <w:rPr>
          <w:color w:val="000000" w:themeColor="text1"/>
        </w:rPr>
        <w:t>;</w:t>
      </w:r>
    </w:p>
    <w:p w14:paraId="5198BD5A" w14:textId="7B31E941" w:rsidR="000246FC" w:rsidRPr="00903699" w:rsidRDefault="006B15C9" w:rsidP="007A3225">
      <w:pPr>
        <w:numPr>
          <w:ilvl w:val="1"/>
          <w:numId w:val="80"/>
        </w:numPr>
        <w:pBdr>
          <w:top w:val="nil"/>
          <w:left w:val="nil"/>
          <w:bottom w:val="nil"/>
          <w:right w:val="nil"/>
          <w:between w:val="nil"/>
        </w:pBdr>
        <w:shd w:val="clear" w:color="auto" w:fill="FFFFFF"/>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0" w:firstLine="567"/>
        <w:rPr>
          <w:color w:val="000000" w:themeColor="text1"/>
        </w:rPr>
      </w:pPr>
      <w:r w:rsidRPr="006B15C9">
        <w:rPr>
          <w:color w:val="000000" w:themeColor="text1"/>
        </w:rPr>
        <w:t xml:space="preserve">відомості про сформований математичний резерв на страхові річниці за кожним договором страхування та в межах договору страхування життя за кожною застрахованою особою в розрізі валют та окремих видів (складових) </w:t>
      </w:r>
      <w:r w:rsidRPr="006B15C9">
        <w:rPr>
          <w:color w:val="000000" w:themeColor="text1"/>
        </w:rPr>
        <w:lastRenderedPageBreak/>
        <w:t xml:space="preserve">страхових резервів, а також резерв </w:t>
      </w:r>
      <w:proofErr w:type="spellStart"/>
      <w:r w:rsidRPr="006B15C9">
        <w:rPr>
          <w:color w:val="000000" w:themeColor="text1"/>
        </w:rPr>
        <w:t>нетто</w:t>
      </w:r>
      <w:proofErr w:type="spellEnd"/>
      <w:r w:rsidRPr="006B15C9">
        <w:rPr>
          <w:color w:val="000000" w:themeColor="text1"/>
        </w:rPr>
        <w:t>-премій на страхові річниці за кожним страховим ризиком в межах договору страхування життя та резерв належних виплат страхових сум (крім резерву збитків, що виникли, але не заявлені) на кожну дату зміни такого резерву в розрізі валют за кожною заявленою вимогою</w:t>
      </w:r>
      <w:r w:rsidR="000246FC" w:rsidRPr="00903699">
        <w:rPr>
          <w:color w:val="000000" w:themeColor="text1"/>
        </w:rPr>
        <w:t>;</w:t>
      </w:r>
    </w:p>
    <w:p w14:paraId="0D66BDDA" w14:textId="77777777" w:rsidR="00705431" w:rsidRPr="00EE1933" w:rsidRDefault="00705431" w:rsidP="007A3225">
      <w:pPr>
        <w:numPr>
          <w:ilvl w:val="1"/>
          <w:numId w:val="80"/>
        </w:numPr>
        <w:pBdr>
          <w:top w:val="nil"/>
          <w:left w:val="nil"/>
          <w:bottom w:val="nil"/>
          <w:right w:val="nil"/>
          <w:between w:val="nil"/>
        </w:pBdr>
        <w:shd w:val="clear" w:color="auto" w:fill="FFFFFF"/>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0" w:firstLine="567"/>
        <w:rPr>
          <w:color w:val="000000"/>
        </w:rPr>
      </w:pPr>
      <w:r w:rsidRPr="00EE1933">
        <w:rPr>
          <w:color w:val="000000"/>
        </w:rPr>
        <w:t xml:space="preserve">інформацію про </w:t>
      </w:r>
      <w:proofErr w:type="spellStart"/>
      <w:r w:rsidRPr="00EE1933">
        <w:rPr>
          <w:color w:val="000000"/>
        </w:rPr>
        <w:t>розподілении</w:t>
      </w:r>
      <w:proofErr w:type="spellEnd"/>
      <w:r w:rsidRPr="00EE1933">
        <w:rPr>
          <w:color w:val="000000"/>
        </w:rPr>
        <w:t xml:space="preserve">̆ </w:t>
      </w:r>
      <w:proofErr w:type="spellStart"/>
      <w:r w:rsidRPr="00EE1933">
        <w:rPr>
          <w:color w:val="000000"/>
        </w:rPr>
        <w:t>додатковии</w:t>
      </w:r>
      <w:proofErr w:type="spellEnd"/>
      <w:r w:rsidRPr="00EE1933">
        <w:rPr>
          <w:color w:val="000000"/>
        </w:rPr>
        <w:t xml:space="preserve">̆ </w:t>
      </w:r>
      <w:proofErr w:type="spellStart"/>
      <w:r w:rsidRPr="00EE1933">
        <w:rPr>
          <w:color w:val="000000"/>
        </w:rPr>
        <w:t>інвестиційнии</w:t>
      </w:r>
      <w:proofErr w:type="spellEnd"/>
      <w:r w:rsidRPr="00EE1933">
        <w:rPr>
          <w:color w:val="000000"/>
        </w:rPr>
        <w:t xml:space="preserve">̆ дохід. </w:t>
      </w:r>
    </w:p>
    <w:p w14:paraId="0F583AFF" w14:textId="7C37A013" w:rsidR="000246FC" w:rsidRPr="00903699" w:rsidRDefault="000246FC" w:rsidP="007A3225">
      <w:pPr>
        <w:numPr>
          <w:ilvl w:val="0"/>
          <w:numId w:val="80"/>
        </w:numPr>
        <w:pBdr>
          <w:top w:val="nil"/>
          <w:left w:val="nil"/>
          <w:bottom w:val="nil"/>
          <w:right w:val="nil"/>
          <w:between w:val="nil"/>
        </w:pBdr>
        <w:shd w:val="clear" w:color="auto" w:fill="FFFFFF"/>
        <w:tabs>
          <w:tab w:val="left" w:pos="916"/>
          <w:tab w:val="left" w:pos="993"/>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0" w:firstLine="567"/>
        <w:rPr>
          <w:color w:val="000000" w:themeColor="text1"/>
        </w:rPr>
      </w:pPr>
      <w:r w:rsidRPr="00903699">
        <w:rPr>
          <w:color w:val="000000" w:themeColor="text1"/>
        </w:rPr>
        <w:t xml:space="preserve">Страховик </w:t>
      </w:r>
      <w:proofErr w:type="spellStart"/>
      <w:r w:rsidRPr="00903699">
        <w:rPr>
          <w:color w:val="000000" w:themeColor="text1"/>
        </w:rPr>
        <w:t>зобов</w:t>
      </w:r>
      <w:r>
        <w:rPr>
          <w:color w:val="000000" w:themeColor="text1"/>
        </w:rPr>
        <w:t>’</w:t>
      </w:r>
      <w:r w:rsidRPr="00903699">
        <w:rPr>
          <w:color w:val="000000" w:themeColor="text1"/>
        </w:rPr>
        <w:t>язании</w:t>
      </w:r>
      <w:proofErr w:type="spellEnd"/>
      <w:r w:rsidRPr="00903699">
        <w:rPr>
          <w:color w:val="000000" w:themeColor="text1"/>
        </w:rPr>
        <w:t xml:space="preserve">̆ вносити до Реєстру договорів страхування життя інформацію про укладені договори страхування та внесені зміни до договорів страхування протягом </w:t>
      </w:r>
      <w:r>
        <w:rPr>
          <w:color w:val="000000" w:themeColor="text1"/>
        </w:rPr>
        <w:t>п’яти</w:t>
      </w:r>
      <w:r w:rsidRPr="00903699">
        <w:rPr>
          <w:color w:val="000000" w:themeColor="text1"/>
        </w:rPr>
        <w:t xml:space="preserve"> робочих днів </w:t>
      </w:r>
      <w:r>
        <w:rPr>
          <w:color w:val="000000" w:themeColor="text1"/>
        </w:rPr>
        <w:t>і</w:t>
      </w:r>
      <w:r w:rsidRPr="00903699">
        <w:rPr>
          <w:color w:val="000000" w:themeColor="text1"/>
        </w:rPr>
        <w:t xml:space="preserve">з </w:t>
      </w:r>
      <w:r>
        <w:rPr>
          <w:color w:val="000000" w:themeColor="text1"/>
        </w:rPr>
        <w:t>дня</w:t>
      </w:r>
      <w:r w:rsidRPr="00903699">
        <w:rPr>
          <w:color w:val="000000" w:themeColor="text1"/>
        </w:rPr>
        <w:t xml:space="preserve"> </w:t>
      </w:r>
      <w:proofErr w:type="spellStart"/>
      <w:r w:rsidRPr="00903699">
        <w:rPr>
          <w:color w:val="000000" w:themeColor="text1"/>
        </w:rPr>
        <w:t>їх</w:t>
      </w:r>
      <w:proofErr w:type="spellEnd"/>
      <w:r w:rsidRPr="00903699">
        <w:rPr>
          <w:color w:val="000000" w:themeColor="text1"/>
        </w:rPr>
        <w:t xml:space="preserve"> уклад</w:t>
      </w:r>
      <w:r>
        <w:rPr>
          <w:color w:val="000000" w:themeColor="text1"/>
        </w:rPr>
        <w:t>е</w:t>
      </w:r>
      <w:r w:rsidRPr="00903699">
        <w:rPr>
          <w:color w:val="000000" w:themeColor="text1"/>
        </w:rPr>
        <w:t>ння або внесення змін.</w:t>
      </w:r>
      <w:bookmarkStart w:id="153" w:name="1xrdshw" w:colFirst="0" w:colLast="0"/>
      <w:bookmarkStart w:id="154" w:name="4hr1b5p" w:colFirst="0" w:colLast="0"/>
      <w:bookmarkStart w:id="155" w:name="2wwbldi" w:colFirst="0" w:colLast="0"/>
      <w:bookmarkStart w:id="156" w:name="1c1lvlb" w:colFirst="0" w:colLast="0"/>
      <w:bookmarkStart w:id="157" w:name="3w19e94" w:colFirst="0" w:colLast="0"/>
      <w:bookmarkEnd w:id="153"/>
      <w:bookmarkEnd w:id="154"/>
      <w:bookmarkEnd w:id="155"/>
      <w:bookmarkEnd w:id="156"/>
      <w:bookmarkEnd w:id="157"/>
    </w:p>
    <w:p w14:paraId="18A3C4D7"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Вимоги до діяльності філії страховика-нерезидента</w:t>
      </w:r>
    </w:p>
    <w:p w14:paraId="2BEB8C93" w14:textId="44CE5122"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Філія страховика-нерезидента для здійснення діяльності на території України повинна бути включена до Реєстру філій страховиків-нерезидентів та мати ліцензію, отриману </w:t>
      </w:r>
      <w:r>
        <w:rPr>
          <w:color w:val="000000" w:themeColor="text1"/>
        </w:rPr>
        <w:t>в</w:t>
      </w:r>
      <w:r w:rsidRPr="00903699">
        <w:rPr>
          <w:color w:val="000000" w:themeColor="text1"/>
        </w:rPr>
        <w:t xml:space="preserve"> порядку визначеному </w:t>
      </w:r>
      <w:r>
        <w:rPr>
          <w:color w:val="000000" w:themeColor="text1"/>
        </w:rPr>
        <w:t xml:space="preserve">у </w:t>
      </w:r>
      <w:r w:rsidRPr="00903699">
        <w:rPr>
          <w:color w:val="000000" w:themeColor="text1"/>
        </w:rPr>
        <w:t>глав</w:t>
      </w:r>
      <w:r>
        <w:rPr>
          <w:color w:val="000000" w:themeColor="text1"/>
        </w:rPr>
        <w:t>і</w:t>
      </w:r>
      <w:r w:rsidRPr="00903699">
        <w:rPr>
          <w:color w:val="000000" w:themeColor="text1"/>
        </w:rPr>
        <w:t xml:space="preserve"> </w:t>
      </w:r>
      <w:r w:rsidR="0061592A">
        <w:rPr>
          <w:color w:val="000000" w:themeColor="text1"/>
        </w:rPr>
        <w:t>69</w:t>
      </w:r>
      <w:r w:rsidRPr="00903699">
        <w:rPr>
          <w:color w:val="000000" w:themeColor="text1"/>
        </w:rPr>
        <w:t xml:space="preserve"> розділу XІІ цього Положення.</w:t>
      </w:r>
    </w:p>
    <w:p w14:paraId="067CBDB2" w14:textId="0174FCAF"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Вимоги цього Положення щодо страховиків застосовуються до філій страховиків-нерезидентів (крім випадків, коли прямо встановлюються вимоги до філій страховиків-нерезидентів) </w:t>
      </w:r>
      <w:r>
        <w:rPr>
          <w:color w:val="000000" w:themeColor="text1"/>
        </w:rPr>
        <w:t>з урахуванням</w:t>
      </w:r>
      <w:r w:rsidRPr="00903699">
        <w:rPr>
          <w:color w:val="000000" w:themeColor="text1"/>
        </w:rPr>
        <w:t xml:space="preserve"> особливост</w:t>
      </w:r>
      <w:r>
        <w:rPr>
          <w:color w:val="000000" w:themeColor="text1"/>
        </w:rPr>
        <w:t>ей</w:t>
      </w:r>
      <w:r w:rsidRPr="00903699">
        <w:rPr>
          <w:color w:val="000000" w:themeColor="text1"/>
        </w:rPr>
        <w:t>, встановлен</w:t>
      </w:r>
      <w:r>
        <w:rPr>
          <w:color w:val="000000" w:themeColor="text1"/>
        </w:rPr>
        <w:t>их</w:t>
      </w:r>
      <w:r w:rsidRPr="00903699">
        <w:rPr>
          <w:color w:val="000000" w:themeColor="text1"/>
        </w:rPr>
        <w:t xml:space="preserve"> частинами першою, третьою, одинадцятою </w:t>
      </w:r>
      <w:r>
        <w:rPr>
          <w:color w:val="000000" w:themeColor="text1"/>
        </w:rPr>
        <w:t>–</w:t>
      </w:r>
      <w:r w:rsidRPr="00903699">
        <w:rPr>
          <w:color w:val="000000" w:themeColor="text1"/>
        </w:rPr>
        <w:t xml:space="preserve"> тринадцятою статті 2, частиною першою статті 30, частиною двадцять першою статті 31, частиною дев’ятою статті 43 Закону України “Про страхування”.</w:t>
      </w:r>
    </w:p>
    <w:p w14:paraId="7A86046B" w14:textId="3FC8BE76" w:rsidR="000246FC" w:rsidRPr="00903699" w:rsidRDefault="000246F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Філія страховика-нерезидента повинна мати сформований гарантійний депозит на рахунках уповноважених банків-резидентів у розмірі, не меншому ніж сума, еквівалентна 1 </w:t>
      </w:r>
      <w:r>
        <w:rPr>
          <w:color w:val="000000" w:themeColor="text1"/>
        </w:rPr>
        <w:t>мільйону</w:t>
      </w:r>
      <w:r w:rsidRPr="00903699">
        <w:rPr>
          <w:color w:val="000000" w:themeColor="text1"/>
        </w:rPr>
        <w:t xml:space="preserve"> євро, за видами страхування іншими, ніж страхування життя, а </w:t>
      </w:r>
      <w:r>
        <w:rPr>
          <w:color w:val="000000" w:themeColor="text1"/>
        </w:rPr>
        <w:t>в разі</w:t>
      </w:r>
      <w:r w:rsidRPr="00903699">
        <w:rPr>
          <w:color w:val="000000" w:themeColor="text1"/>
        </w:rPr>
        <w:t xml:space="preserve"> намір</w:t>
      </w:r>
      <w:r>
        <w:rPr>
          <w:color w:val="000000" w:themeColor="text1"/>
        </w:rPr>
        <w:t>у</w:t>
      </w:r>
      <w:r w:rsidRPr="00903699">
        <w:rPr>
          <w:color w:val="000000" w:themeColor="text1"/>
        </w:rPr>
        <w:t xml:space="preserve"> займатися страхуванням життя </w:t>
      </w:r>
      <w:r>
        <w:rPr>
          <w:color w:val="000000" w:themeColor="text1"/>
        </w:rPr>
        <w:t>–</w:t>
      </w:r>
      <w:r w:rsidRPr="00903699">
        <w:rPr>
          <w:color w:val="000000" w:themeColor="text1"/>
        </w:rPr>
        <w:t xml:space="preserve"> у розмірі, не меншому ніж сума, еквівалентна 10 </w:t>
      </w:r>
      <w:r>
        <w:rPr>
          <w:color w:val="000000" w:themeColor="text1"/>
        </w:rPr>
        <w:t>мільйонам</w:t>
      </w:r>
      <w:r w:rsidRPr="00903699">
        <w:rPr>
          <w:color w:val="000000" w:themeColor="text1"/>
        </w:rPr>
        <w:t xml:space="preserve"> євро </w:t>
      </w:r>
      <w:r>
        <w:t>за офіційним курсом гривні до іноземних валют, установленим Національним банком на день подання заяви</w:t>
      </w:r>
      <w:r w:rsidRPr="00903699">
        <w:rPr>
          <w:color w:val="000000" w:themeColor="text1"/>
        </w:rPr>
        <w:t>.</w:t>
      </w:r>
    </w:p>
    <w:p w14:paraId="026463E7" w14:textId="77777777" w:rsidR="000246FC" w:rsidRPr="00903699" w:rsidRDefault="000246FC" w:rsidP="007A3225">
      <w:pPr>
        <w:numPr>
          <w:ilvl w:val="0"/>
          <w:numId w:val="80"/>
        </w:numPr>
        <w:pBdr>
          <w:top w:val="nil"/>
          <w:left w:val="nil"/>
          <w:bottom w:val="nil"/>
          <w:right w:val="nil"/>
          <w:between w:val="nil"/>
        </w:pBdr>
        <w:tabs>
          <w:tab w:val="left" w:pos="993"/>
          <w:tab w:val="left" w:pos="1134"/>
          <w:tab w:val="left" w:pos="1560"/>
        </w:tabs>
        <w:ind w:left="0" w:firstLine="567"/>
        <w:rPr>
          <w:color w:val="000000" w:themeColor="text1"/>
        </w:rPr>
      </w:pPr>
      <w:r w:rsidRPr="00903699">
        <w:rPr>
          <w:color w:val="000000" w:themeColor="text1"/>
        </w:rPr>
        <w:t xml:space="preserve">Гарантійний депозит уноситься виключно грошовими коштами та підлягає сплаті в повному обсязі. </w:t>
      </w:r>
    </w:p>
    <w:p w14:paraId="60593F1A" w14:textId="0A972D4E" w:rsidR="000246FC" w:rsidRPr="00903699" w:rsidRDefault="000246FC" w:rsidP="007A3225">
      <w:pPr>
        <w:pBdr>
          <w:top w:val="nil"/>
          <w:left w:val="nil"/>
          <w:bottom w:val="nil"/>
          <w:right w:val="nil"/>
          <w:between w:val="nil"/>
        </w:pBdr>
        <w:tabs>
          <w:tab w:val="left" w:pos="993"/>
          <w:tab w:val="left" w:pos="1134"/>
          <w:tab w:val="left" w:pos="1560"/>
        </w:tabs>
        <w:ind w:firstLine="567"/>
        <w:rPr>
          <w:color w:val="000000" w:themeColor="text1"/>
        </w:rPr>
      </w:pPr>
      <w:r w:rsidRPr="00903699">
        <w:rPr>
          <w:color w:val="000000" w:themeColor="text1"/>
        </w:rPr>
        <w:t xml:space="preserve">Гарантійний депозит уноситься в гривнях та/або іноземній валюті </w:t>
      </w:r>
      <w:r w:rsidR="001E7DCB">
        <w:t xml:space="preserve">за офіційним курсом гривні до іноземних валют, установленим Національним банком </w:t>
      </w:r>
      <w:r w:rsidRPr="00903699">
        <w:rPr>
          <w:color w:val="000000" w:themeColor="text1"/>
        </w:rPr>
        <w:t>на день внесення.</w:t>
      </w:r>
    </w:p>
    <w:p w14:paraId="5AD6AC67" w14:textId="77777777" w:rsidR="000246FC" w:rsidRPr="00903699" w:rsidRDefault="000246FC" w:rsidP="007A3225">
      <w:pPr>
        <w:pBdr>
          <w:top w:val="nil"/>
          <w:left w:val="nil"/>
          <w:bottom w:val="nil"/>
          <w:right w:val="nil"/>
          <w:between w:val="nil"/>
        </w:pBdr>
        <w:tabs>
          <w:tab w:val="left" w:pos="993"/>
          <w:tab w:val="left" w:pos="1134"/>
          <w:tab w:val="left" w:pos="1560"/>
        </w:tabs>
        <w:spacing w:after="150"/>
        <w:ind w:firstLine="567"/>
        <w:rPr>
          <w:color w:val="000000" w:themeColor="text1"/>
        </w:rPr>
      </w:pPr>
      <w:r w:rsidRPr="00903699">
        <w:rPr>
          <w:color w:val="000000" w:themeColor="text1"/>
        </w:rPr>
        <w:t>Кошти, за рахунок яких вноситься гарантійний депозит, не можуть бути одержані в кредит, позику та під заставу чи обтяжені в інший спосіб.</w:t>
      </w:r>
    </w:p>
    <w:p w14:paraId="3DA8C816" w14:textId="64B1C7E6" w:rsidR="001E7DCB" w:rsidRPr="00903699" w:rsidRDefault="001E7DCB" w:rsidP="007A3225">
      <w:pPr>
        <w:numPr>
          <w:ilvl w:val="0"/>
          <w:numId w:val="80"/>
        </w:numPr>
        <w:pBdr>
          <w:top w:val="nil"/>
          <w:left w:val="nil"/>
          <w:bottom w:val="nil"/>
          <w:right w:val="nil"/>
          <w:between w:val="nil"/>
        </w:pBdr>
        <w:tabs>
          <w:tab w:val="left" w:pos="993"/>
          <w:tab w:val="left" w:pos="1134"/>
          <w:tab w:val="left" w:pos="1560"/>
        </w:tabs>
        <w:spacing w:after="150"/>
        <w:ind w:left="0" w:firstLine="567"/>
        <w:rPr>
          <w:color w:val="000000" w:themeColor="text1"/>
        </w:rPr>
      </w:pPr>
      <w:r w:rsidRPr="00903699">
        <w:rPr>
          <w:color w:val="000000" w:themeColor="text1"/>
        </w:rPr>
        <w:t xml:space="preserve">Гарантійний депозит </w:t>
      </w:r>
      <w:r>
        <w:rPr>
          <w:color w:val="000000" w:themeColor="text1"/>
        </w:rPr>
        <w:t>і</w:t>
      </w:r>
      <w:r w:rsidRPr="00903699">
        <w:rPr>
          <w:color w:val="000000" w:themeColor="text1"/>
        </w:rPr>
        <w:t>з нарахованими на нього відсотками враховується у складі наявних власних коштів філії страховика-нерезидента і розміщується на окремому рахунку в банк</w:t>
      </w:r>
      <w:r>
        <w:rPr>
          <w:color w:val="000000" w:themeColor="text1"/>
        </w:rPr>
        <w:t>у</w:t>
      </w:r>
      <w:r w:rsidRPr="00903699">
        <w:rPr>
          <w:color w:val="000000" w:themeColor="text1"/>
        </w:rPr>
        <w:t>.</w:t>
      </w:r>
    </w:p>
    <w:p w14:paraId="0F10D541" w14:textId="134EB619" w:rsidR="001E7DCB" w:rsidRPr="00903699" w:rsidRDefault="001E7DCB" w:rsidP="007A3225">
      <w:pPr>
        <w:numPr>
          <w:ilvl w:val="0"/>
          <w:numId w:val="80"/>
        </w:numPr>
        <w:pBdr>
          <w:top w:val="nil"/>
          <w:left w:val="nil"/>
          <w:bottom w:val="nil"/>
          <w:right w:val="nil"/>
          <w:between w:val="nil"/>
        </w:pBdr>
        <w:tabs>
          <w:tab w:val="left" w:pos="993"/>
          <w:tab w:val="left" w:pos="1134"/>
          <w:tab w:val="left" w:pos="1560"/>
        </w:tabs>
        <w:spacing w:after="150"/>
        <w:ind w:left="0" w:firstLine="567"/>
        <w:rPr>
          <w:color w:val="000000" w:themeColor="text1"/>
        </w:rPr>
      </w:pPr>
      <w:r w:rsidRPr="00903699">
        <w:rPr>
          <w:color w:val="000000" w:themeColor="text1"/>
        </w:rPr>
        <w:lastRenderedPageBreak/>
        <w:t>Майнові права на гарантійний депозит не можуть бути предметом застави і повинні використовуватис</w:t>
      </w:r>
      <w:r>
        <w:rPr>
          <w:color w:val="000000" w:themeColor="text1"/>
        </w:rPr>
        <w:t>я</w:t>
      </w:r>
      <w:r w:rsidRPr="00903699">
        <w:rPr>
          <w:color w:val="000000" w:themeColor="text1"/>
        </w:rPr>
        <w:t xml:space="preserve"> виключно на цілі, передбачені законодавством</w:t>
      </w:r>
      <w:r>
        <w:rPr>
          <w:color w:val="000000" w:themeColor="text1"/>
        </w:rPr>
        <w:t xml:space="preserve"> України</w:t>
      </w:r>
      <w:r w:rsidRPr="00903699">
        <w:rPr>
          <w:color w:val="000000" w:themeColor="text1"/>
        </w:rPr>
        <w:t>.</w:t>
      </w:r>
    </w:p>
    <w:p w14:paraId="13D1C940" w14:textId="4DAC9401" w:rsidR="001E7DCB" w:rsidRPr="00903699" w:rsidRDefault="001E7DCB" w:rsidP="007A3225">
      <w:pPr>
        <w:numPr>
          <w:ilvl w:val="0"/>
          <w:numId w:val="80"/>
        </w:numPr>
        <w:pBdr>
          <w:top w:val="nil"/>
          <w:left w:val="nil"/>
          <w:bottom w:val="nil"/>
          <w:right w:val="nil"/>
          <w:between w:val="nil"/>
        </w:pBdr>
        <w:tabs>
          <w:tab w:val="left" w:pos="993"/>
          <w:tab w:val="left" w:pos="1134"/>
          <w:tab w:val="left" w:pos="1560"/>
        </w:tabs>
        <w:spacing w:after="150"/>
        <w:ind w:left="0" w:firstLine="567"/>
        <w:rPr>
          <w:color w:val="000000" w:themeColor="text1"/>
        </w:rPr>
      </w:pPr>
      <w:r w:rsidRPr="00903699">
        <w:rPr>
          <w:color w:val="000000" w:themeColor="text1"/>
        </w:rPr>
        <w:t xml:space="preserve">Філія страховика-нерезидента за </w:t>
      </w:r>
      <w:r>
        <w:rPr>
          <w:color w:val="000000" w:themeColor="text1"/>
        </w:rPr>
        <w:t>потреби</w:t>
      </w:r>
      <w:r w:rsidRPr="00903699">
        <w:rPr>
          <w:color w:val="000000" w:themeColor="text1"/>
        </w:rPr>
        <w:t xml:space="preserve"> проведення виплат за рахунок гарантійного депозиту надає Національному банку інформацію про фінансовий стан та обґрунтування таких виплат не пізніше ніж за 10 днів до здійснення таких виплат.</w:t>
      </w:r>
    </w:p>
    <w:p w14:paraId="72225D49" w14:textId="3A0B5C32" w:rsidR="001E7DCB" w:rsidRPr="00903699" w:rsidRDefault="001E7DCB" w:rsidP="007A3225">
      <w:pPr>
        <w:numPr>
          <w:ilvl w:val="0"/>
          <w:numId w:val="80"/>
        </w:numPr>
        <w:pBdr>
          <w:top w:val="nil"/>
          <w:left w:val="nil"/>
          <w:bottom w:val="nil"/>
          <w:right w:val="nil"/>
          <w:between w:val="nil"/>
        </w:pBdr>
        <w:tabs>
          <w:tab w:val="left" w:pos="993"/>
          <w:tab w:val="left" w:pos="1134"/>
          <w:tab w:val="left" w:pos="1560"/>
        </w:tabs>
        <w:spacing w:after="150"/>
        <w:ind w:left="0" w:firstLine="567"/>
        <w:rPr>
          <w:color w:val="000000" w:themeColor="text1"/>
        </w:rPr>
      </w:pPr>
      <w:r w:rsidRPr="00903699">
        <w:rPr>
          <w:color w:val="000000" w:themeColor="text1"/>
        </w:rPr>
        <w:t xml:space="preserve">Закриття гарантійного депозиту страховиком-нерезидентом відбувається </w:t>
      </w:r>
      <w:r w:rsidR="00EB6FEF">
        <w:rPr>
          <w:color w:val="000000" w:themeColor="text1"/>
        </w:rPr>
        <w:t>в</w:t>
      </w:r>
      <w:r w:rsidRPr="00903699">
        <w:rPr>
          <w:color w:val="000000" w:themeColor="text1"/>
        </w:rPr>
        <w:t xml:space="preserve"> </w:t>
      </w:r>
      <w:r>
        <w:rPr>
          <w:color w:val="000000" w:themeColor="text1"/>
        </w:rPr>
        <w:t>разі</w:t>
      </w:r>
      <w:r w:rsidRPr="00903699">
        <w:rPr>
          <w:color w:val="000000" w:themeColor="text1"/>
        </w:rPr>
        <w:t xml:space="preserve"> ліквідації філії страховика-нерезидента після задоволення всіх вимог за договорами страхування, укладеними на території України.</w:t>
      </w:r>
    </w:p>
    <w:p w14:paraId="2B61ACD6" w14:textId="2F63A71F"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Рейтинг фінансової надійності (стійкості) страховика-нерезидента повинен відповідати рівню, не нижчому</w:t>
      </w:r>
      <w:r>
        <w:rPr>
          <w:color w:val="000000" w:themeColor="text1"/>
        </w:rPr>
        <w:t xml:space="preserve"> ніж</w:t>
      </w:r>
      <w:r w:rsidRPr="00903699">
        <w:rPr>
          <w:color w:val="000000" w:themeColor="text1"/>
        </w:rPr>
        <w:t xml:space="preserve"> </w:t>
      </w:r>
      <w:r>
        <w:rPr>
          <w:color w:val="000000" w:themeColor="text1"/>
        </w:rPr>
        <w:t>рівень</w:t>
      </w:r>
      <w:r w:rsidRPr="00903699">
        <w:rPr>
          <w:color w:val="000000" w:themeColor="text1"/>
        </w:rPr>
        <w:t xml:space="preserve"> високої надійності за класифікацією таких міжнародних рейтингових агентств:</w:t>
      </w:r>
    </w:p>
    <w:p w14:paraId="5D305632" w14:textId="77777777" w:rsidR="001E7DCB" w:rsidRPr="00903699" w:rsidRDefault="001E7DCB" w:rsidP="007A3225">
      <w:pPr>
        <w:tabs>
          <w:tab w:val="left" w:pos="993"/>
          <w:tab w:val="left" w:pos="1134"/>
        </w:tabs>
        <w:spacing w:after="150"/>
        <w:ind w:firstLine="567"/>
        <w:rPr>
          <w:color w:val="000000" w:themeColor="text1"/>
        </w:rPr>
      </w:pPr>
      <w:r w:rsidRPr="00903699">
        <w:rPr>
          <w:color w:val="000000" w:themeColor="text1"/>
        </w:rPr>
        <w:t>1) “</w:t>
      </w:r>
      <w:proofErr w:type="spellStart"/>
      <w:r w:rsidRPr="00903699">
        <w:rPr>
          <w:color w:val="000000" w:themeColor="text1"/>
        </w:rPr>
        <w:t>A.M.Best</w:t>
      </w:r>
      <w:proofErr w:type="spellEnd"/>
      <w:r w:rsidRPr="00903699">
        <w:rPr>
          <w:color w:val="000000" w:themeColor="text1"/>
        </w:rPr>
        <w:t>” (США) – “В+”;</w:t>
      </w:r>
    </w:p>
    <w:p w14:paraId="2267AECE" w14:textId="77777777" w:rsidR="001E7DCB" w:rsidRPr="00903699" w:rsidRDefault="001E7DCB" w:rsidP="007A3225">
      <w:pPr>
        <w:tabs>
          <w:tab w:val="left" w:pos="993"/>
          <w:tab w:val="left" w:pos="1134"/>
        </w:tabs>
        <w:spacing w:after="150"/>
        <w:ind w:firstLine="567"/>
        <w:rPr>
          <w:color w:val="000000" w:themeColor="text1"/>
        </w:rPr>
      </w:pPr>
      <w:r w:rsidRPr="00903699">
        <w:rPr>
          <w:color w:val="000000" w:themeColor="text1"/>
        </w:rPr>
        <w:t>2)“</w:t>
      </w:r>
      <w:proofErr w:type="spellStart"/>
      <w:r w:rsidRPr="00903699">
        <w:rPr>
          <w:color w:val="000000" w:themeColor="text1"/>
        </w:rPr>
        <w:t>Moody’s</w:t>
      </w:r>
      <w:proofErr w:type="spellEnd"/>
      <w:r w:rsidRPr="00903699">
        <w:rPr>
          <w:color w:val="000000" w:themeColor="text1"/>
        </w:rPr>
        <w:t xml:space="preserve"> </w:t>
      </w:r>
      <w:proofErr w:type="spellStart"/>
      <w:r w:rsidRPr="00903699">
        <w:rPr>
          <w:color w:val="000000" w:themeColor="text1"/>
        </w:rPr>
        <w:t>Investors</w:t>
      </w:r>
      <w:proofErr w:type="spellEnd"/>
      <w:r w:rsidRPr="00903699">
        <w:rPr>
          <w:color w:val="000000" w:themeColor="text1"/>
        </w:rPr>
        <w:t xml:space="preserve"> </w:t>
      </w:r>
      <w:proofErr w:type="spellStart"/>
      <w:r w:rsidRPr="00903699">
        <w:rPr>
          <w:color w:val="000000" w:themeColor="text1"/>
        </w:rPr>
        <w:t>Service</w:t>
      </w:r>
      <w:proofErr w:type="spellEnd"/>
      <w:r w:rsidRPr="00903699">
        <w:rPr>
          <w:color w:val="000000" w:themeColor="text1"/>
        </w:rPr>
        <w:t>” (США) – “</w:t>
      </w:r>
      <w:proofErr w:type="spellStart"/>
      <w:r w:rsidRPr="00903699">
        <w:rPr>
          <w:color w:val="000000" w:themeColor="text1"/>
        </w:rPr>
        <w:t>Baa</w:t>
      </w:r>
      <w:proofErr w:type="spellEnd"/>
      <w:r w:rsidRPr="00903699">
        <w:rPr>
          <w:color w:val="000000" w:themeColor="text1"/>
        </w:rPr>
        <w:t>”;</w:t>
      </w:r>
    </w:p>
    <w:p w14:paraId="7EA9EB3A" w14:textId="77777777" w:rsidR="001E7DCB" w:rsidRPr="00903699" w:rsidRDefault="001E7DCB" w:rsidP="007A3225">
      <w:pPr>
        <w:tabs>
          <w:tab w:val="left" w:pos="993"/>
          <w:tab w:val="left" w:pos="1134"/>
        </w:tabs>
        <w:spacing w:after="150"/>
        <w:ind w:firstLine="567"/>
        <w:rPr>
          <w:color w:val="000000" w:themeColor="text1"/>
        </w:rPr>
      </w:pPr>
      <w:r w:rsidRPr="00903699">
        <w:rPr>
          <w:color w:val="000000" w:themeColor="text1"/>
        </w:rPr>
        <w:t xml:space="preserve">3)“Standard &amp; </w:t>
      </w:r>
      <w:proofErr w:type="spellStart"/>
      <w:r w:rsidRPr="00903699">
        <w:rPr>
          <w:color w:val="000000" w:themeColor="text1"/>
        </w:rPr>
        <w:t>Poor’s</w:t>
      </w:r>
      <w:proofErr w:type="spellEnd"/>
      <w:r w:rsidRPr="00903699">
        <w:rPr>
          <w:color w:val="000000" w:themeColor="text1"/>
        </w:rPr>
        <w:t>” (США) – “BBB”;</w:t>
      </w:r>
    </w:p>
    <w:p w14:paraId="57B1FA78" w14:textId="77777777" w:rsidR="001E7DCB" w:rsidRPr="00903699" w:rsidRDefault="001E7DCB" w:rsidP="007A3225">
      <w:pPr>
        <w:tabs>
          <w:tab w:val="left" w:pos="993"/>
          <w:tab w:val="left" w:pos="1134"/>
        </w:tabs>
        <w:spacing w:after="150"/>
        <w:ind w:firstLine="567"/>
        <w:rPr>
          <w:color w:val="000000" w:themeColor="text1"/>
        </w:rPr>
      </w:pPr>
      <w:r w:rsidRPr="00903699">
        <w:rPr>
          <w:color w:val="000000" w:themeColor="text1"/>
        </w:rPr>
        <w:t>4)“</w:t>
      </w:r>
      <w:proofErr w:type="spellStart"/>
      <w:r w:rsidRPr="00903699">
        <w:rPr>
          <w:color w:val="000000" w:themeColor="text1"/>
        </w:rPr>
        <w:t>Fitch</w:t>
      </w:r>
      <w:proofErr w:type="spellEnd"/>
      <w:r w:rsidRPr="00903699">
        <w:rPr>
          <w:color w:val="000000" w:themeColor="text1"/>
        </w:rPr>
        <w:t xml:space="preserve"> </w:t>
      </w:r>
      <w:proofErr w:type="spellStart"/>
      <w:r w:rsidRPr="00903699">
        <w:rPr>
          <w:color w:val="000000" w:themeColor="text1"/>
        </w:rPr>
        <w:t>Ratings</w:t>
      </w:r>
      <w:proofErr w:type="spellEnd"/>
      <w:r w:rsidRPr="00903699">
        <w:rPr>
          <w:color w:val="000000" w:themeColor="text1"/>
        </w:rPr>
        <w:t>” (Великобританія) – “BBB”.</w:t>
      </w:r>
    </w:p>
    <w:p w14:paraId="61E2A4BC" w14:textId="77777777"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Керівник, головний бухгалтер, ключова особа філії страховика-нерезидента мають відповідати вимогам щодо ділової репутації та професійної придатності, визначеним цим Положенням. </w:t>
      </w:r>
    </w:p>
    <w:p w14:paraId="4ED6A3A7" w14:textId="6AA96F49"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158" w:name="2b6jogx" w:colFirst="0" w:colLast="0"/>
      <w:bookmarkEnd w:id="158"/>
      <w:r w:rsidRPr="00903699">
        <w:rPr>
          <w:color w:val="000000" w:themeColor="text1"/>
        </w:rPr>
        <w:t>Національний банк погоджує осіб, призначених на посади керівника, головного бухгалтера філії страховика-нерезидента</w:t>
      </w:r>
      <w:r>
        <w:rPr>
          <w:color w:val="000000" w:themeColor="text1"/>
        </w:rPr>
        <w:t>,</w:t>
      </w:r>
      <w:r w:rsidRPr="00903699">
        <w:rPr>
          <w:color w:val="000000" w:themeColor="text1"/>
        </w:rPr>
        <w:t xml:space="preserve"> </w:t>
      </w:r>
      <w:r>
        <w:rPr>
          <w:color w:val="000000" w:themeColor="text1"/>
        </w:rPr>
        <w:t>у</w:t>
      </w:r>
      <w:r w:rsidRPr="00903699">
        <w:rPr>
          <w:color w:val="000000" w:themeColor="text1"/>
        </w:rPr>
        <w:t xml:space="preserve"> порядку, визначеному</w:t>
      </w:r>
      <w:r>
        <w:rPr>
          <w:color w:val="000000" w:themeColor="text1"/>
        </w:rPr>
        <w:t xml:space="preserve"> в</w:t>
      </w:r>
      <w:r w:rsidRPr="00903699">
        <w:rPr>
          <w:color w:val="000000" w:themeColor="text1"/>
        </w:rPr>
        <w:t> розділ</w:t>
      </w:r>
      <w:r>
        <w:rPr>
          <w:color w:val="000000" w:themeColor="text1"/>
        </w:rPr>
        <w:t>і</w:t>
      </w:r>
      <w:r w:rsidRPr="00903699">
        <w:rPr>
          <w:color w:val="000000" w:themeColor="text1"/>
        </w:rPr>
        <w:t xml:space="preserve"> І</w:t>
      </w:r>
      <w:r w:rsidRPr="00903699">
        <w:rPr>
          <w:color w:val="000000" w:themeColor="text1"/>
          <w:lang w:val="en-US"/>
        </w:rPr>
        <w:t>X</w:t>
      </w:r>
      <w:r w:rsidRPr="00903699">
        <w:rPr>
          <w:color w:val="000000" w:themeColor="text1"/>
        </w:rPr>
        <w:t> цього Положення.</w:t>
      </w:r>
      <w:bookmarkStart w:id="159" w:name="3abhhcj" w:colFirst="0" w:colLast="0"/>
      <w:bookmarkStart w:id="160" w:name="qbtyoq" w:colFirst="0" w:colLast="0"/>
      <w:bookmarkEnd w:id="159"/>
      <w:bookmarkEnd w:id="160"/>
    </w:p>
    <w:p w14:paraId="008A8501"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Додаткові вимоги для здійснення діяльності кредитної спілки</w:t>
      </w:r>
    </w:p>
    <w:p w14:paraId="00CA30AD" w14:textId="3D109539"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Кредитна спілка дотримується правил залучення внесків (вкладів) членів кредитної спілки на депозитні рахунки, визначених </w:t>
      </w:r>
      <w:r>
        <w:rPr>
          <w:color w:val="000000" w:themeColor="text1"/>
        </w:rPr>
        <w:t>законодавством України</w:t>
      </w:r>
      <w:r w:rsidRPr="00903699">
        <w:rPr>
          <w:color w:val="000000" w:themeColor="text1"/>
        </w:rPr>
        <w:t xml:space="preserve"> з питань регулювання ринків фінансових послуг.</w:t>
      </w:r>
    </w:p>
    <w:p w14:paraId="67BA1BB6" w14:textId="77777777"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Кредитна спілка зобов’язана здійснювати діяльність </w:t>
      </w:r>
      <w:r>
        <w:rPr>
          <w:color w:val="000000" w:themeColor="text1"/>
        </w:rPr>
        <w:t>і</w:t>
      </w:r>
      <w:r w:rsidRPr="00903699">
        <w:rPr>
          <w:color w:val="000000" w:themeColor="text1"/>
        </w:rPr>
        <w:t xml:space="preserve">з надання фінансових послуг </w:t>
      </w:r>
      <w:r>
        <w:rPr>
          <w:color w:val="000000" w:themeColor="text1"/>
        </w:rPr>
        <w:t>і</w:t>
      </w:r>
      <w:r w:rsidRPr="00903699">
        <w:rPr>
          <w:color w:val="000000" w:themeColor="text1"/>
        </w:rPr>
        <w:t>з використанням програмного забезпечення, що відповідає вимогам законодавства</w:t>
      </w:r>
      <w:r>
        <w:rPr>
          <w:color w:val="000000" w:themeColor="text1"/>
        </w:rPr>
        <w:t xml:space="preserve"> України</w:t>
      </w:r>
      <w:r w:rsidRPr="00903699">
        <w:rPr>
          <w:color w:val="000000" w:themeColor="text1"/>
        </w:rPr>
        <w:t xml:space="preserve"> з питань регулювання ринків фінансових послуг.</w:t>
      </w:r>
    </w:p>
    <w:p w14:paraId="69C5FE2A" w14:textId="26732D85"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Pr>
          <w:color w:val="000000" w:themeColor="text1"/>
        </w:rPr>
        <w:t>Приймання</w:t>
      </w:r>
      <w:r w:rsidRPr="00903699">
        <w:rPr>
          <w:color w:val="000000" w:themeColor="text1"/>
        </w:rPr>
        <w:t xml:space="preserve"> (залучення) кредитною спілкою від членів кредитної спілки пайових або інших внесків, передбачених статутом кредитної спілки, не є фінансовою послугою залучення кредитною спілкою фінансових активів із зобов’язанням щодо наступного їх повернення. Кредитним спілкам заборонено залучати кошти від фізичних осіб, членів кредитної спілки, у будь-який спосіб, </w:t>
      </w:r>
      <w:r w:rsidRPr="00903699">
        <w:rPr>
          <w:color w:val="000000" w:themeColor="text1"/>
        </w:rPr>
        <w:lastRenderedPageBreak/>
        <w:t>крім залучення кредитною спілкою від своїх членів пайових або інших внесків, депозитних вкладів.</w:t>
      </w:r>
    </w:p>
    <w:p w14:paraId="6BB48FE2" w14:textId="1D58EF78" w:rsidR="001E7DCB" w:rsidRPr="00903699" w:rsidRDefault="001E7DCB" w:rsidP="007A3225">
      <w:pPr>
        <w:pStyle w:val="af3"/>
        <w:widowControl w:val="0"/>
        <w:numPr>
          <w:ilvl w:val="0"/>
          <w:numId w:val="80"/>
        </w:numPr>
        <w:tabs>
          <w:tab w:val="left" w:pos="993"/>
          <w:tab w:val="left" w:pos="1134"/>
        </w:tabs>
        <w:spacing w:after="150"/>
        <w:ind w:left="0" w:firstLine="567"/>
        <w:contextualSpacing w:val="0"/>
        <w:rPr>
          <w:color w:val="000000" w:themeColor="text1"/>
        </w:rPr>
      </w:pPr>
      <w:r w:rsidRPr="00903699">
        <w:rPr>
          <w:color w:val="000000" w:themeColor="text1"/>
        </w:rPr>
        <w:t xml:space="preserve">Кредитна спілка має право залучати кошти від інших юридичних осіб, ніж члени кредитної спілки, у формах та у способи,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67 глави 5 розділу ІІ цього Положення як такі, що не вважаються наданням фінансової послуги із залучення фінансових активів із зобов’язанням щодо наступного їх повернення (крім розміщення емісійних боргових цінних паперів), з урахуванням обмежень, </w:t>
      </w:r>
      <w:r>
        <w:rPr>
          <w:color w:val="000000" w:themeColor="text1"/>
        </w:rPr>
        <w:t>у</w:t>
      </w:r>
      <w:r w:rsidRPr="00903699">
        <w:rPr>
          <w:color w:val="000000" w:themeColor="text1"/>
        </w:rPr>
        <w:t>становлених нормативно-правовими актами Національного банку.</w:t>
      </w:r>
    </w:p>
    <w:p w14:paraId="2CF13E35" w14:textId="77777777" w:rsidR="00705431" w:rsidRPr="002E61FC" w:rsidRDefault="00705431" w:rsidP="007A3225">
      <w:pPr>
        <w:pStyle w:val="rvps2"/>
        <w:numPr>
          <w:ilvl w:val="0"/>
          <w:numId w:val="80"/>
        </w:numPr>
        <w:shd w:val="clear" w:color="auto" w:fill="FFFFFF"/>
        <w:tabs>
          <w:tab w:val="left" w:pos="993"/>
          <w:tab w:val="left" w:pos="1134"/>
        </w:tabs>
        <w:spacing w:before="0" w:beforeAutospacing="0" w:after="150" w:afterAutospacing="0"/>
        <w:ind w:left="0" w:firstLine="567"/>
        <w:jc w:val="both"/>
        <w:rPr>
          <w:color w:val="333333"/>
          <w:sz w:val="28"/>
          <w:szCs w:val="28"/>
        </w:rPr>
      </w:pPr>
      <w:r w:rsidRPr="002E61FC">
        <w:rPr>
          <w:color w:val="333333"/>
          <w:sz w:val="28"/>
          <w:szCs w:val="28"/>
        </w:rPr>
        <w:t>Кредитна спілка зберігає протягом її діяльності документи, що підтверджують дотримання кредитною спілкою порядку повідомлення членів кредитної спілки про скликання загальних зборів.</w:t>
      </w:r>
    </w:p>
    <w:p w14:paraId="3DEC3A64"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161" w:name="n177"/>
      <w:bookmarkStart w:id="162" w:name="n178"/>
      <w:bookmarkStart w:id="163" w:name="_1pgrrkc" w:colFirst="0" w:colLast="0"/>
      <w:bookmarkEnd w:id="161"/>
      <w:bookmarkEnd w:id="162"/>
      <w:bookmarkEnd w:id="163"/>
      <w:r w:rsidRPr="002E61FC">
        <w:rPr>
          <w:rFonts w:ascii="Times New Roman" w:hAnsi="Times New Roman" w:cs="Times New Roman"/>
          <w:color w:val="000000"/>
          <w:sz w:val="28"/>
          <w:szCs w:val="28"/>
        </w:rPr>
        <w:t>Додаткові вимоги для здійснення діяльності ломбарду</w:t>
      </w:r>
    </w:p>
    <w:p w14:paraId="6CA68519" w14:textId="77E78CAB"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Ломбард здійснює свою діяльність на підставі ліцензії на надання коштів у позику, </w:t>
      </w:r>
      <w:r>
        <w:rPr>
          <w:color w:val="000000" w:themeColor="text1"/>
        </w:rPr>
        <w:t>у</w:t>
      </w:r>
      <w:r w:rsidRPr="00903699">
        <w:rPr>
          <w:color w:val="000000" w:themeColor="text1"/>
        </w:rPr>
        <w:t xml:space="preserve"> тому числі і на умовах фінансового кредиту. </w:t>
      </w:r>
    </w:p>
    <w:p w14:paraId="4B4CF29D" w14:textId="05F4FD0E"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ind w:left="0" w:firstLine="567"/>
        <w:rPr>
          <w:color w:val="000000" w:themeColor="text1"/>
        </w:rPr>
      </w:pPr>
      <w:bookmarkStart w:id="164" w:name="_49gfa85" w:colFirst="0" w:colLast="0"/>
      <w:bookmarkStart w:id="165" w:name="_Ref86529416"/>
      <w:bookmarkEnd w:id="164"/>
      <w:r w:rsidRPr="00903699">
        <w:rPr>
          <w:color w:val="000000" w:themeColor="text1"/>
        </w:rPr>
        <w:t xml:space="preserve">Діяльність ломбарду з надання кредитів під заставу майна, яке має бути передано на </w:t>
      </w:r>
      <w:r>
        <w:rPr>
          <w:color w:val="000000" w:themeColor="text1"/>
        </w:rPr>
        <w:t>зберігання до</w:t>
      </w:r>
      <w:r w:rsidRPr="00903699">
        <w:rPr>
          <w:color w:val="000000" w:themeColor="text1"/>
        </w:rPr>
        <w:t xml:space="preserve"> ломбарду (крім нерухомого майна </w:t>
      </w:r>
      <w:r>
        <w:rPr>
          <w:color w:val="000000" w:themeColor="text1"/>
        </w:rPr>
        <w:t>і</w:t>
      </w:r>
      <w:r w:rsidRPr="00903699">
        <w:rPr>
          <w:color w:val="000000" w:themeColor="text1"/>
        </w:rPr>
        <w:t xml:space="preserve"> транспортних засобів), не може суміщатис</w:t>
      </w:r>
      <w:r>
        <w:rPr>
          <w:color w:val="000000" w:themeColor="text1"/>
        </w:rPr>
        <w:t>я</w:t>
      </w:r>
      <w:r w:rsidRPr="00903699">
        <w:rPr>
          <w:color w:val="000000" w:themeColor="text1"/>
        </w:rPr>
        <w:t xml:space="preserve"> з наданням будь-яких інших видів фінансових послуг, крім торгівлі валютними цінностями (</w:t>
      </w:r>
      <w:r>
        <w:rPr>
          <w:color w:val="000000" w:themeColor="text1"/>
        </w:rPr>
        <w:t>у</w:t>
      </w:r>
      <w:r w:rsidRPr="00903699">
        <w:rPr>
          <w:color w:val="000000" w:themeColor="text1"/>
        </w:rPr>
        <w:t xml:space="preserve"> готівковій формі).</w:t>
      </w:r>
      <w:bookmarkEnd w:id="165"/>
    </w:p>
    <w:p w14:paraId="6204457A" w14:textId="5CD8D09E" w:rsidR="001E7DCB" w:rsidRPr="00903699" w:rsidRDefault="001E7DCB"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Ломбард має право надавати фінансову послугу з торгівлі валютними цінностями (</w:t>
      </w:r>
      <w:r>
        <w:rPr>
          <w:color w:val="000000" w:themeColor="text1"/>
        </w:rPr>
        <w:t>у</w:t>
      </w:r>
      <w:r w:rsidRPr="00903699">
        <w:rPr>
          <w:color w:val="000000" w:themeColor="text1"/>
        </w:rPr>
        <w:t xml:space="preserve"> готівковій формі) за умови відповідності вимогам нормативно-правового </w:t>
      </w:r>
      <w:proofErr w:type="spellStart"/>
      <w:r w:rsidRPr="00903699">
        <w:rPr>
          <w:color w:val="000000" w:themeColor="text1"/>
        </w:rPr>
        <w:t>акт</w:t>
      </w:r>
      <w:r>
        <w:rPr>
          <w:color w:val="000000" w:themeColor="text1"/>
        </w:rPr>
        <w:t>а</w:t>
      </w:r>
      <w:proofErr w:type="spellEnd"/>
      <w:r w:rsidRPr="00903699">
        <w:rPr>
          <w:color w:val="000000" w:themeColor="text1"/>
        </w:rPr>
        <w:t xml:space="preserve"> Національного банку, що регулює порядок видачі ліцензії на торгівлю валютними цінностями, та отримання ліцензії на торгівлю валютними цінностями.</w:t>
      </w:r>
    </w:p>
    <w:p w14:paraId="58EA4E5B" w14:textId="04C8384A"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У повному найменуванні ломбарду має міститис</w:t>
      </w:r>
      <w:r>
        <w:rPr>
          <w:color w:val="000000" w:themeColor="text1"/>
        </w:rPr>
        <w:t>я</w:t>
      </w:r>
      <w:r w:rsidRPr="00903699">
        <w:rPr>
          <w:color w:val="000000" w:themeColor="text1"/>
        </w:rPr>
        <w:t xml:space="preserve"> слово “ломбард”.</w:t>
      </w:r>
    </w:p>
    <w:p w14:paraId="2FCCEE9F" w14:textId="48E93AEB"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Ломбард зобов’язаний мати спеціальне місце зберігання заставленого майна. Спеціальне місце зберігання заставленого майна розташов</w:t>
      </w:r>
      <w:r>
        <w:rPr>
          <w:color w:val="000000" w:themeColor="text1"/>
        </w:rPr>
        <w:t>ується</w:t>
      </w:r>
      <w:r w:rsidRPr="00903699">
        <w:rPr>
          <w:color w:val="000000" w:themeColor="text1"/>
        </w:rPr>
        <w:t xml:space="preserve"> за місцезнаходженням ломбарду чи його відокремленого підрозділу або за іншою </w:t>
      </w:r>
      <w:proofErr w:type="spellStart"/>
      <w:r w:rsidRPr="00903699">
        <w:rPr>
          <w:color w:val="000000" w:themeColor="text1"/>
        </w:rPr>
        <w:t>адресою</w:t>
      </w:r>
      <w:proofErr w:type="spellEnd"/>
      <w:r w:rsidRPr="00903699">
        <w:rPr>
          <w:color w:val="000000" w:themeColor="text1"/>
        </w:rPr>
        <w:t xml:space="preserve"> та обладн</w:t>
      </w:r>
      <w:r>
        <w:rPr>
          <w:color w:val="000000" w:themeColor="text1"/>
        </w:rPr>
        <w:t>ується</w:t>
      </w:r>
      <w:r w:rsidRPr="00903699">
        <w:rPr>
          <w:color w:val="000000" w:themeColor="text1"/>
        </w:rPr>
        <w:t xml:space="preserve"> необхідними засобами, які мають забезпечити </w:t>
      </w:r>
      <w:r>
        <w:rPr>
          <w:color w:val="000000" w:themeColor="text1"/>
        </w:rPr>
        <w:t>зберігання</w:t>
      </w:r>
      <w:r w:rsidRPr="00903699">
        <w:rPr>
          <w:color w:val="000000" w:themeColor="text1"/>
        </w:rPr>
        <w:t xml:space="preserve"> предметів застави та утримання предметів застави в належному стані.</w:t>
      </w:r>
    </w:p>
    <w:p w14:paraId="4DB304CA"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Ломбард не має права розташовувати свої приміщення в малих архітектурних формах, тимчасових або некапітальних спорудах.</w:t>
      </w:r>
    </w:p>
    <w:p w14:paraId="273BB23D" w14:textId="36861606" w:rsidR="001E7DCB" w:rsidRPr="00903699" w:rsidRDefault="001E7DC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166" w:name="1ulbmlt" w:colFirst="0" w:colLast="0"/>
      <w:bookmarkEnd w:id="166"/>
      <w:r w:rsidRPr="00903699">
        <w:rPr>
          <w:color w:val="000000" w:themeColor="text1"/>
        </w:rPr>
        <w:t>Договір про надання фінансового кредиту ломбардом повинен відповідати вимогам, установленим законодавством</w:t>
      </w:r>
      <w:r>
        <w:rPr>
          <w:color w:val="000000" w:themeColor="text1"/>
        </w:rPr>
        <w:t xml:space="preserve"> України</w:t>
      </w:r>
      <w:r w:rsidRPr="00903699">
        <w:rPr>
          <w:color w:val="000000" w:themeColor="text1"/>
        </w:rPr>
        <w:t xml:space="preserve">. Крім </w:t>
      </w:r>
      <w:r>
        <w:rPr>
          <w:color w:val="000000" w:themeColor="text1"/>
        </w:rPr>
        <w:t>того</w:t>
      </w:r>
      <w:r w:rsidRPr="00903699">
        <w:rPr>
          <w:color w:val="000000" w:themeColor="text1"/>
        </w:rPr>
        <w:t>, у договорі повинно бути зазначено:</w:t>
      </w:r>
    </w:p>
    <w:p w14:paraId="3831A0A8" w14:textId="77777777" w:rsidR="001E7DCB" w:rsidRPr="00903699" w:rsidRDefault="001E7DCB" w:rsidP="007A3225">
      <w:pPr>
        <w:numPr>
          <w:ilvl w:val="0"/>
          <w:numId w:val="14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процентна ставка за фінансовим кредитом, порядок її обчислення, сплати процентів та загальна вартість фінансового кредиту для споживача;</w:t>
      </w:r>
    </w:p>
    <w:p w14:paraId="62ED2658" w14:textId="5107B70D" w:rsidR="001E7DCB" w:rsidRPr="00903699" w:rsidRDefault="001E7DCB" w:rsidP="007A3225">
      <w:pPr>
        <w:numPr>
          <w:ilvl w:val="0"/>
          <w:numId w:val="14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lastRenderedPageBreak/>
        <w:t>посилання на договір застави, що забезпечує зобов</w:t>
      </w:r>
      <w:r>
        <w:rPr>
          <w:color w:val="000000" w:themeColor="text1"/>
        </w:rPr>
        <w:t>’</w:t>
      </w:r>
      <w:r w:rsidRPr="00903699">
        <w:rPr>
          <w:color w:val="000000" w:themeColor="text1"/>
        </w:rPr>
        <w:t>язання за договором фінансового кредиту;</w:t>
      </w:r>
    </w:p>
    <w:p w14:paraId="3EE4EB97" w14:textId="30064384" w:rsidR="001E7DCB" w:rsidRPr="00903699" w:rsidRDefault="001E7DCB" w:rsidP="007A3225">
      <w:pPr>
        <w:numPr>
          <w:ilvl w:val="0"/>
          <w:numId w:val="14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посилання на договір страхування предмета застави </w:t>
      </w:r>
      <w:r>
        <w:rPr>
          <w:color w:val="000000" w:themeColor="text1"/>
        </w:rPr>
        <w:t>за</w:t>
      </w:r>
      <w:r w:rsidRPr="00903699">
        <w:rPr>
          <w:color w:val="000000" w:themeColor="text1"/>
        </w:rPr>
        <w:t xml:space="preserve"> наявності;</w:t>
      </w:r>
    </w:p>
    <w:p w14:paraId="6F2ECFBA" w14:textId="77777777" w:rsidR="001E7DCB" w:rsidRPr="00903699" w:rsidRDefault="001E7DCB" w:rsidP="007A3225">
      <w:pPr>
        <w:numPr>
          <w:ilvl w:val="0"/>
          <w:numId w:val="141"/>
        </w:numPr>
        <w:pBdr>
          <w:top w:val="nil"/>
          <w:left w:val="nil"/>
          <w:bottom w:val="nil"/>
          <w:right w:val="nil"/>
          <w:between w:val="nil"/>
        </w:pBdr>
        <w:tabs>
          <w:tab w:val="left" w:pos="993"/>
          <w:tab w:val="left" w:pos="1134"/>
        </w:tabs>
        <w:ind w:left="0" w:firstLine="567"/>
        <w:rPr>
          <w:color w:val="000000" w:themeColor="text1"/>
        </w:rPr>
      </w:pPr>
      <w:r w:rsidRPr="00903699">
        <w:rPr>
          <w:color w:val="000000" w:themeColor="text1"/>
        </w:rPr>
        <w:t>відмітка про ознайомлення позичальника з внутрішніми правилами чи положенням про надання фінансових послуг ломбардом.</w:t>
      </w:r>
    </w:p>
    <w:p w14:paraId="71E40489" w14:textId="7B58F7F7" w:rsidR="001E7DCB" w:rsidRPr="00903699" w:rsidRDefault="001E7DCB" w:rsidP="007A3225">
      <w:pPr>
        <w:pStyle w:val="af3"/>
        <w:widowControl w:val="0"/>
        <w:tabs>
          <w:tab w:val="left" w:pos="993"/>
          <w:tab w:val="left" w:pos="1134"/>
        </w:tabs>
        <w:spacing w:after="150"/>
        <w:ind w:left="0" w:firstLine="567"/>
        <w:rPr>
          <w:iCs/>
          <w:color w:val="000000" w:themeColor="text1"/>
        </w:rPr>
      </w:pPr>
      <w:r w:rsidRPr="00903699">
        <w:rPr>
          <w:iCs/>
          <w:color w:val="000000" w:themeColor="text1"/>
        </w:rPr>
        <w:t>Договір про надання фінансового кредиту та договір застави, що забезпечує зобов</w:t>
      </w:r>
      <w:r>
        <w:rPr>
          <w:iCs/>
          <w:color w:val="000000" w:themeColor="text1"/>
        </w:rPr>
        <w:t>’</w:t>
      </w:r>
      <w:r w:rsidRPr="00903699">
        <w:rPr>
          <w:iCs/>
          <w:color w:val="000000" w:themeColor="text1"/>
        </w:rPr>
        <w:t>язання за договором фінансового кредиту, можуть бути оформлені як один документ.</w:t>
      </w:r>
    </w:p>
    <w:p w14:paraId="538EE03F" w14:textId="77777777"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Ломбард має право надавати такі супутні послуги:</w:t>
      </w:r>
    </w:p>
    <w:p w14:paraId="2B3DC10E" w14:textId="37CC368A" w:rsidR="001E7DCB" w:rsidRPr="00903699" w:rsidRDefault="001E7DCB" w:rsidP="007A3225">
      <w:pPr>
        <w:numPr>
          <w:ilvl w:val="0"/>
          <w:numId w:val="4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посередницьк</w:t>
      </w:r>
      <w:r>
        <w:rPr>
          <w:color w:val="000000" w:themeColor="text1"/>
        </w:rPr>
        <w:t>а</w:t>
      </w:r>
      <w:r w:rsidRPr="00903699">
        <w:rPr>
          <w:color w:val="000000" w:themeColor="text1"/>
        </w:rPr>
        <w:t xml:space="preserve"> діяльність із страхування предмета застави, яким забезпечено зобов’язання за кредитним договором, на підставі агентського договору зі страхов</w:t>
      </w:r>
      <w:r>
        <w:rPr>
          <w:color w:val="000000" w:themeColor="text1"/>
        </w:rPr>
        <w:t>иком</w:t>
      </w:r>
      <w:r w:rsidRPr="00903699">
        <w:rPr>
          <w:color w:val="000000" w:themeColor="text1"/>
        </w:rPr>
        <w:t>;</w:t>
      </w:r>
    </w:p>
    <w:p w14:paraId="7B240CB3" w14:textId="4C4E4242" w:rsidR="001E7DCB" w:rsidRPr="00903699" w:rsidRDefault="001E7DCB" w:rsidP="007A3225">
      <w:pPr>
        <w:numPr>
          <w:ilvl w:val="0"/>
          <w:numId w:val="4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послуги з</w:t>
      </w:r>
      <w:r>
        <w:rPr>
          <w:color w:val="000000" w:themeColor="text1"/>
        </w:rPr>
        <w:t>і</w:t>
      </w:r>
      <w:r w:rsidRPr="00903699">
        <w:rPr>
          <w:color w:val="000000" w:themeColor="text1"/>
        </w:rPr>
        <w:t xml:space="preserve"> зберігання заставленого майна;</w:t>
      </w:r>
    </w:p>
    <w:p w14:paraId="31082E55" w14:textId="7150CD2B" w:rsidR="001E7DCB" w:rsidRPr="00903699" w:rsidRDefault="001E7DCB" w:rsidP="007A3225">
      <w:pPr>
        <w:numPr>
          <w:ilvl w:val="0"/>
          <w:numId w:val="4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продаж предмета застави, на який ломбардом звернено стягнення;</w:t>
      </w:r>
    </w:p>
    <w:p w14:paraId="21E63DBC" w14:textId="643D0FE2" w:rsidR="001E7DCB" w:rsidRPr="00903699" w:rsidRDefault="001E7DCB" w:rsidP="007A3225">
      <w:pPr>
        <w:numPr>
          <w:ilvl w:val="0"/>
          <w:numId w:val="4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послуги </w:t>
      </w:r>
      <w:r>
        <w:rPr>
          <w:color w:val="000000" w:themeColor="text1"/>
        </w:rPr>
        <w:t xml:space="preserve">з </w:t>
      </w:r>
      <w:r w:rsidRPr="00903699">
        <w:rPr>
          <w:color w:val="000000" w:themeColor="text1"/>
        </w:rPr>
        <w:t>оцін</w:t>
      </w:r>
      <w:r>
        <w:rPr>
          <w:color w:val="000000" w:themeColor="text1"/>
        </w:rPr>
        <w:t>ювання</w:t>
      </w:r>
      <w:r w:rsidRPr="00903699">
        <w:rPr>
          <w:color w:val="000000" w:themeColor="text1"/>
        </w:rPr>
        <w:t xml:space="preserve"> заставленого майна;</w:t>
      </w:r>
    </w:p>
    <w:p w14:paraId="18DB1A62" w14:textId="6A5E8F0B" w:rsidR="001E7DCB" w:rsidRPr="00903699" w:rsidRDefault="001E7DCB" w:rsidP="007A3225">
      <w:pPr>
        <w:numPr>
          <w:ilvl w:val="0"/>
          <w:numId w:val="4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передпродажн</w:t>
      </w:r>
      <w:r>
        <w:rPr>
          <w:color w:val="000000" w:themeColor="text1"/>
        </w:rPr>
        <w:t>а</w:t>
      </w:r>
      <w:r w:rsidRPr="00903699">
        <w:rPr>
          <w:color w:val="000000" w:themeColor="text1"/>
        </w:rPr>
        <w:t xml:space="preserve"> підготовк</w:t>
      </w:r>
      <w:r>
        <w:rPr>
          <w:color w:val="000000" w:themeColor="text1"/>
        </w:rPr>
        <w:t>а</w:t>
      </w:r>
      <w:r w:rsidRPr="00903699">
        <w:rPr>
          <w:color w:val="000000" w:themeColor="text1"/>
        </w:rPr>
        <w:t>, ремонт, переробк</w:t>
      </w:r>
      <w:r>
        <w:rPr>
          <w:color w:val="000000" w:themeColor="text1"/>
        </w:rPr>
        <w:t>а</w:t>
      </w:r>
      <w:r w:rsidRPr="00903699">
        <w:rPr>
          <w:color w:val="000000" w:themeColor="text1"/>
        </w:rPr>
        <w:t xml:space="preserve"> майна, яке було предметом застави в ломбарді та на яке ломбардом було звернено стягнення.</w:t>
      </w:r>
    </w:p>
    <w:p w14:paraId="288FE736" w14:textId="72297E24"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Облікова </w:t>
      </w:r>
      <w:r>
        <w:rPr>
          <w:color w:val="000000" w:themeColor="text1"/>
        </w:rPr>
        <w:t>і</w:t>
      </w:r>
      <w:r w:rsidRPr="00903699">
        <w:rPr>
          <w:color w:val="000000" w:themeColor="text1"/>
        </w:rPr>
        <w:t xml:space="preserve"> </w:t>
      </w:r>
      <w:proofErr w:type="spellStart"/>
      <w:r w:rsidRPr="00903699">
        <w:rPr>
          <w:color w:val="000000" w:themeColor="text1"/>
        </w:rPr>
        <w:t>реєструюча</w:t>
      </w:r>
      <w:proofErr w:type="spellEnd"/>
      <w:r w:rsidRPr="00903699">
        <w:rPr>
          <w:color w:val="000000" w:themeColor="text1"/>
        </w:rPr>
        <w:t xml:space="preserve"> систем</w:t>
      </w:r>
      <w:r>
        <w:rPr>
          <w:color w:val="000000" w:themeColor="text1"/>
        </w:rPr>
        <w:t>и</w:t>
      </w:r>
      <w:r w:rsidRPr="00903699">
        <w:rPr>
          <w:color w:val="000000" w:themeColor="text1"/>
        </w:rPr>
        <w:t xml:space="preserve"> ломбарду вед</w:t>
      </w:r>
      <w:r>
        <w:rPr>
          <w:color w:val="000000" w:themeColor="text1"/>
        </w:rPr>
        <w:t>у</w:t>
      </w:r>
      <w:r w:rsidRPr="00903699">
        <w:rPr>
          <w:color w:val="000000" w:themeColor="text1"/>
        </w:rPr>
        <w:t>ться в електронному вигляді шляхом використання відповідного програмного забезпечення, що забезпечує облік споживачів послуг ломбарду та здійснює реєстрацію їх</w:t>
      </w:r>
      <w:r>
        <w:rPr>
          <w:color w:val="000000" w:themeColor="text1"/>
        </w:rPr>
        <w:t>ніх</w:t>
      </w:r>
      <w:r w:rsidRPr="00903699">
        <w:rPr>
          <w:color w:val="000000" w:themeColor="text1"/>
        </w:rPr>
        <w:t xml:space="preserve"> операцій.</w:t>
      </w:r>
    </w:p>
    <w:p w14:paraId="33A5D2A4" w14:textId="2C9B0963"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ind w:left="0" w:firstLine="567"/>
        <w:rPr>
          <w:color w:val="000000" w:themeColor="text1"/>
        </w:rPr>
      </w:pPr>
      <w:bookmarkStart w:id="167" w:name="2olpkfy" w:colFirst="0" w:colLast="0"/>
      <w:bookmarkEnd w:id="167"/>
      <w:r w:rsidRPr="00903699">
        <w:rPr>
          <w:color w:val="000000" w:themeColor="text1"/>
        </w:rPr>
        <w:t xml:space="preserve">Технічне забезпечення ломбарду повинно забезпечувати функціонування облікової </w:t>
      </w:r>
      <w:r>
        <w:rPr>
          <w:color w:val="000000" w:themeColor="text1"/>
        </w:rPr>
        <w:t>і</w:t>
      </w:r>
      <w:r w:rsidRPr="00903699">
        <w:rPr>
          <w:color w:val="000000" w:themeColor="text1"/>
        </w:rPr>
        <w:t xml:space="preserve"> </w:t>
      </w:r>
      <w:proofErr w:type="spellStart"/>
      <w:r w:rsidRPr="00903699">
        <w:rPr>
          <w:color w:val="000000" w:themeColor="text1"/>
        </w:rPr>
        <w:t>реєструючої</w:t>
      </w:r>
      <w:proofErr w:type="spellEnd"/>
      <w:r w:rsidRPr="00903699">
        <w:rPr>
          <w:color w:val="000000" w:themeColor="text1"/>
        </w:rPr>
        <w:t xml:space="preserve"> систем ломбарду та створюватис</w:t>
      </w:r>
      <w:r>
        <w:rPr>
          <w:color w:val="000000" w:themeColor="text1"/>
        </w:rPr>
        <w:t>я</w:t>
      </w:r>
      <w:r w:rsidRPr="00903699">
        <w:rPr>
          <w:color w:val="000000" w:themeColor="text1"/>
        </w:rPr>
        <w:t xml:space="preserve"> на основі комп</w:t>
      </w:r>
      <w:r>
        <w:rPr>
          <w:color w:val="000000" w:themeColor="text1"/>
        </w:rPr>
        <w:t>’</w:t>
      </w:r>
      <w:r w:rsidRPr="00903699">
        <w:rPr>
          <w:color w:val="000000" w:themeColor="text1"/>
        </w:rPr>
        <w:t>ютерних систем, які можуть забезпечити виконання технологічних операцій з ведення обліку в цих системах.</w:t>
      </w:r>
    </w:p>
    <w:p w14:paraId="7B8EB71D" w14:textId="13A82A0F" w:rsidR="001E7DCB" w:rsidRPr="00903699" w:rsidRDefault="001E7DCB"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168" w:name="13qzunr" w:colFirst="0" w:colLast="0"/>
      <w:bookmarkEnd w:id="168"/>
      <w:r w:rsidRPr="00903699">
        <w:rPr>
          <w:color w:val="000000" w:themeColor="text1"/>
        </w:rPr>
        <w:t xml:space="preserve">Склад та структура технічного забезпечення визначаються ломбардом самостійно </w:t>
      </w:r>
      <w:r>
        <w:rPr>
          <w:color w:val="000000" w:themeColor="text1"/>
        </w:rPr>
        <w:t xml:space="preserve">з огляду на </w:t>
      </w:r>
      <w:r w:rsidRPr="00903699">
        <w:rPr>
          <w:color w:val="000000" w:themeColor="text1"/>
        </w:rPr>
        <w:t>його можливості постійно дотримуватис</w:t>
      </w:r>
      <w:r>
        <w:rPr>
          <w:color w:val="000000" w:themeColor="text1"/>
        </w:rPr>
        <w:t>я</w:t>
      </w:r>
      <w:r w:rsidRPr="00903699">
        <w:rPr>
          <w:color w:val="000000" w:themeColor="text1"/>
        </w:rPr>
        <w:t xml:space="preserve"> вимог до облікової </w:t>
      </w:r>
      <w:r>
        <w:rPr>
          <w:color w:val="000000" w:themeColor="text1"/>
        </w:rPr>
        <w:t>і</w:t>
      </w:r>
      <w:r w:rsidRPr="00903699">
        <w:rPr>
          <w:color w:val="000000" w:themeColor="text1"/>
        </w:rPr>
        <w:t xml:space="preserve"> </w:t>
      </w:r>
      <w:proofErr w:type="spellStart"/>
      <w:r w:rsidRPr="00903699">
        <w:rPr>
          <w:color w:val="000000" w:themeColor="text1"/>
        </w:rPr>
        <w:t>реєструючої</w:t>
      </w:r>
      <w:proofErr w:type="spellEnd"/>
      <w:r w:rsidRPr="00903699">
        <w:rPr>
          <w:color w:val="000000" w:themeColor="text1"/>
        </w:rPr>
        <w:t xml:space="preserve"> систем, установлених </w:t>
      </w:r>
      <w:r>
        <w:rPr>
          <w:color w:val="000000" w:themeColor="text1"/>
        </w:rPr>
        <w:t>законодавством України</w:t>
      </w:r>
      <w:r w:rsidRPr="00903699">
        <w:rPr>
          <w:color w:val="000000" w:themeColor="text1"/>
        </w:rPr>
        <w:t xml:space="preserve"> з питань регулювання ринків фінансових послуг.</w:t>
      </w:r>
    </w:p>
    <w:p w14:paraId="2D13D610" w14:textId="35623946" w:rsidR="001E7DCB" w:rsidRPr="00903699" w:rsidRDefault="001E7DCB"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169" w:name="22vxnjd" w:colFirst="0" w:colLast="0"/>
      <w:bookmarkStart w:id="170" w:name="3nqndbk" w:colFirst="0" w:colLast="0"/>
      <w:bookmarkEnd w:id="169"/>
      <w:bookmarkEnd w:id="170"/>
      <w:r w:rsidRPr="00903699">
        <w:rPr>
          <w:color w:val="000000" w:themeColor="text1"/>
        </w:rPr>
        <w:t xml:space="preserve">Ломбард повинен забезпечити захист інформації в обліковій </w:t>
      </w:r>
      <w:r>
        <w:rPr>
          <w:color w:val="000000" w:themeColor="text1"/>
        </w:rPr>
        <w:t>і</w:t>
      </w:r>
      <w:r w:rsidRPr="00903699">
        <w:rPr>
          <w:color w:val="000000" w:themeColor="text1"/>
        </w:rPr>
        <w:t xml:space="preserve"> </w:t>
      </w:r>
      <w:proofErr w:type="spellStart"/>
      <w:r w:rsidRPr="00903699">
        <w:rPr>
          <w:color w:val="000000" w:themeColor="text1"/>
        </w:rPr>
        <w:t>реєструючій</w:t>
      </w:r>
      <w:proofErr w:type="spellEnd"/>
      <w:r w:rsidRPr="00903699">
        <w:rPr>
          <w:color w:val="000000" w:themeColor="text1"/>
        </w:rPr>
        <w:t xml:space="preserve"> системах з метою унеможливлення будь-яких змін щодо даних, зафіксованих після здійснення операцій засобами програмного забезпечення.</w:t>
      </w:r>
    </w:p>
    <w:p w14:paraId="6D07E778" w14:textId="5ACA119D" w:rsidR="001E7DCB" w:rsidRPr="00903699" w:rsidRDefault="001E7DCB"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171" w:name="i17xr6" w:colFirst="0" w:colLast="0"/>
      <w:bookmarkEnd w:id="171"/>
      <w:r w:rsidRPr="00903699">
        <w:rPr>
          <w:color w:val="000000" w:themeColor="text1"/>
        </w:rPr>
        <w:t>Щоденно повинна виконуватис</w:t>
      </w:r>
      <w:r>
        <w:rPr>
          <w:color w:val="000000" w:themeColor="text1"/>
        </w:rPr>
        <w:t>я</w:t>
      </w:r>
      <w:r w:rsidRPr="00903699">
        <w:rPr>
          <w:color w:val="000000" w:themeColor="text1"/>
        </w:rPr>
        <w:t xml:space="preserve"> процедура резервного копіювання бази даних. Резервні копії повинні зберігатис</w:t>
      </w:r>
      <w:r>
        <w:rPr>
          <w:color w:val="000000" w:themeColor="text1"/>
        </w:rPr>
        <w:t>я</w:t>
      </w:r>
      <w:r w:rsidRPr="00903699">
        <w:rPr>
          <w:color w:val="000000" w:themeColor="text1"/>
        </w:rPr>
        <w:t xml:space="preserve"> на окремому носії інформації або на окремому спеціалізованому мережевому апаратному засобі.</w:t>
      </w:r>
    </w:p>
    <w:p w14:paraId="6347E79E" w14:textId="151297FE" w:rsidR="001E7DCB" w:rsidRPr="00903699" w:rsidRDefault="001E7DCB"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172" w:name="320vgez" w:colFirst="0" w:colLast="0"/>
      <w:bookmarkEnd w:id="172"/>
      <w:r w:rsidRPr="00903699">
        <w:rPr>
          <w:color w:val="000000" w:themeColor="text1"/>
        </w:rPr>
        <w:t xml:space="preserve">Доступ до програмного забезпечення </w:t>
      </w:r>
      <w:r>
        <w:rPr>
          <w:color w:val="000000" w:themeColor="text1"/>
        </w:rPr>
        <w:t xml:space="preserve">і </w:t>
      </w:r>
      <w:r w:rsidRPr="00903699">
        <w:rPr>
          <w:color w:val="000000" w:themeColor="text1"/>
        </w:rPr>
        <w:t xml:space="preserve">даних облікової та </w:t>
      </w:r>
      <w:proofErr w:type="spellStart"/>
      <w:r w:rsidRPr="00903699">
        <w:rPr>
          <w:color w:val="000000" w:themeColor="text1"/>
        </w:rPr>
        <w:t>реєструючої</w:t>
      </w:r>
      <w:proofErr w:type="spellEnd"/>
      <w:r w:rsidRPr="00903699">
        <w:rPr>
          <w:color w:val="000000" w:themeColor="text1"/>
        </w:rPr>
        <w:t xml:space="preserve"> систем ломбарду повинен бути обмеженим та дозволятися лише визначеному на це персоналу.</w:t>
      </w:r>
    </w:p>
    <w:p w14:paraId="588D9082" w14:textId="055DAA97" w:rsidR="001E7DCB" w:rsidRPr="00903699" w:rsidRDefault="001E7DCB"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bookmarkStart w:id="173" w:name="1h65qms" w:colFirst="0" w:colLast="0"/>
      <w:bookmarkEnd w:id="173"/>
      <w:r w:rsidRPr="00903699">
        <w:rPr>
          <w:color w:val="000000" w:themeColor="text1"/>
        </w:rPr>
        <w:lastRenderedPageBreak/>
        <w:t xml:space="preserve">Ломбард для захисту від несанкціонованого доступу до баз даних облікової та </w:t>
      </w:r>
      <w:proofErr w:type="spellStart"/>
      <w:r w:rsidRPr="00903699">
        <w:rPr>
          <w:color w:val="000000" w:themeColor="text1"/>
        </w:rPr>
        <w:t>реєструючої</w:t>
      </w:r>
      <w:proofErr w:type="spellEnd"/>
      <w:r w:rsidRPr="00903699">
        <w:rPr>
          <w:color w:val="000000" w:themeColor="text1"/>
        </w:rPr>
        <w:t xml:space="preserve"> систем повинен розробити порядок установлення відповідних паролів.</w:t>
      </w:r>
    </w:p>
    <w:p w14:paraId="49EDAB96" w14:textId="756628FC"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74" w:name="415t9al" w:colFirst="0" w:colLast="0"/>
      <w:bookmarkEnd w:id="174"/>
      <w:r w:rsidRPr="00903699">
        <w:rPr>
          <w:color w:val="000000" w:themeColor="text1"/>
        </w:rPr>
        <w:t xml:space="preserve">Дані облікової системи ломбарду повинні містити таку інформацію про фізичну особу </w:t>
      </w:r>
      <w:r>
        <w:rPr>
          <w:color w:val="000000" w:themeColor="text1"/>
        </w:rPr>
        <w:t>–</w:t>
      </w:r>
      <w:r w:rsidRPr="00903699">
        <w:rPr>
          <w:color w:val="000000" w:themeColor="text1"/>
        </w:rPr>
        <w:t xml:space="preserve"> споживача послуг:</w:t>
      </w:r>
    </w:p>
    <w:p w14:paraId="3DDC6399" w14:textId="6B3F4C59" w:rsidR="001E7DCB" w:rsidRPr="00903699" w:rsidRDefault="001E7DCB" w:rsidP="007A3225">
      <w:pPr>
        <w:numPr>
          <w:ilvl w:val="0"/>
          <w:numId w:val="5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75" w:name="2gb3jie" w:colFirst="0" w:colLast="0"/>
      <w:bookmarkEnd w:id="175"/>
      <w:r w:rsidRPr="00903699">
        <w:rPr>
          <w:color w:val="000000" w:themeColor="text1"/>
        </w:rPr>
        <w:t xml:space="preserve">прізвище, </w:t>
      </w:r>
      <w:r>
        <w:rPr>
          <w:color w:val="000000" w:themeColor="text1"/>
        </w:rPr>
        <w:t xml:space="preserve">власне </w:t>
      </w:r>
      <w:r w:rsidRPr="00903699">
        <w:rPr>
          <w:color w:val="000000" w:themeColor="text1"/>
        </w:rPr>
        <w:t>ім</w:t>
      </w:r>
      <w:r>
        <w:rPr>
          <w:color w:val="000000" w:themeColor="text1"/>
        </w:rPr>
        <w:t>’</w:t>
      </w:r>
      <w:r w:rsidRPr="00903699">
        <w:rPr>
          <w:color w:val="000000" w:themeColor="text1"/>
        </w:rPr>
        <w:t>я, по батькові (за наявності) фізичної особи;</w:t>
      </w:r>
    </w:p>
    <w:p w14:paraId="4AE5B0B5" w14:textId="77777777" w:rsidR="001E7DCB" w:rsidRPr="00903699" w:rsidRDefault="001E7DCB" w:rsidP="007A3225">
      <w:pPr>
        <w:numPr>
          <w:ilvl w:val="0"/>
          <w:numId w:val="5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76" w:name="vgdtq7" w:colFirst="0" w:colLast="0"/>
      <w:bookmarkEnd w:id="176"/>
      <w:r w:rsidRPr="00903699">
        <w:rPr>
          <w:color w:val="000000" w:themeColor="text1"/>
        </w:rPr>
        <w:t>дані паспорта [номер, серія (за наявності), дата видачі, орган, що видав]</w:t>
      </w:r>
      <w:r>
        <w:rPr>
          <w:color w:val="000000" w:themeColor="text1"/>
        </w:rPr>
        <w:t xml:space="preserve"> </w:t>
      </w:r>
      <w:r w:rsidRPr="00903699">
        <w:rPr>
          <w:color w:val="000000" w:themeColor="text1"/>
        </w:rPr>
        <w:t>або іншого документа, що посвідчує особу;</w:t>
      </w:r>
    </w:p>
    <w:p w14:paraId="68B8FE92" w14:textId="77777777" w:rsidR="001E7DCB" w:rsidRPr="00903699" w:rsidRDefault="001E7DCB" w:rsidP="007A3225">
      <w:pPr>
        <w:numPr>
          <w:ilvl w:val="0"/>
          <w:numId w:val="5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77" w:name="3fg1ce0" w:colFirst="0" w:colLast="0"/>
      <w:bookmarkEnd w:id="177"/>
      <w:r w:rsidRPr="00903699">
        <w:rPr>
          <w:color w:val="000000" w:themeColor="text1"/>
        </w:rPr>
        <w:t>місце проживання фізичної особи.</w:t>
      </w:r>
    </w:p>
    <w:p w14:paraId="4F2498DD"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 xml:space="preserve">Дані </w:t>
      </w:r>
      <w:proofErr w:type="spellStart"/>
      <w:r w:rsidRPr="002705FE">
        <w:rPr>
          <w:color w:val="000000"/>
        </w:rPr>
        <w:t>реєструючої</w:t>
      </w:r>
      <w:proofErr w:type="spellEnd"/>
      <w:r w:rsidRPr="002705FE">
        <w:rPr>
          <w:color w:val="000000"/>
        </w:rPr>
        <w:t xml:space="preserve"> системи ломбарду повинні містити інформацію про:</w:t>
      </w:r>
    </w:p>
    <w:p w14:paraId="4A094375"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78" w:name="4ekz59m" w:colFirst="0" w:colLast="0"/>
      <w:bookmarkEnd w:id="178"/>
      <w:r w:rsidRPr="002705FE">
        <w:rPr>
          <w:color w:val="000000"/>
        </w:rPr>
        <w:t>дату та номер договору;</w:t>
      </w:r>
    </w:p>
    <w:p w14:paraId="606DABEE"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79" w:name="2tq9fhf" w:colFirst="0" w:colLast="0"/>
      <w:bookmarkEnd w:id="179"/>
      <w:r w:rsidRPr="002705FE">
        <w:rPr>
          <w:color w:val="000000"/>
        </w:rPr>
        <w:t>строк дії договору;</w:t>
      </w:r>
    </w:p>
    <w:p w14:paraId="6A69ADCA"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0" w:name="18vjpp8" w:colFirst="0" w:colLast="0"/>
      <w:bookmarkEnd w:id="180"/>
      <w:r w:rsidRPr="002705FE">
        <w:rPr>
          <w:color w:val="000000"/>
        </w:rPr>
        <w:t>дату закінчення дії договору;</w:t>
      </w:r>
    </w:p>
    <w:p w14:paraId="733D0089"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1" w:name="3sv78d1" w:colFirst="0" w:colLast="0"/>
      <w:bookmarkEnd w:id="181"/>
      <w:r w:rsidRPr="002705FE">
        <w:rPr>
          <w:color w:val="000000"/>
        </w:rPr>
        <w:t>короткий опис предмета застави;</w:t>
      </w:r>
    </w:p>
    <w:p w14:paraId="064A8607"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2" w:name="280hiku" w:colFirst="0" w:colLast="0"/>
      <w:bookmarkEnd w:id="182"/>
      <w:r w:rsidRPr="002705FE">
        <w:rPr>
          <w:color w:val="000000"/>
        </w:rPr>
        <w:t>дату надання послуги;</w:t>
      </w:r>
    </w:p>
    <w:p w14:paraId="74047090"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3" w:name="n5rssn" w:colFirst="0" w:colLast="0"/>
      <w:bookmarkEnd w:id="183"/>
      <w:r w:rsidRPr="002705FE">
        <w:rPr>
          <w:color w:val="000000"/>
        </w:rPr>
        <w:t>вид послуги;</w:t>
      </w:r>
    </w:p>
    <w:p w14:paraId="695F4317"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4" w:name="375fbgg" w:colFirst="0" w:colLast="0"/>
      <w:bookmarkEnd w:id="184"/>
      <w:r w:rsidRPr="002705FE">
        <w:rPr>
          <w:color w:val="000000"/>
        </w:rPr>
        <w:t>суму послуги;</w:t>
      </w:r>
    </w:p>
    <w:p w14:paraId="069DB016"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5" w:name="1maplo9" w:colFirst="0" w:colLast="0"/>
      <w:bookmarkEnd w:id="185"/>
      <w:r w:rsidRPr="002705FE">
        <w:rPr>
          <w:color w:val="000000"/>
        </w:rPr>
        <w:t>дату звернення стягнення на предмет застави;</w:t>
      </w:r>
    </w:p>
    <w:p w14:paraId="6A78F097"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6" w:name="46ad4c2" w:colFirst="0" w:colLast="0"/>
      <w:bookmarkEnd w:id="186"/>
      <w:r w:rsidRPr="002705FE">
        <w:rPr>
          <w:color w:val="000000"/>
        </w:rPr>
        <w:t xml:space="preserve">суму до повернення </w:t>
      </w:r>
      <w:proofErr w:type="spellStart"/>
      <w:r w:rsidRPr="002705FE">
        <w:rPr>
          <w:color w:val="000000"/>
        </w:rPr>
        <w:t>заставодавцю</w:t>
      </w:r>
      <w:proofErr w:type="spellEnd"/>
      <w:r w:rsidRPr="002705FE">
        <w:rPr>
          <w:color w:val="000000"/>
        </w:rPr>
        <w:t>;</w:t>
      </w:r>
    </w:p>
    <w:p w14:paraId="3CB2BE54" w14:textId="77777777" w:rsidR="00705431" w:rsidRPr="002705FE" w:rsidRDefault="00705431" w:rsidP="007A3225">
      <w:pPr>
        <w:numPr>
          <w:ilvl w:val="0"/>
          <w:numId w:val="5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187" w:name="2lfnejv" w:colFirst="0" w:colLast="0"/>
      <w:bookmarkEnd w:id="187"/>
      <w:r w:rsidRPr="002705FE">
        <w:rPr>
          <w:color w:val="000000"/>
        </w:rPr>
        <w:t>заборгованість за договором.</w:t>
      </w:r>
    </w:p>
    <w:p w14:paraId="1A0EEBA2" w14:textId="7BE9F5B1"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88" w:name="10kxoro" w:colFirst="0" w:colLast="0"/>
      <w:bookmarkStart w:id="189" w:name="_24ufcor" w:colFirst="0" w:colLast="0"/>
      <w:bookmarkEnd w:id="188"/>
      <w:bookmarkEnd w:id="189"/>
      <w:r w:rsidRPr="00903699">
        <w:rPr>
          <w:color w:val="000000" w:themeColor="text1"/>
        </w:rPr>
        <w:t xml:space="preserve">Програмне забезпечення облікової </w:t>
      </w:r>
      <w:r>
        <w:rPr>
          <w:color w:val="000000" w:themeColor="text1"/>
        </w:rPr>
        <w:t>і</w:t>
      </w:r>
      <w:r w:rsidRPr="00903699">
        <w:rPr>
          <w:color w:val="000000" w:themeColor="text1"/>
        </w:rPr>
        <w:t xml:space="preserve"> </w:t>
      </w:r>
      <w:proofErr w:type="spellStart"/>
      <w:r w:rsidRPr="00903699">
        <w:rPr>
          <w:color w:val="000000" w:themeColor="text1"/>
        </w:rPr>
        <w:t>реєструючої</w:t>
      </w:r>
      <w:proofErr w:type="spellEnd"/>
      <w:r w:rsidRPr="00903699">
        <w:rPr>
          <w:color w:val="000000" w:themeColor="text1"/>
        </w:rPr>
        <w:t xml:space="preserve"> систем ломбарду повинно здійснювати обробку даних та узагальнювати статистичну інформацію щодо:</w:t>
      </w:r>
    </w:p>
    <w:p w14:paraId="4972611F" w14:textId="77777777"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0" w:name="3kkl7fh" w:colFirst="0" w:colLast="0"/>
      <w:bookmarkEnd w:id="190"/>
      <w:r w:rsidRPr="00903699">
        <w:rPr>
          <w:color w:val="000000" w:themeColor="text1"/>
        </w:rPr>
        <w:t>загальної суми наданих кредитів у розрізі предметів застави, що їх забезпечують (виробів з дорогоцінних металів та дорогоцінного каміння, побутової техніки, іншого майна);</w:t>
      </w:r>
    </w:p>
    <w:p w14:paraId="4404AFBD" w14:textId="77777777"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1" w:name="1zpvhna" w:colFirst="0" w:colLast="0"/>
      <w:bookmarkEnd w:id="191"/>
      <w:r w:rsidRPr="00903699">
        <w:rPr>
          <w:color w:val="000000" w:themeColor="text1"/>
        </w:rPr>
        <w:t>загальної суми погашених кредитів у розрізі способів погашення (погашено грошовими коштами, за рахунок предмета застави);</w:t>
      </w:r>
    </w:p>
    <w:p w14:paraId="02D6B876" w14:textId="77777777"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2" w:name="4jpj0b3" w:colFirst="0" w:colLast="0"/>
      <w:bookmarkEnd w:id="192"/>
      <w:r w:rsidRPr="00903699">
        <w:rPr>
          <w:color w:val="000000" w:themeColor="text1"/>
        </w:rPr>
        <w:t>загальної суми отриманих процентів за користування кредитом у розрізі способів погашення (погашено грошовими коштами, за рахунок предмета застави);</w:t>
      </w:r>
    </w:p>
    <w:p w14:paraId="026F2F55" w14:textId="77777777"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3" w:name="2yutaiw" w:colFirst="0" w:colLast="0"/>
      <w:bookmarkEnd w:id="193"/>
      <w:r w:rsidRPr="00903699">
        <w:rPr>
          <w:color w:val="000000" w:themeColor="text1"/>
        </w:rPr>
        <w:t>загальної суми сплачених неустойок у розрізі способів погашення (погашено грошовими коштами, за рахунок предмета застави);</w:t>
      </w:r>
    </w:p>
    <w:p w14:paraId="7E7786A6" w14:textId="77777777"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4" w:name="1e03kqp" w:colFirst="0" w:colLast="0"/>
      <w:bookmarkEnd w:id="194"/>
      <w:r w:rsidRPr="00903699">
        <w:rPr>
          <w:color w:val="000000" w:themeColor="text1"/>
        </w:rPr>
        <w:lastRenderedPageBreak/>
        <w:t>доходу, отриманого за надання послуг зі зберігання майна;</w:t>
      </w:r>
    </w:p>
    <w:p w14:paraId="4A759D0A" w14:textId="2517BB71"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5" w:name="3xzr3ei" w:colFirst="0" w:colLast="0"/>
      <w:bookmarkEnd w:id="195"/>
      <w:r w:rsidRPr="00903699">
        <w:rPr>
          <w:color w:val="000000" w:themeColor="text1"/>
        </w:rPr>
        <w:t>доходу, отриманого за надання послуг з оцін</w:t>
      </w:r>
      <w:r>
        <w:rPr>
          <w:color w:val="000000" w:themeColor="text1"/>
        </w:rPr>
        <w:t>ювання</w:t>
      </w:r>
      <w:r w:rsidRPr="00903699">
        <w:rPr>
          <w:color w:val="000000" w:themeColor="text1"/>
        </w:rPr>
        <w:t xml:space="preserve"> заставленого майна;</w:t>
      </w:r>
    </w:p>
    <w:p w14:paraId="1D165BE1" w14:textId="1A7E9E58"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6" w:name="2d51dmb" w:colFirst="0" w:colLast="0"/>
      <w:bookmarkEnd w:id="196"/>
      <w:r w:rsidRPr="00903699">
        <w:rPr>
          <w:color w:val="000000" w:themeColor="text1"/>
        </w:rPr>
        <w:t>доходу за агентськими договорами з</w:t>
      </w:r>
      <w:r>
        <w:rPr>
          <w:color w:val="000000" w:themeColor="text1"/>
        </w:rPr>
        <w:t>і</w:t>
      </w:r>
      <w:r w:rsidRPr="00903699">
        <w:rPr>
          <w:color w:val="000000" w:themeColor="text1"/>
        </w:rPr>
        <w:t xml:space="preserve"> страховими компаніями;</w:t>
      </w:r>
    </w:p>
    <w:p w14:paraId="7DCF9902" w14:textId="77777777"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7" w:name="sabnu4" w:colFirst="0" w:colLast="0"/>
      <w:bookmarkEnd w:id="197"/>
      <w:r w:rsidRPr="00903699">
        <w:rPr>
          <w:color w:val="000000" w:themeColor="text1"/>
        </w:rPr>
        <w:t>доходу з реалізації заставленого майна;</w:t>
      </w:r>
    </w:p>
    <w:p w14:paraId="202DCC80" w14:textId="77777777" w:rsidR="001E7DCB" w:rsidRPr="00903699" w:rsidRDefault="001E7DCB" w:rsidP="007A3225">
      <w:pPr>
        <w:numPr>
          <w:ilvl w:val="0"/>
          <w:numId w:val="5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8" w:name="3c9z6hx" w:colFirst="0" w:colLast="0"/>
      <w:bookmarkEnd w:id="198"/>
      <w:r w:rsidRPr="00903699">
        <w:rPr>
          <w:color w:val="000000" w:themeColor="text1"/>
        </w:rPr>
        <w:t>загальної кількості наданих кредитів у розрізі предметів застави, що їх забезпечують (виробів з дорогоцінних металів та дорогоцінного каміння, побутової техніки, іншого майна).</w:t>
      </w:r>
    </w:p>
    <w:p w14:paraId="180B1E33" w14:textId="38064B16"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199" w:name="1rf9gpq" w:colFirst="0" w:colLast="0"/>
      <w:bookmarkEnd w:id="199"/>
      <w:r w:rsidRPr="00903699">
        <w:rPr>
          <w:color w:val="000000" w:themeColor="text1"/>
        </w:rPr>
        <w:t xml:space="preserve">Дані облікової </w:t>
      </w:r>
      <w:r>
        <w:rPr>
          <w:color w:val="000000" w:themeColor="text1"/>
        </w:rPr>
        <w:t>і</w:t>
      </w:r>
      <w:r w:rsidRPr="00903699">
        <w:rPr>
          <w:color w:val="000000" w:themeColor="text1"/>
        </w:rPr>
        <w:t xml:space="preserve"> </w:t>
      </w:r>
      <w:proofErr w:type="spellStart"/>
      <w:r w:rsidRPr="00903699">
        <w:rPr>
          <w:color w:val="000000" w:themeColor="text1"/>
        </w:rPr>
        <w:t>реєструючої</w:t>
      </w:r>
      <w:proofErr w:type="spellEnd"/>
      <w:r w:rsidRPr="00903699">
        <w:rPr>
          <w:color w:val="000000" w:themeColor="text1"/>
        </w:rPr>
        <w:t xml:space="preserve"> систем ломбарду надаються</w:t>
      </w:r>
      <w:bookmarkStart w:id="200" w:name="4bewzdj" w:colFirst="0" w:colLast="0"/>
      <w:bookmarkEnd w:id="200"/>
      <w:r w:rsidRPr="00903699">
        <w:rPr>
          <w:color w:val="000000" w:themeColor="text1"/>
        </w:rPr>
        <w:t xml:space="preserve"> фізичній особі </w:t>
      </w:r>
      <w:r>
        <w:rPr>
          <w:color w:val="000000" w:themeColor="text1"/>
        </w:rPr>
        <w:t>–</w:t>
      </w:r>
      <w:r w:rsidRPr="00903699">
        <w:rPr>
          <w:color w:val="000000" w:themeColor="text1"/>
        </w:rPr>
        <w:t xml:space="preserve"> споживачу послуг щодо послуг, які вона отримувала, на підставі письмового запиту або іншій особі за письмовим дозволом фізичної особи </w:t>
      </w:r>
      <w:r>
        <w:rPr>
          <w:color w:val="000000" w:themeColor="text1"/>
        </w:rPr>
        <w:t>–</w:t>
      </w:r>
      <w:r w:rsidRPr="00903699">
        <w:rPr>
          <w:color w:val="000000" w:themeColor="text1"/>
        </w:rPr>
        <w:t xml:space="preserve"> споживача послуг.</w:t>
      </w:r>
    </w:p>
    <w:p w14:paraId="7D9239E1" w14:textId="63E445D2" w:rsidR="001E7DCB" w:rsidRPr="00903699" w:rsidRDefault="001E7DCB"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201" w:name="15phjt5" w:colFirst="0" w:colLast="0"/>
      <w:bookmarkStart w:id="202" w:name="2qk79lc" w:colFirst="0" w:colLast="0"/>
      <w:bookmarkStart w:id="203" w:name="3pp52gy" w:colFirst="0" w:colLast="0"/>
      <w:bookmarkEnd w:id="201"/>
      <w:bookmarkEnd w:id="202"/>
      <w:bookmarkEnd w:id="203"/>
      <w:r w:rsidRPr="00903699">
        <w:rPr>
          <w:color w:val="000000" w:themeColor="text1"/>
        </w:rPr>
        <w:t xml:space="preserve">Програмне забезпечення облікової </w:t>
      </w:r>
      <w:r>
        <w:rPr>
          <w:color w:val="000000" w:themeColor="text1"/>
        </w:rPr>
        <w:t>і</w:t>
      </w:r>
      <w:r w:rsidRPr="00903699">
        <w:rPr>
          <w:color w:val="000000" w:themeColor="text1"/>
        </w:rPr>
        <w:t xml:space="preserve"> </w:t>
      </w:r>
      <w:proofErr w:type="spellStart"/>
      <w:r w:rsidRPr="00903699">
        <w:rPr>
          <w:color w:val="000000" w:themeColor="text1"/>
        </w:rPr>
        <w:t>реєструючої</w:t>
      </w:r>
      <w:proofErr w:type="spellEnd"/>
      <w:r w:rsidRPr="00903699">
        <w:rPr>
          <w:color w:val="000000" w:themeColor="text1"/>
        </w:rPr>
        <w:t xml:space="preserve"> систем ломбарду повинно забезпечувати експорт інформації у форматі, визначеному </w:t>
      </w:r>
      <w:r>
        <w:rPr>
          <w:color w:val="000000" w:themeColor="text1"/>
        </w:rPr>
        <w:t>законодавством України</w:t>
      </w:r>
      <w:r w:rsidRPr="00903699">
        <w:rPr>
          <w:color w:val="000000" w:themeColor="text1"/>
        </w:rPr>
        <w:t xml:space="preserve"> з питань регулювання ринків фінансових послуг, </w:t>
      </w:r>
      <w:r>
        <w:rPr>
          <w:color w:val="000000" w:themeColor="text1"/>
        </w:rPr>
        <w:t>під час</w:t>
      </w:r>
      <w:r w:rsidRPr="00903699">
        <w:rPr>
          <w:color w:val="000000" w:themeColor="text1"/>
        </w:rPr>
        <w:t xml:space="preserve"> формуванн</w:t>
      </w:r>
      <w:r>
        <w:rPr>
          <w:color w:val="000000" w:themeColor="text1"/>
        </w:rPr>
        <w:t>я</w:t>
      </w:r>
      <w:r w:rsidRPr="00903699">
        <w:rPr>
          <w:color w:val="000000" w:themeColor="text1"/>
        </w:rPr>
        <w:t xml:space="preserve"> інформації, </w:t>
      </w:r>
      <w:r>
        <w:rPr>
          <w:color w:val="000000" w:themeColor="text1"/>
        </w:rPr>
        <w:t>що</w:t>
      </w:r>
      <w:r w:rsidRPr="00903699">
        <w:rPr>
          <w:color w:val="000000" w:themeColor="text1"/>
        </w:rPr>
        <w:t xml:space="preserve"> </w:t>
      </w:r>
      <w:r>
        <w:rPr>
          <w:color w:val="000000" w:themeColor="text1"/>
        </w:rPr>
        <w:t>на</w:t>
      </w:r>
      <w:r w:rsidRPr="00903699">
        <w:rPr>
          <w:color w:val="000000" w:themeColor="text1"/>
        </w:rPr>
        <w:t xml:space="preserve">дається </w:t>
      </w:r>
      <w:proofErr w:type="spellStart"/>
      <w:r w:rsidRPr="00903699">
        <w:rPr>
          <w:color w:val="000000" w:themeColor="text1"/>
        </w:rPr>
        <w:t>Національн</w:t>
      </w:r>
      <w:r>
        <w:rPr>
          <w:color w:val="000000" w:themeColor="text1"/>
        </w:rPr>
        <w:t>му</w:t>
      </w:r>
      <w:proofErr w:type="spellEnd"/>
      <w:r w:rsidRPr="00903699">
        <w:rPr>
          <w:color w:val="000000" w:themeColor="text1"/>
        </w:rPr>
        <w:t xml:space="preserve"> банку відповідно до законодавства</w:t>
      </w:r>
      <w:r>
        <w:rPr>
          <w:color w:val="000000" w:themeColor="text1"/>
        </w:rPr>
        <w:t xml:space="preserve"> України</w:t>
      </w:r>
      <w:r w:rsidRPr="00903699">
        <w:rPr>
          <w:color w:val="000000" w:themeColor="text1"/>
        </w:rPr>
        <w:t>.</w:t>
      </w:r>
    </w:p>
    <w:p w14:paraId="70F7843E"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Вимоги до фінансового стану </w:t>
      </w:r>
      <w:r>
        <w:rPr>
          <w:rFonts w:ascii="Times New Roman" w:hAnsi="Times New Roman" w:cs="Times New Roman"/>
          <w:color w:val="000000"/>
          <w:sz w:val="28"/>
          <w:szCs w:val="28"/>
        </w:rPr>
        <w:t>небанківської фінансової установи</w:t>
      </w:r>
    </w:p>
    <w:p w14:paraId="409248E2" w14:textId="77777777"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04" w:name="_jzpmwk" w:colFirst="0" w:colLast="0"/>
      <w:bookmarkStart w:id="205" w:name="_3mj2wkv" w:colFirst="0" w:colLast="0"/>
      <w:bookmarkStart w:id="206" w:name="_Ref86529191"/>
      <w:bookmarkEnd w:id="204"/>
      <w:bookmarkEnd w:id="205"/>
      <w:r w:rsidRPr="00903699">
        <w:rPr>
          <w:color w:val="000000" w:themeColor="text1"/>
        </w:rPr>
        <w:t>Небанківська фінансова установа повинна відповідати вимогам щодо фінансового стану, визначеним цим Положенням, а саме вимогам щодо:</w:t>
      </w:r>
      <w:bookmarkEnd w:id="206"/>
    </w:p>
    <w:p w14:paraId="4702D261" w14:textId="475784C5" w:rsidR="006F0AEE" w:rsidRPr="00903699" w:rsidRDefault="006F0AEE" w:rsidP="007A3225">
      <w:pPr>
        <w:numPr>
          <w:ilvl w:val="0"/>
          <w:numId w:val="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перевищення власного капіталу над мінімальним статутним (склад</w:t>
      </w:r>
      <w:r>
        <w:rPr>
          <w:color w:val="000000" w:themeColor="text1"/>
        </w:rPr>
        <w:t>е</w:t>
      </w:r>
      <w:r w:rsidRPr="00903699">
        <w:rPr>
          <w:color w:val="000000" w:themeColor="text1"/>
        </w:rPr>
        <w:t>ним) капіталом (крім кредитних спілок, об</w:t>
      </w:r>
      <w:r>
        <w:rPr>
          <w:color w:val="000000" w:themeColor="text1"/>
        </w:rPr>
        <w:t>’</w:t>
      </w:r>
      <w:r w:rsidRPr="00903699">
        <w:rPr>
          <w:color w:val="000000" w:themeColor="text1"/>
        </w:rPr>
        <w:t>єднаних кредитних спілок та страховиків);</w:t>
      </w:r>
    </w:p>
    <w:p w14:paraId="524DA9A1" w14:textId="77777777" w:rsidR="006F0AEE" w:rsidRPr="00903699" w:rsidRDefault="006F0AEE" w:rsidP="007A3225">
      <w:pPr>
        <w:numPr>
          <w:ilvl w:val="0"/>
          <w:numId w:val="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підтвердження джерел походження коштів для формування статутного (складеного) капіталу (крім кредитних спілок);</w:t>
      </w:r>
    </w:p>
    <w:p w14:paraId="08716FE4" w14:textId="77777777" w:rsidR="006F0AEE" w:rsidRPr="00903699" w:rsidRDefault="006F0AEE" w:rsidP="007A3225">
      <w:pPr>
        <w:numPr>
          <w:ilvl w:val="0"/>
          <w:numId w:val="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наявності фінансових ресурсів для реалізації бізнес-плану (для страховиків та кредитних спілок);</w:t>
      </w:r>
    </w:p>
    <w:p w14:paraId="02DE2E9C" w14:textId="61BF77B1" w:rsidR="006F0AEE" w:rsidRPr="00903699" w:rsidRDefault="006F0AEE" w:rsidP="007A3225">
      <w:pPr>
        <w:numPr>
          <w:ilvl w:val="0"/>
          <w:numId w:val="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дотримання обов’язкових критеріїв, нормативів та </w:t>
      </w:r>
      <w:r w:rsidRPr="00903699">
        <w:rPr>
          <w:color w:val="000000" w:themeColor="text1"/>
          <w:highlight w:val="white"/>
        </w:rPr>
        <w:t>інших вимог, що обмежують ризики за операціями з фінансовими активами,</w:t>
      </w:r>
      <w:r w:rsidRPr="00903699">
        <w:rPr>
          <w:color w:val="000000" w:themeColor="text1"/>
        </w:rPr>
        <w:t xml:space="preserve"> визначених </w:t>
      </w:r>
      <w:r>
        <w:rPr>
          <w:color w:val="000000" w:themeColor="text1"/>
        </w:rPr>
        <w:t>законодавством України</w:t>
      </w:r>
      <w:r w:rsidRPr="00903699">
        <w:rPr>
          <w:color w:val="000000" w:themeColor="text1"/>
        </w:rPr>
        <w:t xml:space="preserve"> з питань регулювання ринків фінансових послуг;</w:t>
      </w:r>
    </w:p>
    <w:p w14:paraId="20AED3AA" w14:textId="77777777" w:rsidR="006F0AEE" w:rsidRPr="00903699" w:rsidRDefault="006F0AEE" w:rsidP="007A3225">
      <w:pPr>
        <w:numPr>
          <w:ilvl w:val="0"/>
          <w:numId w:val="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дотримання умов забезпечення платоспроможності (для страховиків). </w:t>
      </w:r>
    </w:p>
    <w:p w14:paraId="6DFAF50D" w14:textId="34484052"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07" w:name="1j4nfs6" w:colFirst="0" w:colLast="0"/>
      <w:bookmarkStart w:id="208" w:name="33zd5kd" w:colFirst="0" w:colLast="0"/>
      <w:bookmarkStart w:id="209" w:name="_Ref89256801"/>
      <w:bookmarkEnd w:id="207"/>
      <w:bookmarkEnd w:id="208"/>
      <w:r w:rsidRPr="00903699">
        <w:rPr>
          <w:color w:val="000000" w:themeColor="text1"/>
        </w:rPr>
        <w:t>Заявник для отримання ліцензії зобов</w:t>
      </w:r>
      <w:r>
        <w:rPr>
          <w:color w:val="000000" w:themeColor="text1"/>
        </w:rPr>
        <w:t>’</w:t>
      </w:r>
      <w:r w:rsidRPr="00903699">
        <w:rPr>
          <w:color w:val="000000" w:themeColor="text1"/>
        </w:rPr>
        <w:t>язаний забезпечити наявність мінімального статутного (складеного) капіталу (крім кредитних спілок), який повинен бути сформований та сплачений у грошовій формі або, у випадку</w:t>
      </w:r>
      <w:r>
        <w:rPr>
          <w:color w:val="000000" w:themeColor="text1"/>
        </w:rPr>
        <w:t>,</w:t>
      </w:r>
      <w:r w:rsidRPr="00903699">
        <w:rPr>
          <w:color w:val="000000" w:themeColor="text1"/>
        </w:rPr>
        <w:t xml:space="preserve"> прямо передбаченому законом, за рахунок державних облігацій на дату подання заяви про видачу ліцензії </w:t>
      </w:r>
      <w:r>
        <w:rPr>
          <w:color w:val="000000" w:themeColor="text1"/>
        </w:rPr>
        <w:t>в</w:t>
      </w:r>
      <w:r w:rsidRPr="00903699">
        <w:rPr>
          <w:color w:val="000000" w:themeColor="text1"/>
        </w:rPr>
        <w:t xml:space="preserve"> розмірі:</w:t>
      </w:r>
      <w:bookmarkEnd w:id="209"/>
    </w:p>
    <w:p w14:paraId="4F97F1D4" w14:textId="3CE9B2DC" w:rsidR="006F0AEE" w:rsidRPr="00903699" w:rsidRDefault="006F0AEE" w:rsidP="007A3225">
      <w:pPr>
        <w:numPr>
          <w:ilvl w:val="0"/>
          <w:numId w:val="6"/>
        </w:numPr>
        <w:pBdr>
          <w:top w:val="nil"/>
          <w:left w:val="nil"/>
          <w:bottom w:val="nil"/>
          <w:right w:val="nil"/>
          <w:between w:val="nil"/>
        </w:pBdr>
        <w:tabs>
          <w:tab w:val="left" w:pos="993"/>
          <w:tab w:val="left" w:pos="1134"/>
        </w:tabs>
        <w:spacing w:after="150"/>
        <w:ind w:left="0" w:firstLine="567"/>
        <w:rPr>
          <w:color w:val="000000" w:themeColor="text1"/>
        </w:rPr>
      </w:pPr>
      <w:bookmarkStart w:id="210" w:name="434ayfz" w:colFirst="0" w:colLast="0"/>
      <w:bookmarkEnd w:id="210"/>
      <w:r w:rsidRPr="00903699">
        <w:rPr>
          <w:color w:val="000000" w:themeColor="text1"/>
        </w:rPr>
        <w:lastRenderedPageBreak/>
        <w:t xml:space="preserve">3 мільйони гривень, якщо заявник має намір провадити один </w:t>
      </w:r>
      <w:r>
        <w:rPr>
          <w:color w:val="000000" w:themeColor="text1"/>
        </w:rPr>
        <w:t xml:space="preserve">з </w:t>
      </w:r>
      <w:r w:rsidRPr="00903699">
        <w:rPr>
          <w:color w:val="000000" w:themeColor="text1"/>
        </w:rPr>
        <w:t>вид</w:t>
      </w:r>
      <w:r>
        <w:rPr>
          <w:color w:val="000000" w:themeColor="text1"/>
        </w:rPr>
        <w:t>ів</w:t>
      </w:r>
      <w:r w:rsidRPr="00903699">
        <w:rPr>
          <w:color w:val="000000" w:themeColor="text1"/>
        </w:rPr>
        <w:t xml:space="preserve"> діяльності з надання фінансових послуг, визначених </w:t>
      </w:r>
      <w:r>
        <w:rPr>
          <w:color w:val="000000" w:themeColor="text1"/>
        </w:rPr>
        <w:t>у</w:t>
      </w:r>
      <w:r w:rsidRPr="00903699">
        <w:rPr>
          <w:color w:val="000000" w:themeColor="text1"/>
        </w:rPr>
        <w:t xml:space="preserve"> підпунктах 2</w:t>
      </w:r>
      <w:r>
        <w:rPr>
          <w:color w:val="000000" w:themeColor="text1"/>
        </w:rPr>
        <w:t>–</w:t>
      </w:r>
      <w:r w:rsidRPr="00903699">
        <w:rPr>
          <w:color w:val="000000" w:themeColor="text1"/>
        </w:rPr>
        <w:t>4 пункту 65 глави 5 розділу ІІ цього Положення;</w:t>
      </w:r>
    </w:p>
    <w:p w14:paraId="13252078" w14:textId="6FBEC8CA" w:rsidR="006F0AEE" w:rsidRPr="00903699" w:rsidRDefault="006F0AEE" w:rsidP="007A3225">
      <w:pPr>
        <w:numPr>
          <w:ilvl w:val="0"/>
          <w:numId w:val="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5 мільйонів гривень, якщо заявник має намір провадити діяльність з надання двох та більше видів фінансових послуг, визначених у підпунктах 2</w:t>
      </w:r>
      <w:r>
        <w:rPr>
          <w:color w:val="000000" w:themeColor="text1"/>
        </w:rPr>
        <w:t>–</w:t>
      </w:r>
      <w:r w:rsidRPr="00903699">
        <w:rPr>
          <w:color w:val="000000" w:themeColor="text1"/>
        </w:rPr>
        <w:t>4 пункту 6</w:t>
      </w:r>
      <w:r w:rsidR="0061592A">
        <w:rPr>
          <w:color w:val="000000" w:themeColor="text1"/>
        </w:rPr>
        <w:t>5</w:t>
      </w:r>
      <w:r w:rsidRPr="00903699">
        <w:rPr>
          <w:color w:val="000000" w:themeColor="text1"/>
        </w:rPr>
        <w:t xml:space="preserve"> глави 5 розділу ІІ цього Положення;</w:t>
      </w:r>
    </w:p>
    <w:p w14:paraId="125B55E4" w14:textId="243065A3" w:rsidR="006F0AEE" w:rsidRPr="00903699" w:rsidRDefault="006F0AEE" w:rsidP="007A3225">
      <w:pPr>
        <w:numPr>
          <w:ilvl w:val="0"/>
          <w:numId w:val="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10 мільйонів гривень, якщо заявник має намір надавати послуги з надання гарантії;</w:t>
      </w:r>
    </w:p>
    <w:p w14:paraId="54FACB71" w14:textId="6FB7D1B0" w:rsidR="006F0AEE" w:rsidRPr="00903699" w:rsidRDefault="006F0AEE" w:rsidP="007A3225">
      <w:pPr>
        <w:numPr>
          <w:ilvl w:val="0"/>
          <w:numId w:val="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визначеному Законом України “Про страхування”, якщо заявник має намір провадити діяльність у сфері страхування; </w:t>
      </w:r>
    </w:p>
    <w:p w14:paraId="345B900F" w14:textId="7CA95178" w:rsidR="006F0AEE" w:rsidRPr="00903699" w:rsidRDefault="006F0AEE" w:rsidP="007A3225">
      <w:pPr>
        <w:numPr>
          <w:ilvl w:val="0"/>
          <w:numId w:val="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500 тисяч гривень, якщо заявник </w:t>
      </w:r>
      <w:r>
        <w:rPr>
          <w:color w:val="000000" w:themeColor="text1"/>
        </w:rPr>
        <w:t>у межах</w:t>
      </w:r>
      <w:r w:rsidRPr="00903699">
        <w:rPr>
          <w:color w:val="000000" w:themeColor="text1"/>
        </w:rPr>
        <w:t xml:space="preserve"> діяльності ломбарду має намір здійснювати </w:t>
      </w:r>
      <w:r>
        <w:rPr>
          <w:color w:val="000000" w:themeColor="text1"/>
        </w:rPr>
        <w:t>лише</w:t>
      </w:r>
      <w:r w:rsidRPr="00903699">
        <w:rPr>
          <w:color w:val="000000" w:themeColor="text1"/>
        </w:rPr>
        <w:t xml:space="preserve"> діяльність </w:t>
      </w:r>
      <w:r>
        <w:rPr>
          <w:color w:val="000000" w:themeColor="text1"/>
        </w:rPr>
        <w:t>і</w:t>
      </w:r>
      <w:r w:rsidRPr="00903699">
        <w:rPr>
          <w:color w:val="000000" w:themeColor="text1"/>
        </w:rPr>
        <w:t xml:space="preserve">з надання кредитів виключно під заставу майна, яке має бути передано на </w:t>
      </w:r>
      <w:r>
        <w:rPr>
          <w:color w:val="000000" w:themeColor="text1"/>
        </w:rPr>
        <w:t>зберігання до</w:t>
      </w:r>
      <w:r w:rsidRPr="00903699">
        <w:rPr>
          <w:color w:val="000000" w:themeColor="text1"/>
        </w:rPr>
        <w:t xml:space="preserve"> ломбарду (крім нерухомого майна </w:t>
      </w:r>
      <w:r>
        <w:rPr>
          <w:color w:val="000000" w:themeColor="text1"/>
        </w:rPr>
        <w:t>і</w:t>
      </w:r>
      <w:r w:rsidRPr="00903699">
        <w:rPr>
          <w:color w:val="000000" w:themeColor="text1"/>
        </w:rPr>
        <w:t xml:space="preserve"> транспортних засобів);</w:t>
      </w:r>
    </w:p>
    <w:p w14:paraId="37B25967" w14:textId="56B6E85A" w:rsidR="006F0AEE" w:rsidRPr="00903699" w:rsidRDefault="006F0AEE" w:rsidP="007A3225">
      <w:pPr>
        <w:numPr>
          <w:ilvl w:val="0"/>
          <w:numId w:val="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1 мільйон гривень, якщо заявник </w:t>
      </w:r>
      <w:r>
        <w:rPr>
          <w:color w:val="000000" w:themeColor="text1"/>
        </w:rPr>
        <w:t>у межах</w:t>
      </w:r>
      <w:r w:rsidRPr="00903699">
        <w:rPr>
          <w:color w:val="000000" w:themeColor="text1"/>
        </w:rPr>
        <w:t xml:space="preserve"> діяльності ломбарду має намір здійснювати </w:t>
      </w:r>
      <w:r>
        <w:rPr>
          <w:color w:val="000000" w:themeColor="text1"/>
        </w:rPr>
        <w:t>лише</w:t>
      </w:r>
      <w:r w:rsidRPr="00903699">
        <w:rPr>
          <w:color w:val="000000" w:themeColor="text1"/>
        </w:rPr>
        <w:t xml:space="preserve"> діяльність </w:t>
      </w:r>
      <w:r>
        <w:rPr>
          <w:color w:val="000000" w:themeColor="text1"/>
        </w:rPr>
        <w:t>і</w:t>
      </w:r>
      <w:r w:rsidRPr="00903699">
        <w:rPr>
          <w:color w:val="000000" w:themeColor="text1"/>
        </w:rPr>
        <w:t>з надання кредитів виключно під заставу майна, яке має бути передан</w:t>
      </w:r>
      <w:r>
        <w:rPr>
          <w:color w:val="000000" w:themeColor="text1"/>
        </w:rPr>
        <w:t>е</w:t>
      </w:r>
      <w:r w:rsidRPr="00903699">
        <w:rPr>
          <w:color w:val="000000" w:themeColor="text1"/>
        </w:rPr>
        <w:t xml:space="preserve"> на </w:t>
      </w:r>
      <w:r>
        <w:rPr>
          <w:color w:val="000000" w:themeColor="text1"/>
        </w:rPr>
        <w:t>зберігання до</w:t>
      </w:r>
      <w:r w:rsidRPr="00903699">
        <w:rPr>
          <w:color w:val="000000" w:themeColor="text1"/>
        </w:rPr>
        <w:t xml:space="preserve"> ломбарду (крім нерухомого майна </w:t>
      </w:r>
      <w:r>
        <w:rPr>
          <w:color w:val="000000" w:themeColor="text1"/>
        </w:rPr>
        <w:t>і</w:t>
      </w:r>
      <w:r w:rsidRPr="00903699">
        <w:rPr>
          <w:color w:val="000000" w:themeColor="text1"/>
        </w:rPr>
        <w:t xml:space="preserve"> транспортних засобів), та в ломбарду </w:t>
      </w:r>
      <w:r>
        <w:rPr>
          <w:color w:val="000000" w:themeColor="text1"/>
        </w:rPr>
        <w:t>є</w:t>
      </w:r>
      <w:r w:rsidRPr="00903699">
        <w:rPr>
          <w:color w:val="000000" w:themeColor="text1"/>
        </w:rPr>
        <w:t xml:space="preserve"> відокремлені підрозділи;</w:t>
      </w:r>
    </w:p>
    <w:p w14:paraId="501CA8F9" w14:textId="577FD57C" w:rsidR="006F0AEE" w:rsidRPr="00903699" w:rsidRDefault="006F0AEE" w:rsidP="007A3225">
      <w:pPr>
        <w:numPr>
          <w:ilvl w:val="0"/>
          <w:numId w:val="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5 мільйонів гривень, якщо заявник із дотриманням обмежень щодо суміщення діяльності, </w:t>
      </w:r>
      <w:r>
        <w:rPr>
          <w:color w:val="000000" w:themeColor="text1"/>
        </w:rPr>
        <w:t>у</w:t>
      </w:r>
      <w:r w:rsidRPr="00903699">
        <w:rPr>
          <w:color w:val="000000" w:themeColor="text1"/>
        </w:rPr>
        <w:t xml:space="preserve">становлених цим Положенням, </w:t>
      </w:r>
      <w:r>
        <w:rPr>
          <w:color w:val="000000" w:themeColor="text1"/>
        </w:rPr>
        <w:t>у межах</w:t>
      </w:r>
      <w:r w:rsidRPr="00903699">
        <w:rPr>
          <w:color w:val="000000" w:themeColor="text1"/>
        </w:rPr>
        <w:t xml:space="preserve"> діяльності ломбарду має намір надавати інші фінансові послуги, крім надання кредитів виключно під заставу майна, яке має бути передано на </w:t>
      </w:r>
      <w:r>
        <w:rPr>
          <w:color w:val="000000" w:themeColor="text1"/>
        </w:rPr>
        <w:t>зберігання до</w:t>
      </w:r>
      <w:r w:rsidRPr="00903699">
        <w:rPr>
          <w:color w:val="000000" w:themeColor="text1"/>
        </w:rPr>
        <w:t xml:space="preserve"> ломбарду (крім нерухомого майна </w:t>
      </w:r>
      <w:r>
        <w:rPr>
          <w:color w:val="000000" w:themeColor="text1"/>
        </w:rPr>
        <w:t>і</w:t>
      </w:r>
      <w:r w:rsidRPr="00903699">
        <w:rPr>
          <w:color w:val="000000" w:themeColor="text1"/>
        </w:rPr>
        <w:t xml:space="preserve"> транспортних засобів).</w:t>
      </w:r>
    </w:p>
    <w:p w14:paraId="768B2927" w14:textId="0BCFEF95"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11" w:name="_2i9l8ns" w:colFirst="0" w:colLast="0"/>
      <w:bookmarkEnd w:id="211"/>
      <w:r w:rsidRPr="00903699">
        <w:rPr>
          <w:color w:val="000000" w:themeColor="text1"/>
        </w:rPr>
        <w:t xml:space="preserve">Заявник, який має намір поєднувати надання гарантій з наданням фінансових послуг, визначених </w:t>
      </w:r>
      <w:r>
        <w:rPr>
          <w:color w:val="000000" w:themeColor="text1"/>
        </w:rPr>
        <w:t>у</w:t>
      </w:r>
      <w:r w:rsidRPr="00903699">
        <w:rPr>
          <w:color w:val="000000" w:themeColor="text1"/>
        </w:rPr>
        <w:t xml:space="preserve"> підпунктах 2</w:t>
      </w:r>
      <w:r>
        <w:rPr>
          <w:color w:val="000000" w:themeColor="text1"/>
        </w:rPr>
        <w:t>–</w:t>
      </w:r>
      <w:r w:rsidRPr="00903699">
        <w:rPr>
          <w:color w:val="000000" w:themeColor="text1"/>
        </w:rPr>
        <w:t>4 пункту 65 глави 5 розділу ІІ цього Положення, зобов</w:t>
      </w:r>
      <w:r>
        <w:rPr>
          <w:color w:val="000000" w:themeColor="text1"/>
        </w:rPr>
        <w:t>’</w:t>
      </w:r>
      <w:r w:rsidRPr="00903699">
        <w:rPr>
          <w:color w:val="000000" w:themeColor="text1"/>
        </w:rPr>
        <w:t xml:space="preserve">язаний забезпечити наявність мінімального статутного (складеного) капіталу </w:t>
      </w:r>
      <w:r>
        <w:rPr>
          <w:color w:val="000000" w:themeColor="text1"/>
        </w:rPr>
        <w:t>в</w:t>
      </w:r>
      <w:r w:rsidRPr="00903699">
        <w:rPr>
          <w:color w:val="000000" w:themeColor="text1"/>
        </w:rPr>
        <w:t xml:space="preserve"> розмірі 10 мільйонів гривень.</w:t>
      </w:r>
    </w:p>
    <w:p w14:paraId="53B6AF0F" w14:textId="4266F775"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Небанківська фінансова установа (крім страховика, кредитних спілок/об’єднаних кредитних спілок) зобов</w:t>
      </w:r>
      <w:r>
        <w:rPr>
          <w:color w:val="000000" w:themeColor="text1"/>
        </w:rPr>
        <w:t>’</w:t>
      </w:r>
      <w:r w:rsidRPr="00903699">
        <w:rPr>
          <w:color w:val="000000" w:themeColor="text1"/>
        </w:rPr>
        <w:t xml:space="preserve">язана протягом строку дії ліцензії забезпечувати наявність власного капіталу, який дорівнює або перевищує розмір мінімального статутного (складеного) капіталу, установленого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160 глави 15 розділу ІІ цього Положення.</w:t>
      </w:r>
    </w:p>
    <w:p w14:paraId="2266AFE3" w14:textId="2F3DEB41"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12" w:name="_Ref89256846"/>
      <w:r w:rsidRPr="00903699">
        <w:rPr>
          <w:color w:val="000000" w:themeColor="text1"/>
        </w:rPr>
        <w:t>Мінімальний розмір статутного (складеного) капіталу в гривн</w:t>
      </w:r>
      <w:r>
        <w:rPr>
          <w:color w:val="000000" w:themeColor="text1"/>
        </w:rPr>
        <w:t>ях</w:t>
      </w:r>
      <w:r w:rsidRPr="00903699">
        <w:rPr>
          <w:color w:val="000000" w:themeColor="text1"/>
        </w:rPr>
        <w:t xml:space="preserve"> визначається для небанківської фінансової установи за офіційним курсом гривні до іноземних валют</w:t>
      </w:r>
      <w:r>
        <w:rPr>
          <w:color w:val="000000" w:themeColor="text1"/>
        </w:rPr>
        <w:t>, установленим Національним банком</w:t>
      </w:r>
      <w:r w:rsidRPr="00903699">
        <w:rPr>
          <w:color w:val="000000" w:themeColor="text1"/>
        </w:rPr>
        <w:t xml:space="preserve"> на дату подання заяви про видачу ліцензії, якщо інше не встановлено </w:t>
      </w:r>
      <w:r>
        <w:rPr>
          <w:color w:val="000000" w:themeColor="text1"/>
        </w:rPr>
        <w:t>законодавством України</w:t>
      </w:r>
      <w:r w:rsidRPr="00903699">
        <w:rPr>
          <w:color w:val="000000" w:themeColor="text1"/>
        </w:rPr>
        <w:t xml:space="preserve"> </w:t>
      </w:r>
      <w:r w:rsidRPr="006F0AEE">
        <w:rPr>
          <w:color w:val="000000" w:themeColor="text1"/>
          <w:lang w:val="ru-RU"/>
        </w:rPr>
        <w:t>[</w:t>
      </w:r>
      <w:r w:rsidRPr="00903699">
        <w:rPr>
          <w:color w:val="000000" w:themeColor="text1"/>
        </w:rPr>
        <w:t>вимога застосовується</w:t>
      </w:r>
      <w:r>
        <w:rPr>
          <w:color w:val="000000" w:themeColor="text1"/>
        </w:rPr>
        <w:t>,</w:t>
      </w:r>
      <w:r w:rsidRPr="00903699">
        <w:rPr>
          <w:color w:val="000000" w:themeColor="text1"/>
        </w:rPr>
        <w:t xml:space="preserve"> якщо мінімальний розмір статутного (складеного) капіталу визначений в іноземній валюті</w:t>
      </w:r>
      <w:r w:rsidRPr="006F0AEE">
        <w:rPr>
          <w:color w:val="000000" w:themeColor="text1"/>
          <w:lang w:val="ru-RU"/>
        </w:rPr>
        <w:t>]</w:t>
      </w:r>
      <w:r w:rsidRPr="00903699">
        <w:rPr>
          <w:color w:val="000000" w:themeColor="text1"/>
        </w:rPr>
        <w:t>.</w:t>
      </w:r>
      <w:bookmarkEnd w:id="212"/>
    </w:p>
    <w:p w14:paraId="58765E59" w14:textId="2CF08A15"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13" w:name="_xevivl" w:colFirst="0" w:colLast="0"/>
      <w:bookmarkStart w:id="214" w:name="_Ref86545156"/>
      <w:bookmarkEnd w:id="213"/>
      <w:r w:rsidRPr="00903699">
        <w:rPr>
          <w:color w:val="000000" w:themeColor="text1"/>
        </w:rPr>
        <w:lastRenderedPageBreak/>
        <w:t xml:space="preserve">Формування, </w:t>
      </w:r>
      <w:r>
        <w:rPr>
          <w:color w:val="000000" w:themeColor="text1"/>
        </w:rPr>
        <w:t>у</w:t>
      </w:r>
      <w:r w:rsidRPr="00903699">
        <w:rPr>
          <w:color w:val="000000" w:themeColor="text1"/>
        </w:rPr>
        <w:t>ключаючи збільшення, капіталу небанківської фінансової установи має відповідати вимогам Закону про фінансові послуги, Законів України “Про страхування”, “Про кредитні спілки”.</w:t>
      </w:r>
      <w:bookmarkEnd w:id="214"/>
    </w:p>
    <w:p w14:paraId="500E4FBA" w14:textId="39797374"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15" w:name="_3hej1je" w:colFirst="0" w:colLast="0"/>
      <w:bookmarkEnd w:id="215"/>
      <w:r w:rsidRPr="00903699">
        <w:rPr>
          <w:color w:val="000000" w:themeColor="text1"/>
        </w:rPr>
        <w:t xml:space="preserve">Небанківська фінансова установа не має права здійснювати формування, </w:t>
      </w:r>
      <w:r>
        <w:rPr>
          <w:color w:val="000000" w:themeColor="text1"/>
        </w:rPr>
        <w:t>у</w:t>
      </w:r>
      <w:r w:rsidRPr="00903699">
        <w:rPr>
          <w:color w:val="000000" w:themeColor="text1"/>
        </w:rPr>
        <w:t>ключаючи збільшення, свого статутного (складеного) капіталу:</w:t>
      </w:r>
    </w:p>
    <w:p w14:paraId="501572C7" w14:textId="034EF69F" w:rsidR="006F0AEE" w:rsidRPr="00903699" w:rsidRDefault="006F0AEE" w:rsidP="007A3225">
      <w:pPr>
        <w:numPr>
          <w:ilvl w:val="0"/>
          <w:numId w:val="4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за рахунок додаткових внесків осіб (</w:t>
      </w:r>
      <w:r>
        <w:rPr>
          <w:color w:val="000000" w:themeColor="text1"/>
        </w:rPr>
        <w:t>у</w:t>
      </w:r>
      <w:r w:rsidRPr="00903699">
        <w:rPr>
          <w:color w:val="000000" w:themeColor="text1"/>
        </w:rPr>
        <w:t xml:space="preserve"> розмірі від одного відсотка капіталу надавача фінансових послуг з урахуванням його збільшення), фінансовий/майновий стан яких не відповідає вимогам розділу V цього Положення;</w:t>
      </w:r>
    </w:p>
    <w:p w14:paraId="61E11ED2" w14:textId="77777777" w:rsidR="006F0AEE" w:rsidRPr="00903699" w:rsidRDefault="006F0AEE" w:rsidP="007A3225">
      <w:pPr>
        <w:numPr>
          <w:ilvl w:val="0"/>
          <w:numId w:val="4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за рахунок власного нерозподіленого прибутку до підтвердження аудитором достовірності та повноти фінансової звітності за відповідний період, її відповідності вимогам законодавства України;</w:t>
      </w:r>
    </w:p>
    <w:p w14:paraId="14685906" w14:textId="77777777" w:rsidR="006F0AEE" w:rsidRPr="00903699" w:rsidRDefault="006F0AEE" w:rsidP="007A3225">
      <w:pPr>
        <w:numPr>
          <w:ilvl w:val="0"/>
          <w:numId w:val="42"/>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за рахунок коштів, джерела походження яких неможливо підтвердити на підставі офіційних документів або їх копій, засвідчених в установленому цим Положенням порядку.</w:t>
      </w:r>
    </w:p>
    <w:p w14:paraId="022C02E4" w14:textId="0757DE33"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Надавач фінансових послуг у разі збільшення свого статутного (складеного) капіталу зобов’язаний самостійно забезпечити перевірку дотримання вимог, передбачених </w:t>
      </w:r>
      <w:r>
        <w:rPr>
          <w:color w:val="000000" w:themeColor="text1"/>
        </w:rPr>
        <w:t xml:space="preserve">у </w:t>
      </w:r>
      <w:r w:rsidRPr="00903699">
        <w:rPr>
          <w:color w:val="000000" w:themeColor="text1"/>
        </w:rPr>
        <w:t>пункт</w:t>
      </w:r>
      <w:r>
        <w:rPr>
          <w:color w:val="000000" w:themeColor="text1"/>
        </w:rPr>
        <w:t>ах</w:t>
      </w:r>
      <w:r w:rsidRPr="00903699">
        <w:rPr>
          <w:color w:val="000000" w:themeColor="text1"/>
        </w:rPr>
        <w:t xml:space="preserve"> 164 та </w:t>
      </w:r>
      <w:r w:rsidRPr="00903699">
        <w:rPr>
          <w:color w:val="000000" w:themeColor="text1"/>
          <w:lang w:val="ru-RU"/>
        </w:rPr>
        <w:t>165</w:t>
      </w:r>
      <w:r w:rsidRPr="00903699">
        <w:rPr>
          <w:color w:val="000000" w:themeColor="text1"/>
        </w:rPr>
        <w:t xml:space="preserve"> глави 1</w:t>
      </w:r>
      <w:r w:rsidRPr="00903699">
        <w:rPr>
          <w:color w:val="000000" w:themeColor="text1"/>
          <w:lang w:val="ru-RU"/>
        </w:rPr>
        <w:t>5</w:t>
      </w:r>
      <w:r w:rsidRPr="00903699">
        <w:rPr>
          <w:color w:val="000000" w:themeColor="text1"/>
        </w:rPr>
        <w:t xml:space="preserve"> розділу II цього Положення.</w:t>
      </w:r>
    </w:p>
    <w:p w14:paraId="6D7791C8" w14:textId="77777777"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Національний банк має право визнати фінансовий стан страховика або кредитної спілки таким, що не відповідає вимогам, установленим цим Положенням, якщо дані бізнес-плану та/або фінансової звітності страховика або кредитної спілки свідчать про те, що немає пропорційних його обсягу та характеру діяльності фінансових ресурсів для здійснення діяльності, передбаченої бізнес-планом.</w:t>
      </w:r>
    </w:p>
    <w:p w14:paraId="1F20A544" w14:textId="3C0A070F" w:rsidR="006F0AEE" w:rsidRPr="00903699" w:rsidRDefault="006F0AEE"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216" w:name="12jfdx2" w:colFirst="0" w:colLast="0"/>
      <w:bookmarkStart w:id="217" w:name="2ne53p9" w:colFirst="0" w:colLast="0"/>
      <w:bookmarkStart w:id="218" w:name="488uthg" w:colFirst="0" w:colLast="0"/>
      <w:bookmarkEnd w:id="216"/>
      <w:bookmarkEnd w:id="217"/>
      <w:bookmarkEnd w:id="218"/>
      <w:r w:rsidRPr="00903699">
        <w:rPr>
          <w:color w:val="000000" w:themeColor="text1"/>
        </w:rPr>
        <w:t>Небанківська фінансова установа, яка отримала ліцензію, зобов</w:t>
      </w:r>
      <w:r>
        <w:rPr>
          <w:color w:val="000000" w:themeColor="text1"/>
        </w:rPr>
        <w:t>’</w:t>
      </w:r>
      <w:r w:rsidRPr="00903699">
        <w:rPr>
          <w:color w:val="000000" w:themeColor="text1"/>
        </w:rPr>
        <w:t>язана протягом строку дії ліцензії та до повного виконання зобов’язань за договорами з надання фінансових послуг забезпечувати дотримання встановлених обов’язкових критеріїв і нормативів достатності капіталу та платоспроможності, ліквідності, прибутковості, якості активів та ризиковості операцій, та інш</w:t>
      </w:r>
      <w:r>
        <w:rPr>
          <w:color w:val="000000" w:themeColor="text1"/>
        </w:rPr>
        <w:t>их</w:t>
      </w:r>
      <w:r w:rsidRPr="00903699">
        <w:rPr>
          <w:color w:val="000000" w:themeColor="text1"/>
        </w:rPr>
        <w:t xml:space="preserve"> показник</w:t>
      </w:r>
      <w:r>
        <w:rPr>
          <w:color w:val="000000" w:themeColor="text1"/>
        </w:rPr>
        <w:t>ів</w:t>
      </w:r>
      <w:r w:rsidRPr="00903699">
        <w:rPr>
          <w:color w:val="000000" w:themeColor="text1"/>
        </w:rPr>
        <w:t xml:space="preserve"> і вимог, що обмежують ризики за операціями з фінансовими активами, передбачених для них законодавством</w:t>
      </w:r>
      <w:r>
        <w:rPr>
          <w:color w:val="000000" w:themeColor="text1"/>
        </w:rPr>
        <w:t xml:space="preserve"> України</w:t>
      </w:r>
      <w:r w:rsidRPr="00903699">
        <w:rPr>
          <w:color w:val="000000" w:themeColor="text1"/>
        </w:rPr>
        <w:t xml:space="preserve"> з питань регулювання ринків фінансових послуг.</w:t>
      </w:r>
    </w:p>
    <w:p w14:paraId="4270D2A2" w14:textId="77777777"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Вимоги глави 15 розділу ІІ цього Положення не поширюються на фінансову установу – юридичну особу публічного права, юридичних осіб-лізингодавців та заявників, які мають намір здійснювати діяльність юридичних осіб-лізингодавців.</w:t>
      </w:r>
    </w:p>
    <w:p w14:paraId="25764093"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lastRenderedPageBreak/>
        <w:t>Загальні вимоги до системи корпоративного управління надавачів фінансових послуг</w:t>
      </w:r>
    </w:p>
    <w:p w14:paraId="5456DECF" w14:textId="67BDA5C9"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Надавач фінансових послуг повинен організувати систему корпоративного управління з урахуванням розміру, особливостей своєї діяльності, бізнес-моделі, характеру й обсягів фінансових послуг, які ним надаються, профілю ризику, типу надавача фінансових послуг та діяльності фінансової групи, до якої він входить.</w:t>
      </w:r>
    </w:p>
    <w:p w14:paraId="23AE996C" w14:textId="282F852D"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Надавач фінансових послуг, у статутному (складеному) капіталі якого більше 50 відсотків акцій (часток, паїв) належить державі, а також надавач фінансових послуг, 50 і більше відсотків акцій (часток, паїв) якого </w:t>
      </w:r>
      <w:r>
        <w:rPr>
          <w:color w:val="000000" w:themeColor="text1"/>
        </w:rPr>
        <w:t>розміщені</w:t>
      </w:r>
      <w:r w:rsidRPr="00903699">
        <w:rPr>
          <w:color w:val="000000" w:themeColor="text1"/>
        </w:rPr>
        <w:t xml:space="preserve"> </w:t>
      </w:r>
      <w:r>
        <w:rPr>
          <w:color w:val="000000" w:themeColor="text1"/>
        </w:rPr>
        <w:t>в</w:t>
      </w:r>
      <w:r w:rsidRPr="00903699">
        <w:rPr>
          <w:color w:val="000000" w:themeColor="text1"/>
        </w:rPr>
        <w:t xml:space="preserve"> статутних капіталах господарських товариств, частка держави в яких становить 100 відсотків, організовує систему управління з урахуванням вимог Закону України “Про управління об</w:t>
      </w:r>
      <w:r>
        <w:rPr>
          <w:color w:val="000000" w:themeColor="text1"/>
        </w:rPr>
        <w:t>’</w:t>
      </w:r>
      <w:r w:rsidRPr="00903699">
        <w:rPr>
          <w:color w:val="000000" w:themeColor="text1"/>
        </w:rPr>
        <w:t>єктами державної власності”.</w:t>
      </w:r>
    </w:p>
    <w:p w14:paraId="7C407F20" w14:textId="4214E870"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Надавач фінансових послуг організовує систему корпоративного управління згідно з вимогами цього Положення, законодавства</w:t>
      </w:r>
      <w:r>
        <w:rPr>
          <w:color w:val="000000" w:themeColor="text1"/>
        </w:rPr>
        <w:t xml:space="preserve"> України</w:t>
      </w:r>
      <w:r w:rsidRPr="00903699">
        <w:rPr>
          <w:color w:val="000000" w:themeColor="text1"/>
        </w:rPr>
        <w:t xml:space="preserve"> з питань регулювання ринків фінансових послуг та з урахуванням особливостей, </w:t>
      </w:r>
      <w:r>
        <w:rPr>
          <w:color w:val="000000" w:themeColor="text1"/>
        </w:rPr>
        <w:t>у</w:t>
      </w:r>
      <w:r w:rsidRPr="00903699">
        <w:rPr>
          <w:color w:val="000000" w:themeColor="text1"/>
        </w:rPr>
        <w:t>становлених законами України, що регулюють відносини у сфері діяльності суб’єктів господарювання відповідних організаційно-правових форм, а також з урахуванням інших законів</w:t>
      </w:r>
      <w:r>
        <w:rPr>
          <w:color w:val="000000" w:themeColor="text1"/>
        </w:rPr>
        <w:t xml:space="preserve"> України</w:t>
      </w:r>
      <w:r w:rsidRPr="00903699">
        <w:rPr>
          <w:color w:val="000000" w:themeColor="text1"/>
        </w:rPr>
        <w:t xml:space="preserve"> з питань регулювання окремих ринків фінансових послуг.</w:t>
      </w:r>
    </w:p>
    <w:p w14:paraId="5159E5FC" w14:textId="77777777"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Система корпоративного управління надавача фінансових послуг повинна відповідати таким вимогам:</w:t>
      </w:r>
    </w:p>
    <w:p w14:paraId="00D8DC07" w14:textId="3725E967" w:rsidR="006F0AEE" w:rsidRPr="00903699" w:rsidRDefault="006F0AEE"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організаційна структура кредитної спілки/об’єднаної кредитної спілки, страховика має передбачати чіткий розподіл повноважень органів управління, контролю та операційної діяльності, містити письмовий опис основних функцій такого надавача фінансових послуг, бути прозорою для </w:t>
      </w:r>
      <w:r>
        <w:rPr>
          <w:color w:val="000000" w:themeColor="text1"/>
        </w:rPr>
        <w:t>в</w:t>
      </w:r>
      <w:r w:rsidRPr="00903699">
        <w:rPr>
          <w:color w:val="000000" w:themeColor="text1"/>
        </w:rPr>
        <w:t xml:space="preserve">сіх зацікавлених осіб, працівників, учасників (акціонерів, членів) такого надавача фінансових послуг та забезпечувати належну систему стримувань і </w:t>
      </w:r>
      <w:proofErr w:type="spellStart"/>
      <w:r w:rsidRPr="00903699">
        <w:rPr>
          <w:color w:val="000000" w:themeColor="text1"/>
        </w:rPr>
        <w:t>противаг</w:t>
      </w:r>
      <w:proofErr w:type="spellEnd"/>
      <w:r w:rsidRPr="00903699">
        <w:rPr>
          <w:color w:val="000000" w:themeColor="text1"/>
        </w:rPr>
        <w:t>, підпорядкованість, звітування та ефективне управління ризиками, а також не містити дублювання функцій;</w:t>
      </w:r>
    </w:p>
    <w:p w14:paraId="1A7DA61A" w14:textId="77777777" w:rsidR="006F0AEE" w:rsidRPr="00903699" w:rsidRDefault="006F0AEE"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обов’язки, відповідальність, порядок обміну інформацією, способи прийняття рішень і взаємодія ради та правління, керівників, головних бухгалтерів, ключових осіб </w:t>
      </w:r>
      <w:bookmarkStart w:id="219" w:name="21od6so" w:colFirst="0" w:colLast="0"/>
      <w:bookmarkStart w:id="220" w:name="gtnh0h" w:colFirst="0" w:colLast="0"/>
      <w:bookmarkEnd w:id="219"/>
      <w:bookmarkEnd w:id="220"/>
      <w:r w:rsidRPr="00903699">
        <w:rPr>
          <w:color w:val="000000" w:themeColor="text1"/>
        </w:rPr>
        <w:t>кредитної спілки/об’єднаної кредитної спілки, страховика мають бути чітко визначені і задокументовані у внутрішніх документах такого надавача фінансових послуг;</w:t>
      </w:r>
    </w:p>
    <w:p w14:paraId="6159F7B4" w14:textId="77777777" w:rsidR="006F0AEE" w:rsidRPr="00903699" w:rsidRDefault="006F0AEE"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система внутрішнього контролю надавача фінансових послуг організована згідно з вимогами законодавства</w:t>
      </w:r>
      <w:r>
        <w:rPr>
          <w:color w:val="000000" w:themeColor="text1"/>
        </w:rPr>
        <w:t xml:space="preserve"> України</w:t>
      </w:r>
      <w:r w:rsidRPr="00903699">
        <w:rPr>
          <w:color w:val="000000" w:themeColor="text1"/>
        </w:rPr>
        <w:t xml:space="preserve"> з питань регулювання ринків фінансових послуг;</w:t>
      </w:r>
    </w:p>
    <w:p w14:paraId="5380ABF0" w14:textId="78F09531" w:rsidR="006F0AEE" w:rsidRPr="00903699" w:rsidRDefault="006F0AEE"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lastRenderedPageBreak/>
        <w:t>внутрішній документ страховика, об’єднаної кредитної спілки та кредитної спілки з питань політики винагород</w:t>
      </w:r>
      <w:r>
        <w:rPr>
          <w:color w:val="000000" w:themeColor="text1"/>
        </w:rPr>
        <w:t>и</w:t>
      </w:r>
      <w:r w:rsidRPr="00903699">
        <w:rPr>
          <w:color w:val="000000" w:themeColor="text1"/>
        </w:rPr>
        <w:t xml:space="preserve"> відповідає вимогам, </w:t>
      </w:r>
      <w:r>
        <w:rPr>
          <w:color w:val="000000" w:themeColor="text1"/>
        </w:rPr>
        <w:t>у</w:t>
      </w:r>
      <w:r w:rsidRPr="00903699">
        <w:rPr>
          <w:color w:val="000000" w:themeColor="text1"/>
        </w:rPr>
        <w:t xml:space="preserve">становленим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174 глави 16 розділу ІІ цього Положення;</w:t>
      </w:r>
    </w:p>
    <w:p w14:paraId="0A50FBCB" w14:textId="34754C64" w:rsidR="006F0AEE" w:rsidRPr="00903699" w:rsidRDefault="006F0AEE"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керівник, головний бухгалтер, ключові особи надавача фінансових послуг відповідають вимогам щодо ділової репутації та професійної придатності, </w:t>
      </w:r>
      <w:r>
        <w:rPr>
          <w:color w:val="000000" w:themeColor="text1"/>
        </w:rPr>
        <w:t>у</w:t>
      </w:r>
      <w:r w:rsidRPr="00903699">
        <w:rPr>
          <w:color w:val="000000" w:themeColor="text1"/>
        </w:rPr>
        <w:t xml:space="preserve">становленим </w:t>
      </w:r>
      <w:r>
        <w:rPr>
          <w:color w:val="000000" w:themeColor="text1"/>
        </w:rPr>
        <w:t xml:space="preserve">у </w:t>
      </w:r>
      <w:r w:rsidRPr="00903699">
        <w:rPr>
          <w:color w:val="000000" w:themeColor="text1"/>
        </w:rPr>
        <w:t>глав</w:t>
      </w:r>
      <w:r>
        <w:rPr>
          <w:color w:val="000000" w:themeColor="text1"/>
        </w:rPr>
        <w:t>і</w:t>
      </w:r>
      <w:r w:rsidRPr="00903699">
        <w:rPr>
          <w:color w:val="000000" w:themeColor="text1"/>
        </w:rPr>
        <w:t xml:space="preserve"> 17 розділу ІІ цього Положення.</w:t>
      </w:r>
    </w:p>
    <w:p w14:paraId="5FD859E9" w14:textId="77777777"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21" w:name="30tazoa" w:colFirst="0" w:colLast="0"/>
      <w:bookmarkEnd w:id="221"/>
      <w:r w:rsidRPr="00903699">
        <w:rPr>
          <w:color w:val="000000" w:themeColor="text1"/>
        </w:rPr>
        <w:t>Політика винагород</w:t>
      </w:r>
      <w:r>
        <w:rPr>
          <w:color w:val="000000" w:themeColor="text1"/>
        </w:rPr>
        <w:t>и</w:t>
      </w:r>
      <w:r w:rsidRPr="00903699">
        <w:rPr>
          <w:color w:val="000000" w:themeColor="text1"/>
        </w:rPr>
        <w:t xml:space="preserve"> страховика, об’єднаної кредитної спілки та кредитної спілки має включати такі питання:</w:t>
      </w:r>
    </w:p>
    <w:p w14:paraId="09FE1E35" w14:textId="1000F1A3" w:rsidR="006F0AEE" w:rsidRPr="00903699" w:rsidRDefault="006F0AEE" w:rsidP="007A3225">
      <w:pPr>
        <w:numPr>
          <w:ilvl w:val="0"/>
          <w:numId w:val="2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основні засади запровадженої в надавачі фінансових послуг системи винагороди керівників, головного бухгалтера, ключових осіб такого надавача фінансових послуг, структуру такої винагороди (запровадження виключно фіксованої винагороди або поєднання фіксованої та змінної винагороди, види змінних і фіксованих винагород), критерії визначення розміру та/або порядок розрахунку розміру винагороди (окремо щодо кожного виду фіксованої та змінної винагороди), порядок оцін</w:t>
      </w:r>
      <w:r>
        <w:rPr>
          <w:color w:val="000000" w:themeColor="text1"/>
        </w:rPr>
        <w:t>ювання дотримання</w:t>
      </w:r>
      <w:r w:rsidRPr="00903699">
        <w:rPr>
          <w:color w:val="000000" w:themeColor="text1"/>
        </w:rPr>
        <w:t xml:space="preserve"> відповідних критеріїв;</w:t>
      </w:r>
    </w:p>
    <w:p w14:paraId="74D99391" w14:textId="0D0E0577" w:rsidR="006F0AEE" w:rsidRPr="00903699" w:rsidRDefault="006F0AEE" w:rsidP="007A3225">
      <w:pPr>
        <w:numPr>
          <w:ilvl w:val="0"/>
          <w:numId w:val="2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критерії оцін</w:t>
      </w:r>
      <w:r>
        <w:rPr>
          <w:color w:val="000000" w:themeColor="text1"/>
        </w:rPr>
        <w:t>ювання</w:t>
      </w:r>
      <w:r w:rsidRPr="00903699">
        <w:rPr>
          <w:color w:val="000000" w:themeColor="text1"/>
        </w:rPr>
        <w:t xml:space="preserve"> ефективності роботи керівника, головного бухгалтера та ключових осіб надавача фінансових послуг;</w:t>
      </w:r>
    </w:p>
    <w:p w14:paraId="59FF2A58" w14:textId="77777777" w:rsidR="006F0AEE" w:rsidRPr="00903699" w:rsidRDefault="006F0AEE" w:rsidP="007A3225">
      <w:pPr>
        <w:numPr>
          <w:ilvl w:val="0"/>
          <w:numId w:val="2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принципи та параметри системи негрошового стимулювання (у разі запровадження);</w:t>
      </w:r>
    </w:p>
    <w:p w14:paraId="2D0857CC" w14:textId="77777777" w:rsidR="006F0AEE" w:rsidRPr="00903699" w:rsidRDefault="006F0AEE" w:rsidP="007A3225">
      <w:pPr>
        <w:numPr>
          <w:ilvl w:val="0"/>
          <w:numId w:val="2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розподіл повноважень щодо прийняття рішень про винагороду;</w:t>
      </w:r>
    </w:p>
    <w:p w14:paraId="341D012E" w14:textId="77777777" w:rsidR="006F0AEE" w:rsidRPr="00903699" w:rsidRDefault="006F0AEE" w:rsidP="007A3225">
      <w:pPr>
        <w:numPr>
          <w:ilvl w:val="0"/>
          <w:numId w:val="2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порядок та умови виплати винагороди, форми виплати винагороди (грошові/негрошові) та строки виплати.</w:t>
      </w:r>
    </w:p>
    <w:p w14:paraId="57C313E8" w14:textId="77777777"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Вимоги глави 16 розділу ІІ цього Положення поширюються на систему управління кредитної спілки/об’єднаної кредитної спілки.</w:t>
      </w:r>
    </w:p>
    <w:p w14:paraId="5AB8BB5B" w14:textId="1B4BF4E3"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222" w:name="_1fyl9w3" w:colFirst="0" w:colLast="0"/>
      <w:bookmarkEnd w:id="222"/>
      <w:r w:rsidRPr="002E61FC">
        <w:rPr>
          <w:rFonts w:ascii="Times New Roman" w:hAnsi="Times New Roman" w:cs="Times New Roman"/>
          <w:color w:val="000000"/>
          <w:sz w:val="28"/>
          <w:szCs w:val="28"/>
        </w:rPr>
        <w:t>Вимоги до керівників, головних бухгалтерів та ключових осіб надавача фінансових послуг</w:t>
      </w:r>
    </w:p>
    <w:p w14:paraId="25C48CCB" w14:textId="5497CA1A" w:rsidR="006F0AEE" w:rsidRPr="00903699"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23" w:name="_3zy8sjw" w:colFirst="0" w:colLast="0"/>
      <w:bookmarkEnd w:id="223"/>
      <w:r w:rsidRPr="00903699">
        <w:rPr>
          <w:color w:val="000000" w:themeColor="text1"/>
        </w:rPr>
        <w:t>Керівники, головні бухгалтери, ключов</w:t>
      </w:r>
      <w:r>
        <w:rPr>
          <w:color w:val="000000" w:themeColor="text1"/>
        </w:rPr>
        <w:t>і</w:t>
      </w:r>
      <w:r w:rsidRPr="00903699">
        <w:rPr>
          <w:color w:val="000000" w:themeColor="text1"/>
        </w:rPr>
        <w:t xml:space="preserve"> ос</w:t>
      </w:r>
      <w:r>
        <w:rPr>
          <w:color w:val="000000" w:themeColor="text1"/>
        </w:rPr>
        <w:t>оби</w:t>
      </w:r>
      <w:r w:rsidRPr="00903699">
        <w:rPr>
          <w:color w:val="000000" w:themeColor="text1"/>
        </w:rPr>
        <w:t xml:space="preserve"> надавачів фінансових послуг повинні відповідати вимогам щодо ділової репутації та професійної придатності, установленим цим Положенням. </w:t>
      </w:r>
    </w:p>
    <w:p w14:paraId="03D1ADEC" w14:textId="77777777" w:rsidR="00705431" w:rsidRPr="002E61FC"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Ділова репутація керівника, головного бухгалтера</w:t>
      </w:r>
      <w:r>
        <w:rPr>
          <w:color w:val="000000"/>
        </w:rPr>
        <w:t>, ключових осіб</w:t>
      </w:r>
      <w:r w:rsidRPr="002705FE">
        <w:rPr>
          <w:color w:val="000000"/>
        </w:rPr>
        <w:t xml:space="preserve"> надавача фінансових послуг визначається відповідно до розділу IV цього Положення.</w:t>
      </w:r>
    </w:p>
    <w:p w14:paraId="1E09DF6C" w14:textId="77777777" w:rsidR="00705431" w:rsidRPr="002E61FC"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E61FC">
        <w:t>Надавач фінансових послуг має право призначити</w:t>
      </w:r>
      <w:r>
        <w:t xml:space="preserve"> головного </w:t>
      </w:r>
      <w:proofErr w:type="spellStart"/>
      <w:r>
        <w:t>комплаєнс</w:t>
      </w:r>
      <w:proofErr w:type="spellEnd"/>
      <w:r>
        <w:t>-менеджера та/або головного ризик-менеджера</w:t>
      </w:r>
      <w:r w:rsidRPr="002E61FC">
        <w:t xml:space="preserve">. </w:t>
      </w:r>
      <w:r>
        <w:t>Н</w:t>
      </w:r>
      <w:r w:rsidRPr="002E61FC">
        <w:t>адавач фінансових послуг</w:t>
      </w:r>
      <w:r>
        <w:t xml:space="preserve"> приймає рішення про призначення головного </w:t>
      </w:r>
      <w:proofErr w:type="spellStart"/>
      <w:r>
        <w:t>комплаєнс</w:t>
      </w:r>
      <w:proofErr w:type="spellEnd"/>
      <w:r>
        <w:t>-менеджера та/або головного ризик-менеджера з урахуванням</w:t>
      </w:r>
      <w:r w:rsidRPr="002E61FC">
        <w:t xml:space="preserve"> тип</w:t>
      </w:r>
      <w:r>
        <w:t>у</w:t>
      </w:r>
      <w:r w:rsidRPr="002E61FC">
        <w:t xml:space="preserve"> та розмір</w:t>
      </w:r>
      <w:r>
        <w:t>у</w:t>
      </w:r>
      <w:r w:rsidRPr="002E61FC">
        <w:t xml:space="preserve"> надавача фінансових послуг, особливост</w:t>
      </w:r>
      <w:r>
        <w:t>ей</w:t>
      </w:r>
      <w:r w:rsidRPr="002E61FC">
        <w:t xml:space="preserve"> його діяльності та бізнес-моделі, характеру й </w:t>
      </w:r>
      <w:r w:rsidRPr="002E61FC">
        <w:lastRenderedPageBreak/>
        <w:t>обсягів фінансових послуг, профілю ризику та діяльності фінансової групи, до якої входить відповідний надавач фінансових послуг.</w:t>
      </w:r>
    </w:p>
    <w:p w14:paraId="7BCCFDE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Незалежні члени ради надавача фінансових послуг (у разі їх обрання/призначення) повинні відповідати вимогам щодо незалежності, установленим законами України, що регулюють відносини у сфері діяльності суб’єктів господарювання відповідних організаційно-правових форм.</w:t>
      </w:r>
    </w:p>
    <w:p w14:paraId="0235BF05"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Загальними вимогами до професійної придатності керівника, головного бухгалтера, ключової особи надавача фінансових послуг є:</w:t>
      </w:r>
    </w:p>
    <w:p w14:paraId="62EDE188" w14:textId="77777777" w:rsidR="00705431" w:rsidRPr="002705FE" w:rsidRDefault="00705431" w:rsidP="007A3225">
      <w:pPr>
        <w:numPr>
          <w:ilvl w:val="0"/>
          <w:numId w:val="27"/>
        </w:numPr>
        <w:pBdr>
          <w:top w:val="nil"/>
          <w:left w:val="nil"/>
          <w:bottom w:val="nil"/>
          <w:right w:val="nil"/>
          <w:between w:val="nil"/>
        </w:pBdr>
        <w:tabs>
          <w:tab w:val="left" w:pos="0"/>
          <w:tab w:val="left" w:pos="993"/>
          <w:tab w:val="left" w:pos="1134"/>
        </w:tabs>
        <w:ind w:left="0" w:firstLine="567"/>
        <w:rPr>
          <w:color w:val="000000"/>
        </w:rPr>
      </w:pPr>
      <w:r w:rsidRPr="002705FE">
        <w:rPr>
          <w:color w:val="000000"/>
        </w:rPr>
        <w:t>наявність у них:</w:t>
      </w:r>
    </w:p>
    <w:p w14:paraId="5AF1F985" w14:textId="77777777" w:rsidR="00705431" w:rsidRPr="002705FE" w:rsidRDefault="00705431" w:rsidP="007A3225">
      <w:pPr>
        <w:pBdr>
          <w:top w:val="nil"/>
          <w:left w:val="nil"/>
          <w:bottom w:val="nil"/>
          <w:right w:val="nil"/>
          <w:between w:val="nil"/>
        </w:pBdr>
        <w:tabs>
          <w:tab w:val="left" w:pos="0"/>
          <w:tab w:val="left" w:pos="993"/>
          <w:tab w:val="left" w:pos="1134"/>
        </w:tabs>
        <w:ind w:firstLine="567"/>
        <w:rPr>
          <w:color w:val="000000"/>
        </w:rPr>
      </w:pPr>
      <w:r w:rsidRPr="002705FE">
        <w:rPr>
          <w:color w:val="000000"/>
        </w:rPr>
        <w:t>повної цивільної дієздатності;</w:t>
      </w:r>
    </w:p>
    <w:p w14:paraId="0FFE4F5E" w14:textId="77777777" w:rsidR="00705431" w:rsidRPr="002705FE" w:rsidRDefault="00705431" w:rsidP="007A3225">
      <w:pPr>
        <w:pBdr>
          <w:top w:val="nil"/>
          <w:left w:val="nil"/>
          <w:bottom w:val="nil"/>
          <w:right w:val="nil"/>
          <w:between w:val="nil"/>
        </w:pBdr>
        <w:tabs>
          <w:tab w:val="left" w:pos="0"/>
          <w:tab w:val="left" w:pos="993"/>
          <w:tab w:val="left" w:pos="1134"/>
        </w:tabs>
        <w:ind w:firstLine="567"/>
        <w:rPr>
          <w:color w:val="000000"/>
        </w:rPr>
      </w:pPr>
      <w:r w:rsidRPr="002705FE">
        <w:rPr>
          <w:color w:val="000000"/>
        </w:rPr>
        <w:t>вищої освіти не нижче першого (бакалаврського)</w:t>
      </w:r>
      <w:r>
        <w:rPr>
          <w:color w:val="000000"/>
        </w:rPr>
        <w:t xml:space="preserve"> </w:t>
      </w:r>
      <w:r w:rsidRPr="002705FE">
        <w:rPr>
          <w:color w:val="000000"/>
        </w:rPr>
        <w:t>рівня або прирівняної до неї;</w:t>
      </w:r>
    </w:p>
    <w:p w14:paraId="2A3779C7" w14:textId="77777777" w:rsidR="00705431" w:rsidRPr="002705FE" w:rsidRDefault="00705431" w:rsidP="007A3225">
      <w:pPr>
        <w:pBdr>
          <w:top w:val="nil"/>
          <w:left w:val="nil"/>
          <w:bottom w:val="nil"/>
          <w:right w:val="nil"/>
          <w:between w:val="nil"/>
        </w:pBdr>
        <w:tabs>
          <w:tab w:val="left" w:pos="0"/>
          <w:tab w:val="left" w:pos="993"/>
          <w:tab w:val="left" w:pos="1134"/>
        </w:tabs>
        <w:ind w:firstLine="567"/>
        <w:rPr>
          <w:color w:val="000000"/>
        </w:rPr>
      </w:pPr>
      <w:r w:rsidRPr="002705FE">
        <w:rPr>
          <w:color w:val="000000"/>
        </w:rPr>
        <w:t>сукупності знань, професійного та управлінського досвіду в обсязі, необхідному для належного виконання посадових обов’язків з урахуванням типу та розміру надавача фінансових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надавач фінансових послуг, а також функціонального навантаження та сфери відповідальності такої особи;</w:t>
      </w:r>
    </w:p>
    <w:p w14:paraId="2D479CB6" w14:textId="77777777" w:rsidR="00705431" w:rsidRPr="002705FE" w:rsidRDefault="00705431" w:rsidP="007A3225">
      <w:pPr>
        <w:pBdr>
          <w:top w:val="nil"/>
          <w:left w:val="nil"/>
          <w:bottom w:val="nil"/>
          <w:right w:val="nil"/>
          <w:between w:val="nil"/>
        </w:pBdr>
        <w:tabs>
          <w:tab w:val="left" w:pos="0"/>
          <w:tab w:val="left" w:pos="993"/>
          <w:tab w:val="left" w:pos="1134"/>
        </w:tabs>
        <w:ind w:firstLine="567"/>
        <w:rPr>
          <w:color w:val="000000"/>
        </w:rPr>
      </w:pPr>
      <w:r w:rsidRPr="002705FE">
        <w:rPr>
          <w:color w:val="000000"/>
        </w:rPr>
        <w:t>можливості приділяти достатньо часу для виконання покладених на них обов’язків;</w:t>
      </w:r>
    </w:p>
    <w:p w14:paraId="2F53CEA8" w14:textId="77777777" w:rsidR="00705431" w:rsidRPr="002705FE" w:rsidRDefault="00705431" w:rsidP="007A3225">
      <w:pPr>
        <w:pBdr>
          <w:top w:val="nil"/>
          <w:left w:val="nil"/>
          <w:bottom w:val="nil"/>
          <w:right w:val="nil"/>
          <w:between w:val="nil"/>
        </w:pBdr>
        <w:tabs>
          <w:tab w:val="left" w:pos="0"/>
          <w:tab w:val="left" w:pos="993"/>
          <w:tab w:val="left" w:pos="1134"/>
        </w:tabs>
        <w:ind w:firstLine="567"/>
        <w:rPr>
          <w:color w:val="000000"/>
        </w:rPr>
      </w:pPr>
    </w:p>
    <w:p w14:paraId="6003CD4D" w14:textId="5E31331E" w:rsidR="006F0AEE" w:rsidRPr="00903699" w:rsidRDefault="006F0AEE" w:rsidP="007A3225">
      <w:pPr>
        <w:numPr>
          <w:ilvl w:val="0"/>
          <w:numId w:val="27"/>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відсутність у керівника, головного бухгалтера, ключових осіб надавача фінансових послуг реальних або потенційних конфліктів інтересів, що можуть зашкодити належному виконанню ними своїх посадових обов</w:t>
      </w:r>
      <w:r>
        <w:rPr>
          <w:color w:val="000000" w:themeColor="text1"/>
        </w:rPr>
        <w:t>’</w:t>
      </w:r>
      <w:r w:rsidRPr="00903699">
        <w:rPr>
          <w:color w:val="000000" w:themeColor="text1"/>
        </w:rPr>
        <w:t>язків та не можуть бути врегульованими згідно з внутрішніми процедурами надавача фінансових послуг щодо управління конфліктами інтересів;</w:t>
      </w:r>
    </w:p>
    <w:p w14:paraId="52E5754D" w14:textId="77777777" w:rsidR="00705431" w:rsidRPr="002705FE" w:rsidRDefault="00705431" w:rsidP="007A3225">
      <w:pPr>
        <w:numPr>
          <w:ilvl w:val="0"/>
          <w:numId w:val="27"/>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дотримання ними обмежень, визначених статтею 26 Закону України “Про запобігання корупції”.</w:t>
      </w:r>
    </w:p>
    <w:p w14:paraId="47D1E6A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Керівник та головний бухгалтер </w:t>
      </w:r>
      <w:r w:rsidRPr="007F140F">
        <w:rPr>
          <w:color w:val="000000"/>
        </w:rPr>
        <w:t>надавача фінансових послуг</w:t>
      </w:r>
      <w:r w:rsidRPr="002705FE">
        <w:rPr>
          <w:color w:val="000000"/>
        </w:rPr>
        <w:t xml:space="preserve"> мають відповідати таким додатковим вимогам щодо професійної придатності:</w:t>
      </w:r>
    </w:p>
    <w:p w14:paraId="5A8BAE00" w14:textId="77777777" w:rsidR="00705431" w:rsidRPr="002705FE" w:rsidRDefault="00705431" w:rsidP="007A3225">
      <w:pPr>
        <w:numPr>
          <w:ilvl w:val="0"/>
          <w:numId w:val="49"/>
        </w:numPr>
        <w:pBdr>
          <w:top w:val="nil"/>
          <w:left w:val="nil"/>
          <w:bottom w:val="nil"/>
          <w:right w:val="nil"/>
          <w:between w:val="nil"/>
        </w:pBdr>
        <w:tabs>
          <w:tab w:val="left" w:pos="0"/>
          <w:tab w:val="left" w:pos="851"/>
          <w:tab w:val="left" w:pos="993"/>
          <w:tab w:val="left" w:pos="1134"/>
        </w:tabs>
        <w:spacing w:after="150"/>
        <w:ind w:left="0" w:firstLine="567"/>
        <w:rPr>
          <w:color w:val="000000"/>
        </w:rPr>
      </w:pPr>
      <w:r w:rsidRPr="002705FE">
        <w:rPr>
          <w:color w:val="000000"/>
        </w:rPr>
        <w:t>голова правління (одноосібний виконавчий орган) надавача фінансових послуг (крім об’єднаної кредитної спілки, кредитної спілки, страховика) повинен мати досвід роботи у фінансовому секторі у сукупності не менше трьох років;</w:t>
      </w:r>
    </w:p>
    <w:p w14:paraId="2097AC9E" w14:textId="2082E06A" w:rsidR="006F0AEE" w:rsidRPr="00903699" w:rsidRDefault="006F0AEE" w:rsidP="007A3225">
      <w:pPr>
        <w:numPr>
          <w:ilvl w:val="0"/>
          <w:numId w:val="49"/>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 xml:space="preserve">голова правління (одноосібний виконавчий орган) об’єднаної кредитної спілки, страховика повинен мати досвід роботи у фінансовому секторі не менше п’яти років у сукупності, </w:t>
      </w:r>
      <w:r>
        <w:rPr>
          <w:color w:val="000000" w:themeColor="text1"/>
        </w:rPr>
        <w:t>у</w:t>
      </w:r>
      <w:r w:rsidRPr="00903699">
        <w:rPr>
          <w:color w:val="000000" w:themeColor="text1"/>
        </w:rPr>
        <w:t xml:space="preserve">ключаючи досвід </w:t>
      </w:r>
      <w:r>
        <w:rPr>
          <w:color w:val="000000" w:themeColor="text1"/>
        </w:rPr>
        <w:t xml:space="preserve">роботи </w:t>
      </w:r>
      <w:r w:rsidRPr="00903699">
        <w:rPr>
          <w:color w:val="000000" w:themeColor="text1"/>
        </w:rPr>
        <w:t>на керівних посадах – не менше трьох років;</w:t>
      </w:r>
    </w:p>
    <w:p w14:paraId="75C5E710" w14:textId="7146A19D" w:rsidR="006F0AEE" w:rsidRPr="00903699" w:rsidRDefault="006F0AEE" w:rsidP="007A3225">
      <w:pPr>
        <w:numPr>
          <w:ilvl w:val="0"/>
          <w:numId w:val="49"/>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lastRenderedPageBreak/>
        <w:t>голова правління кредитної спілки, член правління кредитної спілки/об’єднаної кредитної спілки, страховика повин</w:t>
      </w:r>
      <w:r>
        <w:rPr>
          <w:color w:val="000000" w:themeColor="text1"/>
        </w:rPr>
        <w:t>е</w:t>
      </w:r>
      <w:r w:rsidRPr="00903699">
        <w:rPr>
          <w:color w:val="000000" w:themeColor="text1"/>
        </w:rPr>
        <w:t xml:space="preserve">н мати досвід роботи у фінансовому секторі у сукупності не менше трьох років; </w:t>
      </w:r>
    </w:p>
    <w:p w14:paraId="443E3D75" w14:textId="1CF99566" w:rsidR="006F0AEE" w:rsidRPr="00903699" w:rsidRDefault="006F0AEE" w:rsidP="007A3225">
      <w:pPr>
        <w:numPr>
          <w:ilvl w:val="0"/>
          <w:numId w:val="49"/>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головний бухгалтер страховика</w:t>
      </w:r>
      <w:r>
        <w:rPr>
          <w:color w:val="000000" w:themeColor="text1"/>
        </w:rPr>
        <w:t>,</w:t>
      </w:r>
      <w:r w:rsidRPr="00903699">
        <w:rPr>
          <w:color w:val="000000" w:themeColor="text1"/>
        </w:rPr>
        <w:t xml:space="preserve"> об’єднаної кредитної спілки повин</w:t>
      </w:r>
      <w:r>
        <w:rPr>
          <w:color w:val="000000" w:themeColor="text1"/>
        </w:rPr>
        <w:t>е</w:t>
      </w:r>
      <w:r w:rsidRPr="00903699">
        <w:rPr>
          <w:color w:val="000000" w:themeColor="text1"/>
        </w:rPr>
        <w:t>н мати досвід роботи за фахом у фінансовому секторі у сукупності не менше п</w:t>
      </w:r>
      <w:r>
        <w:rPr>
          <w:color w:val="000000" w:themeColor="text1"/>
        </w:rPr>
        <w:t>’</w:t>
      </w:r>
      <w:r w:rsidRPr="00903699">
        <w:rPr>
          <w:color w:val="000000" w:themeColor="text1"/>
        </w:rPr>
        <w:t>яти років;</w:t>
      </w:r>
    </w:p>
    <w:p w14:paraId="22C89A08" w14:textId="2DE51D02" w:rsidR="006F0AEE" w:rsidRPr="00903699" w:rsidRDefault="006F0AEE" w:rsidP="007A3225">
      <w:pPr>
        <w:numPr>
          <w:ilvl w:val="0"/>
          <w:numId w:val="49"/>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головний бухгалтер інших, ніж зазначен</w:t>
      </w:r>
      <w:r>
        <w:rPr>
          <w:color w:val="000000" w:themeColor="text1"/>
        </w:rPr>
        <w:t>і</w:t>
      </w:r>
      <w:r w:rsidRPr="00903699">
        <w:rPr>
          <w:color w:val="000000" w:themeColor="text1"/>
        </w:rPr>
        <w:t xml:space="preserve"> в підпункті 4 пункту 181 глави 17 розділу ІІ цього Положення, надавачів фінансових послуг повинен мати досвід роботи, пов’язаний з фінансовою або бухгалтерською діяльністю, не менше трьох років;</w:t>
      </w:r>
    </w:p>
    <w:p w14:paraId="04C9E74C" w14:textId="77777777" w:rsidR="006F0AEE" w:rsidRPr="00903699" w:rsidRDefault="006F0AEE" w:rsidP="007A3225">
      <w:pPr>
        <w:numPr>
          <w:ilvl w:val="0"/>
          <w:numId w:val="49"/>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голова ради об’єднаної кредитної спілки, страховика повинен мати досвід роботи у фінансовому секторі не менше трьох років.</w:t>
      </w:r>
    </w:p>
    <w:p w14:paraId="104C058D" w14:textId="4DDD3F25" w:rsidR="00705431" w:rsidRPr="006F0AEE" w:rsidRDefault="006F0AE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Надавач фінансових послуг зобов’язаний перевіряти відповідність своїх керівників, головного бухгалтера, ключових осіб вимогам щодо професійної придатності та ділової репутації, </w:t>
      </w:r>
      <w:r>
        <w:rPr>
          <w:color w:val="000000" w:themeColor="text1"/>
        </w:rPr>
        <w:t>у</w:t>
      </w:r>
      <w:r w:rsidRPr="00903699">
        <w:rPr>
          <w:color w:val="000000" w:themeColor="text1"/>
        </w:rPr>
        <w:t>становлених цим Положенням, а також документально оформл</w:t>
      </w:r>
      <w:r>
        <w:rPr>
          <w:color w:val="000000" w:themeColor="text1"/>
        </w:rPr>
        <w:t>яти</w:t>
      </w:r>
      <w:r w:rsidRPr="00903699">
        <w:rPr>
          <w:color w:val="000000" w:themeColor="text1"/>
        </w:rPr>
        <w:t xml:space="preserve"> та зберігати відповідні результати перевірки протягом двох років із дня завершення проведення відповідно</w:t>
      </w:r>
      <w:r>
        <w:rPr>
          <w:color w:val="000000" w:themeColor="text1"/>
        </w:rPr>
        <w:t>го</w:t>
      </w:r>
      <w:r w:rsidRPr="00903699">
        <w:rPr>
          <w:color w:val="000000" w:themeColor="text1"/>
        </w:rPr>
        <w:t xml:space="preserve"> оцін</w:t>
      </w:r>
      <w:r>
        <w:rPr>
          <w:color w:val="000000" w:themeColor="text1"/>
        </w:rPr>
        <w:t>ювання</w:t>
      </w:r>
      <w:r w:rsidRPr="00903699">
        <w:rPr>
          <w:color w:val="000000" w:themeColor="text1"/>
        </w:rPr>
        <w:t xml:space="preserve">. </w:t>
      </w:r>
      <w:r w:rsidR="00705431" w:rsidRPr="006F0AEE">
        <w:rPr>
          <w:color w:val="000000"/>
        </w:rPr>
        <w:t xml:space="preserve"> </w:t>
      </w:r>
    </w:p>
    <w:p w14:paraId="4F7D9C2F"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224" w:name="4ddeoix" w:colFirst="0" w:colLast="0"/>
      <w:bookmarkStart w:id="225" w:name="ly7c1y" w:colFirst="0" w:colLast="0"/>
      <w:bookmarkStart w:id="226" w:name="1l354xk" w:colFirst="0" w:colLast="0"/>
      <w:bookmarkStart w:id="227" w:name="35xuupr" w:colFirst="0" w:colLast="0"/>
      <w:bookmarkStart w:id="228" w:name="1tdr5v4" w:colFirst="0" w:colLast="0"/>
      <w:bookmarkStart w:id="229" w:name="17nz8yj" w:colFirst="0" w:colLast="0"/>
      <w:bookmarkStart w:id="230" w:name="3e8gvnb" w:colFirst="0" w:colLast="0"/>
      <w:bookmarkStart w:id="231" w:name="26sx1u5" w:colFirst="0" w:colLast="0"/>
      <w:bookmarkStart w:id="232" w:name="u8tczi" w:colFirst="0" w:colLast="0"/>
      <w:bookmarkStart w:id="233" w:name="2sioyqq" w:colFirst="0" w:colLast="0"/>
      <w:bookmarkStart w:id="234" w:name="3rnmrmc" w:colFirst="0" w:colLast="0"/>
      <w:bookmarkStart w:id="235" w:name="_452snld" w:colFirst="0" w:colLast="0"/>
      <w:bookmarkEnd w:id="224"/>
      <w:bookmarkEnd w:id="225"/>
      <w:bookmarkEnd w:id="226"/>
      <w:bookmarkEnd w:id="227"/>
      <w:bookmarkEnd w:id="228"/>
      <w:bookmarkEnd w:id="229"/>
      <w:bookmarkEnd w:id="230"/>
      <w:bookmarkEnd w:id="231"/>
      <w:bookmarkEnd w:id="232"/>
      <w:bookmarkEnd w:id="233"/>
      <w:bookmarkEnd w:id="234"/>
      <w:bookmarkEnd w:id="235"/>
      <w:r w:rsidRPr="002E61FC">
        <w:rPr>
          <w:rFonts w:ascii="Times New Roman" w:hAnsi="Times New Roman" w:cs="Times New Roman"/>
          <w:color w:val="000000"/>
          <w:sz w:val="28"/>
          <w:szCs w:val="28"/>
        </w:rPr>
        <w:t>Управління конфліктом інтересів у надавачі фінансових послуг</w:t>
      </w:r>
    </w:p>
    <w:p w14:paraId="4E98BE14" w14:textId="29482973"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36" w:name="_2k82xt6" w:colFirst="0" w:colLast="0"/>
      <w:bookmarkEnd w:id="236"/>
      <w:r w:rsidRPr="00903699">
        <w:rPr>
          <w:color w:val="000000" w:themeColor="text1"/>
        </w:rPr>
        <w:t>Керівник, головний бухгалтер, ключові особи надавача фінансових послуг зобов</w:t>
      </w:r>
      <w:r>
        <w:rPr>
          <w:color w:val="000000" w:themeColor="text1"/>
        </w:rPr>
        <w:t>’</w:t>
      </w:r>
      <w:r w:rsidRPr="00903699">
        <w:rPr>
          <w:color w:val="000000" w:themeColor="text1"/>
        </w:rPr>
        <w:t xml:space="preserve">язані запобігати виникненню конфліктів інтересів та сприяти їх </w:t>
      </w:r>
      <w:r>
        <w:rPr>
          <w:color w:val="000000" w:themeColor="text1"/>
        </w:rPr>
        <w:t>у</w:t>
      </w:r>
      <w:r w:rsidRPr="00903699">
        <w:rPr>
          <w:color w:val="000000" w:themeColor="text1"/>
        </w:rPr>
        <w:t>регулюванню.</w:t>
      </w:r>
    </w:p>
    <w:p w14:paraId="54C0F715" w14:textId="506AD71A"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Керівник, головний бухгалтер, ключові особи та працівники надавача фінансових послуг зобов</w:t>
      </w:r>
      <w:r>
        <w:rPr>
          <w:color w:val="000000" w:themeColor="text1"/>
        </w:rPr>
        <w:t>’</w:t>
      </w:r>
      <w:r w:rsidRPr="00903699">
        <w:rPr>
          <w:color w:val="000000" w:themeColor="text1"/>
        </w:rPr>
        <w:t>язані дотримуватися вимог статті 10 Закону про фінансові послуги щодо прийняття рішень у разі конфлікту інтересів.</w:t>
      </w:r>
    </w:p>
    <w:p w14:paraId="09D3B71A" w14:textId="77777777"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37" w:name="_Ref86543079"/>
      <w:r w:rsidRPr="00903699">
        <w:rPr>
          <w:color w:val="000000" w:themeColor="text1"/>
        </w:rPr>
        <w:t>Надавач фінансових послуг має запровадити політику запобігання, виявлення та управління конфліктами інтересів, яка включає такі питання:</w:t>
      </w:r>
      <w:bookmarkEnd w:id="237"/>
    </w:p>
    <w:p w14:paraId="1A240516" w14:textId="77777777"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обов’язки керівників, головного бухгалтера, ключових осіб та працівників надавача фінансових послуг щодо запобігання, виявлення та управління конфліктами інтересів;</w:t>
      </w:r>
    </w:p>
    <w:p w14:paraId="72E3F003" w14:textId="77777777"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процедуру перевірки керівників, головного бухгалтера, ключових осіб надавача фінансових послуг до початку виконання ними посадових обов’язків для запобігання виникненню конфлікту інтересів унаслідок їх виконання;</w:t>
      </w:r>
    </w:p>
    <w:p w14:paraId="2D7B86D2" w14:textId="77777777"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обов’язок керівників, головного бухгалтера, ключових осіб та працівників надавача фінансових послуг повідомляти про обставини, що можуть спричинити або вже спричинили конфлікт інтересів, і процедуру такого повідомлення;</w:t>
      </w:r>
    </w:p>
    <w:p w14:paraId="76EFF722" w14:textId="2DCACE5F"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lastRenderedPageBreak/>
        <w:t xml:space="preserve">процедуру розгляду відповідним колегіальним органом/особою надавача фінансових послуг отриманої інформації про потенційний або </w:t>
      </w:r>
      <w:r>
        <w:rPr>
          <w:color w:val="000000" w:themeColor="text1"/>
        </w:rPr>
        <w:t>реальний</w:t>
      </w:r>
      <w:r w:rsidRPr="00903699">
        <w:rPr>
          <w:color w:val="000000" w:themeColor="text1"/>
        </w:rPr>
        <w:t xml:space="preserve"> конфлікт інтересів, визначення впливу цього конфлікту інтересів на профіль ризику надавача фінансових послуг та прийняття рішення про вжиття відповідних заходів;</w:t>
      </w:r>
    </w:p>
    <w:p w14:paraId="6EE8D32D" w14:textId="77777777"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обов’язок керівника надавача фінансових послуг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керівником надавача фінансових послуг обов’язків перед надавачем фінансових послуг;</w:t>
      </w:r>
    </w:p>
    <w:p w14:paraId="74FA610D" w14:textId="77777777"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порядок відсторонення керівника надавача фінансових послуг від голосування або участі іншим чином у прийнятті надавачем фінансових послуг будь-якого рішення, щодо якого в нього є конфлікт інтересів;</w:t>
      </w:r>
    </w:p>
    <w:p w14:paraId="446A2BBB" w14:textId="585BE8C1"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 xml:space="preserve">порядок і періодичність здійснення перевірки потенційних </w:t>
      </w:r>
      <w:r>
        <w:rPr>
          <w:color w:val="000000" w:themeColor="text1"/>
        </w:rPr>
        <w:t xml:space="preserve">і реальних </w:t>
      </w:r>
      <w:r w:rsidRPr="00903699">
        <w:rPr>
          <w:color w:val="000000" w:themeColor="text1"/>
        </w:rPr>
        <w:t>конфліктів інтересів у надавачі фінансових послуг. Така перевірка включає анкетування керівника, головного бухгалтера, ключових осіб та працівників надавача фінансових послуг;</w:t>
      </w:r>
    </w:p>
    <w:p w14:paraId="381C7016" w14:textId="77777777" w:rsidR="000A2C8E" w:rsidRPr="00903699" w:rsidRDefault="000A2C8E" w:rsidP="007A3225">
      <w:pPr>
        <w:numPr>
          <w:ilvl w:val="0"/>
          <w:numId w:val="125"/>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процедуру врегулювання конфлікту інтересів, тобто вжиття заходів, якщо виявлено порушення вимог порядку запобігання, виявлення та управління конфліктами інтересів у надавачі фінансових послуг.</w:t>
      </w:r>
    </w:p>
    <w:p w14:paraId="35EEFB7C"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Вимоги щодо суміщення посад у надавачі фінансових послуг</w:t>
      </w:r>
    </w:p>
    <w:p w14:paraId="2C32A36F" w14:textId="77777777" w:rsidR="00705431" w:rsidRPr="002E61FC"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 xml:space="preserve">Члени ради надавача фінансових послуг не можуть входити до складу правління цього надавача фінансових послуг, а також обіймати інші посади в цьому надавачі фінансових послуг на умовах трудового договору (контракту). </w:t>
      </w:r>
    </w:p>
    <w:p w14:paraId="2DB49591" w14:textId="77777777" w:rsidR="00705431" w:rsidRPr="002705FE" w:rsidRDefault="00705431" w:rsidP="007A3225">
      <w:pPr>
        <w:pBdr>
          <w:top w:val="nil"/>
          <w:left w:val="nil"/>
          <w:bottom w:val="nil"/>
          <w:right w:val="nil"/>
          <w:between w:val="nil"/>
        </w:pBdr>
        <w:tabs>
          <w:tab w:val="left" w:pos="993"/>
          <w:tab w:val="left" w:pos="1134"/>
        </w:tabs>
        <w:spacing w:after="150"/>
        <w:ind w:firstLine="567"/>
      </w:pPr>
      <w:r w:rsidRPr="002705FE">
        <w:rPr>
          <w:color w:val="000000"/>
        </w:rPr>
        <w:t xml:space="preserve">Члени ради надавача фінансових послуг не можуть надавати послуги надавачу фінансових послуг відповідно до цивільно-правового договору, якщо загальні збори </w:t>
      </w:r>
      <w:r>
        <w:rPr>
          <w:color w:val="000000"/>
        </w:rPr>
        <w:t>учасників/акціонерів</w:t>
      </w:r>
      <w:r w:rsidRPr="002705FE">
        <w:rPr>
          <w:color w:val="000000"/>
        </w:rPr>
        <w:t xml:space="preserve"> не </w:t>
      </w:r>
      <w:proofErr w:type="spellStart"/>
      <w:r w:rsidRPr="002705FE">
        <w:rPr>
          <w:color w:val="000000"/>
        </w:rPr>
        <w:t>нададуть</w:t>
      </w:r>
      <w:proofErr w:type="spellEnd"/>
      <w:r w:rsidRPr="002705FE">
        <w:rPr>
          <w:color w:val="000000"/>
        </w:rPr>
        <w:t xml:space="preserve"> попередньої згоди на укладення такого договору.</w:t>
      </w:r>
    </w:p>
    <w:p w14:paraId="03DAB704"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Головою ради кредитної спілки, страховика не може бути обрано особу, яка протягом попереднього року очолювала правління такого надавача фінансових послуг.</w:t>
      </w:r>
    </w:p>
    <w:p w14:paraId="78ABD80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Голові, членам правління, головному бухгалтеру страховика забороняється займати посади в інших юридичних особах (крім материнських та дочірніх компаній страховика, компаній – учасників фінансової групи, до якої входить такий страховик, професійних об’єднань на ринку страхування).</w:t>
      </w:r>
    </w:p>
    <w:p w14:paraId="738BCB53"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Голові та членам правління кредитної спілки забороняється займати посади в інших кредитних спілках, крім об’єднаної кредитної спілки.</w:t>
      </w:r>
    </w:p>
    <w:p w14:paraId="7CF3805C" w14:textId="58FD1093"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Голова правління (голова одноосібного виконавчого органу) надавача фінансових послуг не має права очолювати структурні підрозділи надавача </w:t>
      </w:r>
      <w:r w:rsidRPr="00903699">
        <w:rPr>
          <w:color w:val="000000" w:themeColor="text1"/>
        </w:rPr>
        <w:lastRenderedPageBreak/>
        <w:t>фінансових послуг та виконувати обов</w:t>
      </w:r>
      <w:r>
        <w:rPr>
          <w:color w:val="000000" w:themeColor="text1"/>
        </w:rPr>
        <w:t>’</w:t>
      </w:r>
      <w:r w:rsidRPr="00903699">
        <w:rPr>
          <w:color w:val="000000" w:themeColor="text1"/>
        </w:rPr>
        <w:t>язки головного бухгалтера надавача фінансових послуг.</w:t>
      </w:r>
    </w:p>
    <w:p w14:paraId="249040EF" w14:textId="180750D2"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Ключові особи надавача фінансових послуг не мають права очолювати правління цього</w:t>
      </w:r>
      <w:r w:rsidRPr="000A2C8E">
        <w:rPr>
          <w:color w:val="000000" w:themeColor="text1"/>
        </w:rPr>
        <w:t xml:space="preserve"> </w:t>
      </w:r>
      <w:r w:rsidRPr="00903699">
        <w:rPr>
          <w:color w:val="000000" w:themeColor="text1"/>
        </w:rPr>
        <w:t xml:space="preserve">надавача фінансових послуг або виконувати обов’язки голови правління (одноосібного виконавчого органу), або суміщати свою діяльність з обов’язками іншого працівника цього надавача фінансових послуг (крім визначення надавачем фінансових послуг головного </w:t>
      </w:r>
      <w:proofErr w:type="spellStart"/>
      <w:r w:rsidRPr="00903699">
        <w:rPr>
          <w:color w:val="000000" w:themeColor="text1"/>
        </w:rPr>
        <w:t>комплаєнс</w:t>
      </w:r>
      <w:proofErr w:type="spellEnd"/>
      <w:r w:rsidRPr="00903699">
        <w:rPr>
          <w:color w:val="000000" w:themeColor="text1"/>
        </w:rPr>
        <w:t xml:space="preserve">-менеджера відповідальним працівником за проведення фінансового моніторингу та випадків, передбачених </w:t>
      </w:r>
      <w:r>
        <w:rPr>
          <w:color w:val="000000" w:themeColor="text1"/>
        </w:rPr>
        <w:t xml:space="preserve">у </w:t>
      </w:r>
      <w:r w:rsidRPr="00903699">
        <w:rPr>
          <w:color w:val="000000" w:themeColor="text1"/>
        </w:rPr>
        <w:t>глав</w:t>
      </w:r>
      <w:r>
        <w:rPr>
          <w:color w:val="000000" w:themeColor="text1"/>
        </w:rPr>
        <w:t>і</w:t>
      </w:r>
      <w:r w:rsidRPr="00903699">
        <w:rPr>
          <w:color w:val="000000" w:themeColor="text1"/>
        </w:rPr>
        <w:t xml:space="preserve"> 19 розділу ІІ цього Положення).</w:t>
      </w:r>
    </w:p>
    <w:p w14:paraId="4D17DFE0" w14:textId="77777777"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Голова, члени правління надавача фінансових послуг не мають права входити до складу ради цього надавача фінансових послуг. </w:t>
      </w:r>
    </w:p>
    <w:p w14:paraId="27F4600E" w14:textId="77777777"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Головному бухгалтеру надавача фінансових послуг забороняється очолювати правління надавача фінансових послуг або виконувати обов’язки голови правління (одноосібного виконавчого органу) надавача фінансових послуг.</w:t>
      </w:r>
    </w:p>
    <w:p w14:paraId="6515BE18" w14:textId="7B79EA7A"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Головний ризик-менеджер та головний </w:t>
      </w:r>
      <w:proofErr w:type="spellStart"/>
      <w:r w:rsidRPr="00903699">
        <w:rPr>
          <w:color w:val="000000" w:themeColor="text1"/>
        </w:rPr>
        <w:t>комплаєнс</w:t>
      </w:r>
      <w:proofErr w:type="spellEnd"/>
      <w:r w:rsidRPr="00903699">
        <w:rPr>
          <w:color w:val="000000" w:themeColor="text1"/>
        </w:rPr>
        <w:t>-менеджер ма</w:t>
      </w:r>
      <w:r>
        <w:rPr>
          <w:color w:val="000000" w:themeColor="text1"/>
        </w:rPr>
        <w:t>ють</w:t>
      </w:r>
      <w:r w:rsidRPr="00903699">
        <w:rPr>
          <w:color w:val="000000" w:themeColor="text1"/>
        </w:rPr>
        <w:t xml:space="preserve"> право одночасно бути член</w:t>
      </w:r>
      <w:r>
        <w:rPr>
          <w:color w:val="000000" w:themeColor="text1"/>
        </w:rPr>
        <w:t>ами</w:t>
      </w:r>
      <w:r w:rsidRPr="00903699">
        <w:rPr>
          <w:color w:val="000000" w:themeColor="text1"/>
        </w:rPr>
        <w:t xml:space="preserve"> правління надавача фінансових послуг (крім об’єднаної кредитної спілки). </w:t>
      </w:r>
    </w:p>
    <w:p w14:paraId="30EB5AAC"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238" w:name="_zdd80z" w:colFirst="0" w:colLast="0"/>
      <w:bookmarkEnd w:id="238"/>
      <w:r w:rsidRPr="002E61FC">
        <w:rPr>
          <w:rFonts w:ascii="Times New Roman" w:hAnsi="Times New Roman" w:cs="Times New Roman"/>
          <w:color w:val="000000"/>
          <w:sz w:val="28"/>
          <w:szCs w:val="28"/>
        </w:rPr>
        <w:t>Вимоги до відкриття відокремлених підрозділів надавача фінансових послуг на території України</w:t>
      </w:r>
    </w:p>
    <w:p w14:paraId="500252C6" w14:textId="11A5D6C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Надавач фінансових послуг має право створювати на території України відокремлені підрозділи, які здійснюють всі або частину функцій з надання фінансових послуг від імені надавача фінансових послуг та відокремлені підрозділи, які виконують функції представництва та захисту інтересів надавача фінансових послуг та не надають фінансов</w:t>
      </w:r>
      <w:r w:rsidR="000A2C8E">
        <w:rPr>
          <w:color w:val="000000"/>
        </w:rPr>
        <w:t>их</w:t>
      </w:r>
      <w:r w:rsidRPr="002705FE">
        <w:rPr>
          <w:color w:val="000000"/>
        </w:rPr>
        <w:t xml:space="preserve"> послуг. </w:t>
      </w:r>
    </w:p>
    <w:p w14:paraId="042E4B0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239" w:name="1yib0wl" w:colFirst="0" w:colLast="0"/>
      <w:bookmarkStart w:id="240" w:name="2bxgwvm" w:colFirst="0" w:colLast="0"/>
      <w:bookmarkStart w:id="241" w:name="2xn8ts7" w:colFirst="0" w:colLast="0"/>
      <w:bookmarkStart w:id="242" w:name="3jd0qos" w:colFirst="0" w:colLast="0"/>
      <w:bookmarkStart w:id="243" w:name="3ws6mnt" w:colFirst="0" w:colLast="0"/>
      <w:bookmarkStart w:id="244" w:name="3b2epr8" w:colFirst="0" w:colLast="0"/>
      <w:bookmarkStart w:id="245" w:name="4ihyjke" w:colFirst="0" w:colLast="0"/>
      <w:bookmarkStart w:id="246" w:name="r2r73f" w:colFirst="0" w:colLast="0"/>
      <w:bookmarkStart w:id="247" w:name="1csj400" w:colFirst="0" w:colLast="0"/>
      <w:bookmarkEnd w:id="239"/>
      <w:bookmarkEnd w:id="240"/>
      <w:bookmarkEnd w:id="241"/>
      <w:bookmarkEnd w:id="242"/>
      <w:bookmarkEnd w:id="243"/>
      <w:bookmarkEnd w:id="244"/>
      <w:bookmarkEnd w:id="245"/>
      <w:bookmarkEnd w:id="246"/>
      <w:bookmarkEnd w:id="247"/>
      <w:r w:rsidRPr="002705FE">
        <w:rPr>
          <w:color w:val="000000"/>
        </w:rPr>
        <w:t>Надавач фінансових послуг має право відкривати відокремлені підрозділи, які надають фінансові послуги, за таких умов:</w:t>
      </w:r>
    </w:p>
    <w:p w14:paraId="7F01F262" w14:textId="77777777" w:rsidR="00705431" w:rsidRPr="002705FE" w:rsidRDefault="00705431" w:rsidP="007A3225">
      <w:pPr>
        <w:numPr>
          <w:ilvl w:val="1"/>
          <w:numId w:val="144"/>
        </w:numPr>
        <w:pBdr>
          <w:top w:val="nil"/>
          <w:left w:val="nil"/>
          <w:bottom w:val="nil"/>
          <w:right w:val="nil"/>
          <w:between w:val="nil"/>
        </w:pBdr>
        <w:tabs>
          <w:tab w:val="left" w:pos="993"/>
          <w:tab w:val="left" w:pos="1134"/>
        </w:tabs>
        <w:spacing w:after="150"/>
        <w:ind w:left="0" w:firstLine="567"/>
        <w:rPr>
          <w:color w:val="000000"/>
        </w:rPr>
      </w:pPr>
      <w:bookmarkStart w:id="248" w:name="1q7ozz1" w:colFirst="0" w:colLast="0"/>
      <w:bookmarkEnd w:id="248"/>
      <w:r w:rsidRPr="002705FE">
        <w:rPr>
          <w:color w:val="000000"/>
        </w:rPr>
        <w:t>надавач фінансових послуг має технічні та інші умови для надання фінансових послуг та забезпечення їх належного обліку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 комп’ютерну техніку;</w:t>
      </w:r>
    </w:p>
    <w:p w14:paraId="08BC9071" w14:textId="77777777" w:rsidR="00705431" w:rsidRPr="002705FE" w:rsidRDefault="00705431" w:rsidP="007A3225">
      <w:pPr>
        <w:numPr>
          <w:ilvl w:val="1"/>
          <w:numId w:val="144"/>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відокремлений підрозділ має умови та приміщення для забезпечення фізичної, інформаційної та організаційної доступності фінансових послуг маломобільним групам населення відповідно до вимог законодавства України;</w:t>
      </w:r>
    </w:p>
    <w:p w14:paraId="44FDF5D3" w14:textId="77777777" w:rsidR="00705431" w:rsidRPr="002705FE" w:rsidRDefault="00705431" w:rsidP="007A3225">
      <w:pPr>
        <w:numPr>
          <w:ilvl w:val="1"/>
          <w:numId w:val="144"/>
        </w:numPr>
        <w:pBdr>
          <w:top w:val="nil"/>
          <w:left w:val="nil"/>
          <w:bottom w:val="nil"/>
          <w:right w:val="nil"/>
          <w:between w:val="nil"/>
        </w:pBdr>
        <w:tabs>
          <w:tab w:val="left" w:pos="993"/>
          <w:tab w:val="left" w:pos="1134"/>
          <w:tab w:val="left" w:pos="1418"/>
        </w:tabs>
        <w:spacing w:after="150"/>
        <w:ind w:left="0" w:firstLine="567"/>
        <w:rPr>
          <w:color w:val="000000"/>
        </w:rPr>
      </w:pPr>
      <w:r w:rsidRPr="002705FE">
        <w:rPr>
          <w:color w:val="000000"/>
        </w:rPr>
        <w:t>керівник відокремленого підрозділу має бездоганну ділову репутацію;</w:t>
      </w:r>
    </w:p>
    <w:p w14:paraId="5DCC7106" w14:textId="77777777" w:rsidR="00705431" w:rsidRPr="002705FE" w:rsidRDefault="00705431" w:rsidP="007A3225">
      <w:pPr>
        <w:numPr>
          <w:ilvl w:val="1"/>
          <w:numId w:val="144"/>
        </w:numPr>
        <w:pBdr>
          <w:top w:val="nil"/>
          <w:left w:val="nil"/>
          <w:bottom w:val="nil"/>
          <w:right w:val="nil"/>
          <w:between w:val="nil"/>
        </w:pBdr>
        <w:tabs>
          <w:tab w:val="left" w:pos="993"/>
          <w:tab w:val="left" w:pos="1134"/>
          <w:tab w:val="left" w:pos="1418"/>
        </w:tabs>
        <w:spacing w:after="150"/>
        <w:ind w:left="0" w:firstLine="567"/>
        <w:rPr>
          <w:color w:val="000000"/>
        </w:rPr>
      </w:pPr>
      <w:bookmarkStart w:id="249" w:name="4a7cimu" w:colFirst="0" w:colLast="0"/>
      <w:bookmarkEnd w:id="249"/>
      <w:r w:rsidRPr="002705FE">
        <w:rPr>
          <w:color w:val="000000"/>
        </w:rPr>
        <w:lastRenderedPageBreak/>
        <w:t>відокремлений підрозділ діє на підставі положення, затвердженого уповноваженим органом надавача фінансових послуг, яке має містити його повне найменування та місцезнаходження та обсяг його функцій;</w:t>
      </w:r>
    </w:p>
    <w:p w14:paraId="33D9F936" w14:textId="0FD83506" w:rsidR="000A2C8E" w:rsidRPr="00903699" w:rsidRDefault="000A2C8E" w:rsidP="007A3225">
      <w:pPr>
        <w:numPr>
          <w:ilvl w:val="1"/>
          <w:numId w:val="144"/>
        </w:numPr>
        <w:pBdr>
          <w:top w:val="nil"/>
          <w:left w:val="nil"/>
          <w:bottom w:val="nil"/>
          <w:right w:val="nil"/>
          <w:between w:val="nil"/>
        </w:pBdr>
        <w:tabs>
          <w:tab w:val="left" w:pos="993"/>
          <w:tab w:val="left" w:pos="1134"/>
          <w:tab w:val="left" w:pos="1418"/>
        </w:tabs>
        <w:spacing w:after="150"/>
        <w:ind w:left="0" w:firstLine="567"/>
        <w:rPr>
          <w:color w:val="000000" w:themeColor="text1"/>
        </w:rPr>
      </w:pPr>
      <w:bookmarkStart w:id="250" w:name="_1hx2z1h" w:colFirst="0" w:colLast="0"/>
      <w:bookmarkStart w:id="251" w:name="41wqhpa" w:colFirst="0" w:colLast="0"/>
      <w:bookmarkStart w:id="252" w:name="2h20rx3" w:colFirst="0" w:colLast="0"/>
      <w:bookmarkStart w:id="253" w:name="w7b24w" w:colFirst="0" w:colLast="0"/>
      <w:bookmarkStart w:id="254" w:name="3g6yksp" w:colFirst="0" w:colLast="0"/>
      <w:bookmarkStart w:id="255" w:name="_1vc8v0i" w:colFirst="0" w:colLast="0"/>
      <w:bookmarkEnd w:id="250"/>
      <w:bookmarkEnd w:id="251"/>
      <w:bookmarkEnd w:id="252"/>
      <w:bookmarkEnd w:id="253"/>
      <w:bookmarkEnd w:id="254"/>
      <w:bookmarkEnd w:id="255"/>
      <w:r w:rsidRPr="00903699">
        <w:rPr>
          <w:color w:val="000000" w:themeColor="text1"/>
        </w:rPr>
        <w:t xml:space="preserve">відокремлений підрозділ, </w:t>
      </w:r>
      <w:r>
        <w:rPr>
          <w:color w:val="000000" w:themeColor="text1"/>
        </w:rPr>
        <w:t>якщо немає</w:t>
      </w:r>
      <w:r w:rsidRPr="00903699">
        <w:rPr>
          <w:color w:val="000000" w:themeColor="text1"/>
        </w:rPr>
        <w:t xml:space="preserve"> реєстрації </w:t>
      </w:r>
      <w:r>
        <w:rPr>
          <w:color w:val="000000" w:themeColor="text1"/>
        </w:rPr>
        <w:t>в</w:t>
      </w:r>
      <w:r w:rsidRPr="00903699">
        <w:rPr>
          <w:color w:val="000000" w:themeColor="text1"/>
        </w:rPr>
        <w:t xml:space="preserve"> Єдиному державному реєстрі, повинен мати власний унікальний цифровий/</w:t>
      </w:r>
      <w:proofErr w:type="spellStart"/>
      <w:r w:rsidRPr="00903699">
        <w:rPr>
          <w:color w:val="000000" w:themeColor="text1"/>
        </w:rPr>
        <w:t>символьно</w:t>
      </w:r>
      <w:proofErr w:type="spellEnd"/>
      <w:r w:rsidRPr="00903699">
        <w:rPr>
          <w:color w:val="000000" w:themeColor="text1"/>
        </w:rPr>
        <w:t xml:space="preserve">-цифровий код, що надавач фінансових послуг присвоює самостійно. </w:t>
      </w:r>
      <w:bookmarkStart w:id="256" w:name="23muvy2" w:colFirst="0" w:colLast="0"/>
      <w:bookmarkStart w:id="257" w:name="3ohklq9" w:colFirst="0" w:colLast="0"/>
      <w:bookmarkStart w:id="258" w:name="32rsoto" w:colFirst="0" w:colLast="0"/>
      <w:bookmarkStart w:id="259" w:name="2pcmsun" w:colFirst="0" w:colLast="0"/>
      <w:bookmarkStart w:id="260" w:name="14hx32g" w:colFirst="0" w:colLast="0"/>
      <w:bookmarkStart w:id="261" w:name="is565v" w:colFirst="0" w:colLast="0"/>
      <w:bookmarkEnd w:id="256"/>
      <w:bookmarkEnd w:id="257"/>
      <w:bookmarkEnd w:id="258"/>
      <w:bookmarkEnd w:id="259"/>
      <w:bookmarkEnd w:id="260"/>
      <w:bookmarkEnd w:id="261"/>
    </w:p>
    <w:p w14:paraId="5EFF3928" w14:textId="77777777" w:rsidR="00705431" w:rsidRPr="002705FE" w:rsidRDefault="00705431" w:rsidP="002239E0">
      <w:pPr>
        <w:pStyle w:val="10"/>
        <w:numPr>
          <w:ilvl w:val="0"/>
          <w:numId w:val="170"/>
        </w:numPr>
        <w:tabs>
          <w:tab w:val="left" w:pos="993"/>
          <w:tab w:val="left" w:pos="1134"/>
        </w:tabs>
        <w:spacing w:before="0" w:after="150"/>
        <w:ind w:left="993" w:firstLine="567"/>
        <w:jc w:val="center"/>
        <w:rPr>
          <w:color w:val="000000"/>
        </w:rPr>
      </w:pPr>
      <w:r w:rsidRPr="002705FE">
        <w:rPr>
          <w:rFonts w:ascii="Times New Roman" w:eastAsia="Times New Roman" w:hAnsi="Times New Roman" w:cs="Times New Roman"/>
          <w:color w:val="000000"/>
          <w:sz w:val="28"/>
          <w:szCs w:val="28"/>
        </w:rPr>
        <w:t xml:space="preserve">Істотна участь у </w:t>
      </w:r>
      <w:r>
        <w:rPr>
          <w:rFonts w:ascii="Times New Roman" w:eastAsia="Times New Roman" w:hAnsi="Times New Roman" w:cs="Times New Roman"/>
          <w:color w:val="000000"/>
          <w:sz w:val="28"/>
          <w:szCs w:val="28"/>
        </w:rPr>
        <w:t>небанківській фінансовій установі</w:t>
      </w:r>
    </w:p>
    <w:p w14:paraId="0040A427" w14:textId="77777777" w:rsidR="00705431" w:rsidRPr="002705FE" w:rsidRDefault="00705431" w:rsidP="007A3225">
      <w:pPr>
        <w:pStyle w:val="2"/>
        <w:numPr>
          <w:ilvl w:val="1"/>
          <w:numId w:val="174"/>
        </w:numPr>
        <w:tabs>
          <w:tab w:val="left" w:pos="993"/>
          <w:tab w:val="left" w:pos="1134"/>
        </w:tabs>
        <w:spacing w:before="0" w:after="150"/>
        <w:ind w:left="0" w:firstLine="567"/>
        <w:jc w:val="center"/>
        <w:rPr>
          <w:color w:val="000000"/>
        </w:rPr>
      </w:pPr>
      <w:bookmarkStart w:id="262" w:name="_4fbwdob" w:colFirst="0" w:colLast="0"/>
      <w:bookmarkEnd w:id="262"/>
      <w:r w:rsidRPr="002E61FC">
        <w:rPr>
          <w:rFonts w:ascii="Times New Roman" w:hAnsi="Times New Roman" w:cs="Times New Roman"/>
          <w:color w:val="000000"/>
          <w:sz w:val="28"/>
          <w:szCs w:val="28"/>
        </w:rPr>
        <w:t xml:space="preserve">Участь та істотна участь у </w:t>
      </w:r>
      <w:r>
        <w:rPr>
          <w:rFonts w:ascii="Times New Roman" w:eastAsia="Times New Roman" w:hAnsi="Times New Roman" w:cs="Times New Roman"/>
          <w:color w:val="000000"/>
          <w:sz w:val="28"/>
          <w:szCs w:val="28"/>
        </w:rPr>
        <w:t>небанківській фінансовій установі</w:t>
      </w:r>
    </w:p>
    <w:p w14:paraId="4AE61FDE" w14:textId="77777777" w:rsidR="00705431" w:rsidRPr="00C06651"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Вимоги розділів ІІІ та VІII цього Положення не поширюються на кредитні спілки, об’єднані кредитні спілки та юридичних осіб</w:t>
      </w:r>
      <w:r>
        <w:rPr>
          <w:color w:val="000000"/>
        </w:rPr>
        <w:t>, які не є фінансовими установами, але мають право надавати окремі фінансові послуги</w:t>
      </w:r>
      <w:r w:rsidRPr="002705FE">
        <w:rPr>
          <w:color w:val="000000"/>
        </w:rPr>
        <w:t>.</w:t>
      </w:r>
    </w:p>
    <w:p w14:paraId="5093CBD3" w14:textId="7476E1EC"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Розрахунок розміру участі в небанківській фінансовій установі здійснюється в порядку, визначеному нормативно-правовим актом Національного банку з питань </w:t>
      </w:r>
      <w:r>
        <w:rPr>
          <w:color w:val="000000" w:themeColor="text1"/>
        </w:rPr>
        <w:t>у</w:t>
      </w:r>
      <w:r w:rsidRPr="00903699">
        <w:rPr>
          <w:color w:val="000000" w:themeColor="text1"/>
        </w:rPr>
        <w:t>становлення вимог до структури власності надавачів фінансових послуг.</w:t>
      </w:r>
    </w:p>
    <w:p w14:paraId="29CE827C"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Пряме володіння істотною участю в </w:t>
      </w:r>
      <w:r>
        <w:rPr>
          <w:color w:val="000000"/>
        </w:rPr>
        <w:t>небанківській фінансовій установі</w:t>
      </w:r>
      <w:r w:rsidRPr="002705FE">
        <w:rPr>
          <w:color w:val="000000"/>
        </w:rPr>
        <w:t xml:space="preserve"> настає, якщо особа</w:t>
      </w:r>
      <w:r>
        <w:rPr>
          <w:color w:val="000000"/>
        </w:rPr>
        <w:t xml:space="preserve"> </w:t>
      </w:r>
      <w:r w:rsidRPr="00F43EBE">
        <w:rPr>
          <w:color w:val="000000"/>
        </w:rPr>
        <w:t>самостійно чи спільно з іншими особами</w:t>
      </w:r>
      <w:r w:rsidRPr="002705FE">
        <w:rPr>
          <w:color w:val="000000"/>
        </w:rPr>
        <w:t xml:space="preserve"> володіє 10 і більше відсотками акцій/часток у статутному</w:t>
      </w:r>
      <w:r>
        <w:rPr>
          <w:color w:val="000000"/>
        </w:rPr>
        <w:t xml:space="preserve"> (складеному)</w:t>
      </w:r>
      <w:r w:rsidRPr="002705FE">
        <w:rPr>
          <w:color w:val="000000"/>
        </w:rPr>
        <w:t xml:space="preserve"> капіталі </w:t>
      </w:r>
      <w:r>
        <w:rPr>
          <w:color w:val="000000"/>
        </w:rPr>
        <w:t>небанківської фінансової установи</w:t>
      </w:r>
      <w:r w:rsidRPr="002705FE">
        <w:rPr>
          <w:color w:val="000000"/>
        </w:rPr>
        <w:t>.</w:t>
      </w:r>
    </w:p>
    <w:p w14:paraId="7270999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Опосередковане володіння істотною участю в </w:t>
      </w:r>
      <w:r>
        <w:rPr>
          <w:color w:val="000000"/>
        </w:rPr>
        <w:t>небанківській фінансовій установі</w:t>
      </w:r>
      <w:r w:rsidRPr="002705FE">
        <w:rPr>
          <w:color w:val="000000"/>
        </w:rPr>
        <w:t xml:space="preserve"> настає, якщо</w:t>
      </w:r>
      <w:r>
        <w:rPr>
          <w:color w:val="000000"/>
        </w:rPr>
        <w:t xml:space="preserve"> </w:t>
      </w:r>
      <w:r w:rsidRPr="002705FE">
        <w:rPr>
          <w:color w:val="000000"/>
        </w:rPr>
        <w:t>особа</w:t>
      </w:r>
      <w:r>
        <w:rPr>
          <w:color w:val="000000"/>
        </w:rPr>
        <w:t xml:space="preserve"> </w:t>
      </w:r>
      <w:r w:rsidRPr="00F43EBE">
        <w:rPr>
          <w:color w:val="000000"/>
        </w:rPr>
        <w:t>самостійно чи спільно з іншими особами</w:t>
      </w:r>
      <w:r w:rsidRPr="002705FE">
        <w:rPr>
          <w:color w:val="000000"/>
        </w:rPr>
        <w:t>:</w:t>
      </w:r>
    </w:p>
    <w:p w14:paraId="64C17884" w14:textId="77777777" w:rsidR="00705431" w:rsidRPr="002705FE" w:rsidRDefault="00705431" w:rsidP="007A3225">
      <w:pPr>
        <w:numPr>
          <w:ilvl w:val="0"/>
          <w:numId w:val="137"/>
        </w:numPr>
        <w:pBdr>
          <w:top w:val="nil"/>
          <w:left w:val="nil"/>
          <w:bottom w:val="nil"/>
          <w:right w:val="nil"/>
          <w:between w:val="nil"/>
        </w:pBdr>
        <w:tabs>
          <w:tab w:val="left" w:pos="0"/>
          <w:tab w:val="left" w:pos="567"/>
          <w:tab w:val="left" w:pos="993"/>
          <w:tab w:val="left" w:pos="1134"/>
        </w:tabs>
        <w:spacing w:after="150"/>
        <w:ind w:left="0" w:firstLine="567"/>
        <w:rPr>
          <w:color w:val="000000"/>
        </w:rPr>
      </w:pPr>
      <w:r w:rsidRPr="002705FE">
        <w:rPr>
          <w:color w:val="000000"/>
        </w:rPr>
        <w:t xml:space="preserve">володіє участю в </w:t>
      </w:r>
      <w:r>
        <w:rPr>
          <w:color w:val="000000"/>
        </w:rPr>
        <w:t>небанківській фінансовій установі</w:t>
      </w:r>
      <w:r w:rsidRPr="002705FE">
        <w:rPr>
          <w:color w:val="000000"/>
        </w:rPr>
        <w:t xml:space="preserve"> через юридичних осіб, трасти або інші подібні правові утворення і розмір участі такої особи в </w:t>
      </w:r>
      <w:r>
        <w:rPr>
          <w:color w:val="000000"/>
        </w:rPr>
        <w:t>небанківській фінансовій установі</w:t>
      </w:r>
      <w:r w:rsidRPr="002705FE">
        <w:rPr>
          <w:color w:val="000000"/>
        </w:rPr>
        <w:t>, розрахований згідно з нормативно-правовим актом Національного банку</w:t>
      </w:r>
      <w:r w:rsidRPr="002705FE">
        <w:rPr>
          <w:highlight w:val="white"/>
        </w:rPr>
        <w:t xml:space="preserve">, яким встановлюються </w:t>
      </w:r>
      <w:r w:rsidRPr="002705FE">
        <w:t>вимоги</w:t>
      </w:r>
      <w:r w:rsidRPr="002705FE">
        <w:rPr>
          <w:highlight w:val="white"/>
        </w:rPr>
        <w:t xml:space="preserve"> </w:t>
      </w:r>
      <w:r w:rsidRPr="002705FE">
        <w:t>до структури власності надавачів фінансових послуг</w:t>
      </w:r>
      <w:r w:rsidRPr="002705FE">
        <w:rPr>
          <w:color w:val="000000"/>
        </w:rPr>
        <w:t>, становить 10 і більше відсотків;</w:t>
      </w:r>
    </w:p>
    <w:p w14:paraId="0634BFD7" w14:textId="4FB8046B" w:rsidR="000A2C8E" w:rsidRPr="00903699" w:rsidRDefault="000A2C8E" w:rsidP="007A3225">
      <w:pPr>
        <w:numPr>
          <w:ilvl w:val="0"/>
          <w:numId w:val="137"/>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 xml:space="preserve">прямо або через юридичних осіб здійснює контроль </w:t>
      </w:r>
      <w:r>
        <w:rPr>
          <w:color w:val="000000" w:themeColor="text1"/>
        </w:rPr>
        <w:t xml:space="preserve">за </w:t>
      </w:r>
      <w:r w:rsidRPr="00903699">
        <w:rPr>
          <w:color w:val="000000" w:themeColor="text1"/>
        </w:rPr>
        <w:t>одн</w:t>
      </w:r>
      <w:r>
        <w:rPr>
          <w:color w:val="000000" w:themeColor="text1"/>
        </w:rPr>
        <w:t xml:space="preserve">им </w:t>
      </w:r>
      <w:r w:rsidRPr="00903699">
        <w:rPr>
          <w:color w:val="000000" w:themeColor="text1"/>
        </w:rPr>
        <w:t>або кілько</w:t>
      </w:r>
      <w:r>
        <w:rPr>
          <w:color w:val="000000" w:themeColor="text1"/>
        </w:rPr>
        <w:t>ма</w:t>
      </w:r>
      <w:r w:rsidRPr="00903699">
        <w:rPr>
          <w:color w:val="000000" w:themeColor="text1"/>
        </w:rPr>
        <w:t xml:space="preserve"> учасник</w:t>
      </w:r>
      <w:r>
        <w:rPr>
          <w:color w:val="000000" w:themeColor="text1"/>
        </w:rPr>
        <w:t>ами</w:t>
      </w:r>
      <w:r w:rsidRPr="00903699">
        <w:rPr>
          <w:color w:val="000000" w:themeColor="text1"/>
        </w:rPr>
        <w:t xml:space="preserve"> небанківської фінансової установи, яким належить 10 і більше відсотків акцій/часток у статутному (складеному) капіталі небанківської фінансової установи;</w:t>
      </w:r>
    </w:p>
    <w:p w14:paraId="4CA0B669" w14:textId="77777777" w:rsidR="00705431" w:rsidRPr="002705FE" w:rsidRDefault="00705431" w:rsidP="007A3225">
      <w:pPr>
        <w:numPr>
          <w:ilvl w:val="0"/>
          <w:numId w:val="137"/>
        </w:numPr>
        <w:pBdr>
          <w:top w:val="nil"/>
          <w:left w:val="nil"/>
          <w:bottom w:val="nil"/>
          <w:right w:val="nil"/>
          <w:between w:val="nil"/>
        </w:pBdr>
        <w:tabs>
          <w:tab w:val="left" w:pos="0"/>
          <w:tab w:val="left" w:pos="993"/>
          <w:tab w:val="left" w:pos="1134"/>
        </w:tabs>
        <w:ind w:left="0" w:firstLine="567"/>
        <w:rPr>
          <w:color w:val="000000"/>
        </w:rPr>
      </w:pPr>
      <w:r w:rsidRPr="002705FE">
        <w:rPr>
          <w:color w:val="000000"/>
        </w:rPr>
        <w:t>має право голосу за акціями/частками, що становлять 10 і більше відсотків статутного</w:t>
      </w:r>
      <w:r>
        <w:rPr>
          <w:color w:val="000000"/>
        </w:rPr>
        <w:t xml:space="preserve"> (складеного)</w:t>
      </w:r>
      <w:r w:rsidRPr="002705FE">
        <w:rPr>
          <w:color w:val="000000"/>
        </w:rPr>
        <w:t xml:space="preserve"> капіталу </w:t>
      </w:r>
      <w:r>
        <w:rPr>
          <w:color w:val="000000"/>
        </w:rPr>
        <w:t>небанківської фінансової установи</w:t>
      </w:r>
      <w:r w:rsidRPr="002705FE">
        <w:rPr>
          <w:color w:val="000000"/>
        </w:rPr>
        <w:t xml:space="preserve">, на загальних зборах учасників </w:t>
      </w:r>
      <w:r>
        <w:rPr>
          <w:color w:val="000000"/>
        </w:rPr>
        <w:t xml:space="preserve">небанківської фінансової установи </w:t>
      </w:r>
      <w:r w:rsidRPr="002705FE">
        <w:rPr>
          <w:color w:val="000000"/>
        </w:rPr>
        <w:t xml:space="preserve">згідно з довіреністю/довіреностями від одного або кількох учасників </w:t>
      </w:r>
      <w:r>
        <w:rPr>
          <w:color w:val="000000"/>
        </w:rPr>
        <w:t>небанківської фінансової установи</w:t>
      </w:r>
      <w:r w:rsidRPr="002705FE">
        <w:rPr>
          <w:color w:val="000000"/>
        </w:rPr>
        <w:t>, якщо така довіреність/довіреності передбачає/передбачають:</w:t>
      </w:r>
    </w:p>
    <w:p w14:paraId="4C82B9AD" w14:textId="77777777" w:rsidR="00705431" w:rsidRPr="002705FE" w:rsidRDefault="00705431" w:rsidP="007A3225">
      <w:pPr>
        <w:tabs>
          <w:tab w:val="left" w:pos="993"/>
          <w:tab w:val="left" w:pos="1134"/>
        </w:tabs>
        <w:ind w:firstLine="567"/>
        <w:rPr>
          <w:color w:val="000000"/>
        </w:rPr>
      </w:pPr>
      <w:r w:rsidRPr="002705FE">
        <w:rPr>
          <w:color w:val="000000"/>
        </w:rPr>
        <w:t xml:space="preserve">право участі та голосування на всіх загальних зборах учасників </w:t>
      </w:r>
      <w:r>
        <w:rPr>
          <w:color w:val="000000"/>
        </w:rPr>
        <w:t>небанківської фінансової установи</w:t>
      </w:r>
      <w:r w:rsidRPr="002705FE">
        <w:rPr>
          <w:color w:val="000000"/>
        </w:rPr>
        <w:t xml:space="preserve">, що можуть бути скликані та проведені </w:t>
      </w:r>
      <w:r w:rsidRPr="002705FE">
        <w:rPr>
          <w:color w:val="000000"/>
        </w:rPr>
        <w:lastRenderedPageBreak/>
        <w:t>протягом періоду від одного року з дати видачі, та/або</w:t>
      </w:r>
      <w:r w:rsidRPr="002705FE">
        <w:t xml:space="preserve"> </w:t>
      </w:r>
      <w:r w:rsidRPr="002705FE">
        <w:rPr>
          <w:color w:val="000000"/>
        </w:rPr>
        <w:t xml:space="preserve">право участі та голосування на загальних зборах учасників </w:t>
      </w:r>
      <w:r>
        <w:rPr>
          <w:color w:val="000000"/>
        </w:rPr>
        <w:t>небанківської фінансової установи</w:t>
      </w:r>
      <w:r w:rsidRPr="002705FE">
        <w:rPr>
          <w:color w:val="000000"/>
        </w:rPr>
        <w:t xml:space="preserve"> протягом не менше одного року поспіль або сукупно;</w:t>
      </w:r>
    </w:p>
    <w:p w14:paraId="3A23959C" w14:textId="618E6E89" w:rsidR="000A2C8E" w:rsidRPr="00903699" w:rsidRDefault="000A2C8E" w:rsidP="007A3225">
      <w:pPr>
        <w:tabs>
          <w:tab w:val="left" w:pos="993"/>
          <w:tab w:val="left" w:pos="1134"/>
        </w:tabs>
        <w:spacing w:after="150"/>
        <w:ind w:firstLine="567"/>
        <w:rPr>
          <w:color w:val="000000" w:themeColor="text1"/>
        </w:rPr>
      </w:pPr>
      <w:r w:rsidRPr="00903699">
        <w:rPr>
          <w:color w:val="000000" w:themeColor="text1"/>
        </w:rPr>
        <w:t xml:space="preserve">надання особі як повіреному права голосу з усіх питань, що можуть бути внесені на розгляд загальних зборів учасників небанківської фінансової установи, та </w:t>
      </w:r>
      <w:r>
        <w:rPr>
          <w:color w:val="000000" w:themeColor="text1"/>
        </w:rPr>
        <w:t>немає</w:t>
      </w:r>
      <w:r w:rsidRPr="00903699">
        <w:rPr>
          <w:color w:val="000000" w:themeColor="text1"/>
        </w:rPr>
        <w:t xml:space="preserve"> інструкцій з голосування щодо них;</w:t>
      </w:r>
    </w:p>
    <w:p w14:paraId="5940596C" w14:textId="0C3E7669" w:rsidR="00705431" w:rsidRPr="002705FE" w:rsidRDefault="00705431" w:rsidP="007A3225">
      <w:pPr>
        <w:numPr>
          <w:ilvl w:val="0"/>
          <w:numId w:val="137"/>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отримала в управління 10 і більше відсотків акцій/часток у статутному</w:t>
      </w:r>
      <w:r>
        <w:rPr>
          <w:color w:val="000000"/>
        </w:rPr>
        <w:t xml:space="preserve"> (складеному)</w:t>
      </w:r>
      <w:r w:rsidRPr="002705FE">
        <w:rPr>
          <w:color w:val="000000"/>
        </w:rPr>
        <w:t xml:space="preserve"> капіталі </w:t>
      </w:r>
      <w:r>
        <w:rPr>
          <w:color w:val="000000"/>
        </w:rPr>
        <w:t>небанківської фінансової установи</w:t>
      </w:r>
      <w:r w:rsidRPr="002705FE">
        <w:rPr>
          <w:color w:val="000000"/>
        </w:rPr>
        <w:t xml:space="preserve"> та/або акції/частки в статутному</w:t>
      </w:r>
      <w:r>
        <w:rPr>
          <w:color w:val="000000"/>
        </w:rPr>
        <w:t xml:space="preserve"> (складеному)</w:t>
      </w:r>
      <w:r w:rsidRPr="002705FE">
        <w:rPr>
          <w:color w:val="000000"/>
        </w:rPr>
        <w:t xml:space="preserve"> капіталі будь-якої юридичної особи в ланцюгу володіння корпоративними правами в </w:t>
      </w:r>
      <w:r>
        <w:rPr>
          <w:color w:val="000000"/>
        </w:rPr>
        <w:t>небанківській фінансовій установі</w:t>
      </w:r>
      <w:r w:rsidRPr="002705FE">
        <w:rPr>
          <w:color w:val="000000"/>
        </w:rPr>
        <w:t xml:space="preserve">, що призвело до набуття нею значного або вирішального впливу на управління чи діяльність </w:t>
      </w:r>
      <w:r>
        <w:rPr>
          <w:color w:val="000000"/>
        </w:rPr>
        <w:t>небанківської фінансової установи</w:t>
      </w:r>
      <w:r w:rsidRPr="002705FE">
        <w:rPr>
          <w:color w:val="000000"/>
        </w:rPr>
        <w:t>;</w:t>
      </w:r>
    </w:p>
    <w:p w14:paraId="14B36EEF" w14:textId="77777777" w:rsidR="00705431" w:rsidRPr="002705FE" w:rsidRDefault="00705431" w:rsidP="007A3225">
      <w:pPr>
        <w:numPr>
          <w:ilvl w:val="0"/>
          <w:numId w:val="137"/>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 xml:space="preserve">має незалежну від формального володіння можливість значного/вирішального впливу на управління чи діяльність </w:t>
      </w:r>
      <w:r>
        <w:rPr>
          <w:color w:val="000000"/>
        </w:rPr>
        <w:t>небанківської фінансової установи</w:t>
      </w:r>
      <w:r w:rsidRPr="002705FE">
        <w:rPr>
          <w:color w:val="000000"/>
        </w:rPr>
        <w:t>.</w:t>
      </w:r>
    </w:p>
    <w:p w14:paraId="3972FD6E" w14:textId="0A80BDA3"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Ознаками спільного володіння істотною участю в небанківськ</w:t>
      </w:r>
      <w:r>
        <w:rPr>
          <w:color w:val="000000" w:themeColor="text1"/>
        </w:rPr>
        <w:t>ій</w:t>
      </w:r>
      <w:r w:rsidRPr="00903699">
        <w:rPr>
          <w:color w:val="000000" w:themeColor="text1"/>
        </w:rPr>
        <w:t xml:space="preserve"> фінансов</w:t>
      </w:r>
      <w:r>
        <w:rPr>
          <w:color w:val="000000" w:themeColor="text1"/>
        </w:rPr>
        <w:t>ій</w:t>
      </w:r>
      <w:r w:rsidRPr="00903699">
        <w:rPr>
          <w:color w:val="000000" w:themeColor="text1"/>
        </w:rPr>
        <w:t xml:space="preserve"> установ</w:t>
      </w:r>
      <w:r>
        <w:rPr>
          <w:color w:val="000000" w:themeColor="text1"/>
        </w:rPr>
        <w:t>і</w:t>
      </w:r>
      <w:r w:rsidRPr="00903699">
        <w:rPr>
          <w:color w:val="000000" w:themeColor="text1"/>
        </w:rPr>
        <w:t xml:space="preserve"> є участь у небанківській фінансовій установі в розмірі 10 і більше відсотків його статутного (складеного) капіталу групи осіб, які є:</w:t>
      </w:r>
    </w:p>
    <w:p w14:paraId="7E2D8230" w14:textId="77777777" w:rsidR="00705431" w:rsidRPr="002705FE" w:rsidRDefault="00705431" w:rsidP="007A3225">
      <w:pPr>
        <w:numPr>
          <w:ilvl w:val="0"/>
          <w:numId w:val="136"/>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асоційованими особами;</w:t>
      </w:r>
    </w:p>
    <w:p w14:paraId="32E86798" w14:textId="77777777" w:rsidR="00705431" w:rsidRPr="002705FE" w:rsidRDefault="00705431" w:rsidP="007A3225">
      <w:pPr>
        <w:numPr>
          <w:ilvl w:val="0"/>
          <w:numId w:val="136"/>
        </w:numPr>
        <w:pBdr>
          <w:top w:val="nil"/>
          <w:left w:val="nil"/>
          <w:bottom w:val="nil"/>
          <w:right w:val="nil"/>
          <w:between w:val="nil"/>
        </w:pBdr>
        <w:tabs>
          <w:tab w:val="left" w:pos="0"/>
          <w:tab w:val="left" w:pos="993"/>
          <w:tab w:val="left" w:pos="1134"/>
        </w:tabs>
        <w:ind w:left="0" w:firstLine="567"/>
        <w:rPr>
          <w:color w:val="000000"/>
        </w:rPr>
      </w:pPr>
      <w:r w:rsidRPr="002705FE">
        <w:rPr>
          <w:color w:val="000000"/>
        </w:rPr>
        <w:t xml:space="preserve">іншими особами, які спільно набули істотної участі в </w:t>
      </w:r>
      <w:r>
        <w:rPr>
          <w:color w:val="000000"/>
        </w:rPr>
        <w:t>небанківській фінансовій установі</w:t>
      </w:r>
      <w:r w:rsidRPr="002705FE">
        <w:rPr>
          <w:color w:val="000000"/>
        </w:rPr>
        <w:t xml:space="preserve"> та/або заявили про спільність такого набуття публічно та/або зафіксували спільність такого набуття документально.</w:t>
      </w:r>
    </w:p>
    <w:p w14:paraId="18DB0B50" w14:textId="32522F51" w:rsidR="00705431" w:rsidRPr="002705FE" w:rsidRDefault="00705431" w:rsidP="007A3225">
      <w:pPr>
        <w:pBdr>
          <w:top w:val="nil"/>
          <w:left w:val="nil"/>
          <w:bottom w:val="nil"/>
          <w:right w:val="nil"/>
          <w:between w:val="nil"/>
        </w:pBdr>
        <w:tabs>
          <w:tab w:val="left" w:pos="0"/>
          <w:tab w:val="left" w:pos="993"/>
          <w:tab w:val="left" w:pos="1134"/>
        </w:tabs>
        <w:spacing w:after="150"/>
        <w:ind w:firstLine="567"/>
        <w:rPr>
          <w:color w:val="000000"/>
        </w:rPr>
      </w:pPr>
      <w:r w:rsidRPr="002705FE">
        <w:rPr>
          <w:color w:val="000000"/>
        </w:rPr>
        <w:t xml:space="preserve">Національний банк у разі виявлення ознак спільного володіння істотною участю в </w:t>
      </w:r>
      <w:r>
        <w:rPr>
          <w:color w:val="000000"/>
        </w:rPr>
        <w:t>небанківській фінансовій установі</w:t>
      </w:r>
      <w:r w:rsidRPr="002705FE">
        <w:rPr>
          <w:color w:val="000000"/>
        </w:rPr>
        <w:t>, яке не було погоджене в уста</w:t>
      </w:r>
      <w:r w:rsidR="000A2C8E">
        <w:rPr>
          <w:color w:val="000000"/>
        </w:rPr>
        <w:t>но</w:t>
      </w:r>
      <w:r w:rsidRPr="002705FE">
        <w:rPr>
          <w:color w:val="000000"/>
        </w:rPr>
        <w:t>вленому законодавством</w:t>
      </w:r>
      <w:r w:rsidR="000A2C8E">
        <w:rPr>
          <w:color w:val="000000"/>
        </w:rPr>
        <w:t xml:space="preserve"> України</w:t>
      </w:r>
      <w:r w:rsidRPr="002705FE">
        <w:rPr>
          <w:color w:val="000000"/>
        </w:rPr>
        <w:t xml:space="preserve"> порядку, повідомляє про це </w:t>
      </w:r>
      <w:r>
        <w:rPr>
          <w:color w:val="000000"/>
        </w:rPr>
        <w:t>небанківську фінансову установу</w:t>
      </w:r>
      <w:r w:rsidRPr="002705FE">
        <w:rPr>
          <w:color w:val="000000"/>
        </w:rPr>
        <w:t xml:space="preserve"> та має право вимагати погодження набуття істотної участі, надання інформації, документів, пояснень щодо ознак такого спільного володіння.</w:t>
      </w:r>
      <w:r w:rsidRPr="002705FE">
        <w:rPr>
          <w:color w:val="000000"/>
        </w:rPr>
        <w:tab/>
      </w:r>
    </w:p>
    <w:p w14:paraId="264DAE6B" w14:textId="77777777"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Особи, щодо яких настає</w:t>
      </w:r>
      <w:r>
        <w:rPr>
          <w:color w:val="000000"/>
        </w:rPr>
        <w:t xml:space="preserve"> ознака</w:t>
      </w:r>
      <w:r w:rsidRPr="002705FE">
        <w:rPr>
          <w:color w:val="000000"/>
        </w:rPr>
        <w:t xml:space="preserve"> спільн</w:t>
      </w:r>
      <w:r>
        <w:rPr>
          <w:color w:val="000000"/>
        </w:rPr>
        <w:t>ого</w:t>
      </w:r>
      <w:r w:rsidRPr="002705FE">
        <w:rPr>
          <w:color w:val="000000"/>
        </w:rPr>
        <w:t xml:space="preserve"> володіння істотною участю відповідно до пункту 20</w:t>
      </w:r>
      <w:r>
        <w:rPr>
          <w:color w:val="000000"/>
        </w:rPr>
        <w:t>1</w:t>
      </w:r>
      <w:r w:rsidRPr="002705FE">
        <w:rPr>
          <w:color w:val="000000"/>
        </w:rPr>
        <w:t xml:space="preserve"> глави 2</w:t>
      </w:r>
      <w:r>
        <w:rPr>
          <w:color w:val="000000"/>
        </w:rPr>
        <w:t>1</w:t>
      </w:r>
      <w:r w:rsidRPr="002705FE">
        <w:rPr>
          <w:color w:val="000000"/>
        </w:rPr>
        <w:t xml:space="preserve"> розділу ІІІ цього Положення, мають право звернутися до Національного банку з клопотанням про незастосування до них ознак(и) спільного володіння істотною участю. </w:t>
      </w:r>
    </w:p>
    <w:p w14:paraId="0D28F4BF" w14:textId="77777777" w:rsidR="00705431" w:rsidRPr="002705FE" w:rsidRDefault="00705431" w:rsidP="007A3225">
      <w:pPr>
        <w:pBdr>
          <w:top w:val="nil"/>
          <w:left w:val="nil"/>
          <w:bottom w:val="nil"/>
          <w:right w:val="nil"/>
          <w:between w:val="nil"/>
        </w:pBdr>
        <w:tabs>
          <w:tab w:val="left" w:pos="426"/>
          <w:tab w:val="left" w:pos="993"/>
          <w:tab w:val="left" w:pos="1134"/>
        </w:tabs>
        <w:spacing w:after="150"/>
        <w:ind w:firstLine="567"/>
        <w:rPr>
          <w:color w:val="000000"/>
        </w:rPr>
      </w:pPr>
      <w:r w:rsidRPr="002705FE">
        <w:rPr>
          <w:color w:val="000000"/>
        </w:rPr>
        <w:t>Клопотання має містити обґрунтування щодо незастосування відповідної ознаки. До клопотання додаються копії документів, які підтверджують викладені особою аргументи.</w:t>
      </w:r>
    </w:p>
    <w:p w14:paraId="77420DDD" w14:textId="77777777" w:rsidR="00705431" w:rsidRPr="002705FE" w:rsidRDefault="00705431" w:rsidP="007A3225">
      <w:pPr>
        <w:numPr>
          <w:ilvl w:val="0"/>
          <w:numId w:val="80"/>
        </w:numPr>
        <w:pBdr>
          <w:top w:val="nil"/>
          <w:left w:val="nil"/>
          <w:bottom w:val="nil"/>
          <w:right w:val="nil"/>
          <w:between w:val="nil"/>
        </w:pBdr>
        <w:tabs>
          <w:tab w:val="left" w:pos="426"/>
          <w:tab w:val="left" w:pos="993"/>
          <w:tab w:val="left" w:pos="1134"/>
        </w:tabs>
        <w:ind w:left="0" w:firstLine="567"/>
      </w:pPr>
      <w:r w:rsidRPr="002705FE">
        <w:rPr>
          <w:color w:val="000000"/>
        </w:rPr>
        <w:t xml:space="preserve">Національний банк під час розгляду клопотання особи про незастосування ознак(и) спільного володіння істотною участю комплексно аналізує подані відповідно до цього Положення документи, інформацію, </w:t>
      </w:r>
      <w:r w:rsidRPr="002705FE">
        <w:rPr>
          <w:color w:val="000000"/>
        </w:rPr>
        <w:lastRenderedPageBreak/>
        <w:t>включаючи отриману в процесі здійснення регулювання та нагляду, отриману від інших державних органів, а також з інших офіційних джерел.</w:t>
      </w:r>
    </w:p>
    <w:p w14:paraId="3C1AC641" w14:textId="77777777" w:rsidR="00705431" w:rsidRPr="002705FE" w:rsidRDefault="00705431" w:rsidP="007A3225">
      <w:pPr>
        <w:pBdr>
          <w:top w:val="nil"/>
          <w:left w:val="nil"/>
          <w:bottom w:val="nil"/>
          <w:right w:val="nil"/>
          <w:between w:val="nil"/>
        </w:pBdr>
        <w:tabs>
          <w:tab w:val="left" w:pos="426"/>
          <w:tab w:val="left" w:pos="993"/>
          <w:tab w:val="left" w:pos="1134"/>
        </w:tabs>
        <w:spacing w:after="150"/>
        <w:ind w:firstLine="567"/>
        <w:rPr>
          <w:color w:val="000000"/>
        </w:rPr>
      </w:pPr>
      <w:r w:rsidRPr="002705FE">
        <w:rPr>
          <w:color w:val="000000"/>
        </w:rPr>
        <w:t xml:space="preserve">Національний банк розглядає клопотання про незастосування ознак(и) спільного володіння істотною участю протягом 30 робочих днів із дня отримання відповідного клопотання. </w:t>
      </w:r>
    </w:p>
    <w:p w14:paraId="6A3485E6"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426"/>
          <w:tab w:val="left" w:pos="993"/>
          <w:tab w:val="left" w:pos="1134"/>
        </w:tabs>
        <w:spacing w:after="150"/>
        <w:ind w:left="0" w:firstLine="567"/>
      </w:pPr>
      <w:r w:rsidRPr="002705FE">
        <w:rPr>
          <w:color w:val="000000"/>
        </w:rPr>
        <w:t>Національний банк за результатами розгляду такого клопотання має право прийняти одне з таких рішень (рішення приймає Комітет з нагляду):</w:t>
      </w:r>
    </w:p>
    <w:p w14:paraId="7C01C408" w14:textId="63FC2962" w:rsidR="00705431" w:rsidRPr="002705FE" w:rsidRDefault="00705431" w:rsidP="007A3225">
      <w:pPr>
        <w:numPr>
          <w:ilvl w:val="0"/>
          <w:numId w:val="139"/>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про визнання спільного володіння істотною участ</w:t>
      </w:r>
      <w:r>
        <w:rPr>
          <w:color w:val="000000"/>
        </w:rPr>
        <w:t>ю</w:t>
      </w:r>
      <w:r w:rsidRPr="002705FE">
        <w:rPr>
          <w:color w:val="000000"/>
        </w:rPr>
        <w:t xml:space="preserve"> (якщо клопотання є необґрунтованим</w:t>
      </w:r>
      <w:r>
        <w:rPr>
          <w:color w:val="000000"/>
        </w:rPr>
        <w:t>)</w:t>
      </w:r>
      <w:r w:rsidRPr="002705FE">
        <w:rPr>
          <w:color w:val="000000"/>
        </w:rPr>
        <w:t xml:space="preserve">. У такому разі особи, щодо яких настає спільне володіння істотною участю, зобов’язані звернутися до Національного банку для погодження спільного набуття або збільшення істотної участі в </w:t>
      </w:r>
      <w:r>
        <w:rPr>
          <w:color w:val="000000"/>
        </w:rPr>
        <w:t>небанківській фінансовій установі</w:t>
      </w:r>
      <w:r w:rsidRPr="002705FE">
        <w:rPr>
          <w:color w:val="000000"/>
        </w:rPr>
        <w:t xml:space="preserve"> не пізніше </w:t>
      </w:r>
      <w:r w:rsidR="000A2C8E">
        <w:rPr>
          <w:color w:val="000000"/>
        </w:rPr>
        <w:t>двох</w:t>
      </w:r>
      <w:r w:rsidRPr="002705FE">
        <w:rPr>
          <w:color w:val="000000"/>
        </w:rPr>
        <w:t xml:space="preserve"> місяців із дати </w:t>
      </w:r>
      <w:r>
        <w:rPr>
          <w:color w:val="000000"/>
        </w:rPr>
        <w:t>такого</w:t>
      </w:r>
      <w:r w:rsidRPr="002705FE">
        <w:rPr>
          <w:color w:val="000000"/>
        </w:rPr>
        <w:t xml:space="preserve"> рішення Національного банку;</w:t>
      </w:r>
    </w:p>
    <w:p w14:paraId="6ACA744B" w14:textId="77777777" w:rsidR="00705431" w:rsidRPr="002705FE" w:rsidRDefault="00705431" w:rsidP="007A3225">
      <w:pPr>
        <w:numPr>
          <w:ilvl w:val="0"/>
          <w:numId w:val="139"/>
        </w:numPr>
        <w:pBdr>
          <w:top w:val="nil"/>
          <w:left w:val="nil"/>
          <w:bottom w:val="nil"/>
          <w:right w:val="nil"/>
          <w:between w:val="nil"/>
        </w:pBdr>
        <w:tabs>
          <w:tab w:val="left" w:pos="0"/>
          <w:tab w:val="left" w:pos="993"/>
          <w:tab w:val="left" w:pos="1134"/>
        </w:tabs>
        <w:ind w:left="0" w:firstLine="567"/>
        <w:rPr>
          <w:color w:val="000000"/>
        </w:rPr>
      </w:pPr>
      <w:r w:rsidRPr="002705FE">
        <w:rPr>
          <w:color w:val="000000"/>
        </w:rPr>
        <w:t>про незастосування до осіб ознаки спільного володіння істотною участ</w:t>
      </w:r>
      <w:r>
        <w:rPr>
          <w:color w:val="000000"/>
        </w:rPr>
        <w:t>ю</w:t>
      </w:r>
      <w:r w:rsidRPr="002705FE">
        <w:rPr>
          <w:color w:val="000000"/>
        </w:rPr>
        <w:t xml:space="preserve"> (якщо надане особою клопотання є обґрунтованим).</w:t>
      </w:r>
    </w:p>
    <w:p w14:paraId="73DC5828" w14:textId="54D6F762" w:rsidR="00705431" w:rsidRPr="002705FE" w:rsidRDefault="00705431" w:rsidP="007A3225">
      <w:pPr>
        <w:pBdr>
          <w:top w:val="nil"/>
          <w:left w:val="nil"/>
          <w:bottom w:val="nil"/>
          <w:right w:val="nil"/>
          <w:between w:val="nil"/>
        </w:pBdr>
        <w:tabs>
          <w:tab w:val="left" w:pos="0"/>
          <w:tab w:val="left" w:pos="851"/>
          <w:tab w:val="left" w:pos="993"/>
          <w:tab w:val="left" w:pos="1134"/>
        </w:tabs>
        <w:spacing w:after="150"/>
        <w:ind w:firstLine="567"/>
        <w:rPr>
          <w:color w:val="000000"/>
        </w:rPr>
      </w:pPr>
      <w:r w:rsidRPr="002705FE">
        <w:rPr>
          <w:color w:val="000000"/>
        </w:rPr>
        <w:t xml:space="preserve">Національний банк повідомляє </w:t>
      </w:r>
      <w:r>
        <w:rPr>
          <w:color w:val="000000"/>
        </w:rPr>
        <w:t>небанківську фінансову установу</w:t>
      </w:r>
      <w:r w:rsidRPr="002705FE">
        <w:rPr>
          <w:color w:val="000000"/>
        </w:rPr>
        <w:t xml:space="preserve"> про прийняте рішення протягом п’яти робочих днів з д</w:t>
      </w:r>
      <w:r w:rsidR="000A2C8E">
        <w:rPr>
          <w:color w:val="000000"/>
        </w:rPr>
        <w:t>ня</w:t>
      </w:r>
      <w:r w:rsidRPr="002705FE">
        <w:rPr>
          <w:color w:val="000000"/>
        </w:rPr>
        <w:t xml:space="preserve"> його прийняття.</w:t>
      </w:r>
    </w:p>
    <w:p w14:paraId="672EDA8F"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263" w:name="_2uh6nw4" w:colFirst="0" w:colLast="0"/>
      <w:bookmarkEnd w:id="263"/>
      <w:r w:rsidRPr="002E61FC">
        <w:rPr>
          <w:rFonts w:ascii="Times New Roman" w:hAnsi="Times New Roman" w:cs="Times New Roman"/>
          <w:color w:val="000000"/>
          <w:sz w:val="28"/>
          <w:szCs w:val="28"/>
        </w:rPr>
        <w:t xml:space="preserve">Набуття, збільшення та зменшення істотної участі в </w:t>
      </w:r>
      <w:r w:rsidRPr="002E61FC">
        <w:rPr>
          <w:rFonts w:ascii="Times New Roman" w:eastAsia="Times New Roman" w:hAnsi="Times New Roman" w:cs="Times New Roman"/>
          <w:color w:val="000000"/>
          <w:sz w:val="28"/>
          <w:szCs w:val="28"/>
        </w:rPr>
        <w:t>небанківськ</w:t>
      </w:r>
      <w:r w:rsidRPr="002E61FC">
        <w:rPr>
          <w:rFonts w:ascii="Times New Roman" w:hAnsi="Times New Roman" w:cs="Times New Roman"/>
          <w:color w:val="000000"/>
          <w:sz w:val="28"/>
          <w:szCs w:val="28"/>
        </w:rPr>
        <w:t>ій</w:t>
      </w:r>
      <w:r w:rsidRPr="002E61FC">
        <w:rPr>
          <w:rFonts w:ascii="Times New Roman" w:eastAsia="Times New Roman" w:hAnsi="Times New Roman" w:cs="Times New Roman"/>
          <w:color w:val="000000"/>
          <w:sz w:val="28"/>
          <w:szCs w:val="28"/>
        </w:rPr>
        <w:t xml:space="preserve"> фінансов</w:t>
      </w:r>
      <w:r w:rsidRPr="002E61FC">
        <w:rPr>
          <w:rFonts w:ascii="Times New Roman" w:hAnsi="Times New Roman" w:cs="Times New Roman"/>
          <w:color w:val="000000"/>
          <w:sz w:val="28"/>
          <w:szCs w:val="28"/>
        </w:rPr>
        <w:t>ій</w:t>
      </w:r>
      <w:r w:rsidRPr="002E61FC">
        <w:rPr>
          <w:rFonts w:ascii="Times New Roman" w:eastAsia="Times New Roman" w:hAnsi="Times New Roman" w:cs="Times New Roman"/>
          <w:color w:val="000000"/>
          <w:sz w:val="28"/>
          <w:szCs w:val="28"/>
        </w:rPr>
        <w:t xml:space="preserve"> установ</w:t>
      </w:r>
      <w:r w:rsidRPr="002E61FC">
        <w:rPr>
          <w:rFonts w:ascii="Times New Roman" w:hAnsi="Times New Roman" w:cs="Times New Roman"/>
          <w:color w:val="000000"/>
          <w:sz w:val="28"/>
          <w:szCs w:val="28"/>
        </w:rPr>
        <w:t>і</w:t>
      </w:r>
    </w:p>
    <w:p w14:paraId="6632A327" w14:textId="4A8AFFBF"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Особа зобов</w:t>
      </w:r>
      <w:r>
        <w:rPr>
          <w:color w:val="000000" w:themeColor="text1"/>
        </w:rPr>
        <w:t>’</w:t>
      </w:r>
      <w:r w:rsidRPr="00903699">
        <w:rPr>
          <w:color w:val="000000" w:themeColor="text1"/>
        </w:rPr>
        <w:t xml:space="preserve">язана погодити з Національним банком набуття або збільшення істотної участі в небанківській фінансовій установі, якщо вона прямо та/або опосередковано, самостійно чи спільно з іншими особами володітиме 10, 25, 50 та 75 і більше відсотками статутного (складеного) капіталу (далі – рівні володіння) небанківської фінансової установи чи права голосу придбаних акцій (часток) </w:t>
      </w:r>
      <w:r>
        <w:rPr>
          <w:color w:val="000000" w:themeColor="text1"/>
        </w:rPr>
        <w:t>у</w:t>
      </w:r>
      <w:r w:rsidRPr="00903699">
        <w:rPr>
          <w:color w:val="000000" w:themeColor="text1"/>
        </w:rPr>
        <w:t xml:space="preserve"> небанківській фінансовій установі.</w:t>
      </w:r>
    </w:p>
    <w:p w14:paraId="3FAA009C" w14:textId="51821123" w:rsidR="000A2C8E" w:rsidRPr="00903699" w:rsidRDefault="000A2C8E"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64" w:name="_Ref89239254"/>
      <w:r w:rsidRPr="00903699">
        <w:rPr>
          <w:color w:val="000000" w:themeColor="text1"/>
        </w:rPr>
        <w:t>Набуття або збільшення істотної участі не потребує погодження Національного банку</w:t>
      </w:r>
      <w:r>
        <w:rPr>
          <w:color w:val="000000" w:themeColor="text1"/>
        </w:rPr>
        <w:t>,</w:t>
      </w:r>
      <w:r w:rsidRPr="00903699">
        <w:rPr>
          <w:color w:val="000000" w:themeColor="text1"/>
        </w:rPr>
        <w:t xml:space="preserve"> </w:t>
      </w:r>
      <w:r>
        <w:rPr>
          <w:color w:val="000000" w:themeColor="text1"/>
        </w:rPr>
        <w:t>якщо</w:t>
      </w:r>
      <w:r w:rsidRPr="00903699">
        <w:rPr>
          <w:color w:val="000000" w:themeColor="text1"/>
        </w:rPr>
        <w:t>:</w:t>
      </w:r>
      <w:bookmarkEnd w:id="264"/>
    </w:p>
    <w:p w14:paraId="77E63AA8" w14:textId="32426B9F" w:rsidR="000A2C8E" w:rsidRPr="00903699" w:rsidRDefault="000A2C8E" w:rsidP="007A3225">
      <w:pPr>
        <w:numPr>
          <w:ilvl w:val="0"/>
          <w:numId w:val="153"/>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особа набула або збільшила істотну участь у фінансовій установі до встановлення вимог щодо необхідності отримання такого погодження у законодавстві України;</w:t>
      </w:r>
    </w:p>
    <w:p w14:paraId="56654501" w14:textId="39277AB2" w:rsidR="000A2C8E" w:rsidRPr="00903699" w:rsidRDefault="000A2C8E" w:rsidP="007A3225">
      <w:pPr>
        <w:numPr>
          <w:ilvl w:val="0"/>
          <w:numId w:val="153"/>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особа набула або збільшила істотну участь до набуття юридичною особою статусу фінансової установи;</w:t>
      </w:r>
    </w:p>
    <w:p w14:paraId="06150884" w14:textId="2F540E79" w:rsidR="000A2C8E" w:rsidRPr="00903699" w:rsidRDefault="000A2C8E" w:rsidP="007A3225">
      <w:pPr>
        <w:numPr>
          <w:ilvl w:val="0"/>
          <w:numId w:val="153"/>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особа, яка набула або збільшила істотну участь до встановлення вимог щодо необхідності отримання такого погодження у законодавстві</w:t>
      </w:r>
      <w:r>
        <w:rPr>
          <w:color w:val="000000" w:themeColor="text1"/>
        </w:rPr>
        <w:t xml:space="preserve"> України</w:t>
      </w:r>
      <w:r w:rsidRPr="00903699">
        <w:rPr>
          <w:color w:val="000000" w:themeColor="text1"/>
        </w:rPr>
        <w:t xml:space="preserve"> або до набуття юридичною особою статусу фінансової установи, збільшує розмір своєї участі таким чином, що загальний розмір участі особи не дорівнюватиме та не перевищуватиме наступний рівень володіння, визначений </w:t>
      </w:r>
      <w:r>
        <w:rPr>
          <w:color w:val="000000" w:themeColor="text1"/>
        </w:rPr>
        <w:t xml:space="preserve">у </w:t>
      </w:r>
      <w:r w:rsidRPr="00903699">
        <w:rPr>
          <w:color w:val="000000" w:themeColor="text1"/>
        </w:rPr>
        <w:t>пункт</w:t>
      </w:r>
      <w:r>
        <w:rPr>
          <w:color w:val="000000" w:themeColor="text1"/>
        </w:rPr>
        <w:t xml:space="preserve">і </w:t>
      </w:r>
      <w:r w:rsidRPr="00903699">
        <w:rPr>
          <w:color w:val="000000" w:themeColor="text1"/>
        </w:rPr>
        <w:t>205 глави 22 розділу ІІІ цього Положення;</w:t>
      </w:r>
    </w:p>
    <w:p w14:paraId="6FF45890" w14:textId="3E8F7E5F" w:rsidR="000A2C8E" w:rsidRPr="00903699" w:rsidRDefault="000A2C8E" w:rsidP="007A3225">
      <w:pPr>
        <w:numPr>
          <w:ilvl w:val="0"/>
          <w:numId w:val="153"/>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lastRenderedPageBreak/>
        <w:t>особа, яка вже отримувала погодження органу, що здійснює державне регулювання ринків фінансових послуг, на набуття істотної участі</w:t>
      </w:r>
      <w:r>
        <w:rPr>
          <w:color w:val="000000" w:themeColor="text1"/>
        </w:rPr>
        <w:t>,</w:t>
      </w:r>
      <w:r w:rsidRPr="00903699">
        <w:rPr>
          <w:color w:val="000000" w:themeColor="text1"/>
        </w:rPr>
        <w:t xml:space="preserve"> збільшує розмір своєї участі таким чином, що загальний розмір участі особи не дорівнюватиме та не перевищуватиме наступний рівень володіння, визначений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205 глави 22 розділу ІІІ цього Положення;</w:t>
      </w:r>
    </w:p>
    <w:p w14:paraId="0BF67763" w14:textId="075B9799" w:rsidR="000A2C8E" w:rsidRPr="00903699" w:rsidRDefault="000A2C8E" w:rsidP="007A3225">
      <w:pPr>
        <w:numPr>
          <w:ilvl w:val="0"/>
          <w:numId w:val="153"/>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особа набула або збільшила істотну участь в небанківській фінансовій установі опосередковано через публічну компанію.</w:t>
      </w:r>
    </w:p>
    <w:p w14:paraId="00BCC511"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Фізична особа може бути власником істотної участі в </w:t>
      </w:r>
      <w:r w:rsidRPr="00A67CE1">
        <w:rPr>
          <w:color w:val="000000"/>
        </w:rPr>
        <w:t>небанківській фінансовій установі</w:t>
      </w:r>
      <w:r w:rsidRPr="002705FE">
        <w:rPr>
          <w:color w:val="000000"/>
        </w:rPr>
        <w:t xml:space="preserve"> виключно у разі наявності повної цивільної дієздатності.</w:t>
      </w:r>
    </w:p>
    <w:p w14:paraId="53376B17" w14:textId="5FD3863F" w:rsidR="009B7E42" w:rsidRPr="00903699" w:rsidRDefault="009B7E42"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65" w:name="19mgy3x" w:colFirst="0" w:colLast="0"/>
      <w:bookmarkEnd w:id="265"/>
      <w:r w:rsidRPr="00903699">
        <w:rPr>
          <w:color w:val="000000" w:themeColor="text1"/>
        </w:rPr>
        <w:t>Особа, яка спільно з іншими особами володіє істотною участю в небанківській фінансовій установі, зобов’язана погодити з Національним банком збільшення істотної участі в небанківській фінансовій установі, якщо вона прямо та/або опосередковано самостійно збільшує розмір своєї істотної участі в небанківській фінансовій установі понад рівні володіння, визначені</w:t>
      </w:r>
      <w:r>
        <w:rPr>
          <w:color w:val="000000" w:themeColor="text1"/>
        </w:rPr>
        <w:t xml:space="preserve"> в</w:t>
      </w:r>
      <w:r w:rsidRPr="00903699">
        <w:rPr>
          <w:color w:val="000000" w:themeColor="text1"/>
        </w:rPr>
        <w:t xml:space="preserve"> пункт</w:t>
      </w:r>
      <w:r>
        <w:rPr>
          <w:color w:val="000000" w:themeColor="text1"/>
        </w:rPr>
        <w:t>і</w:t>
      </w:r>
      <w:r w:rsidRPr="00903699">
        <w:rPr>
          <w:color w:val="000000" w:themeColor="text1"/>
        </w:rPr>
        <w:t xml:space="preserve"> 205 глави 22 розділу ІІІ цього Положення. </w:t>
      </w:r>
    </w:p>
    <w:p w14:paraId="101420C8" w14:textId="69B90A20" w:rsidR="009B7E42" w:rsidRPr="00903699" w:rsidRDefault="009B7E42"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Особа зобов’язана погодити з Національним банком фактично набуту або збільшену істотну участь у небанківській фінансовій установі </w:t>
      </w:r>
      <w:r>
        <w:rPr>
          <w:color w:val="000000" w:themeColor="text1"/>
        </w:rPr>
        <w:t xml:space="preserve">під час </w:t>
      </w:r>
      <w:r w:rsidRPr="00903699">
        <w:rPr>
          <w:color w:val="000000" w:themeColor="text1"/>
        </w:rPr>
        <w:t xml:space="preserve"> досягненн</w:t>
      </w:r>
      <w:r>
        <w:rPr>
          <w:color w:val="000000" w:themeColor="text1"/>
        </w:rPr>
        <w:t>я</w:t>
      </w:r>
      <w:r w:rsidRPr="00903699">
        <w:rPr>
          <w:color w:val="000000" w:themeColor="text1"/>
        </w:rPr>
        <w:t xml:space="preserve">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205 глави 22 розділу ІІІ цього Положення рівнів володіння після її фактичного набуття або збільшення в </w:t>
      </w:r>
      <w:r>
        <w:rPr>
          <w:color w:val="000000" w:themeColor="text1"/>
        </w:rPr>
        <w:t>разі</w:t>
      </w:r>
      <w:r w:rsidRPr="00903699">
        <w:rPr>
          <w:color w:val="000000" w:themeColor="text1"/>
        </w:rPr>
        <w:t>:</w:t>
      </w:r>
    </w:p>
    <w:p w14:paraId="274294BA" w14:textId="77777777" w:rsidR="00705431" w:rsidRPr="002705FE" w:rsidRDefault="00705431" w:rsidP="007A3225">
      <w:pPr>
        <w:numPr>
          <w:ilvl w:val="0"/>
          <w:numId w:val="138"/>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отримання спадщини;</w:t>
      </w:r>
    </w:p>
    <w:p w14:paraId="40505B2B" w14:textId="77777777" w:rsidR="00705431" w:rsidRPr="002705FE" w:rsidRDefault="00705431" w:rsidP="007A3225">
      <w:pPr>
        <w:numPr>
          <w:ilvl w:val="0"/>
          <w:numId w:val="138"/>
        </w:numPr>
        <w:pBdr>
          <w:top w:val="nil"/>
          <w:left w:val="nil"/>
          <w:bottom w:val="nil"/>
          <w:right w:val="nil"/>
          <w:between w:val="nil"/>
        </w:pBdr>
        <w:tabs>
          <w:tab w:val="left" w:pos="0"/>
          <w:tab w:val="left" w:pos="993"/>
          <w:tab w:val="left" w:pos="1134"/>
        </w:tabs>
        <w:spacing w:after="150"/>
        <w:ind w:left="0" w:firstLine="567"/>
        <w:rPr>
          <w:color w:val="000000"/>
        </w:rPr>
      </w:pPr>
      <w:bookmarkStart w:id="266" w:name="3tm4grq" w:colFirst="0" w:colLast="0"/>
      <w:bookmarkEnd w:id="266"/>
      <w:r w:rsidRPr="002705FE">
        <w:rPr>
          <w:color w:val="000000"/>
        </w:rPr>
        <w:t xml:space="preserve">придбання акцій </w:t>
      </w:r>
      <w:r>
        <w:rPr>
          <w:color w:val="000000"/>
        </w:rPr>
        <w:t>небанківської фінансової установи</w:t>
      </w:r>
      <w:r w:rsidRPr="002705FE">
        <w:rPr>
          <w:color w:val="000000"/>
        </w:rPr>
        <w:t xml:space="preserve"> за результатами придбання контрольного пакета акцій відповідно до Закону України “Про акціонерні товариства” (далі – Закон про акціонерні товариства);</w:t>
      </w:r>
    </w:p>
    <w:p w14:paraId="65C651EB" w14:textId="77777777" w:rsidR="00705431" w:rsidRPr="002705FE" w:rsidRDefault="00705431" w:rsidP="007A3225">
      <w:pPr>
        <w:numPr>
          <w:ilvl w:val="0"/>
          <w:numId w:val="138"/>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зменшення статутного</w:t>
      </w:r>
      <w:r>
        <w:rPr>
          <w:color w:val="000000"/>
        </w:rPr>
        <w:t xml:space="preserve"> (складеного)</w:t>
      </w:r>
      <w:r w:rsidRPr="002705FE">
        <w:rPr>
          <w:color w:val="000000"/>
        </w:rPr>
        <w:t xml:space="preserve"> капіталу </w:t>
      </w:r>
      <w:r>
        <w:rPr>
          <w:color w:val="000000"/>
        </w:rPr>
        <w:t>небанківської фінансової установи</w:t>
      </w:r>
      <w:r w:rsidRPr="002705FE">
        <w:rPr>
          <w:color w:val="000000"/>
        </w:rPr>
        <w:t>, що призвело до набуття або збільшення особою істотної участі в н</w:t>
      </w:r>
      <w:r>
        <w:rPr>
          <w:color w:val="000000"/>
        </w:rPr>
        <w:t>ій</w:t>
      </w:r>
      <w:r w:rsidRPr="002705FE">
        <w:rPr>
          <w:color w:val="000000"/>
        </w:rPr>
        <w:t>.</w:t>
      </w:r>
    </w:p>
    <w:p w14:paraId="07C424D9" w14:textId="7AC65E2A" w:rsidR="009B7E42" w:rsidRPr="00903699" w:rsidRDefault="009B7E42"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Особа, яка володіє істотною участю в небанківській фінансовій установі в розмірі, що є рівним або більшим, ніж 10, 25 або 50 відсотків статутного (складеного) капіталу, та має намір збільшити істотну участь до розміру, що буде більшим, ніж 25, 50 або 75 відсотків статутного (складеного) капіталу небанківської фінансової установи відповідно, зобов</w:t>
      </w:r>
      <w:r>
        <w:rPr>
          <w:color w:val="000000" w:themeColor="text1"/>
        </w:rPr>
        <w:t>’</w:t>
      </w:r>
      <w:r w:rsidRPr="00903699">
        <w:rPr>
          <w:color w:val="000000" w:themeColor="text1"/>
        </w:rPr>
        <w:t>язана погодити з Національним банком збільшення істотної участі в небанківській фінансовій установі.</w:t>
      </w:r>
    </w:p>
    <w:p w14:paraId="0AC64365" w14:textId="3BFADA8C" w:rsidR="009B7E42" w:rsidRPr="00903699" w:rsidRDefault="009B7E42"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Особа, яка володіє істотною участю в небанківській фінансовій установі в розмірі, що є рівним або більшим, ніж 10, 25, 50 або 75 відсотків статутного (складеного) капіталу, та має намір зменшити участь у небанківській фінансовій установі </w:t>
      </w:r>
      <w:r>
        <w:rPr>
          <w:color w:val="000000" w:themeColor="text1"/>
        </w:rPr>
        <w:t>в</w:t>
      </w:r>
      <w:r w:rsidRPr="00903699">
        <w:rPr>
          <w:color w:val="000000" w:themeColor="text1"/>
        </w:rPr>
        <w:t xml:space="preserve">наслідок чого ця участь становитиме менше ніж 10, 25, 50 або 75 відсотків статутного (складеного) капіталу небанківської фінансової установи відповідно, письмово повідомляє Національний банк про цей намір </w:t>
      </w:r>
      <w:r w:rsidRPr="00903699">
        <w:rPr>
          <w:color w:val="000000" w:themeColor="text1"/>
        </w:rPr>
        <w:lastRenderedPageBreak/>
        <w:t xml:space="preserve">протягом </w:t>
      </w:r>
      <w:r>
        <w:rPr>
          <w:color w:val="000000" w:themeColor="text1"/>
        </w:rPr>
        <w:t>10</w:t>
      </w:r>
      <w:r w:rsidRPr="00903699">
        <w:rPr>
          <w:color w:val="000000" w:themeColor="text1"/>
        </w:rPr>
        <w:t xml:space="preserve"> календарних днів із дня прийняття такою особою рішення, але не пізніше ніж за 15 календарних днів до такого зменшення.</w:t>
      </w:r>
    </w:p>
    <w:p w14:paraId="1899C489" w14:textId="219F0307" w:rsidR="009B7E42" w:rsidRPr="00903699" w:rsidRDefault="009B7E42"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Особа, яка володіла істотною участю в небанківській фінансовій установі та зменшила розмір участі нижче визначених у пункті 205 глави 22 розділу ІІІ цього Положення рівнів володіння, зобов</w:t>
      </w:r>
      <w:r>
        <w:rPr>
          <w:color w:val="000000" w:themeColor="text1"/>
        </w:rPr>
        <w:t>’</w:t>
      </w:r>
      <w:r w:rsidRPr="00903699">
        <w:rPr>
          <w:color w:val="000000" w:themeColor="text1"/>
        </w:rPr>
        <w:t>язана погодити з Національним банком повторне набуття або збільшення участі в небанківській фінансовій установі понад ці рівні володіння.</w:t>
      </w:r>
    </w:p>
    <w:p w14:paraId="5E15728A" w14:textId="6C43F909" w:rsidR="009B7E42" w:rsidRPr="00903699" w:rsidRDefault="009B7E42"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267" w:name="_Ref86545161"/>
      <w:r w:rsidRPr="00903699">
        <w:rPr>
          <w:color w:val="000000" w:themeColor="text1"/>
        </w:rPr>
        <w:t>Набуття або збільшення особою істотної участі в небанківській фінансовій установі шляхом передання їй права голосу за акціями/частками у статутному (складеному) капіталі небанківської фінансової установи за довіреністю/довіреностями від учасника/учасників небанківської фінансової установи дозволяється за умов дотримання таких вимог:</w:t>
      </w:r>
      <w:bookmarkEnd w:id="267"/>
    </w:p>
    <w:p w14:paraId="751690E9" w14:textId="529DBEC8" w:rsidR="00705431" w:rsidRPr="009B7E42" w:rsidRDefault="009B7E42" w:rsidP="007A3225">
      <w:pPr>
        <w:numPr>
          <w:ilvl w:val="0"/>
          <w:numId w:val="140"/>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учасник небанківської фінансової установи, який передав повіреному права голосу за акціями/частками у статутному (складеному) капіталі небанківської фінансової установи, є власником істотної участі в небанківській фінансовій установі, який погодив її набуття (збільшення) згідно з актами з питань регулювання ринків фінансових послуг (якщо таке погодження вимагалос</w:t>
      </w:r>
      <w:r>
        <w:rPr>
          <w:color w:val="000000" w:themeColor="text1"/>
        </w:rPr>
        <w:t>я</w:t>
      </w:r>
      <w:r w:rsidRPr="00903699">
        <w:rPr>
          <w:color w:val="000000" w:themeColor="text1"/>
        </w:rPr>
        <w:t xml:space="preserve"> згідно </w:t>
      </w:r>
      <w:r>
        <w:rPr>
          <w:color w:val="000000" w:themeColor="text1"/>
        </w:rPr>
        <w:t xml:space="preserve">із </w:t>
      </w:r>
      <w:r w:rsidRPr="00903699">
        <w:rPr>
          <w:color w:val="000000" w:themeColor="text1"/>
        </w:rPr>
        <w:t>законодавств</w:t>
      </w:r>
      <w:r>
        <w:rPr>
          <w:color w:val="000000" w:themeColor="text1"/>
        </w:rPr>
        <w:t>ом</w:t>
      </w:r>
      <w:r w:rsidRPr="00903699">
        <w:rPr>
          <w:color w:val="000000" w:themeColor="text1"/>
        </w:rPr>
        <w:t xml:space="preserve"> України);</w:t>
      </w:r>
    </w:p>
    <w:p w14:paraId="7DD3793B" w14:textId="09DA7658" w:rsidR="009B7E42" w:rsidRPr="00903699" w:rsidRDefault="009B7E42" w:rsidP="007A3225">
      <w:pPr>
        <w:numPr>
          <w:ilvl w:val="0"/>
          <w:numId w:val="140"/>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учасники небанківської фінансової установи, розмір участі кожного або одного з яких є меншим</w:t>
      </w:r>
      <w:r>
        <w:rPr>
          <w:color w:val="000000" w:themeColor="text1"/>
        </w:rPr>
        <w:t>,</w:t>
      </w:r>
      <w:r w:rsidRPr="00903699">
        <w:rPr>
          <w:color w:val="000000" w:themeColor="text1"/>
        </w:rPr>
        <w:t xml:space="preserve"> </w:t>
      </w:r>
      <w:r>
        <w:rPr>
          <w:color w:val="000000" w:themeColor="text1"/>
        </w:rPr>
        <w:t>ніж</w:t>
      </w:r>
      <w:r w:rsidRPr="00903699">
        <w:rPr>
          <w:color w:val="000000" w:themeColor="text1"/>
        </w:rPr>
        <w:t xml:space="preserve"> 10 відсотків статутного (складеного) капіталу небанківської фінансової установи, які передали повіреному права голосу за акціями/частками у статутному (складеному) капіталі небанківської фінансової установи, погодили з Національним банком спільне набуття істотної участі в небанківській фінансовій установі згідно з цим Положенням;</w:t>
      </w:r>
    </w:p>
    <w:p w14:paraId="1D2501EE" w14:textId="77777777" w:rsidR="00705431" w:rsidRPr="002705FE" w:rsidRDefault="00705431" w:rsidP="007A3225">
      <w:pPr>
        <w:numPr>
          <w:ilvl w:val="0"/>
          <w:numId w:val="140"/>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 xml:space="preserve">довіреність від учасника/учасників </w:t>
      </w:r>
      <w:r>
        <w:rPr>
          <w:color w:val="000000"/>
        </w:rPr>
        <w:t>небанківської фінансової установи</w:t>
      </w:r>
      <w:r w:rsidRPr="002705FE">
        <w:rPr>
          <w:color w:val="000000"/>
        </w:rPr>
        <w:t xml:space="preserve"> містить положення про те, що відповідальність за дії повіреного з використання права голосу за акціями</w:t>
      </w:r>
      <w:r>
        <w:rPr>
          <w:color w:val="000000"/>
        </w:rPr>
        <w:t>,</w:t>
      </w:r>
      <w:r w:rsidRPr="002705FE">
        <w:rPr>
          <w:color w:val="000000"/>
        </w:rPr>
        <w:t xml:space="preserve"> частками у статутному</w:t>
      </w:r>
      <w:r>
        <w:rPr>
          <w:color w:val="000000"/>
        </w:rPr>
        <w:t xml:space="preserve"> (складеному)</w:t>
      </w:r>
      <w:r w:rsidRPr="002705FE">
        <w:rPr>
          <w:color w:val="000000"/>
        </w:rPr>
        <w:t xml:space="preserve"> капіталі </w:t>
      </w:r>
      <w:r>
        <w:rPr>
          <w:color w:val="000000"/>
        </w:rPr>
        <w:t>небанківської фінансової установи</w:t>
      </w:r>
      <w:r w:rsidRPr="002705FE">
        <w:rPr>
          <w:color w:val="000000"/>
        </w:rPr>
        <w:t xml:space="preserve"> залишається за довірителем/довірителями.</w:t>
      </w:r>
    </w:p>
    <w:p w14:paraId="2FC7C3A1"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268" w:name="_Ref88407906"/>
      <w:r w:rsidRPr="002705FE">
        <w:rPr>
          <w:color w:val="000000"/>
        </w:rPr>
        <w:t xml:space="preserve">Набуття або збільшення особою істотної участі в </w:t>
      </w:r>
      <w:r>
        <w:rPr>
          <w:color w:val="000000"/>
        </w:rPr>
        <w:t>небанківській фінансовій установі</w:t>
      </w:r>
      <w:r w:rsidRPr="002705FE">
        <w:rPr>
          <w:color w:val="000000"/>
        </w:rPr>
        <w:t xml:space="preserve"> шляхом передання їй в управління акцій/часток у статутному</w:t>
      </w:r>
      <w:r>
        <w:rPr>
          <w:color w:val="000000"/>
        </w:rPr>
        <w:t xml:space="preserve"> (складеному)</w:t>
      </w:r>
      <w:r w:rsidRPr="002705FE">
        <w:rPr>
          <w:color w:val="000000"/>
        </w:rPr>
        <w:t xml:space="preserve"> капіталі </w:t>
      </w:r>
      <w:r>
        <w:rPr>
          <w:color w:val="000000"/>
        </w:rPr>
        <w:t>небанківської фінансової установи</w:t>
      </w:r>
      <w:r w:rsidRPr="002705FE">
        <w:rPr>
          <w:color w:val="000000"/>
        </w:rPr>
        <w:t xml:space="preserve"> та/або будь-якої юридичної особи в ланцюгу володіння корпоративними правами в </w:t>
      </w:r>
      <w:r>
        <w:rPr>
          <w:color w:val="000000"/>
        </w:rPr>
        <w:t>небанківській фінансовій установі</w:t>
      </w:r>
      <w:r w:rsidRPr="002705FE">
        <w:rPr>
          <w:color w:val="000000"/>
        </w:rPr>
        <w:t xml:space="preserve"> дозволяється за умов</w:t>
      </w:r>
      <w:r>
        <w:rPr>
          <w:color w:val="000000"/>
        </w:rPr>
        <w:t>и дотримання таких вимог</w:t>
      </w:r>
      <w:r w:rsidRPr="002705FE">
        <w:rPr>
          <w:color w:val="000000"/>
        </w:rPr>
        <w:t>:</w:t>
      </w:r>
      <w:bookmarkEnd w:id="268"/>
    </w:p>
    <w:p w14:paraId="1D9554BE" w14:textId="2137AC1E" w:rsidR="009B7E42" w:rsidRPr="00903699" w:rsidRDefault="009B7E42" w:rsidP="007A3225">
      <w:pPr>
        <w:numPr>
          <w:ilvl w:val="0"/>
          <w:numId w:val="9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 xml:space="preserve">особа, яка передала управителю в управління акції/частки в статутному (складеному) капіталі небанківської фінансової установи та/або юридичної особи в ланцюгу володіння корпоративними правами в небанківській фінансовій установі, є власником істотної участі в небанківській фінансовій установі, який </w:t>
      </w:r>
      <w:r w:rsidRPr="00903699">
        <w:rPr>
          <w:color w:val="000000" w:themeColor="text1"/>
        </w:rPr>
        <w:lastRenderedPageBreak/>
        <w:t>погодив її набуття згідно з актами з питань регулювання ринків фінансових послуг (якщо таке погодження вимагалос</w:t>
      </w:r>
      <w:r>
        <w:rPr>
          <w:color w:val="000000" w:themeColor="text1"/>
        </w:rPr>
        <w:t>я</w:t>
      </w:r>
      <w:r w:rsidRPr="00903699">
        <w:rPr>
          <w:color w:val="000000" w:themeColor="text1"/>
        </w:rPr>
        <w:t xml:space="preserve"> згідно </w:t>
      </w:r>
      <w:r>
        <w:rPr>
          <w:color w:val="000000" w:themeColor="text1"/>
        </w:rPr>
        <w:t xml:space="preserve">із </w:t>
      </w:r>
      <w:r w:rsidRPr="00903699">
        <w:rPr>
          <w:color w:val="000000" w:themeColor="text1"/>
        </w:rPr>
        <w:t>законодавств</w:t>
      </w:r>
      <w:r>
        <w:rPr>
          <w:color w:val="000000" w:themeColor="text1"/>
        </w:rPr>
        <w:t>ом</w:t>
      </w:r>
      <w:r w:rsidRPr="00903699">
        <w:rPr>
          <w:color w:val="000000" w:themeColor="text1"/>
        </w:rPr>
        <w:t xml:space="preserve"> України);</w:t>
      </w:r>
    </w:p>
    <w:p w14:paraId="04E0B1C7" w14:textId="7B4F5FB5" w:rsidR="009B7E42" w:rsidRPr="00903699" w:rsidRDefault="009B7E42" w:rsidP="007A3225">
      <w:pPr>
        <w:numPr>
          <w:ilvl w:val="0"/>
          <w:numId w:val="9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особи, розмір участі кожної з яких є меншим</w:t>
      </w:r>
      <w:r>
        <w:rPr>
          <w:color w:val="000000" w:themeColor="text1"/>
        </w:rPr>
        <w:t>,</w:t>
      </w:r>
      <w:r w:rsidRPr="00903699">
        <w:rPr>
          <w:color w:val="000000" w:themeColor="text1"/>
        </w:rPr>
        <w:t xml:space="preserve"> </w:t>
      </w:r>
      <w:r>
        <w:rPr>
          <w:color w:val="000000" w:themeColor="text1"/>
        </w:rPr>
        <w:t>ніж</w:t>
      </w:r>
      <w:r w:rsidRPr="00903699">
        <w:rPr>
          <w:color w:val="000000" w:themeColor="text1"/>
        </w:rPr>
        <w:t xml:space="preserve"> 10 відсотків статутного (складеного) капіталу небанківської фінансової установи, які передали управителю в управління акції/частки в статутному (складеному) капіталі небанківської фінансової установи, погодили з Національним банком спільне набуття істотної участі в небанківській фінансовій установі згідно з цим Положенням;</w:t>
      </w:r>
    </w:p>
    <w:p w14:paraId="3B10CDF9" w14:textId="43D3B03F" w:rsidR="009B7E42" w:rsidRPr="00903699" w:rsidRDefault="009B7E42" w:rsidP="007A3225">
      <w:pPr>
        <w:numPr>
          <w:ilvl w:val="0"/>
          <w:numId w:val="9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 xml:space="preserve">правочин про передання акцій/часток </w:t>
      </w:r>
      <w:r w:rsidR="005178FB">
        <w:rPr>
          <w:color w:val="000000" w:themeColor="text1"/>
        </w:rPr>
        <w:t>у</w:t>
      </w:r>
      <w:r w:rsidR="005178FB" w:rsidRPr="00903699">
        <w:rPr>
          <w:color w:val="000000" w:themeColor="text1"/>
        </w:rPr>
        <w:t xml:space="preserve"> </w:t>
      </w:r>
      <w:r w:rsidRPr="00903699">
        <w:rPr>
          <w:color w:val="000000" w:themeColor="text1"/>
        </w:rPr>
        <w:t>статутному (складеному) капіталі в управління містить положення про відповідальність установника управління за юридично значимі дії щодо переданих в управління акцій/часток, вчинені управителем під час виконання такого правочину;</w:t>
      </w:r>
    </w:p>
    <w:p w14:paraId="0EBAA985" w14:textId="1F54ACF3" w:rsidR="009B7E42" w:rsidRPr="00903699" w:rsidRDefault="009B7E42" w:rsidP="007A3225">
      <w:pPr>
        <w:numPr>
          <w:ilvl w:val="0"/>
          <w:numId w:val="96"/>
        </w:numPr>
        <w:pBdr>
          <w:top w:val="nil"/>
          <w:left w:val="nil"/>
          <w:bottom w:val="nil"/>
          <w:right w:val="nil"/>
          <w:between w:val="nil"/>
        </w:pBdr>
        <w:tabs>
          <w:tab w:val="left" w:pos="0"/>
          <w:tab w:val="left" w:pos="993"/>
          <w:tab w:val="left" w:pos="1134"/>
        </w:tabs>
        <w:spacing w:after="150"/>
        <w:ind w:left="0" w:firstLine="567"/>
        <w:rPr>
          <w:color w:val="000000" w:themeColor="text1"/>
        </w:rPr>
      </w:pPr>
      <w:r w:rsidRPr="00903699">
        <w:rPr>
          <w:color w:val="000000" w:themeColor="text1"/>
        </w:rPr>
        <w:t>особа, якій передані в управління акції/частки в статутному (складеному) капіталі небанківської фінансової установи та/або юридичної особи в ланцюгу володіння корпоративними правами в небанківській фінансовій установі, не є такою небанківською фінансовою установою.</w:t>
      </w:r>
    </w:p>
    <w:p w14:paraId="2A06018D" w14:textId="3A2A6BBB" w:rsidR="009B7E42" w:rsidRPr="00903699" w:rsidRDefault="009B7E42" w:rsidP="007A3225">
      <w:pPr>
        <w:numPr>
          <w:ilvl w:val="0"/>
          <w:numId w:val="80"/>
        </w:numPr>
        <w:pBdr>
          <w:top w:val="nil"/>
          <w:left w:val="nil"/>
          <w:bottom w:val="nil"/>
          <w:right w:val="nil"/>
          <w:between w:val="nil"/>
        </w:pBdr>
        <w:tabs>
          <w:tab w:val="left" w:pos="0"/>
          <w:tab w:val="left" w:pos="993"/>
          <w:tab w:val="left" w:pos="1134"/>
        </w:tabs>
        <w:spacing w:after="150"/>
        <w:ind w:left="0" w:firstLine="567"/>
        <w:rPr>
          <w:color w:val="000000" w:themeColor="text1"/>
        </w:rPr>
      </w:pPr>
      <w:r>
        <w:rPr>
          <w:color w:val="000000" w:themeColor="text1"/>
        </w:rPr>
        <w:t>Н</w:t>
      </w:r>
      <w:r w:rsidRPr="00903699">
        <w:rPr>
          <w:color w:val="000000" w:themeColor="text1"/>
        </w:rPr>
        <w:t xml:space="preserve">е допускається набуття контролю </w:t>
      </w:r>
      <w:r>
        <w:rPr>
          <w:color w:val="000000" w:themeColor="text1"/>
        </w:rPr>
        <w:t>н</w:t>
      </w:r>
      <w:r w:rsidRPr="00903699">
        <w:rPr>
          <w:color w:val="000000" w:themeColor="text1"/>
        </w:rPr>
        <w:t>ад небанківською фінансовою установою податковими резидентами або громадянами держави, що здійснює збройну агресію проти України у значенні, наведеному в статті 1 Закону України “Про оборону України”.</w:t>
      </w:r>
    </w:p>
    <w:p w14:paraId="424E5B9A" w14:textId="77777777" w:rsidR="00705431" w:rsidRPr="00EE1933" w:rsidRDefault="00705431" w:rsidP="007A3225">
      <w:pPr>
        <w:numPr>
          <w:ilvl w:val="0"/>
          <w:numId w:val="80"/>
        </w:numPr>
        <w:pBdr>
          <w:top w:val="nil"/>
          <w:left w:val="nil"/>
          <w:bottom w:val="nil"/>
          <w:right w:val="nil"/>
          <w:between w:val="nil"/>
        </w:pBdr>
        <w:tabs>
          <w:tab w:val="left" w:pos="0"/>
          <w:tab w:val="left" w:pos="993"/>
          <w:tab w:val="left" w:pos="1134"/>
        </w:tabs>
        <w:spacing w:after="150"/>
        <w:ind w:left="0" w:firstLine="567"/>
        <w:rPr>
          <w:color w:val="000000"/>
        </w:rPr>
      </w:pPr>
      <w:r w:rsidRPr="002705FE">
        <w:rPr>
          <w:color w:val="000000"/>
        </w:rPr>
        <w:t xml:space="preserve">Структура власності особи, яка має намір набути або збільшити істотну участь в </w:t>
      </w:r>
      <w:r>
        <w:rPr>
          <w:color w:val="000000"/>
        </w:rPr>
        <w:t>небанківській фінансовій установі</w:t>
      </w:r>
      <w:r w:rsidRPr="002705FE">
        <w:rPr>
          <w:color w:val="000000"/>
        </w:rPr>
        <w:t>, має відповідати вимогам, установленим нормативно-правовим актом Національного банку щодо структури власності надавачів фінансових послуг.</w:t>
      </w:r>
    </w:p>
    <w:p w14:paraId="531CEE2C"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269" w:name="_28reqzj" w:colFirst="0" w:colLast="0"/>
      <w:bookmarkEnd w:id="269"/>
      <w:r w:rsidRPr="002E61FC">
        <w:rPr>
          <w:rFonts w:ascii="Times New Roman" w:hAnsi="Times New Roman" w:cs="Times New Roman"/>
          <w:color w:val="000000"/>
          <w:sz w:val="28"/>
          <w:szCs w:val="28"/>
        </w:rPr>
        <w:t xml:space="preserve">Набуття або збільшення істотної участі в </w:t>
      </w:r>
      <w:r>
        <w:rPr>
          <w:rFonts w:ascii="Times New Roman" w:hAnsi="Times New Roman" w:cs="Times New Roman"/>
          <w:color w:val="000000"/>
          <w:sz w:val="28"/>
          <w:szCs w:val="28"/>
        </w:rPr>
        <w:t>небанківській фінансовій установі</w:t>
      </w:r>
      <w:r w:rsidRPr="002E61FC">
        <w:rPr>
          <w:rFonts w:ascii="Times New Roman" w:hAnsi="Times New Roman" w:cs="Times New Roman"/>
          <w:color w:val="000000"/>
          <w:sz w:val="28"/>
          <w:szCs w:val="28"/>
        </w:rPr>
        <w:t xml:space="preserve"> без отримання погодження Національного банку</w:t>
      </w:r>
    </w:p>
    <w:p w14:paraId="25B45754" w14:textId="58CFA19B" w:rsidR="009B7E42" w:rsidRPr="00903699" w:rsidRDefault="009B7E42" w:rsidP="007A3225">
      <w:pPr>
        <w:numPr>
          <w:ilvl w:val="0"/>
          <w:numId w:val="80"/>
        </w:numPr>
        <w:tabs>
          <w:tab w:val="left" w:pos="993"/>
          <w:tab w:val="left" w:pos="1134"/>
        </w:tabs>
        <w:spacing w:after="150"/>
        <w:ind w:left="0" w:firstLine="567"/>
        <w:rPr>
          <w:color w:val="000000" w:themeColor="text1"/>
        </w:rPr>
      </w:pPr>
      <w:r w:rsidRPr="00903699">
        <w:rPr>
          <w:color w:val="000000" w:themeColor="text1"/>
        </w:rPr>
        <w:t xml:space="preserve">Особа, яка набула або збільшила істотну участь в небанківській фінансовій установі до рівня, визначеного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205 глави 22 розділу ІІІ цього Положення, без отримання письмового погодження органу ліцензування та нагляду, не має права брати будь-яким чином участь в управлінні небанківською фінансовою установою, крім випадків,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206 глави 22 розділу ІІІ цього Положення.</w:t>
      </w:r>
    </w:p>
    <w:p w14:paraId="128707D6" w14:textId="62918ABD" w:rsidR="009B7E42" w:rsidRPr="00903699" w:rsidRDefault="009B7E42" w:rsidP="007A3225">
      <w:pPr>
        <w:numPr>
          <w:ilvl w:val="0"/>
          <w:numId w:val="80"/>
        </w:numPr>
        <w:tabs>
          <w:tab w:val="left" w:pos="993"/>
          <w:tab w:val="left" w:pos="1134"/>
        </w:tabs>
        <w:spacing w:after="150"/>
        <w:ind w:left="0" w:firstLine="567"/>
        <w:rPr>
          <w:color w:val="000000" w:themeColor="text1"/>
        </w:rPr>
      </w:pPr>
      <w:r w:rsidRPr="00903699">
        <w:rPr>
          <w:color w:val="000000" w:themeColor="text1"/>
        </w:rPr>
        <w:t xml:space="preserve">Особа, </w:t>
      </w:r>
      <w:r>
        <w:rPr>
          <w:color w:val="000000" w:themeColor="text1"/>
        </w:rPr>
        <w:t>яка</w:t>
      </w:r>
      <w:r w:rsidRPr="00903699">
        <w:rPr>
          <w:color w:val="000000" w:themeColor="text1"/>
        </w:rPr>
        <w:t xml:space="preserve"> набуває істотної участі </w:t>
      </w:r>
      <w:r>
        <w:rPr>
          <w:color w:val="000000" w:themeColor="text1"/>
        </w:rPr>
        <w:t xml:space="preserve">в </w:t>
      </w:r>
      <w:r w:rsidRPr="00903699">
        <w:rPr>
          <w:color w:val="000000" w:themeColor="text1"/>
        </w:rPr>
        <w:t>небанківській фінансовій установі або збільшує свою істотну участь до рівня, визначеного</w:t>
      </w:r>
      <w:r>
        <w:rPr>
          <w:color w:val="000000" w:themeColor="text1"/>
        </w:rPr>
        <w:t xml:space="preserve"> в</w:t>
      </w:r>
      <w:r w:rsidRPr="00903699">
        <w:rPr>
          <w:color w:val="000000" w:themeColor="text1"/>
        </w:rPr>
        <w:t xml:space="preserve"> пункт</w:t>
      </w:r>
      <w:r>
        <w:rPr>
          <w:color w:val="000000" w:themeColor="text1"/>
        </w:rPr>
        <w:t>і</w:t>
      </w:r>
      <w:r w:rsidRPr="00903699">
        <w:rPr>
          <w:color w:val="000000" w:themeColor="text1"/>
        </w:rPr>
        <w:t xml:space="preserve"> 205 глави 22 розділу ІІІ цього Положення, без отримання письмового погодження Національного банку не має права прямо чи опосередковано, повністю чи частково користуватися правом голосу придбаних акцій (часток) та брати будь-яким чином участь в управлінні небанківською фінансовою установою:</w:t>
      </w:r>
    </w:p>
    <w:p w14:paraId="614459CF" w14:textId="445FA161" w:rsidR="009B7E42" w:rsidRPr="00903699" w:rsidRDefault="009B7E42" w:rsidP="007A3225">
      <w:pPr>
        <w:pStyle w:val="af3"/>
        <w:numPr>
          <w:ilvl w:val="1"/>
          <w:numId w:val="80"/>
        </w:numPr>
        <w:tabs>
          <w:tab w:val="left" w:pos="0"/>
          <w:tab w:val="left" w:pos="993"/>
          <w:tab w:val="left" w:pos="1134"/>
        </w:tabs>
        <w:spacing w:after="150"/>
        <w:ind w:left="0" w:firstLine="567"/>
        <w:contextualSpacing w:val="0"/>
        <w:rPr>
          <w:color w:val="000000" w:themeColor="text1"/>
        </w:rPr>
      </w:pPr>
      <w:r w:rsidRPr="00903699">
        <w:rPr>
          <w:color w:val="000000" w:themeColor="text1"/>
        </w:rPr>
        <w:lastRenderedPageBreak/>
        <w:t xml:space="preserve">у власника прямої істотної участі </w:t>
      </w:r>
      <w:r>
        <w:rPr>
          <w:color w:val="000000" w:themeColor="text1"/>
        </w:rPr>
        <w:t>в</w:t>
      </w:r>
      <w:r w:rsidRPr="00903699">
        <w:rPr>
          <w:color w:val="000000" w:themeColor="text1"/>
        </w:rPr>
        <w:t xml:space="preserve"> небанківській фінансовій установі </w:t>
      </w:r>
      <w:r>
        <w:rPr>
          <w:color w:val="000000" w:themeColor="text1"/>
        </w:rPr>
        <w:t xml:space="preserve">немає </w:t>
      </w:r>
      <w:r w:rsidRPr="00903699">
        <w:rPr>
          <w:color w:val="000000" w:themeColor="text1"/>
        </w:rPr>
        <w:t>прав</w:t>
      </w:r>
      <w:r>
        <w:rPr>
          <w:color w:val="000000" w:themeColor="text1"/>
        </w:rPr>
        <w:t>а</w:t>
      </w:r>
      <w:r w:rsidRPr="00903699">
        <w:rPr>
          <w:color w:val="000000" w:themeColor="text1"/>
        </w:rPr>
        <w:t xml:space="preserve"> голосу стосовно належних йому акцій (часток) небанківської фінансової установи;</w:t>
      </w:r>
    </w:p>
    <w:p w14:paraId="16363577" w14:textId="43A01587" w:rsidR="009B7E42" w:rsidRPr="00903699" w:rsidRDefault="009B7E42" w:rsidP="007A3225">
      <w:pPr>
        <w:pStyle w:val="af3"/>
        <w:numPr>
          <w:ilvl w:val="1"/>
          <w:numId w:val="80"/>
        </w:numPr>
        <w:tabs>
          <w:tab w:val="left" w:pos="0"/>
          <w:tab w:val="left" w:pos="993"/>
          <w:tab w:val="left" w:pos="1134"/>
        </w:tabs>
        <w:spacing w:after="150"/>
        <w:ind w:left="0" w:firstLine="567"/>
        <w:rPr>
          <w:color w:val="000000" w:themeColor="text1"/>
        </w:rPr>
      </w:pPr>
      <w:r>
        <w:rPr>
          <w:color w:val="000000" w:themeColor="text1"/>
        </w:rPr>
        <w:t xml:space="preserve">у </w:t>
      </w:r>
      <w:r w:rsidRPr="00903699">
        <w:rPr>
          <w:color w:val="000000" w:themeColor="text1"/>
        </w:rPr>
        <w:t xml:space="preserve">власника опосередкованої істотної участі </w:t>
      </w:r>
      <w:r>
        <w:rPr>
          <w:color w:val="000000" w:themeColor="text1"/>
        </w:rPr>
        <w:t>в</w:t>
      </w:r>
      <w:r w:rsidRPr="00903699">
        <w:rPr>
          <w:color w:val="000000" w:themeColor="text1"/>
        </w:rPr>
        <w:t xml:space="preserve"> небанківській фінансовій установі </w:t>
      </w:r>
      <w:r>
        <w:rPr>
          <w:color w:val="000000" w:themeColor="text1"/>
        </w:rPr>
        <w:t xml:space="preserve">немає </w:t>
      </w:r>
      <w:r w:rsidRPr="00903699">
        <w:rPr>
          <w:color w:val="000000" w:themeColor="text1"/>
        </w:rPr>
        <w:t>прав</w:t>
      </w:r>
      <w:r>
        <w:rPr>
          <w:color w:val="000000" w:themeColor="text1"/>
        </w:rPr>
        <w:t>а</w:t>
      </w:r>
      <w:r w:rsidRPr="00903699">
        <w:rPr>
          <w:color w:val="000000" w:themeColor="text1"/>
        </w:rPr>
        <w:t xml:space="preserve"> голосу стосовно акцій (часток), які належать акціонеру (учаснику) небанківської фінансової установи, через якого така особа володіє опосередкованою істотною участю у небанківській фінансовій установі.</w:t>
      </w:r>
    </w:p>
    <w:p w14:paraId="38ADD2D9" w14:textId="2B1D31F6" w:rsidR="009B7E42" w:rsidRPr="00903699" w:rsidRDefault="009B7E42" w:rsidP="007A3225">
      <w:pPr>
        <w:numPr>
          <w:ilvl w:val="0"/>
          <w:numId w:val="80"/>
        </w:numPr>
        <w:pBdr>
          <w:top w:val="nil"/>
          <w:left w:val="nil"/>
          <w:bottom w:val="nil"/>
          <w:right w:val="nil"/>
          <w:between w:val="nil"/>
        </w:pBdr>
        <w:tabs>
          <w:tab w:val="left" w:pos="0"/>
          <w:tab w:val="left" w:pos="993"/>
          <w:tab w:val="left" w:pos="1134"/>
        </w:tabs>
        <w:spacing w:after="120"/>
        <w:ind w:left="0" w:firstLine="567"/>
        <w:rPr>
          <w:color w:val="000000" w:themeColor="text1"/>
        </w:rPr>
      </w:pPr>
      <w:r w:rsidRPr="00903699">
        <w:rPr>
          <w:color w:val="000000" w:themeColor="text1"/>
        </w:rPr>
        <w:t xml:space="preserve">Національний банк після виявлення факту набуття особою істотної участі або збільшення особою своєї істотної участі </w:t>
      </w:r>
      <w:r>
        <w:rPr>
          <w:color w:val="000000" w:themeColor="text1"/>
        </w:rPr>
        <w:t>в</w:t>
      </w:r>
      <w:r w:rsidRPr="00903699">
        <w:rPr>
          <w:color w:val="000000" w:themeColor="text1"/>
        </w:rPr>
        <w:t xml:space="preserve"> небанківській фінансовій установі до рівня, визначеного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205 глави 2</w:t>
      </w:r>
      <w:r w:rsidRPr="00903699">
        <w:rPr>
          <w:color w:val="000000" w:themeColor="text1"/>
          <w:lang w:val="ru-RU"/>
        </w:rPr>
        <w:t>2</w:t>
      </w:r>
      <w:r w:rsidRPr="00903699">
        <w:rPr>
          <w:color w:val="000000" w:themeColor="text1"/>
        </w:rPr>
        <w:t xml:space="preserve"> розділу III цього Положення, без відповідного письмового погодження</w:t>
      </w:r>
      <w:r>
        <w:rPr>
          <w:color w:val="000000" w:themeColor="text1"/>
        </w:rPr>
        <w:t>,</w:t>
      </w:r>
      <w:r w:rsidRPr="00903699">
        <w:rPr>
          <w:color w:val="000000" w:themeColor="text1"/>
        </w:rPr>
        <w:t xml:space="preserve"> повідомляє небанківську фінансову установу про невідповідність структури власності вимогам нормативно-правового </w:t>
      </w:r>
      <w:proofErr w:type="spellStart"/>
      <w:r w:rsidRPr="00903699">
        <w:rPr>
          <w:color w:val="000000" w:themeColor="text1"/>
        </w:rPr>
        <w:t>акт</w:t>
      </w:r>
      <w:r>
        <w:rPr>
          <w:color w:val="000000" w:themeColor="text1"/>
        </w:rPr>
        <w:t>а</w:t>
      </w:r>
      <w:proofErr w:type="spellEnd"/>
      <w:r w:rsidRPr="00903699">
        <w:rPr>
          <w:color w:val="000000" w:themeColor="text1"/>
        </w:rPr>
        <w:t xml:space="preserve"> Національного банку, яким </w:t>
      </w:r>
      <w:r>
        <w:rPr>
          <w:color w:val="000000" w:themeColor="text1"/>
        </w:rPr>
        <w:t>у</w:t>
      </w:r>
      <w:r w:rsidRPr="00903699">
        <w:rPr>
          <w:color w:val="000000" w:themeColor="text1"/>
        </w:rPr>
        <w:t xml:space="preserve">становлюються вимоги до структури власності надавачів фінансових послуг, та строк </w:t>
      </w:r>
      <w:r>
        <w:rPr>
          <w:color w:val="000000" w:themeColor="text1"/>
        </w:rPr>
        <w:t xml:space="preserve">для </w:t>
      </w:r>
      <w:r w:rsidRPr="00903699">
        <w:rPr>
          <w:color w:val="000000" w:themeColor="text1"/>
        </w:rPr>
        <w:t xml:space="preserve">приведення структури власності небанківської фінансової установи у відповідність до вимог нормативно-правового </w:t>
      </w:r>
      <w:proofErr w:type="spellStart"/>
      <w:r w:rsidRPr="00903699">
        <w:rPr>
          <w:color w:val="000000" w:themeColor="text1"/>
        </w:rPr>
        <w:t>акт</w:t>
      </w:r>
      <w:r>
        <w:rPr>
          <w:color w:val="000000" w:themeColor="text1"/>
        </w:rPr>
        <w:t>а</w:t>
      </w:r>
      <w:proofErr w:type="spellEnd"/>
      <w:r w:rsidRPr="00903699">
        <w:rPr>
          <w:color w:val="000000" w:themeColor="text1"/>
        </w:rPr>
        <w:t xml:space="preserve"> Національного банку, яким </w:t>
      </w:r>
      <w:r w:rsidR="00182CEF">
        <w:rPr>
          <w:color w:val="000000" w:themeColor="text1"/>
        </w:rPr>
        <w:t>у</w:t>
      </w:r>
      <w:r w:rsidR="00182CEF" w:rsidRPr="00903699">
        <w:rPr>
          <w:color w:val="000000" w:themeColor="text1"/>
        </w:rPr>
        <w:t xml:space="preserve">становлюються </w:t>
      </w:r>
      <w:r w:rsidRPr="00903699">
        <w:rPr>
          <w:color w:val="000000" w:themeColor="text1"/>
        </w:rPr>
        <w:t>вимоги до структури власності надавачів фінансових послуг.</w:t>
      </w:r>
    </w:p>
    <w:p w14:paraId="16A9A9D5" w14:textId="1A127260" w:rsidR="00705431" w:rsidRPr="002705FE" w:rsidRDefault="00705431" w:rsidP="007A3225">
      <w:pPr>
        <w:pStyle w:val="10"/>
        <w:numPr>
          <w:ilvl w:val="0"/>
          <w:numId w:val="170"/>
        </w:numPr>
        <w:tabs>
          <w:tab w:val="left" w:pos="567"/>
          <w:tab w:val="left" w:pos="993"/>
          <w:tab w:val="left" w:pos="1134"/>
          <w:tab w:val="left" w:pos="1985"/>
        </w:tabs>
        <w:spacing w:before="0" w:after="150"/>
        <w:ind w:left="0" w:firstLine="567"/>
        <w:jc w:val="center"/>
        <w:rPr>
          <w:color w:val="000000"/>
        </w:rPr>
      </w:pPr>
      <w:r w:rsidRPr="002705FE">
        <w:rPr>
          <w:rFonts w:ascii="Times New Roman" w:eastAsia="Times New Roman" w:hAnsi="Times New Roman" w:cs="Times New Roman"/>
          <w:color w:val="000000"/>
          <w:sz w:val="28"/>
          <w:szCs w:val="28"/>
        </w:rPr>
        <w:t>Оцінка ділової репутації юридичних і фізичних осіб</w:t>
      </w:r>
    </w:p>
    <w:p w14:paraId="05E518C3"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270" w:name="_37wcjv5" w:colFirst="0" w:colLast="0"/>
      <w:bookmarkEnd w:id="270"/>
      <w:r w:rsidRPr="002E61FC">
        <w:rPr>
          <w:rFonts w:ascii="Times New Roman" w:hAnsi="Times New Roman" w:cs="Times New Roman"/>
          <w:color w:val="000000"/>
          <w:sz w:val="28"/>
          <w:szCs w:val="28"/>
        </w:rPr>
        <w:t>Загальні положення щодо оцінки ділової репутації юридичних і фізичних осіб</w:t>
      </w:r>
    </w:p>
    <w:p w14:paraId="40F3B626"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220"/>
        <w:ind w:left="0" w:firstLine="567"/>
      </w:pPr>
      <w:bookmarkStart w:id="271" w:name="_Ref86531729"/>
      <w:r w:rsidRPr="002705FE">
        <w:rPr>
          <w:color w:val="000000"/>
        </w:rPr>
        <w:t>Оцінка ділової репутації здійснюється Національним банком:</w:t>
      </w:r>
      <w:bookmarkStart w:id="272" w:name="1n1mu2y" w:colFirst="0" w:colLast="0"/>
      <w:bookmarkEnd w:id="271"/>
      <w:bookmarkEnd w:id="272"/>
    </w:p>
    <w:p w14:paraId="65637F4C" w14:textId="4EB37AAE" w:rsidR="009B7E42" w:rsidRPr="00903699" w:rsidRDefault="009B7E42" w:rsidP="007A3225">
      <w:pPr>
        <w:numPr>
          <w:ilvl w:val="0"/>
          <w:numId w:val="9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273" w:name="471acqr" w:colFirst="0" w:colLast="0"/>
      <w:bookmarkEnd w:id="273"/>
      <w:r w:rsidRPr="00903699">
        <w:rPr>
          <w:color w:val="000000" w:themeColor="text1"/>
        </w:rPr>
        <w:t xml:space="preserve">у разі подання заявником пакета документів для отримання ліцензії на провадження діяльності з надання фінансових послуг,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65 глави 5 розділу ІІ цього Положення, – щодо заявника, ключового учасника, власника істотної участі, керівника, головного бухгалтера, ключової особи (за наявності) заявника;</w:t>
      </w:r>
    </w:p>
    <w:p w14:paraId="351777D4" w14:textId="56763CA7" w:rsidR="009B7E42" w:rsidRPr="00903699" w:rsidRDefault="009B7E42" w:rsidP="007A3225">
      <w:pPr>
        <w:numPr>
          <w:ilvl w:val="0"/>
          <w:numId w:val="9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у разі погодження набуття або збільшення істотної участі в небанківській фінансовій установі (крім кредитних спілок/об</w:t>
      </w:r>
      <w:r>
        <w:rPr>
          <w:color w:val="000000" w:themeColor="text1"/>
        </w:rPr>
        <w:t>’</w:t>
      </w:r>
      <w:r w:rsidRPr="00903699">
        <w:rPr>
          <w:color w:val="000000" w:themeColor="text1"/>
        </w:rPr>
        <w:t>єднань кредитних спілок) – щодо фізичних і юридичних осіб, які набувають або збільшують істотну участь у небанківській фінансовій установі, а також керівників зазначених юридичних осіб;</w:t>
      </w:r>
    </w:p>
    <w:p w14:paraId="605CC519" w14:textId="77777777" w:rsidR="009B7E42" w:rsidRPr="00903699" w:rsidRDefault="009B7E42" w:rsidP="007A3225">
      <w:pPr>
        <w:numPr>
          <w:ilvl w:val="0"/>
          <w:numId w:val="9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274" w:name="2m6kmyk" w:colFirst="0" w:colLast="0"/>
      <w:bookmarkEnd w:id="274"/>
      <w:r w:rsidRPr="00903699">
        <w:rPr>
          <w:color w:val="000000" w:themeColor="text1"/>
        </w:rPr>
        <w:t>у разі погодження на посаду керівника, головного бухгалтера об’єднаної кредитної спілки та страховика (кандидатів на ці посади);</w:t>
      </w:r>
      <w:bookmarkStart w:id="275" w:name="11bux6d" w:colFirst="0" w:colLast="0"/>
      <w:bookmarkEnd w:id="275"/>
    </w:p>
    <w:p w14:paraId="62023C0D" w14:textId="77777777" w:rsidR="009B7E42" w:rsidRPr="00903699" w:rsidRDefault="009B7E42" w:rsidP="007A3225">
      <w:pPr>
        <w:numPr>
          <w:ilvl w:val="0"/>
          <w:numId w:val="9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276" w:name="3lbifu6" w:colFirst="0" w:colLast="0"/>
      <w:bookmarkEnd w:id="276"/>
      <w:r w:rsidRPr="00903699">
        <w:rPr>
          <w:color w:val="000000" w:themeColor="text1"/>
        </w:rPr>
        <w:t>протягом усього строку дії ліцензії надавача фінансових послуг на провадження діяльності з надання фінансових послуг – щодо надавача фінансових послуг, власників істотної участі, керівників, головного бухгалтера, ключових осіб надавача фінансових послуг;</w:t>
      </w:r>
    </w:p>
    <w:p w14:paraId="0AC6B51D" w14:textId="77777777" w:rsidR="009B7E42" w:rsidRPr="00903699" w:rsidRDefault="009B7E42" w:rsidP="007A3225">
      <w:pPr>
        <w:numPr>
          <w:ilvl w:val="0"/>
          <w:numId w:val="9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у разі реєстрації та ліцензування філії страховика нерезидента в Україні.</w:t>
      </w:r>
    </w:p>
    <w:p w14:paraId="041ECCB7" w14:textId="5A2F8308" w:rsidR="009B7E42" w:rsidRPr="00903699" w:rsidRDefault="009B7E42" w:rsidP="007A3225">
      <w:pPr>
        <w:numPr>
          <w:ilvl w:val="0"/>
          <w:numId w:val="80"/>
        </w:numPr>
        <w:pBdr>
          <w:top w:val="nil"/>
          <w:left w:val="nil"/>
          <w:bottom w:val="nil"/>
          <w:right w:val="nil"/>
          <w:between w:val="nil"/>
        </w:pBdr>
        <w:tabs>
          <w:tab w:val="left" w:pos="993"/>
          <w:tab w:val="left" w:pos="1134"/>
        </w:tabs>
        <w:spacing w:after="220"/>
        <w:ind w:left="0" w:firstLine="567"/>
        <w:rPr>
          <w:color w:val="000000" w:themeColor="text1"/>
        </w:rPr>
      </w:pPr>
      <w:bookmarkStart w:id="277" w:name="20gsq1z" w:colFirst="0" w:colLast="0"/>
      <w:bookmarkEnd w:id="277"/>
      <w:r w:rsidRPr="00903699">
        <w:rPr>
          <w:color w:val="000000" w:themeColor="text1"/>
        </w:rPr>
        <w:lastRenderedPageBreak/>
        <w:t>Ділова репутація юридичної або фізичної особи є бездоганною, якщо щодо такої особи немає ознак небездоганної ділової репутації, визначених у главах 25 та 26 розділу IV цього Положення, а також якщо Національни</w:t>
      </w:r>
      <w:r>
        <w:rPr>
          <w:color w:val="000000" w:themeColor="text1"/>
        </w:rPr>
        <w:t>й</w:t>
      </w:r>
      <w:r w:rsidRPr="00903699">
        <w:rPr>
          <w:color w:val="000000" w:themeColor="text1"/>
        </w:rPr>
        <w:t xml:space="preserve"> банк не визна</w:t>
      </w:r>
      <w:r>
        <w:rPr>
          <w:color w:val="000000" w:themeColor="text1"/>
        </w:rPr>
        <w:t>в</w:t>
      </w:r>
      <w:r w:rsidRPr="00903699">
        <w:rPr>
          <w:color w:val="000000" w:themeColor="text1"/>
        </w:rPr>
        <w:t xml:space="preserve"> ділов</w:t>
      </w:r>
      <w:r>
        <w:rPr>
          <w:color w:val="000000" w:themeColor="text1"/>
        </w:rPr>
        <w:t>ої</w:t>
      </w:r>
      <w:r w:rsidRPr="00903699">
        <w:rPr>
          <w:color w:val="000000" w:themeColor="text1"/>
        </w:rPr>
        <w:t xml:space="preserve"> репутаці</w:t>
      </w:r>
      <w:r>
        <w:rPr>
          <w:color w:val="000000" w:themeColor="text1"/>
        </w:rPr>
        <w:t>ї</w:t>
      </w:r>
      <w:r w:rsidRPr="00903699">
        <w:rPr>
          <w:color w:val="000000" w:themeColor="text1"/>
        </w:rPr>
        <w:t xml:space="preserve"> особи небездоганною з інших підстав відповідно до глави 27 розділу IV цього Положення.</w:t>
      </w:r>
    </w:p>
    <w:p w14:paraId="47B46AD3"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220"/>
        <w:ind w:left="0" w:firstLine="567"/>
      </w:pPr>
      <w:r w:rsidRPr="002705FE">
        <w:rPr>
          <w:color w:val="000000"/>
        </w:rPr>
        <w:t>Оцінка Національним банком ділової репутації особи та її визнання небездоганною у випадках, визначених Законом про фінансові послуги, цим Положенням та іншими нормативно-правовими актами Національного банку, не є визначенням ділової репутації особи відповідно до цивільного законодавства України.</w:t>
      </w:r>
    </w:p>
    <w:p w14:paraId="6F72F71E"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278" w:name="_2zlqixl" w:colFirst="0" w:colLast="0"/>
      <w:bookmarkEnd w:id="278"/>
      <w:r w:rsidRPr="002E61FC">
        <w:rPr>
          <w:rFonts w:ascii="Times New Roman" w:hAnsi="Times New Roman" w:cs="Times New Roman"/>
          <w:color w:val="000000"/>
          <w:sz w:val="28"/>
          <w:szCs w:val="28"/>
        </w:rPr>
        <w:t>Ознаки небездоганної ділової репутації фізичної особи</w:t>
      </w:r>
    </w:p>
    <w:p w14:paraId="287F2B44"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279" w:name="_1er0t5e" w:colFirst="0" w:colLast="0"/>
      <w:bookmarkStart w:id="280" w:name="_Ref86532166"/>
      <w:bookmarkEnd w:id="279"/>
      <w:r w:rsidRPr="002705FE">
        <w:rPr>
          <w:color w:val="000000"/>
        </w:rPr>
        <w:t>Ознаками небездоганної ділової репутації фізичної особи, пов’язаними з дотриманням закону та публічного порядку, є:</w:t>
      </w:r>
      <w:bookmarkEnd w:id="280"/>
    </w:p>
    <w:p w14:paraId="31ABA2CD" w14:textId="77777777" w:rsidR="00705431" w:rsidRPr="002705FE" w:rsidRDefault="00705431" w:rsidP="007A3225">
      <w:pPr>
        <w:numPr>
          <w:ilvl w:val="0"/>
          <w:numId w:val="11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81" w:name="3yqobt7" w:colFirst="0" w:colLast="0"/>
      <w:bookmarkEnd w:id="281"/>
      <w:r w:rsidRPr="002705FE">
        <w:rPr>
          <w:color w:val="000000"/>
        </w:rPr>
        <w:t>наявність в особи судимості за тероризм, корисливі злочини і за злочини у сфері господарської діяльності, за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не знятої або не погашеної в установленому законом порядку;</w:t>
      </w:r>
    </w:p>
    <w:p w14:paraId="209156CF" w14:textId="77777777" w:rsidR="00705431" w:rsidRPr="002705FE" w:rsidRDefault="00705431" w:rsidP="007A3225">
      <w:pPr>
        <w:numPr>
          <w:ilvl w:val="0"/>
          <w:numId w:val="11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82" w:name="2dvym10" w:colFirst="0" w:colLast="0"/>
      <w:bookmarkEnd w:id="282"/>
      <w:r w:rsidRPr="002705FE">
        <w:rPr>
          <w:color w:val="000000"/>
        </w:rPr>
        <w:t>застосування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p w14:paraId="02BC0FDB" w14:textId="124BD12C" w:rsidR="00705431" w:rsidRPr="002705FE" w:rsidRDefault="00705431" w:rsidP="007A3225">
      <w:pPr>
        <w:numPr>
          <w:ilvl w:val="0"/>
          <w:numId w:val="11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83" w:name="t18w8t" w:colFirst="0" w:colLast="0"/>
      <w:bookmarkEnd w:id="283"/>
      <w:r w:rsidRPr="002705FE">
        <w:rPr>
          <w:color w:val="000000"/>
        </w:rPr>
        <w:t xml:space="preserve">включення 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9B7E42">
        <w:rPr>
          <w:color w:val="000000"/>
        </w:rPr>
        <w:t>п’яти</w:t>
      </w:r>
      <w:r w:rsidRPr="002705FE">
        <w:rPr>
          <w:color w:val="000000"/>
        </w:rPr>
        <w:t xml:space="preserve"> років після її виключення з нього);</w:t>
      </w:r>
    </w:p>
    <w:p w14:paraId="03B8F112" w14:textId="77777777" w:rsidR="00705431" w:rsidRPr="002705FE" w:rsidRDefault="00705431" w:rsidP="007A3225">
      <w:pPr>
        <w:numPr>
          <w:ilvl w:val="0"/>
          <w:numId w:val="11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84" w:name="3d0wewm" w:colFirst="0" w:colLast="0"/>
      <w:bookmarkEnd w:id="284"/>
      <w:r w:rsidRPr="002705FE">
        <w:rPr>
          <w:color w:val="000000"/>
        </w:rPr>
        <w:t xml:space="preserve">позбавлення особи права обіймати певні посади або займатися певною діяльністю згідно з </w:t>
      </w:r>
      <w:proofErr w:type="spellStart"/>
      <w:r w:rsidRPr="002705FE">
        <w:rPr>
          <w:color w:val="000000"/>
        </w:rPr>
        <w:t>вироком</w:t>
      </w:r>
      <w:proofErr w:type="spellEnd"/>
      <w:r w:rsidRPr="002705FE">
        <w:rPr>
          <w:color w:val="000000"/>
        </w:rPr>
        <w:t xml:space="preserve"> або іншим рішенням суду (застосовується впродовж строку дії такого покарання);</w:t>
      </w:r>
      <w:bookmarkStart w:id="285" w:name="1s66p4f" w:colFirst="0" w:colLast="0"/>
      <w:bookmarkEnd w:id="285"/>
    </w:p>
    <w:p w14:paraId="6904EEF8" w14:textId="77777777" w:rsidR="00705431" w:rsidRPr="002705FE" w:rsidRDefault="00705431" w:rsidP="007A3225">
      <w:pPr>
        <w:numPr>
          <w:ilvl w:val="0"/>
          <w:numId w:val="119"/>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7D509019" w14:textId="77777777" w:rsidR="00705431" w:rsidRPr="002705FE" w:rsidRDefault="00705431" w:rsidP="007A3225">
      <w:pPr>
        <w:numPr>
          <w:ilvl w:val="0"/>
          <w:numId w:val="119"/>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невиконання особою протягом останніх трьох років взятих на себе особистих зобов’язань і/або гарантійних листів, наданих Національному банку.</w:t>
      </w:r>
    </w:p>
    <w:p w14:paraId="16B51535"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286" w:name="4c5u7s8" w:colFirst="0" w:colLast="0"/>
      <w:bookmarkStart w:id="287" w:name="_2rb4i01" w:colFirst="0" w:colLast="0"/>
      <w:bookmarkStart w:id="288" w:name="_Ref89240718"/>
      <w:bookmarkEnd w:id="286"/>
      <w:bookmarkEnd w:id="287"/>
      <w:r w:rsidRPr="002705FE">
        <w:rPr>
          <w:color w:val="000000"/>
        </w:rPr>
        <w:lastRenderedPageBreak/>
        <w:t>Ознаками небездоганної ділової репутації фізичної особи, пов’язаними з виконанням фінансових зобов’язань, є:</w:t>
      </w:r>
      <w:bookmarkEnd w:id="288"/>
    </w:p>
    <w:p w14:paraId="3BFB4B20" w14:textId="041AF2A4" w:rsidR="00705431" w:rsidRPr="002705FE" w:rsidRDefault="00705431" w:rsidP="007A3225">
      <w:pPr>
        <w:numPr>
          <w:ilvl w:val="0"/>
          <w:numId w:val="120"/>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89" w:name="16ges7u" w:colFirst="0" w:colLast="0"/>
      <w:bookmarkEnd w:id="289"/>
      <w:r w:rsidRPr="002705FE">
        <w:rPr>
          <w:color w:val="000000"/>
        </w:rPr>
        <w:t xml:space="preserve">неналежне виконання особою обов’язків зі сплати податків, зборів або інших обов’язкових платежів, якщо загальна сума несплати дорівнює або перевищує </w:t>
      </w:r>
      <w:r w:rsidR="009B7E42">
        <w:rPr>
          <w:color w:val="000000"/>
        </w:rPr>
        <w:t xml:space="preserve">два </w:t>
      </w:r>
      <w:r w:rsidRPr="002705FE">
        <w:rPr>
          <w:color w:val="000000"/>
        </w:rPr>
        <w:t>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несуттєве порушення податкових зобов’язань)</w:t>
      </w:r>
      <w:r w:rsidR="00795CF1">
        <w:rPr>
          <w:color w:val="000000"/>
        </w:rPr>
        <w:t xml:space="preserve"> </w:t>
      </w:r>
      <w:r w:rsidRPr="002705FE">
        <w:rPr>
          <w:color w:val="000000"/>
        </w:rPr>
        <w:t>(застосовується протягом строку цього порушення);</w:t>
      </w:r>
    </w:p>
    <w:p w14:paraId="327DDF4C" w14:textId="18DB3328" w:rsidR="00705431" w:rsidRPr="002705FE" w:rsidRDefault="00705431" w:rsidP="007A3225">
      <w:pPr>
        <w:numPr>
          <w:ilvl w:val="0"/>
          <w:numId w:val="12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неналежне виконання особою обов’язків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суттєве порушення податкових зобов’язань)</w:t>
      </w:r>
      <w:r w:rsidR="00AD5A9E">
        <w:rPr>
          <w:color w:val="000000"/>
        </w:rPr>
        <w:t xml:space="preserve"> </w:t>
      </w:r>
      <w:r w:rsidRPr="002705FE">
        <w:rPr>
          <w:color w:val="000000"/>
        </w:rPr>
        <w:t>(застосовується протягом строку цього порушення та протягом трьох років після його усунення);</w:t>
      </w:r>
    </w:p>
    <w:p w14:paraId="63BCD62C" w14:textId="0683AA13" w:rsidR="009B7E42" w:rsidRPr="00903699" w:rsidRDefault="009B7E42" w:rsidP="007A3225">
      <w:pPr>
        <w:numPr>
          <w:ilvl w:val="0"/>
          <w:numId w:val="12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290" w:name="3qg2avn" w:colFirst="0" w:colLast="0"/>
      <w:bookmarkStart w:id="291" w:name="_25lcl3g" w:colFirst="0" w:colLast="0"/>
      <w:bookmarkEnd w:id="290"/>
      <w:bookmarkEnd w:id="291"/>
      <w:r w:rsidRPr="00903699">
        <w:rPr>
          <w:color w:val="000000" w:themeColor="text1"/>
        </w:rPr>
        <w:t>порушення (невиконання або неналежне виконання) особою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 Ознака не застосовується</w:t>
      </w:r>
      <w:r>
        <w:rPr>
          <w:color w:val="000000" w:themeColor="text1"/>
        </w:rPr>
        <w:t>,</w:t>
      </w:r>
      <w:r w:rsidRPr="00903699">
        <w:rPr>
          <w:color w:val="000000" w:themeColor="text1"/>
        </w:rPr>
        <w:t xml:space="preserve"> якщо фізична особа (боржник) надає запевнення від кредитора</w:t>
      </w:r>
      <w:r>
        <w:rPr>
          <w:color w:val="000000" w:themeColor="text1"/>
        </w:rPr>
        <w:t>,</w:t>
      </w:r>
      <w:r w:rsidRPr="00903699">
        <w:rPr>
          <w:color w:val="000000" w:themeColor="text1"/>
        </w:rPr>
        <w:t xml:space="preserve"> що </w:t>
      </w:r>
      <w:r>
        <w:rPr>
          <w:color w:val="000000" w:themeColor="text1"/>
        </w:rPr>
        <w:t xml:space="preserve">немає </w:t>
      </w:r>
      <w:r w:rsidRPr="00903699">
        <w:rPr>
          <w:color w:val="000000" w:themeColor="text1"/>
        </w:rPr>
        <w:t>спору щодо зобов’язань</w:t>
      </w:r>
      <w:r>
        <w:rPr>
          <w:color w:val="000000" w:themeColor="text1"/>
        </w:rPr>
        <w:t>,</w:t>
      </w:r>
      <w:r w:rsidRPr="00903699">
        <w:rPr>
          <w:color w:val="000000" w:themeColor="text1"/>
        </w:rPr>
        <w:t xml:space="preserve"> або інші підтвердження (договір про реструктуризацію заборгованості);</w:t>
      </w:r>
    </w:p>
    <w:p w14:paraId="7B273ED9" w14:textId="77777777" w:rsidR="00705431" w:rsidRPr="002705FE" w:rsidRDefault="00705431" w:rsidP="007A3225">
      <w:pPr>
        <w:numPr>
          <w:ilvl w:val="0"/>
          <w:numId w:val="12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особу було визнано банкрутом (застосовується протягом трьох років після визнання особи банкрутом).</w:t>
      </w:r>
    </w:p>
    <w:p w14:paraId="2BA30BE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292" w:name="kqmvb9" w:colFirst="0" w:colLast="0"/>
      <w:bookmarkEnd w:id="292"/>
      <w:r w:rsidRPr="002705FE">
        <w:rPr>
          <w:color w:val="000000"/>
        </w:rPr>
        <w:t>Ознаками небездоганної ділової репутації фізичної особи, пов’язаними з професійною діяльністю, є:</w:t>
      </w:r>
    </w:p>
    <w:p w14:paraId="290DA877" w14:textId="2AA9E927" w:rsidR="00705431" w:rsidRPr="002705FE" w:rsidRDefault="00705431" w:rsidP="007A3225">
      <w:pPr>
        <w:numPr>
          <w:ilvl w:val="0"/>
          <w:numId w:val="82"/>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93" w:name="34qadz2" w:colFirst="0" w:colLast="0"/>
      <w:bookmarkStart w:id="294" w:name="43v86uo" w:colFirst="0" w:colLast="0"/>
      <w:bookmarkStart w:id="295" w:name="1jvko6v" w:colFirst="0" w:colLast="0"/>
      <w:bookmarkEnd w:id="293"/>
      <w:bookmarkEnd w:id="294"/>
      <w:bookmarkEnd w:id="295"/>
      <w:r w:rsidRPr="002705FE">
        <w:rPr>
          <w:color w:val="000000"/>
        </w:rPr>
        <w:t>звільнення 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w:t>
      </w:r>
      <w:r w:rsidR="009B7E42">
        <w:rPr>
          <w:color w:val="000000"/>
        </w:rPr>
        <w:t xml:space="preserve"> вимог</w:t>
      </w:r>
      <w:r w:rsidRPr="002705FE">
        <w:rPr>
          <w:color w:val="000000"/>
        </w:rPr>
        <w:t xml:space="preserve"> законодавства про протидію корупції, вчинення розкрадання, зловживання владою/службовим становищем або іншого правопорушення;</w:t>
      </w:r>
    </w:p>
    <w:p w14:paraId="0C04B281" w14:textId="5367A097" w:rsidR="00705431" w:rsidRPr="002705FE" w:rsidRDefault="00705431" w:rsidP="007A3225">
      <w:pPr>
        <w:numPr>
          <w:ilvl w:val="0"/>
          <w:numId w:val="82"/>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296" w:name="2j0ih2h" w:colFirst="0" w:colLast="0"/>
      <w:bookmarkEnd w:id="296"/>
      <w:r w:rsidRPr="002705FE">
        <w:rPr>
          <w:color w:val="000000"/>
        </w:rPr>
        <w:t>обіймання особою посади/посад керівника, головного бухгалтера фінансової установи або керівника підрозділу внутрішнього аудиту фінансової установи (виконання обов</w:t>
      </w:r>
      <w:r w:rsidR="002E0A4A" w:rsidRPr="002E0A4A">
        <w:rPr>
          <w:color w:val="000000"/>
        </w:rPr>
        <w:t>’</w:t>
      </w:r>
      <w:r w:rsidRPr="002705FE">
        <w:rPr>
          <w:color w:val="000000"/>
        </w:rPr>
        <w:t xml:space="preserve">язків за посадою) сукупно понад шість місяців без погодження Національного банку, якщо таке погодження було обов’язковим відповідно до законодавства та/або </w:t>
      </w:r>
      <w:r w:rsidR="002E0A4A">
        <w:rPr>
          <w:color w:val="000000"/>
        </w:rPr>
        <w:t>в</w:t>
      </w:r>
      <w:r w:rsidRPr="002705FE">
        <w:rPr>
          <w:color w:val="000000"/>
        </w:rPr>
        <w:t xml:space="preserve"> разі невідповідності особи вимогам щодо ділової репутації без повідомлення про це Національному банку [застосовується </w:t>
      </w:r>
      <w:r w:rsidRPr="002705FE">
        <w:rPr>
          <w:color w:val="000000"/>
        </w:rPr>
        <w:lastRenderedPageBreak/>
        <w:t>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будь-якої фінансової установи – після дня обрання (призначення) особи на першу з таких посад) та протягом трьох років із дати усунення цього порушення]</w:t>
      </w:r>
      <w:bookmarkStart w:id="297" w:name="3i5g9y3" w:colFirst="0" w:colLast="0"/>
      <w:bookmarkStart w:id="298" w:name="y5sraa" w:colFirst="0" w:colLast="0"/>
      <w:bookmarkEnd w:id="297"/>
      <w:bookmarkEnd w:id="298"/>
      <w:r w:rsidRPr="002705FE">
        <w:rPr>
          <w:color w:val="000000"/>
        </w:rPr>
        <w:t>;</w:t>
      </w:r>
    </w:p>
    <w:p w14:paraId="2B40A71A" w14:textId="2C463423" w:rsidR="00705431" w:rsidRPr="002705FE" w:rsidRDefault="00705431" w:rsidP="007A3225">
      <w:pPr>
        <w:numPr>
          <w:ilvl w:val="0"/>
          <w:numId w:val="8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застосування до особи дисциплінарного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(застосовується протягом трьох років </w:t>
      </w:r>
      <w:r w:rsidR="00AD5A9E">
        <w:rPr>
          <w:color w:val="000000"/>
        </w:rPr>
        <w:t>і</w:t>
      </w:r>
      <w:r w:rsidRPr="002705FE">
        <w:rPr>
          <w:color w:val="000000"/>
        </w:rPr>
        <w:t>з дня прийняття відповідного рішення);</w:t>
      </w:r>
    </w:p>
    <w:p w14:paraId="6A5758AD" w14:textId="77777777" w:rsidR="00705431" w:rsidRPr="002705FE" w:rsidRDefault="00705431" w:rsidP="007A3225">
      <w:pPr>
        <w:numPr>
          <w:ilvl w:val="0"/>
          <w:numId w:val="8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звільнення 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(застосовується протягом трьох років з дня прийняття відповідного рішення).</w:t>
      </w:r>
    </w:p>
    <w:p w14:paraId="33F1C296" w14:textId="02C56F68"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299" w:name="1xaqk5w" w:colFirst="0" w:colLast="0"/>
      <w:bookmarkStart w:id="300" w:name="_4hae2tp" w:colFirst="0" w:colLast="0"/>
      <w:bookmarkStart w:id="301" w:name="_Ref86545480"/>
      <w:bookmarkEnd w:id="299"/>
      <w:bookmarkEnd w:id="300"/>
      <w:r w:rsidRPr="002705FE">
        <w:rPr>
          <w:color w:val="000000"/>
        </w:rPr>
        <w:t xml:space="preserve">Ознаками небездоганної ділової репутації фізичної особи, пов’язаними з обійманням посад або володінням істотною участю </w:t>
      </w:r>
      <w:r w:rsidR="000B25DE">
        <w:rPr>
          <w:color w:val="000000"/>
        </w:rPr>
        <w:t>у</w:t>
      </w:r>
      <w:r w:rsidRPr="002705FE">
        <w:rPr>
          <w:color w:val="000000"/>
        </w:rPr>
        <w:t xml:space="preserve"> фінансових установах, є:</w:t>
      </w:r>
      <w:bookmarkEnd w:id="301"/>
    </w:p>
    <w:p w14:paraId="5CC2B0E2" w14:textId="0A0886D5" w:rsidR="00705431" w:rsidRPr="002705FE" w:rsidRDefault="00705431" w:rsidP="007A3225">
      <w:pPr>
        <w:numPr>
          <w:ilvl w:val="0"/>
          <w:numId w:val="117"/>
        </w:numPr>
        <w:pBdr>
          <w:top w:val="nil"/>
          <w:left w:val="nil"/>
          <w:bottom w:val="nil"/>
          <w:right w:val="nil"/>
          <w:between w:val="nil"/>
        </w:pBdr>
        <w:shd w:val="clear" w:color="auto" w:fill="FFFFFF"/>
        <w:tabs>
          <w:tab w:val="left" w:pos="993"/>
          <w:tab w:val="left" w:pos="1134"/>
        </w:tabs>
        <w:spacing w:after="150"/>
        <w:ind w:left="0" w:firstLine="567"/>
      </w:pPr>
      <w:bookmarkStart w:id="302" w:name="2wfod1i" w:colFirst="0" w:colLast="0"/>
      <w:bookmarkEnd w:id="302"/>
      <w:r w:rsidRPr="002705FE">
        <w:t xml:space="preserve">володіння істотною участю </w:t>
      </w:r>
      <w:r w:rsidR="000B25DE">
        <w:t>у</w:t>
      </w:r>
      <w:r w:rsidRPr="002705FE">
        <w:t xml:space="preserve"> фінансов</w:t>
      </w:r>
      <w:r>
        <w:t>ій</w:t>
      </w:r>
      <w:r w:rsidRPr="002705FE">
        <w:t xml:space="preserve"> установ</w:t>
      </w:r>
      <w:r>
        <w:t>і</w:t>
      </w:r>
      <w:r w:rsidRPr="002705FE">
        <w:t>,</w:t>
      </w:r>
      <w:r>
        <w:t xml:space="preserve"> </w:t>
      </w:r>
      <w:r w:rsidRPr="002705FE">
        <w:t>іноземній фінансовій установі станом на будь-яку дату або</w:t>
      </w:r>
    </w:p>
    <w:p w14:paraId="2A7E2BEE" w14:textId="3F695B42" w:rsidR="002E0A4A" w:rsidRPr="00903699" w:rsidRDefault="002E0A4A" w:rsidP="007A3225">
      <w:pPr>
        <w:numPr>
          <w:ilvl w:val="0"/>
          <w:numId w:val="11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перебування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w:t>
      </w:r>
      <w:r>
        <w:rPr>
          <w:color w:val="000000" w:themeColor="text1"/>
        </w:rPr>
        <w:t xml:space="preserve">за </w:t>
      </w:r>
      <w:r w:rsidRPr="00903699">
        <w:rPr>
          <w:color w:val="000000" w:themeColor="text1"/>
        </w:rPr>
        <w:t>фінансово</w:t>
      </w:r>
      <w:r>
        <w:rPr>
          <w:color w:val="000000" w:themeColor="text1"/>
        </w:rPr>
        <w:t>ю</w:t>
      </w:r>
      <w:r w:rsidRPr="00903699">
        <w:rPr>
          <w:color w:val="000000" w:themeColor="text1"/>
        </w:rPr>
        <w:t xml:space="preserve"> установ</w:t>
      </w:r>
      <w:r>
        <w:rPr>
          <w:color w:val="000000" w:themeColor="text1"/>
        </w:rPr>
        <w:t>ою</w:t>
      </w:r>
      <w:r w:rsidRPr="00903699">
        <w:rPr>
          <w:color w:val="000000" w:themeColor="text1"/>
        </w:rPr>
        <w:t>, іноземно</w:t>
      </w:r>
      <w:r>
        <w:rPr>
          <w:color w:val="000000" w:themeColor="text1"/>
        </w:rPr>
        <w:t>ю</w:t>
      </w:r>
      <w:r w:rsidRPr="00903699">
        <w:rPr>
          <w:color w:val="000000" w:themeColor="text1"/>
        </w:rPr>
        <w:t xml:space="preserve"> фінансово</w:t>
      </w:r>
      <w:r>
        <w:rPr>
          <w:color w:val="000000" w:themeColor="text1"/>
        </w:rPr>
        <w:t>ю</w:t>
      </w:r>
      <w:r w:rsidRPr="00903699">
        <w:rPr>
          <w:color w:val="000000" w:themeColor="text1"/>
        </w:rPr>
        <w:t xml:space="preserve"> установ</w:t>
      </w:r>
      <w:r>
        <w:rPr>
          <w:color w:val="000000" w:themeColor="text1"/>
        </w:rPr>
        <w:t>ою</w:t>
      </w:r>
      <w:r w:rsidRPr="00903699">
        <w:rPr>
          <w:color w:val="000000" w:themeColor="text1"/>
        </w:rPr>
        <w:t xml:space="preserve"> (або виконання обов’язків за посадою), або</w:t>
      </w:r>
    </w:p>
    <w:p w14:paraId="0673FD9B" w14:textId="40259758" w:rsidR="002E0A4A" w:rsidRPr="00903699" w:rsidRDefault="002E0A4A" w:rsidP="007A3225">
      <w:pPr>
        <w:numPr>
          <w:ilvl w:val="0"/>
          <w:numId w:val="117"/>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можливість незалежно від обіймання посад і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w:t>
      </w:r>
      <w:r w:rsidR="009A1172" w:rsidRPr="00E12F12">
        <w:rPr>
          <w:color w:val="000000" w:themeColor="text1"/>
        </w:rPr>
        <w:t>−</w:t>
      </w:r>
    </w:p>
    <w:p w14:paraId="2AD4E420" w14:textId="77777777"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протягом року, що передує даті рішення органу ліцензування та нагляду, суду або іншого уповноваженого органу про:</w:t>
      </w:r>
    </w:p>
    <w:p w14:paraId="444057AC" w14:textId="6F325AE6"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призначення тимчасової адміністрації та/або</w:t>
      </w:r>
    </w:p>
    <w:p w14:paraId="7370363A" w14:textId="77777777"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віднесення до категорії неплатоспроможних, або </w:t>
      </w:r>
    </w:p>
    <w:p w14:paraId="32DD399F" w14:textId="77777777"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визнання банкрутом, та/або </w:t>
      </w:r>
    </w:p>
    <w:p w14:paraId="6BF847A0" w14:textId="22DD935E"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відкликання/анулювання банківської ліцензії/</w:t>
      </w:r>
      <w:r>
        <w:rPr>
          <w:color w:val="000000" w:themeColor="text1"/>
        </w:rPr>
        <w:t>у</w:t>
      </w:r>
      <w:r w:rsidRPr="00903699">
        <w:rPr>
          <w:color w:val="000000" w:themeColor="text1"/>
        </w:rPr>
        <w:t>сіх ліцензій на провадження діяльності з надання фінансових послуг/</w:t>
      </w:r>
      <w:r>
        <w:rPr>
          <w:color w:val="000000" w:themeColor="text1"/>
        </w:rPr>
        <w:t>у</w:t>
      </w:r>
      <w:r w:rsidRPr="00903699">
        <w:rPr>
          <w:color w:val="000000" w:themeColor="text1"/>
        </w:rPr>
        <w:t>сіх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w:t>
      </w:r>
      <w:r>
        <w:rPr>
          <w:color w:val="000000" w:themeColor="text1"/>
        </w:rPr>
        <w:t>их</w:t>
      </w:r>
      <w:r w:rsidRPr="00903699">
        <w:rPr>
          <w:color w:val="000000" w:themeColor="text1"/>
        </w:rPr>
        <w:t xml:space="preserve"> послуг, передбачен</w:t>
      </w:r>
      <w:r>
        <w:rPr>
          <w:color w:val="000000" w:themeColor="text1"/>
        </w:rPr>
        <w:t>их</w:t>
      </w:r>
      <w:r w:rsidRPr="00903699">
        <w:rPr>
          <w:color w:val="000000" w:themeColor="text1"/>
        </w:rPr>
        <w:t xml:space="preserve"> ліцензією на провадження </w:t>
      </w:r>
      <w:r w:rsidRPr="00903699">
        <w:rPr>
          <w:color w:val="000000" w:themeColor="text1"/>
        </w:rPr>
        <w:lastRenderedPageBreak/>
        <w:t>певного виду діяльності, протягом року з дати отримання такої ліцензії/не провадив професійн</w:t>
      </w:r>
      <w:r>
        <w:rPr>
          <w:color w:val="000000" w:themeColor="text1"/>
        </w:rPr>
        <w:t>ої</w:t>
      </w:r>
      <w:r w:rsidRPr="00903699">
        <w:rPr>
          <w:color w:val="000000" w:themeColor="text1"/>
        </w:rPr>
        <w:t xml:space="preserve"> діяльн</w:t>
      </w:r>
      <w:r>
        <w:rPr>
          <w:color w:val="000000" w:themeColor="text1"/>
        </w:rPr>
        <w:t>о</w:t>
      </w:r>
      <w:r w:rsidRPr="00903699">
        <w:rPr>
          <w:color w:val="000000" w:themeColor="text1"/>
        </w:rPr>
        <w:t>ст</w:t>
      </w:r>
      <w:r>
        <w:rPr>
          <w:color w:val="000000" w:themeColor="text1"/>
        </w:rPr>
        <w:t>і</w:t>
      </w:r>
      <w:r w:rsidRPr="00903699">
        <w:rPr>
          <w:color w:val="000000" w:themeColor="text1"/>
        </w:rPr>
        <w:t xml:space="preserve"> на ринках капіталу та організованих товарних ринках</w:t>
      </w:r>
      <w:r>
        <w:rPr>
          <w:color w:val="000000" w:themeColor="text1"/>
        </w:rPr>
        <w:t>,</w:t>
      </w:r>
      <w:r w:rsidRPr="00903699">
        <w:rPr>
          <w:color w:val="000000" w:themeColor="text1"/>
        </w:rPr>
        <w:t xml:space="preserve"> та/або не надавав додатков</w:t>
      </w:r>
      <w:r>
        <w:rPr>
          <w:color w:val="000000" w:themeColor="text1"/>
        </w:rPr>
        <w:t>их</w:t>
      </w:r>
      <w:r w:rsidRPr="00903699">
        <w:rPr>
          <w:color w:val="000000" w:themeColor="text1"/>
        </w:rPr>
        <w:t xml:space="preserve"> послуг, передбачен</w:t>
      </w:r>
      <w:r>
        <w:rPr>
          <w:color w:val="000000" w:themeColor="text1"/>
        </w:rPr>
        <w:t>их</w:t>
      </w:r>
      <w:r w:rsidRPr="00903699">
        <w:rPr>
          <w:color w:val="000000" w:themeColor="text1"/>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w:t>
      </w:r>
    </w:p>
    <w:p w14:paraId="30DFC32C"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pPr>
      <w:r w:rsidRPr="002705FE">
        <w:t>застосування заходу впливу у вигляді виключення з Реєстру та/або реєстру фінансових установ іншого органу ліцензування та нагляду,</w:t>
      </w:r>
      <w:r>
        <w:t xml:space="preserve"> </w:t>
      </w:r>
      <w:r w:rsidRPr="002705FE">
        <w:t>уповноваженого органу іноземної країни</w:t>
      </w:r>
      <w:bookmarkStart w:id="303" w:name="3vkm5x4" w:colFirst="0" w:colLast="0"/>
      <w:bookmarkStart w:id="304" w:name="1bkyn9b" w:colFirst="0" w:colLast="0"/>
      <w:bookmarkEnd w:id="303"/>
      <w:bookmarkEnd w:id="304"/>
      <w:r w:rsidRPr="002705FE">
        <w:t>, або</w:t>
      </w:r>
    </w:p>
    <w:p w14:paraId="41DB3EC2" w14:textId="77777777" w:rsidR="002E0A4A" w:rsidRPr="00903699" w:rsidRDefault="002E0A4A" w:rsidP="007A3225">
      <w:pPr>
        <w:numPr>
          <w:ilvl w:val="0"/>
          <w:numId w:val="117"/>
        </w:numPr>
        <w:pBdr>
          <w:top w:val="nil"/>
          <w:left w:val="nil"/>
          <w:bottom w:val="nil"/>
          <w:right w:val="nil"/>
          <w:between w:val="nil"/>
        </w:pBdr>
        <w:shd w:val="clear" w:color="auto" w:fill="FFFFFF"/>
        <w:tabs>
          <w:tab w:val="left" w:pos="993"/>
          <w:tab w:val="left" w:pos="1134"/>
        </w:tabs>
        <w:ind w:left="0" w:firstLine="567"/>
        <w:rPr>
          <w:color w:val="000000" w:themeColor="text1"/>
        </w:rPr>
      </w:pPr>
      <w:bookmarkStart w:id="305" w:name="_Ref89240745"/>
      <w:r w:rsidRPr="00903699">
        <w:rPr>
          <w:color w:val="000000" w:themeColor="text1"/>
        </w:rPr>
        <w:t xml:space="preserve">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w:t>
      </w:r>
      <w:r>
        <w:rPr>
          <w:color w:val="000000" w:themeColor="text1"/>
        </w:rPr>
        <w:t xml:space="preserve">вимог </w:t>
      </w:r>
      <w:r w:rsidRPr="00903699">
        <w:rPr>
          <w:color w:val="000000" w:themeColor="text1"/>
        </w:rPr>
        <w:t>законодавства України.</w:t>
      </w:r>
    </w:p>
    <w:p w14:paraId="1303765D" w14:textId="3F10DB47"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Ознаки, передбачені</w:t>
      </w:r>
      <w:r>
        <w:rPr>
          <w:color w:val="000000" w:themeColor="text1"/>
        </w:rPr>
        <w:t xml:space="preserve"> в </w:t>
      </w:r>
      <w:r w:rsidRPr="00903699">
        <w:rPr>
          <w:color w:val="000000" w:themeColor="text1"/>
        </w:rPr>
        <w:t>пункт</w:t>
      </w:r>
      <w:r>
        <w:rPr>
          <w:color w:val="000000" w:themeColor="text1"/>
        </w:rPr>
        <w:t>і</w:t>
      </w:r>
      <w:r w:rsidRPr="00903699">
        <w:rPr>
          <w:color w:val="000000" w:themeColor="text1"/>
        </w:rPr>
        <w:t xml:space="preserve"> 226 глави 25 розділу IV цього Положення, застосовуються щодо фізичних осіб, ділова репутація яких оцінюється у випадках,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220 глави 24 розділу IV цього Положення, щодо надавачів фінансових послуг (крім страховика та кредитної спілки), заявників, які мають намір отримати статус надавача фінансових послуг (крім страховика та кредитної спілки)</w:t>
      </w:r>
      <w:r>
        <w:rPr>
          <w:color w:val="000000" w:themeColor="text1"/>
        </w:rPr>
        <w:t>,</w:t>
      </w:r>
      <w:r w:rsidRPr="00903699">
        <w:rPr>
          <w:color w:val="000000" w:themeColor="text1"/>
        </w:rPr>
        <w:t xml:space="preserve"> – протягом трьох років із дня прийняття відповідного рішення.</w:t>
      </w:r>
    </w:p>
    <w:p w14:paraId="06E0981E" w14:textId="47B20ED7" w:rsidR="002E0A4A" w:rsidRPr="00903699" w:rsidRDefault="002E0A4A"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 xml:space="preserve">Ознаки, передбачені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226 глави 25 розділу IV цього Положення, застосовуються щодо фізичних осіб, ділова репутація яких оцінюється у випадках,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220 глави 24 розділу IV цього Положення, щодо страховика та кредитної спілки, заявників, які мають намір отримати статус страховика, кредитної спілки</w:t>
      </w:r>
      <w:r>
        <w:rPr>
          <w:color w:val="000000" w:themeColor="text1"/>
        </w:rPr>
        <w:t>,</w:t>
      </w:r>
      <w:r w:rsidRPr="00903699">
        <w:rPr>
          <w:color w:val="000000" w:themeColor="text1"/>
        </w:rPr>
        <w:t xml:space="preserve"> – протягом </w:t>
      </w:r>
      <w:r>
        <w:rPr>
          <w:color w:val="000000" w:themeColor="text1"/>
        </w:rPr>
        <w:t>10</w:t>
      </w:r>
      <w:r w:rsidRPr="00903699">
        <w:rPr>
          <w:color w:val="000000" w:themeColor="text1"/>
        </w:rPr>
        <w:t xml:space="preserve"> років із дня прийняття відповідного рішення. </w:t>
      </w:r>
    </w:p>
    <w:p w14:paraId="6EABB5F8" w14:textId="2BD766C5"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Ознаками небездоганної ділової репутації фізичної особи, пов’язаними з правопорушеннями, є набрання законної сили рішення</w:t>
      </w:r>
      <w:r>
        <w:rPr>
          <w:color w:val="000000"/>
        </w:rPr>
        <w:t>м</w:t>
      </w:r>
      <w:r w:rsidRPr="002705FE">
        <w:rPr>
          <w:color w:val="000000"/>
        </w:rPr>
        <w:t xml:space="preserve"> суду щодо особи за порушення вимог антикорупційного законодавства, законодавства з питань фінансового моніторингу, законодавства про фінансові послуги</w:t>
      </w:r>
      <w:r w:rsidRPr="00F017D6">
        <w:rPr>
          <w:color w:val="000000"/>
        </w:rPr>
        <w:t xml:space="preserve"> </w:t>
      </w:r>
      <w:r w:rsidRPr="002705FE">
        <w:rPr>
          <w:color w:val="000000"/>
        </w:rPr>
        <w:t xml:space="preserve">(застосовується протягом трьох років </w:t>
      </w:r>
      <w:r w:rsidR="002E0A4A">
        <w:rPr>
          <w:color w:val="000000"/>
        </w:rPr>
        <w:t>і</w:t>
      </w:r>
      <w:r w:rsidRPr="002705FE">
        <w:rPr>
          <w:color w:val="000000"/>
        </w:rPr>
        <w:t>з дня набрання законної сили відповідним рішенням суду).</w:t>
      </w:r>
      <w:bookmarkEnd w:id="305"/>
    </w:p>
    <w:p w14:paraId="4C70D019"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06" w:name="_2apwg4x" w:colFirst="0" w:colLast="0"/>
      <w:bookmarkEnd w:id="306"/>
      <w:r w:rsidRPr="002E61FC">
        <w:rPr>
          <w:rFonts w:ascii="Times New Roman" w:hAnsi="Times New Roman" w:cs="Times New Roman"/>
          <w:color w:val="000000"/>
          <w:sz w:val="28"/>
          <w:szCs w:val="28"/>
        </w:rPr>
        <w:t>Ознаки небездоганної ділової репутації юридичної особи</w:t>
      </w:r>
    </w:p>
    <w:p w14:paraId="1EEC233B"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07" w:name="_pv6qcq" w:colFirst="0" w:colLast="0"/>
      <w:bookmarkStart w:id="308" w:name="_Ref86532213"/>
      <w:bookmarkEnd w:id="307"/>
      <w:r w:rsidRPr="002705FE">
        <w:rPr>
          <w:color w:val="000000"/>
        </w:rPr>
        <w:t>Ознаками небездоганної ділової репутації юридичної особи, пов’язаними з дотриманням закону та публічного порядку, є:</w:t>
      </w:r>
      <w:bookmarkEnd w:id="308"/>
    </w:p>
    <w:p w14:paraId="6410413C" w14:textId="77777777" w:rsidR="00705431" w:rsidRPr="002705FE" w:rsidRDefault="00705431" w:rsidP="007A3225">
      <w:pPr>
        <w:numPr>
          <w:ilvl w:val="0"/>
          <w:numId w:val="104"/>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09" w:name="39uu90j" w:colFirst="0" w:colLast="0"/>
      <w:bookmarkEnd w:id="309"/>
      <w:r w:rsidRPr="002705FE">
        <w:rPr>
          <w:color w:val="000000"/>
        </w:rPr>
        <w:t>застосування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p w14:paraId="5EA37A7B" w14:textId="7A2A120D" w:rsidR="00705431" w:rsidRPr="002705FE" w:rsidRDefault="00705431" w:rsidP="007A3225">
      <w:pPr>
        <w:numPr>
          <w:ilvl w:val="0"/>
          <w:numId w:val="104"/>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10" w:name="1p04j8c" w:colFirst="0" w:colLast="0"/>
      <w:bookmarkEnd w:id="310"/>
      <w:r w:rsidRPr="002705FE">
        <w:rPr>
          <w:color w:val="000000"/>
        </w:rPr>
        <w:lastRenderedPageBreak/>
        <w:t xml:space="preserve">включення 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9A1172">
        <w:rPr>
          <w:color w:val="000000"/>
        </w:rPr>
        <w:t xml:space="preserve">п’яти </w:t>
      </w:r>
      <w:r w:rsidR="009A1172" w:rsidRPr="002705FE">
        <w:rPr>
          <w:color w:val="000000"/>
        </w:rPr>
        <w:t xml:space="preserve"> </w:t>
      </w:r>
      <w:r w:rsidRPr="002705FE">
        <w:rPr>
          <w:color w:val="000000"/>
        </w:rPr>
        <w:t>років після її виключення з нього);</w:t>
      </w:r>
    </w:p>
    <w:p w14:paraId="409E98CD" w14:textId="77777777" w:rsidR="00705431" w:rsidRPr="002705FE" w:rsidRDefault="00705431" w:rsidP="007A3225">
      <w:pPr>
        <w:numPr>
          <w:ilvl w:val="0"/>
          <w:numId w:val="104"/>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11" w:name="48zs1w5" w:colFirst="0" w:colLast="0"/>
      <w:bookmarkEnd w:id="311"/>
      <w:r w:rsidRPr="002705FE">
        <w:rPr>
          <w:color w:val="000000"/>
        </w:rPr>
        <w:t>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1F58BB54" w14:textId="77777777" w:rsidR="00705431" w:rsidRPr="002705FE" w:rsidRDefault="00705431" w:rsidP="007A3225">
      <w:pPr>
        <w:numPr>
          <w:ilvl w:val="0"/>
          <w:numId w:val="10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невиконання особою протягом останніх трьох років узятих на себе зобов’язань і/або гарантійних листів, наданих Національному банку.</w:t>
      </w:r>
    </w:p>
    <w:p w14:paraId="2A174A9A"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12" w:name="2o52c3y" w:colFirst="0" w:colLast="0"/>
      <w:bookmarkStart w:id="313" w:name="_13acmbr" w:colFirst="0" w:colLast="0"/>
      <w:bookmarkStart w:id="314" w:name="_Ref89240871"/>
      <w:bookmarkEnd w:id="312"/>
      <w:bookmarkEnd w:id="313"/>
      <w:r w:rsidRPr="002705FE">
        <w:rPr>
          <w:color w:val="000000"/>
        </w:rPr>
        <w:t>Ознаками небездоганної ділової репутації юридичної особи, пов’язаними з виконанням фінансових зобов’язань, є:</w:t>
      </w:r>
      <w:bookmarkEnd w:id="314"/>
    </w:p>
    <w:p w14:paraId="5A95BB8D" w14:textId="77777777" w:rsidR="00705431" w:rsidRPr="002705FE" w:rsidRDefault="00705431" w:rsidP="007A3225">
      <w:pPr>
        <w:numPr>
          <w:ilvl w:val="0"/>
          <w:numId w:val="105"/>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15" w:name="3na04zk" w:colFirst="0" w:colLast="0"/>
      <w:bookmarkEnd w:id="315"/>
      <w:r w:rsidRPr="002705FE">
        <w:rPr>
          <w:color w:val="000000"/>
        </w:rPr>
        <w:t>несуттєве порушення податкових зобов’язань (застосовується протягом строку цього порушення);</w:t>
      </w:r>
    </w:p>
    <w:p w14:paraId="3D49069C" w14:textId="77777777" w:rsidR="00705431" w:rsidRPr="002705FE" w:rsidRDefault="00705431" w:rsidP="007A3225">
      <w:pPr>
        <w:numPr>
          <w:ilvl w:val="0"/>
          <w:numId w:val="10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суттєве порушення податкових зобов’язань (застосовується протягом строку цього порушення та протягом трьох років після його усунення);</w:t>
      </w:r>
    </w:p>
    <w:p w14:paraId="39C1D420" w14:textId="2DA3569E" w:rsidR="002E0A4A" w:rsidRPr="00903699" w:rsidRDefault="002E0A4A" w:rsidP="007A3225">
      <w:pPr>
        <w:numPr>
          <w:ilvl w:val="0"/>
          <w:numId w:val="10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16" w:name="22faf7d" w:colFirst="0" w:colLast="0"/>
      <w:bookmarkEnd w:id="316"/>
      <w:r w:rsidRPr="00903699">
        <w:rPr>
          <w:color w:val="000000" w:themeColor="text1"/>
        </w:rPr>
        <w:t>порушення (невиконання або неналежне виконання) особою зобов’язання фінансового характеру, сума якого перевищує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90 днів поспіль, перед будь-яким банком або іншою юридичною чи фізичною особою протягом останніх трьох років. Ознака не застосовується, якщо юридична особа (боржник) надає запевнення від кредитора</w:t>
      </w:r>
      <w:r>
        <w:rPr>
          <w:color w:val="000000" w:themeColor="text1"/>
        </w:rPr>
        <w:t>,</w:t>
      </w:r>
      <w:r w:rsidRPr="00903699">
        <w:rPr>
          <w:color w:val="000000" w:themeColor="text1"/>
        </w:rPr>
        <w:t xml:space="preserve"> що </w:t>
      </w:r>
      <w:r>
        <w:rPr>
          <w:color w:val="000000" w:themeColor="text1"/>
        </w:rPr>
        <w:t>немає</w:t>
      </w:r>
      <w:r w:rsidRPr="00903699">
        <w:rPr>
          <w:color w:val="000000" w:themeColor="text1"/>
        </w:rPr>
        <w:t xml:space="preserve"> спору щодо зобов’язань або інші підтвердження (договір про реструктуризацію заборгованості);</w:t>
      </w:r>
    </w:p>
    <w:p w14:paraId="599DBBC7" w14:textId="77777777" w:rsidR="00705431" w:rsidRPr="002705FE" w:rsidRDefault="00705431" w:rsidP="007A3225">
      <w:pPr>
        <w:numPr>
          <w:ilvl w:val="0"/>
          <w:numId w:val="10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особу було визнано банкрутом (застосовується протягом трьох років після визнання особи банкрутом).</w:t>
      </w:r>
    </w:p>
    <w:p w14:paraId="1339AB2B"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17" w:name="hkkpf6" w:colFirst="0" w:colLast="0"/>
      <w:bookmarkEnd w:id="317"/>
      <w:r w:rsidRPr="002705FE">
        <w:rPr>
          <w:color w:val="000000"/>
        </w:rPr>
        <w:t>Ознакою небездоганної ділової репутації юридичної особи, пов’язаною з господарською діяльністю, є:</w:t>
      </w:r>
    </w:p>
    <w:p w14:paraId="60477223" w14:textId="3E22F2C5" w:rsidR="002E0A4A" w:rsidRPr="00903699" w:rsidRDefault="002E0A4A" w:rsidP="007A3225">
      <w:pPr>
        <w:numPr>
          <w:ilvl w:val="0"/>
          <w:numId w:val="10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18" w:name="31k882z" w:colFirst="0" w:colLast="0"/>
      <w:bookmarkStart w:id="319" w:name="_1gpiias" w:colFirst="0" w:colLast="0"/>
      <w:bookmarkStart w:id="320" w:name="_Ref89256347"/>
      <w:bookmarkEnd w:id="318"/>
      <w:bookmarkEnd w:id="319"/>
      <w:r w:rsidRPr="00903699">
        <w:rPr>
          <w:color w:val="000000" w:themeColor="text1"/>
        </w:rPr>
        <w:t xml:space="preserve">особу </w:t>
      </w:r>
      <w:proofErr w:type="spellStart"/>
      <w:r w:rsidRPr="00903699">
        <w:rPr>
          <w:color w:val="000000" w:themeColor="text1"/>
        </w:rPr>
        <w:t>внесено</w:t>
      </w:r>
      <w:proofErr w:type="spellEnd"/>
      <w:r w:rsidRPr="00903699">
        <w:rPr>
          <w:color w:val="000000" w:themeColor="text1"/>
        </w:rPr>
        <w:t xml:space="preserve"> до списку емітентів, що мають ознаки фіктивності, який веде Національн</w:t>
      </w:r>
      <w:r>
        <w:rPr>
          <w:color w:val="000000" w:themeColor="text1"/>
        </w:rPr>
        <w:t>а</w:t>
      </w:r>
      <w:r w:rsidRPr="00903699">
        <w:rPr>
          <w:color w:val="000000" w:themeColor="text1"/>
        </w:rPr>
        <w:t xml:space="preserve"> комісі</w:t>
      </w:r>
      <w:r>
        <w:rPr>
          <w:color w:val="000000" w:themeColor="text1"/>
        </w:rPr>
        <w:t>я</w:t>
      </w:r>
      <w:r w:rsidRPr="00903699">
        <w:rPr>
          <w:color w:val="000000" w:themeColor="text1"/>
        </w:rPr>
        <w:t xml:space="preserve"> з цінних паперів та фондового ринк</w:t>
      </w:r>
      <w:r>
        <w:rPr>
          <w:color w:val="000000" w:themeColor="text1"/>
        </w:rPr>
        <w:t>у</w:t>
      </w:r>
      <w:r w:rsidRPr="00903699">
        <w:rPr>
          <w:color w:val="000000" w:themeColor="text1"/>
        </w:rPr>
        <w:t xml:space="preserve"> (далі – Комісія з цінних паперів) (застосовується протягом строку перебування у цьому списку);</w:t>
      </w:r>
    </w:p>
    <w:p w14:paraId="2FF29E47" w14:textId="4F8CF647" w:rsidR="002E0A4A" w:rsidRPr="00903699" w:rsidRDefault="002E0A4A" w:rsidP="007A3225">
      <w:pPr>
        <w:numPr>
          <w:ilvl w:val="0"/>
          <w:numId w:val="10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арешти щодо акцій юридичної особи та/або інші публічні обтяження або інші обмеження розпорядження ними чи обмеження проведення операцій з ними</w:t>
      </w:r>
      <w:r>
        <w:rPr>
          <w:color w:val="000000" w:themeColor="text1"/>
        </w:rPr>
        <w:t>,</w:t>
      </w:r>
      <w:r w:rsidRPr="00903699">
        <w:rPr>
          <w:color w:val="000000" w:themeColor="text1"/>
        </w:rPr>
        <w:t xml:space="preserve"> або зупин</w:t>
      </w:r>
      <w:r>
        <w:rPr>
          <w:color w:val="000000" w:themeColor="text1"/>
        </w:rPr>
        <w:t>ка</w:t>
      </w:r>
      <w:r w:rsidRPr="00903699">
        <w:rPr>
          <w:color w:val="000000" w:themeColor="text1"/>
        </w:rPr>
        <w:t xml:space="preserve"> розміщення акцій у зв’язку з визнанням емісії недобросовісною або застосування спеціальних економічних та інших обмежувальних заходів (санкцій) </w:t>
      </w:r>
      <w:r w:rsidRPr="002E0A4A">
        <w:rPr>
          <w:color w:val="000000" w:themeColor="text1"/>
        </w:rPr>
        <w:t>[</w:t>
      </w:r>
      <w:r w:rsidRPr="00903699">
        <w:rPr>
          <w:color w:val="000000" w:themeColor="text1"/>
        </w:rPr>
        <w:t xml:space="preserve">застосовується протягом </w:t>
      </w:r>
      <w:r w:rsidR="009718A4">
        <w:rPr>
          <w:color w:val="000000" w:themeColor="text1"/>
        </w:rPr>
        <w:t>у</w:t>
      </w:r>
      <w:r w:rsidRPr="00903699">
        <w:rPr>
          <w:color w:val="000000" w:themeColor="text1"/>
        </w:rPr>
        <w:t>сього строку  обмеження (обтяження)</w:t>
      </w:r>
      <w:r w:rsidRPr="002E0A4A">
        <w:rPr>
          <w:color w:val="000000" w:themeColor="text1"/>
        </w:rPr>
        <w:t>]</w:t>
      </w:r>
      <w:r w:rsidRPr="00903699">
        <w:rPr>
          <w:color w:val="000000" w:themeColor="text1"/>
        </w:rPr>
        <w:t>.</w:t>
      </w:r>
    </w:p>
    <w:p w14:paraId="6E50DEA7" w14:textId="5DF9F3C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lastRenderedPageBreak/>
        <w:t xml:space="preserve">Ознаками небездоганної ділової репутації юридичної особи, пов’язаними з володінням істотною участю </w:t>
      </w:r>
      <w:r w:rsidR="000B25DE">
        <w:rPr>
          <w:color w:val="000000"/>
        </w:rPr>
        <w:t>у</w:t>
      </w:r>
      <w:r w:rsidRPr="002705FE">
        <w:rPr>
          <w:color w:val="000000"/>
        </w:rPr>
        <w:t xml:space="preserve"> фінансових установах, є:</w:t>
      </w:r>
      <w:bookmarkStart w:id="321" w:name="uzqle7" w:colFirst="0" w:colLast="0"/>
      <w:bookmarkStart w:id="322" w:name="2fugb6e" w:colFirst="0" w:colLast="0"/>
      <w:bookmarkStart w:id="323" w:name="40p60yl" w:colFirst="0" w:colLast="0"/>
      <w:bookmarkEnd w:id="320"/>
      <w:bookmarkEnd w:id="321"/>
      <w:bookmarkEnd w:id="322"/>
      <w:bookmarkEnd w:id="323"/>
    </w:p>
    <w:p w14:paraId="7B188B53" w14:textId="59096A63" w:rsidR="002E0A4A" w:rsidRPr="00903699" w:rsidRDefault="002E0A4A" w:rsidP="007A3225">
      <w:pPr>
        <w:numPr>
          <w:ilvl w:val="0"/>
          <w:numId w:val="1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24" w:name="4e4bwxm" w:colFirst="0" w:colLast="0"/>
      <w:bookmarkStart w:id="325" w:name="1u4oe9t" w:colFirst="0" w:colLast="0"/>
      <w:bookmarkStart w:id="326" w:name="3eze420" w:colFirst="0" w:colLast="0"/>
      <w:bookmarkEnd w:id="324"/>
      <w:bookmarkEnd w:id="325"/>
      <w:bookmarkEnd w:id="326"/>
      <w:r w:rsidRPr="00903699">
        <w:rPr>
          <w:color w:val="000000" w:themeColor="text1"/>
        </w:rPr>
        <w:t xml:space="preserve">володіння істотною участю </w:t>
      </w:r>
      <w:r w:rsidR="000B25DE">
        <w:rPr>
          <w:color w:val="000000" w:themeColor="text1"/>
        </w:rPr>
        <w:t>у</w:t>
      </w:r>
      <w:r w:rsidRPr="00903699">
        <w:rPr>
          <w:color w:val="000000" w:themeColor="text1"/>
        </w:rPr>
        <w:t xml:space="preserve"> фінансовій установі, іноземній фінансовій установі станом на будь-яку дату або</w:t>
      </w:r>
    </w:p>
    <w:p w14:paraId="77A5DDD2" w14:textId="59433D0B" w:rsidR="002E0A4A" w:rsidRPr="0068695C" w:rsidRDefault="002E0A4A" w:rsidP="007A3225">
      <w:pPr>
        <w:numPr>
          <w:ilvl w:val="0"/>
          <w:numId w:val="13"/>
        </w:numPr>
        <w:pBdr>
          <w:top w:val="nil"/>
          <w:left w:val="nil"/>
          <w:bottom w:val="nil"/>
          <w:right w:val="nil"/>
          <w:between w:val="nil"/>
        </w:pBdr>
        <w:shd w:val="clear" w:color="auto" w:fill="FFFFFF"/>
        <w:tabs>
          <w:tab w:val="left" w:pos="993"/>
          <w:tab w:val="left" w:pos="1134"/>
        </w:tabs>
        <w:ind w:left="0" w:firstLine="567"/>
        <w:rPr>
          <w:color w:val="000000" w:themeColor="text1"/>
        </w:rPr>
      </w:pPr>
      <w:r w:rsidRPr="0068695C">
        <w:rPr>
          <w:color w:val="000000" w:themeColor="text1"/>
        </w:rPr>
        <w:t xml:space="preserve">можливість незалежно від володіння участю </w:t>
      </w:r>
      <w:r w:rsidR="000B25DE">
        <w:rPr>
          <w:color w:val="000000" w:themeColor="text1"/>
        </w:rPr>
        <w:t>у</w:t>
      </w:r>
      <w:r w:rsidRPr="0068695C">
        <w:rPr>
          <w:color w:val="000000" w:themeColor="text1"/>
        </w:rPr>
        <w:t xml:space="preserve">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w:t>
      </w:r>
    </w:p>
    <w:p w14:paraId="313BA612" w14:textId="3A6511B3"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призначення тимчасової адміністрації та/або</w:t>
      </w:r>
    </w:p>
    <w:p w14:paraId="585EBFDA" w14:textId="3C1C1D9D"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віднесення до категорії неплатоспроможних або </w:t>
      </w:r>
    </w:p>
    <w:p w14:paraId="45F2FAB1" w14:textId="77777777"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визнання банкрутом, та/або </w:t>
      </w:r>
    </w:p>
    <w:p w14:paraId="158832BE" w14:textId="0ABB2463"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відкликання/анулювання банківської ліцензії/</w:t>
      </w:r>
      <w:r>
        <w:rPr>
          <w:color w:val="000000" w:themeColor="text1"/>
        </w:rPr>
        <w:t>у</w:t>
      </w:r>
      <w:r w:rsidRPr="00903699">
        <w:rPr>
          <w:color w:val="000000" w:themeColor="text1"/>
        </w:rPr>
        <w:t>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w:t>
      </w:r>
      <w:r>
        <w:rPr>
          <w:color w:val="000000" w:themeColor="text1"/>
        </w:rPr>
        <w:t>их</w:t>
      </w:r>
      <w:r w:rsidRPr="00903699">
        <w:rPr>
          <w:color w:val="000000" w:themeColor="text1"/>
        </w:rPr>
        <w:t xml:space="preserve"> послуг, передбачен</w:t>
      </w:r>
      <w:r>
        <w:rPr>
          <w:color w:val="000000" w:themeColor="text1"/>
        </w:rPr>
        <w:t>их</w:t>
      </w:r>
      <w:r w:rsidRPr="00903699">
        <w:rPr>
          <w:color w:val="000000" w:themeColor="text1"/>
        </w:rPr>
        <w:t xml:space="preserve"> ліцензією на провадження певного виду діяльності, протягом року з дати отримання такої ліцензії/не провадив професійн</w:t>
      </w:r>
      <w:r>
        <w:rPr>
          <w:color w:val="000000" w:themeColor="text1"/>
        </w:rPr>
        <w:t>ої</w:t>
      </w:r>
      <w:r w:rsidRPr="00903699">
        <w:rPr>
          <w:color w:val="000000" w:themeColor="text1"/>
        </w:rPr>
        <w:t xml:space="preserve"> діяльн</w:t>
      </w:r>
      <w:r>
        <w:rPr>
          <w:color w:val="000000" w:themeColor="text1"/>
        </w:rPr>
        <w:t>о</w:t>
      </w:r>
      <w:r w:rsidRPr="00903699">
        <w:rPr>
          <w:color w:val="000000" w:themeColor="text1"/>
        </w:rPr>
        <w:t>ст</w:t>
      </w:r>
      <w:r>
        <w:rPr>
          <w:color w:val="000000" w:themeColor="text1"/>
        </w:rPr>
        <w:t>і</w:t>
      </w:r>
      <w:r w:rsidRPr="00903699">
        <w:rPr>
          <w:color w:val="000000" w:themeColor="text1"/>
        </w:rPr>
        <w:t xml:space="preserve"> на ринках капіталу та організованих товарних ринках</w:t>
      </w:r>
      <w:r>
        <w:rPr>
          <w:color w:val="000000" w:themeColor="text1"/>
        </w:rPr>
        <w:t>,</w:t>
      </w:r>
      <w:r w:rsidRPr="00903699">
        <w:rPr>
          <w:color w:val="000000" w:themeColor="text1"/>
        </w:rPr>
        <w:t xml:space="preserve"> та/або не надавав додатков</w:t>
      </w:r>
      <w:r>
        <w:rPr>
          <w:color w:val="000000" w:themeColor="text1"/>
        </w:rPr>
        <w:t>их</w:t>
      </w:r>
      <w:r w:rsidRPr="00903699">
        <w:rPr>
          <w:color w:val="000000" w:themeColor="text1"/>
        </w:rPr>
        <w:t xml:space="preserve"> послуг, передбачен</w:t>
      </w:r>
      <w:r>
        <w:rPr>
          <w:color w:val="000000" w:themeColor="text1"/>
        </w:rPr>
        <w:t>их</w:t>
      </w:r>
      <w:r w:rsidRPr="00903699">
        <w:rPr>
          <w:color w:val="000000" w:themeColor="text1"/>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w:t>
      </w:r>
    </w:p>
    <w:p w14:paraId="250F5FB8" w14:textId="77777777"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w:t>
      </w:r>
    </w:p>
    <w:p w14:paraId="59D7CE43" w14:textId="0389AA1D" w:rsidR="002E0A4A" w:rsidRPr="00903699" w:rsidRDefault="002E0A4A"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Ознаки, передбачені</w:t>
      </w:r>
      <w:r>
        <w:rPr>
          <w:color w:val="000000" w:themeColor="text1"/>
        </w:rPr>
        <w:t xml:space="preserve"> в</w:t>
      </w:r>
      <w:r w:rsidRPr="00903699">
        <w:rPr>
          <w:color w:val="000000" w:themeColor="text1"/>
        </w:rPr>
        <w:t xml:space="preserve"> пункт</w:t>
      </w:r>
      <w:r>
        <w:rPr>
          <w:color w:val="000000" w:themeColor="text1"/>
        </w:rPr>
        <w:t>і</w:t>
      </w:r>
      <w:r w:rsidRPr="00903699">
        <w:rPr>
          <w:color w:val="000000" w:themeColor="text1"/>
        </w:rPr>
        <w:t xml:space="preserve"> 231 глави 26 розділу IV цього Положення, застосовуються щодо </w:t>
      </w:r>
      <w:r w:rsidR="006B1F07">
        <w:rPr>
          <w:color w:val="000000" w:themeColor="text1"/>
        </w:rPr>
        <w:t>юридичних</w:t>
      </w:r>
      <w:r w:rsidRPr="00903699">
        <w:rPr>
          <w:color w:val="000000" w:themeColor="text1"/>
        </w:rPr>
        <w:t xml:space="preserve"> осіб, ділова репутація яких оцінюється у випадках,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220 глави 24 розділу IV цього Положення, щодо надавачів фінансових послуг (крім страховика та кредитної спілки), заявників, які мають намір отримати статус надавача фінансових послуг (крім страховика та кредитної спілки), – протягом трьох років із дня прийняття відповідного рішення.</w:t>
      </w:r>
    </w:p>
    <w:p w14:paraId="4710D7ED" w14:textId="534FC937" w:rsidR="002E0A4A" w:rsidRPr="00903699" w:rsidRDefault="002E0A4A" w:rsidP="007A3225">
      <w:pPr>
        <w:pBdr>
          <w:top w:val="nil"/>
          <w:left w:val="nil"/>
          <w:bottom w:val="nil"/>
          <w:right w:val="nil"/>
          <w:between w:val="nil"/>
        </w:pBdr>
        <w:tabs>
          <w:tab w:val="left" w:pos="993"/>
          <w:tab w:val="left" w:pos="1134"/>
        </w:tabs>
        <w:spacing w:after="220"/>
        <w:ind w:firstLine="567"/>
        <w:rPr>
          <w:color w:val="000000" w:themeColor="text1"/>
        </w:rPr>
      </w:pPr>
      <w:r w:rsidRPr="00903699">
        <w:rPr>
          <w:color w:val="000000" w:themeColor="text1"/>
        </w:rPr>
        <w:t xml:space="preserve">Ознаки, передбачені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231 глави 26 розділу IV цього Положення, застосовуються щодо </w:t>
      </w:r>
      <w:r w:rsidR="006B1F07">
        <w:rPr>
          <w:color w:val="000000" w:themeColor="text1"/>
        </w:rPr>
        <w:t>юридичних</w:t>
      </w:r>
      <w:r w:rsidRPr="00903699">
        <w:rPr>
          <w:color w:val="000000" w:themeColor="text1"/>
        </w:rPr>
        <w:t xml:space="preserve"> осіб, ділова репутація яких оцінюється у випадках, визначених</w:t>
      </w:r>
      <w:r>
        <w:rPr>
          <w:color w:val="000000" w:themeColor="text1"/>
        </w:rPr>
        <w:t xml:space="preserve"> у</w:t>
      </w:r>
      <w:r w:rsidRPr="00903699">
        <w:rPr>
          <w:color w:val="000000" w:themeColor="text1"/>
        </w:rPr>
        <w:t xml:space="preserve"> пункт</w:t>
      </w:r>
      <w:r>
        <w:rPr>
          <w:color w:val="000000" w:themeColor="text1"/>
        </w:rPr>
        <w:t>і</w:t>
      </w:r>
      <w:r w:rsidRPr="00903699">
        <w:rPr>
          <w:color w:val="000000" w:themeColor="text1"/>
        </w:rPr>
        <w:t xml:space="preserve"> 220 глави 24 розділу IV цього Положення, щодо страховика та кредитної спілки, заявників, які мають намір отримати статус </w:t>
      </w:r>
      <w:r w:rsidRPr="00903699">
        <w:rPr>
          <w:color w:val="000000" w:themeColor="text1"/>
        </w:rPr>
        <w:lastRenderedPageBreak/>
        <w:t xml:space="preserve">страховика або кредитної спілки, – протягом </w:t>
      </w:r>
      <w:r>
        <w:rPr>
          <w:color w:val="000000" w:themeColor="text1"/>
        </w:rPr>
        <w:t>10</w:t>
      </w:r>
      <w:r w:rsidRPr="00903699">
        <w:rPr>
          <w:color w:val="000000" w:themeColor="text1"/>
        </w:rPr>
        <w:t xml:space="preserve"> років із дня прийняття відповідного рішення. </w:t>
      </w:r>
    </w:p>
    <w:p w14:paraId="6C38750A" w14:textId="7BFBC532" w:rsidR="002E0A4A" w:rsidRPr="00903699" w:rsidRDefault="002E0A4A" w:rsidP="007A3225">
      <w:pPr>
        <w:numPr>
          <w:ilvl w:val="0"/>
          <w:numId w:val="80"/>
        </w:numPr>
        <w:pBdr>
          <w:top w:val="nil"/>
          <w:left w:val="nil"/>
          <w:bottom w:val="nil"/>
          <w:right w:val="nil"/>
          <w:between w:val="nil"/>
        </w:pBdr>
        <w:tabs>
          <w:tab w:val="left" w:pos="993"/>
          <w:tab w:val="left" w:pos="1134"/>
        </w:tabs>
        <w:spacing w:after="220"/>
        <w:ind w:left="0" w:firstLine="567"/>
        <w:rPr>
          <w:color w:val="000000" w:themeColor="text1"/>
        </w:rPr>
      </w:pPr>
      <w:bookmarkStart w:id="327" w:name="2t9m75f" w:colFirst="0" w:colLast="0"/>
      <w:bookmarkStart w:id="328" w:name="_18ewhd8" w:colFirst="0" w:colLast="0"/>
      <w:bookmarkStart w:id="329" w:name="_Ref89240897"/>
      <w:bookmarkEnd w:id="327"/>
      <w:bookmarkEnd w:id="328"/>
      <w:r w:rsidRPr="00903699">
        <w:rPr>
          <w:color w:val="000000" w:themeColor="text1"/>
        </w:rPr>
        <w:t xml:space="preserve">Ознакою небездоганної ділової репутації юридичної особи також є наявність </w:t>
      </w:r>
      <w:r>
        <w:rPr>
          <w:color w:val="000000" w:themeColor="text1"/>
        </w:rPr>
        <w:t>в</w:t>
      </w:r>
      <w:r w:rsidRPr="00903699">
        <w:rPr>
          <w:color w:val="000000" w:themeColor="text1"/>
        </w:rPr>
        <w:t xml:space="preserve"> її керівника та/або власника істотної участі в цій особі ознак небездоганної ділової репутації, визначених у главі 25 розділу IV цього Положення.</w:t>
      </w:r>
      <w:bookmarkEnd w:id="329"/>
    </w:p>
    <w:p w14:paraId="0CA274A7"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Інші підстави для визнання ділової репутації юридичних і фізичних осіб небездоганною</w:t>
      </w:r>
    </w:p>
    <w:p w14:paraId="4F61D2FB"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Ділова репутація юридичної або фізичної особи може бути визнана небездоганною, якщо немає визначених у главах 2</w:t>
      </w:r>
      <w:r>
        <w:rPr>
          <w:color w:val="000000"/>
        </w:rPr>
        <w:t>5</w:t>
      </w:r>
      <w:r w:rsidRPr="002705FE">
        <w:rPr>
          <w:color w:val="000000"/>
        </w:rPr>
        <w:t xml:space="preserve"> та 2</w:t>
      </w:r>
      <w:r>
        <w:rPr>
          <w:color w:val="000000"/>
        </w:rPr>
        <w:t>6</w:t>
      </w:r>
      <w:r w:rsidRPr="002705FE">
        <w:rPr>
          <w:color w:val="000000"/>
        </w:rPr>
        <w:t xml:space="preserve"> розділу IV цього Положення ознак, за наявності в Національного банку відомостей, які свідчать про </w:t>
      </w:r>
      <w:proofErr w:type="spellStart"/>
      <w:r w:rsidRPr="002705FE">
        <w:rPr>
          <w:color w:val="000000"/>
        </w:rPr>
        <w:t>небездоганність</w:t>
      </w:r>
      <w:proofErr w:type="spellEnd"/>
      <w:r w:rsidRPr="002705FE">
        <w:rPr>
          <w:color w:val="000000"/>
        </w:rPr>
        <w:t xml:space="preserve"> ділової репутації особи.</w:t>
      </w:r>
    </w:p>
    <w:p w14:paraId="62658721" w14:textId="77777777" w:rsidR="002E0A4A" w:rsidRPr="00903699" w:rsidRDefault="002E0A4A"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330" w:name="27jua8u" w:colFirst="0" w:colLast="0"/>
      <w:bookmarkStart w:id="331" w:name="_1lu2dc9" w:colFirst="0" w:colLast="0"/>
      <w:bookmarkEnd w:id="330"/>
      <w:bookmarkEnd w:id="331"/>
      <w:r w:rsidRPr="00903699">
        <w:rPr>
          <w:color w:val="000000" w:themeColor="text1"/>
        </w:rPr>
        <w:t xml:space="preserve">Відомостями, які свідчать про </w:t>
      </w:r>
      <w:proofErr w:type="spellStart"/>
      <w:r w:rsidRPr="00903699">
        <w:rPr>
          <w:color w:val="000000" w:themeColor="text1"/>
        </w:rPr>
        <w:t>небездоганність</w:t>
      </w:r>
      <w:proofErr w:type="spellEnd"/>
      <w:r w:rsidRPr="00903699">
        <w:rPr>
          <w:color w:val="000000" w:themeColor="text1"/>
        </w:rPr>
        <w:t xml:space="preserve"> ділової репутації особи, є інформація про:</w:t>
      </w:r>
    </w:p>
    <w:p w14:paraId="6BFDE86F" w14:textId="77777777" w:rsidR="002E0A4A" w:rsidRPr="00903699" w:rsidRDefault="002E0A4A" w:rsidP="007A3225">
      <w:pPr>
        <w:numPr>
          <w:ilvl w:val="0"/>
          <w:numId w:val="8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32" w:name="mp4kgn" w:colFirst="0" w:colLast="0"/>
      <w:bookmarkEnd w:id="332"/>
      <w:r w:rsidRPr="00903699">
        <w:rPr>
          <w:color w:val="000000" w:themeColor="text1"/>
        </w:rPr>
        <w:t>істотні та/або суттєві</w:t>
      </w:r>
      <w:r>
        <w:rPr>
          <w:color w:val="000000" w:themeColor="text1"/>
        </w:rPr>
        <w:t>,</w:t>
      </w:r>
      <w:r w:rsidRPr="00903699">
        <w:rPr>
          <w:color w:val="000000" w:themeColor="text1"/>
        </w:rPr>
        <w:t xml:space="preserve"> та/або систематичні порушення особою вимог банківського, фінансового, валютного, податкового законодавства, законодавства з питань фінансового моніторингу, законодавства </w:t>
      </w:r>
      <w:r w:rsidRPr="00903699">
        <w:rPr>
          <w:color w:val="000000" w:themeColor="text1"/>
          <w:highlight w:val="white"/>
        </w:rPr>
        <w:t xml:space="preserve">у сфері реалізації спеціальних економічних та інших обмежувальних заходів (санкцій), </w:t>
      </w:r>
      <w:r w:rsidRPr="00903699">
        <w:rPr>
          <w:color w:val="000000" w:themeColor="text1"/>
        </w:rPr>
        <w:t>законодавства про цінні папери, акціонерні товариства та ринки капіталу, про захист прав споживачів, вимог законодавства про споживче кредитування</w:t>
      </w:r>
      <w:r>
        <w:rPr>
          <w:color w:val="000000" w:themeColor="text1"/>
        </w:rPr>
        <w:t xml:space="preserve"> </w:t>
      </w:r>
      <w:r w:rsidRPr="00903699">
        <w:rPr>
          <w:color w:val="000000" w:themeColor="text1"/>
        </w:rPr>
        <w:t>(вимог до етичної поведінки);</w:t>
      </w:r>
    </w:p>
    <w:p w14:paraId="06CAD64D" w14:textId="19AC9EB2" w:rsidR="002E0A4A" w:rsidRPr="00903699" w:rsidRDefault="002E0A4A" w:rsidP="007A3225">
      <w:pPr>
        <w:numPr>
          <w:ilvl w:val="0"/>
          <w:numId w:val="8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33" w:name="36os34g" w:colFirst="0" w:colLast="0"/>
      <w:bookmarkEnd w:id="333"/>
      <w:r w:rsidRPr="00903699">
        <w:rPr>
          <w:color w:val="000000" w:themeColor="text1"/>
        </w:rPr>
        <w:t>невиконання особою інших фінансових зобов’язань (крім фінансових зобов’язань, визначених</w:t>
      </w:r>
      <w:r>
        <w:rPr>
          <w:color w:val="000000" w:themeColor="text1"/>
        </w:rPr>
        <w:t xml:space="preserve"> у</w:t>
      </w:r>
      <w:r w:rsidRPr="00903699">
        <w:rPr>
          <w:color w:val="000000" w:themeColor="text1"/>
        </w:rPr>
        <w:t xml:space="preserve"> главах 25 та 2</w:t>
      </w:r>
      <w:r w:rsidRPr="00903699">
        <w:rPr>
          <w:color w:val="000000" w:themeColor="text1"/>
          <w:lang w:val="ru-RU"/>
        </w:rPr>
        <w:t>6</w:t>
      </w:r>
      <w:r w:rsidRPr="00903699">
        <w:rPr>
          <w:color w:val="000000" w:themeColor="text1"/>
        </w:rPr>
        <w:t xml:space="preserve"> розділу IV цього Положення);</w:t>
      </w:r>
    </w:p>
    <w:p w14:paraId="2E8BF1B6" w14:textId="0E50E41D" w:rsidR="002E0A4A" w:rsidRPr="00903699" w:rsidRDefault="002E0A4A" w:rsidP="007A3225">
      <w:pPr>
        <w:numPr>
          <w:ilvl w:val="0"/>
          <w:numId w:val="8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відкрит</w:t>
      </w:r>
      <w:r>
        <w:rPr>
          <w:color w:val="000000" w:themeColor="text1"/>
        </w:rPr>
        <w:t>е</w:t>
      </w:r>
      <w:r w:rsidRPr="00903699">
        <w:rPr>
          <w:color w:val="000000" w:themeColor="text1"/>
        </w:rPr>
        <w:t xml:space="preserve"> щодо особи судове провадження у справі про неплатоспроможність/банкрутство.</w:t>
      </w:r>
    </w:p>
    <w:p w14:paraId="78BAD832"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Документи, що подаються до Національного банку для оцінки ділової репутації юридичних і фізичних осіб</w:t>
      </w:r>
    </w:p>
    <w:p w14:paraId="3304F2D9" w14:textId="77777777" w:rsidR="00705431" w:rsidRPr="006D36BC"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34" w:name="_Ref89205664"/>
      <w:r w:rsidRPr="002705FE">
        <w:rPr>
          <w:color w:val="000000"/>
        </w:rPr>
        <w:t>Оцінка ділової репутації здійснюється на підставі</w:t>
      </w:r>
      <w:r>
        <w:rPr>
          <w:color w:val="000000"/>
        </w:rPr>
        <w:t>:</w:t>
      </w:r>
      <w:bookmarkEnd w:id="334"/>
      <w:r w:rsidRPr="002705FE">
        <w:rPr>
          <w:color w:val="000000"/>
        </w:rPr>
        <w:t xml:space="preserve"> </w:t>
      </w:r>
    </w:p>
    <w:p w14:paraId="759FB607" w14:textId="77777777" w:rsidR="002E0A4A" w:rsidRPr="00903699" w:rsidRDefault="002E0A4A" w:rsidP="007A3225">
      <w:pPr>
        <w:pStyle w:val="af3"/>
        <w:numPr>
          <w:ilvl w:val="0"/>
          <w:numId w:val="33"/>
        </w:numPr>
        <w:pBdr>
          <w:top w:val="nil"/>
          <w:left w:val="nil"/>
          <w:bottom w:val="nil"/>
          <w:right w:val="nil"/>
          <w:between w:val="nil"/>
        </w:pBdr>
        <w:tabs>
          <w:tab w:val="left" w:pos="993"/>
          <w:tab w:val="left" w:pos="1134"/>
        </w:tabs>
        <w:ind w:left="0" w:firstLine="567"/>
        <w:rPr>
          <w:color w:val="000000" w:themeColor="text1"/>
        </w:rPr>
      </w:pPr>
      <w:bookmarkStart w:id="335" w:name="_Ref89205620"/>
      <w:r w:rsidRPr="00903699">
        <w:rPr>
          <w:color w:val="000000" w:themeColor="text1"/>
        </w:rPr>
        <w:t>таких документів, що подаються до Національного банку:</w:t>
      </w:r>
      <w:bookmarkEnd w:id="335"/>
    </w:p>
    <w:p w14:paraId="0B171EE9" w14:textId="0C6A2768" w:rsidR="002E0A4A" w:rsidRPr="00903699" w:rsidRDefault="002E0A4A"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 xml:space="preserve">анкети фізичної особи стосовно участі в надавачі фінансових послуг, складеної за формою, наведеною в додатку 3 до цього Положення (далі – анкета фізичної особи), у випадках, визначених </w:t>
      </w:r>
      <w:r>
        <w:rPr>
          <w:color w:val="000000" w:themeColor="text1"/>
        </w:rPr>
        <w:t xml:space="preserve">у </w:t>
      </w:r>
      <w:r w:rsidRPr="00903699">
        <w:rPr>
          <w:color w:val="000000" w:themeColor="text1"/>
        </w:rPr>
        <w:t>підпункта</w:t>
      </w:r>
      <w:r>
        <w:rPr>
          <w:color w:val="000000" w:themeColor="text1"/>
        </w:rPr>
        <w:t>х</w:t>
      </w:r>
      <w:r w:rsidRPr="00903699">
        <w:rPr>
          <w:color w:val="000000" w:themeColor="text1"/>
        </w:rPr>
        <w:t xml:space="preserve"> 1</w:t>
      </w:r>
      <w:r>
        <w:rPr>
          <w:color w:val="000000" w:themeColor="text1"/>
        </w:rPr>
        <w:t>‒</w:t>
      </w:r>
      <w:r w:rsidRPr="00903699">
        <w:rPr>
          <w:color w:val="000000" w:themeColor="text1"/>
        </w:rPr>
        <w:t>4 пункту 220 глави 24 розділу IV цього Положення;</w:t>
      </w:r>
    </w:p>
    <w:p w14:paraId="11098792" w14:textId="61CF11AF" w:rsidR="002E0A4A" w:rsidRPr="00903699" w:rsidRDefault="002E0A4A" w:rsidP="007A3225">
      <w:pPr>
        <w:pBdr>
          <w:top w:val="nil"/>
          <w:left w:val="nil"/>
          <w:bottom w:val="nil"/>
          <w:right w:val="nil"/>
          <w:between w:val="nil"/>
        </w:pBdr>
        <w:tabs>
          <w:tab w:val="left" w:pos="993"/>
          <w:tab w:val="left" w:pos="1134"/>
        </w:tabs>
        <w:ind w:firstLine="567"/>
        <w:rPr>
          <w:color w:val="000000" w:themeColor="text1"/>
          <w:highlight w:val="yellow"/>
        </w:rPr>
      </w:pPr>
      <w:r w:rsidRPr="00903699">
        <w:rPr>
          <w:color w:val="000000" w:themeColor="text1"/>
        </w:rPr>
        <w:t>анкети юридичної особи стосовно участі в надавачі фінансових послуг, складеної за формою, наведеною в додатку 4 до цього Положення (далі – анкета юридичної особи), у випадках, визначених</w:t>
      </w:r>
      <w:r>
        <w:rPr>
          <w:color w:val="000000" w:themeColor="text1"/>
        </w:rPr>
        <w:t xml:space="preserve"> у</w:t>
      </w:r>
      <w:r w:rsidRPr="00903699">
        <w:rPr>
          <w:color w:val="000000" w:themeColor="text1"/>
        </w:rPr>
        <w:t xml:space="preserve"> підпункта</w:t>
      </w:r>
      <w:r>
        <w:rPr>
          <w:color w:val="000000" w:themeColor="text1"/>
        </w:rPr>
        <w:t>х</w:t>
      </w:r>
      <w:r w:rsidRPr="00903699">
        <w:rPr>
          <w:color w:val="000000" w:themeColor="text1"/>
        </w:rPr>
        <w:t xml:space="preserve"> 1</w:t>
      </w:r>
      <w:r>
        <w:rPr>
          <w:color w:val="000000" w:themeColor="text1"/>
        </w:rPr>
        <w:t>‒</w:t>
      </w:r>
      <w:r w:rsidRPr="00903699">
        <w:rPr>
          <w:color w:val="000000" w:themeColor="text1"/>
        </w:rPr>
        <w:t>4 пункту 220 глави 24 розділу IV цього Положення</w:t>
      </w:r>
      <w:r>
        <w:rPr>
          <w:color w:val="000000" w:themeColor="text1"/>
        </w:rPr>
        <w:t>;</w:t>
      </w:r>
    </w:p>
    <w:p w14:paraId="35A2A4FC" w14:textId="23D3DF8C" w:rsidR="002E0A4A" w:rsidRPr="00903699" w:rsidRDefault="002E0A4A" w:rsidP="007A3225">
      <w:pPr>
        <w:pBdr>
          <w:top w:val="nil"/>
          <w:left w:val="nil"/>
          <w:bottom w:val="nil"/>
          <w:right w:val="nil"/>
          <w:between w:val="nil"/>
        </w:pBdr>
        <w:tabs>
          <w:tab w:val="left" w:pos="993"/>
          <w:tab w:val="left" w:pos="1134"/>
        </w:tabs>
        <w:ind w:firstLine="567"/>
        <w:rPr>
          <w:color w:val="000000" w:themeColor="text1"/>
          <w:highlight w:val="yellow"/>
        </w:rPr>
      </w:pPr>
      <w:r w:rsidRPr="00903699">
        <w:rPr>
          <w:color w:val="000000" w:themeColor="text1"/>
        </w:rPr>
        <w:lastRenderedPageBreak/>
        <w:t xml:space="preserve">анкети керівника, головного бухгалтера, ключової особи заявника/надавача фінансових послуг, складеної за формою, наведеною в додатку 5 до цього Положення (далі – анкета керівника), у випадках, визначених </w:t>
      </w:r>
      <w:r>
        <w:rPr>
          <w:color w:val="000000" w:themeColor="text1"/>
        </w:rPr>
        <w:t xml:space="preserve">у </w:t>
      </w:r>
      <w:r w:rsidRPr="00903699">
        <w:rPr>
          <w:color w:val="000000" w:themeColor="text1"/>
        </w:rPr>
        <w:t>підпункта</w:t>
      </w:r>
      <w:r>
        <w:rPr>
          <w:color w:val="000000" w:themeColor="text1"/>
        </w:rPr>
        <w:t>х</w:t>
      </w:r>
      <w:r w:rsidRPr="00903699">
        <w:rPr>
          <w:color w:val="000000" w:themeColor="text1"/>
        </w:rPr>
        <w:t xml:space="preserve"> 1</w:t>
      </w:r>
      <w:r>
        <w:rPr>
          <w:color w:val="000000" w:themeColor="text1"/>
        </w:rPr>
        <w:t>‒</w:t>
      </w:r>
      <w:r w:rsidRPr="00903699">
        <w:rPr>
          <w:color w:val="000000" w:themeColor="text1"/>
        </w:rPr>
        <w:t>4 пункту 220 глави 24 розділу IV цього Положення</w:t>
      </w:r>
      <w:r>
        <w:rPr>
          <w:color w:val="000000" w:themeColor="text1"/>
        </w:rPr>
        <w:t>;</w:t>
      </w:r>
    </w:p>
    <w:p w14:paraId="3BA0332F" w14:textId="65B0D032" w:rsidR="002E0A4A" w:rsidRPr="00903699" w:rsidRDefault="002E0A4A"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опитувальника надавача фінансових послуг, складеного за формою згідно з додатком 6 до цього Положення, у випадках</w:t>
      </w:r>
      <w:r>
        <w:rPr>
          <w:color w:val="000000" w:themeColor="text1"/>
        </w:rPr>
        <w:t>,</w:t>
      </w:r>
      <w:r w:rsidRPr="00903699">
        <w:rPr>
          <w:color w:val="000000" w:themeColor="text1"/>
        </w:rPr>
        <w:t xml:space="preserve"> визначених </w:t>
      </w:r>
      <w:r>
        <w:rPr>
          <w:color w:val="000000" w:themeColor="text1"/>
        </w:rPr>
        <w:t xml:space="preserve">у </w:t>
      </w:r>
      <w:r w:rsidRPr="00903699">
        <w:rPr>
          <w:color w:val="000000" w:themeColor="text1"/>
        </w:rPr>
        <w:t>підпункта</w:t>
      </w:r>
      <w:r>
        <w:rPr>
          <w:color w:val="000000" w:themeColor="text1"/>
        </w:rPr>
        <w:t>х</w:t>
      </w:r>
      <w:r w:rsidRPr="00903699">
        <w:rPr>
          <w:color w:val="000000" w:themeColor="text1"/>
        </w:rPr>
        <w:t xml:space="preserve"> 1 та 4 пункту 220 глави 2</w:t>
      </w:r>
      <w:r w:rsidRPr="00903699">
        <w:rPr>
          <w:color w:val="000000" w:themeColor="text1"/>
          <w:lang w:val="ru-RU"/>
        </w:rPr>
        <w:t>4</w:t>
      </w:r>
      <w:r w:rsidRPr="00903699">
        <w:rPr>
          <w:color w:val="000000" w:themeColor="text1"/>
        </w:rPr>
        <w:t xml:space="preserve"> розділу IV цього Положення;</w:t>
      </w:r>
    </w:p>
    <w:p w14:paraId="0BD87189" w14:textId="0973CE10" w:rsidR="002E0A4A" w:rsidRPr="00903699" w:rsidRDefault="002E0A4A"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 xml:space="preserve">запевнення страховика-нерезидента в довільній формі про відповідність вимогам щодо ділової репутації, </w:t>
      </w:r>
      <w:r>
        <w:rPr>
          <w:color w:val="000000" w:themeColor="text1"/>
        </w:rPr>
        <w:t>у</w:t>
      </w:r>
      <w:r w:rsidRPr="00903699">
        <w:rPr>
          <w:color w:val="000000" w:themeColor="text1"/>
        </w:rPr>
        <w:t xml:space="preserve">становленим законодавством України та цим Положенням, у випадку, визначеному </w:t>
      </w:r>
      <w:r>
        <w:rPr>
          <w:color w:val="000000" w:themeColor="text1"/>
        </w:rPr>
        <w:t xml:space="preserve">в </w:t>
      </w:r>
      <w:r w:rsidRPr="00903699">
        <w:rPr>
          <w:color w:val="000000" w:themeColor="text1"/>
        </w:rPr>
        <w:t>підпункт</w:t>
      </w:r>
      <w:r>
        <w:rPr>
          <w:color w:val="000000" w:themeColor="text1"/>
        </w:rPr>
        <w:t>і</w:t>
      </w:r>
      <w:r w:rsidRPr="00903699">
        <w:rPr>
          <w:color w:val="000000" w:themeColor="text1"/>
        </w:rPr>
        <w:t xml:space="preserve"> 5 пункту 220 глави 24 розділу IV цього Положення;</w:t>
      </w:r>
    </w:p>
    <w:p w14:paraId="098857FC" w14:textId="387C48AC" w:rsidR="002E0A4A" w:rsidRDefault="002E0A4A" w:rsidP="00455D9E">
      <w:pPr>
        <w:pBdr>
          <w:top w:val="nil"/>
          <w:left w:val="nil"/>
          <w:bottom w:val="nil"/>
          <w:right w:val="nil"/>
          <w:between w:val="nil"/>
        </w:pBdr>
        <w:tabs>
          <w:tab w:val="left" w:pos="993"/>
          <w:tab w:val="left" w:pos="1134"/>
        </w:tabs>
        <w:spacing w:after="150"/>
        <w:ind w:firstLine="567"/>
        <w:rPr>
          <w:color w:val="000000" w:themeColor="text1"/>
        </w:rPr>
      </w:pPr>
      <w:r w:rsidRPr="00903699">
        <w:rPr>
          <w:color w:val="000000" w:themeColor="text1"/>
          <w:highlight w:val="white"/>
        </w:rPr>
        <w:t xml:space="preserve">довідки компетентного органу країни постійного місця проживання та громадянства фізичної особи </w:t>
      </w:r>
      <w:r w:rsidRPr="00903699">
        <w:rPr>
          <w:color w:val="000000" w:themeColor="text1"/>
        </w:rPr>
        <w:t xml:space="preserve">про </w:t>
      </w:r>
      <w:r>
        <w:rPr>
          <w:color w:val="000000" w:themeColor="text1"/>
        </w:rPr>
        <w:t>те, що немає або є</w:t>
      </w:r>
      <w:r w:rsidRPr="00903699">
        <w:rPr>
          <w:color w:val="000000" w:themeColor="text1"/>
        </w:rPr>
        <w:t xml:space="preserve"> судим</w:t>
      </w:r>
      <w:r>
        <w:rPr>
          <w:color w:val="000000" w:themeColor="text1"/>
        </w:rPr>
        <w:t>ість</w:t>
      </w:r>
      <w:r w:rsidRPr="00903699">
        <w:rPr>
          <w:color w:val="000000" w:themeColor="text1"/>
        </w:rPr>
        <w:t xml:space="preserve"> у випадках</w:t>
      </w:r>
      <w:r>
        <w:rPr>
          <w:color w:val="000000" w:themeColor="text1"/>
        </w:rPr>
        <w:t>,</w:t>
      </w:r>
      <w:r w:rsidRPr="00903699">
        <w:rPr>
          <w:color w:val="000000" w:themeColor="text1"/>
        </w:rPr>
        <w:t xml:space="preserve"> визначених </w:t>
      </w:r>
      <w:r>
        <w:rPr>
          <w:color w:val="000000" w:themeColor="text1"/>
        </w:rPr>
        <w:t xml:space="preserve">у </w:t>
      </w:r>
      <w:r w:rsidRPr="00903699">
        <w:rPr>
          <w:color w:val="000000" w:themeColor="text1"/>
        </w:rPr>
        <w:t>підпункта</w:t>
      </w:r>
      <w:r>
        <w:rPr>
          <w:color w:val="000000" w:themeColor="text1"/>
        </w:rPr>
        <w:t>х</w:t>
      </w:r>
      <w:r w:rsidRPr="00903699">
        <w:rPr>
          <w:color w:val="000000" w:themeColor="text1"/>
        </w:rPr>
        <w:t xml:space="preserve"> 1</w:t>
      </w:r>
      <w:r>
        <w:rPr>
          <w:color w:val="000000" w:themeColor="text1"/>
        </w:rPr>
        <w:t>‒</w:t>
      </w:r>
      <w:r w:rsidRPr="00903699">
        <w:rPr>
          <w:color w:val="000000" w:themeColor="text1"/>
        </w:rPr>
        <w:t>4 пункту 220 глави 24 розділу IV цього Положення;</w:t>
      </w:r>
    </w:p>
    <w:p w14:paraId="06EFA662" w14:textId="77777777" w:rsidR="002E0A4A" w:rsidRPr="00903699" w:rsidRDefault="002E0A4A" w:rsidP="007A3225">
      <w:pPr>
        <w:pStyle w:val="af3"/>
        <w:numPr>
          <w:ilvl w:val="0"/>
          <w:numId w:val="33"/>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документів та інформації, отриманих від надавача фінансових послуг, юридичних осіб, фізичних осіб, державних органів, а також із офіційних джерел.</w:t>
      </w:r>
    </w:p>
    <w:p w14:paraId="32CEA76A" w14:textId="12FCB4D8" w:rsidR="002E0A4A" w:rsidRPr="00903699" w:rsidRDefault="002E0A4A"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Фізична або юридична особа має право подати до Національного банку, крім документів, визначених </w:t>
      </w:r>
      <w:r>
        <w:rPr>
          <w:color w:val="000000" w:themeColor="text1"/>
        </w:rPr>
        <w:t>у</w:t>
      </w:r>
      <w:r w:rsidRPr="00903699">
        <w:rPr>
          <w:color w:val="000000" w:themeColor="text1"/>
        </w:rPr>
        <w:t xml:space="preserve"> підпункті 1 пункту 235 глави 28 розділу IV цього Положення, документи, що</w:t>
      </w:r>
      <w:r>
        <w:rPr>
          <w:color w:val="000000" w:themeColor="text1"/>
        </w:rPr>
        <w:t>,</w:t>
      </w:r>
      <w:r w:rsidRPr="00903699">
        <w:rPr>
          <w:color w:val="000000" w:themeColor="text1"/>
        </w:rPr>
        <w:t xml:space="preserve"> на її думку, можуть свідчити про ділову репутацію, отримані відзнаки, які підтверджують бездоганну ділову репутацію.</w:t>
      </w:r>
    </w:p>
    <w:p w14:paraId="1E8BCE0A" w14:textId="03B28B74" w:rsidR="00705431" w:rsidRPr="002705FE" w:rsidRDefault="002E0A4A" w:rsidP="007A3225">
      <w:pPr>
        <w:numPr>
          <w:ilvl w:val="0"/>
          <w:numId w:val="80"/>
        </w:numPr>
        <w:pBdr>
          <w:top w:val="nil"/>
          <w:left w:val="nil"/>
          <w:bottom w:val="nil"/>
          <w:right w:val="nil"/>
          <w:between w:val="nil"/>
        </w:pBdr>
        <w:tabs>
          <w:tab w:val="left" w:pos="993"/>
          <w:tab w:val="left" w:pos="1134"/>
        </w:tabs>
        <w:spacing w:after="150"/>
        <w:ind w:left="0" w:firstLine="567"/>
      </w:pPr>
      <w:r w:rsidRPr="00903699">
        <w:rPr>
          <w:color w:val="000000" w:themeColor="text1"/>
        </w:rPr>
        <w:t xml:space="preserve">Національний банк має право під час розгляду поданих документів, визначених </w:t>
      </w:r>
      <w:r>
        <w:rPr>
          <w:color w:val="000000" w:themeColor="text1"/>
        </w:rPr>
        <w:t>у</w:t>
      </w:r>
      <w:r w:rsidRPr="00903699">
        <w:rPr>
          <w:color w:val="000000" w:themeColor="text1"/>
        </w:rPr>
        <w:t xml:space="preserve"> підпункті 1 пункту 235 глави </w:t>
      </w:r>
      <w:r w:rsidRPr="00903699">
        <w:rPr>
          <w:color w:val="000000" w:themeColor="text1"/>
          <w:lang w:val="ru-RU"/>
        </w:rPr>
        <w:t>28</w:t>
      </w:r>
      <w:r w:rsidRPr="00903699">
        <w:rPr>
          <w:color w:val="000000" w:themeColor="text1"/>
        </w:rPr>
        <w:t xml:space="preserve"> розділу IV цього Положення, вимагати додаткову інформацію, документи, пояснення, необхідні для уточнення відомостей, що містяться у поданих заявником документах, а також для повного та всебічного аналізу й прийняття ним мотивованого рішення відповідно до цього Положення.</w:t>
      </w:r>
    </w:p>
    <w:p w14:paraId="746C285A"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36" w:name="1z989ba" w:colFirst="0" w:colLast="0"/>
      <w:bookmarkStart w:id="337" w:name="2ye626w" w:colFirst="0" w:colLast="0"/>
      <w:bookmarkStart w:id="338" w:name="3k3xz3h" w:colFirst="0" w:colLast="0"/>
      <w:bookmarkStart w:id="339" w:name="104agfo" w:colFirst="0" w:colLast="0"/>
      <w:bookmarkStart w:id="340" w:name="45tpw02" w:colFirst="0" w:colLast="0"/>
      <w:bookmarkStart w:id="341" w:name="1djgcep" w:colFirst="0" w:colLast="0"/>
      <w:bookmarkStart w:id="342" w:name="4j8vrz3" w:colFirst="0" w:colLast="0"/>
      <w:bookmarkStart w:id="343" w:name="3xj3v2i" w:colFirst="0" w:colLast="0"/>
      <w:bookmarkStart w:id="344" w:name="2coe5ab" w:colFirst="0" w:colLast="0"/>
      <w:bookmarkStart w:id="345" w:name="2kz067v" w:colFirst="0" w:colLast="0"/>
      <w:bookmarkStart w:id="346" w:name="_rtofi4" w:colFirst="0" w:colLast="0"/>
      <w:bookmarkEnd w:id="336"/>
      <w:bookmarkEnd w:id="337"/>
      <w:bookmarkEnd w:id="338"/>
      <w:bookmarkEnd w:id="339"/>
      <w:bookmarkEnd w:id="340"/>
      <w:bookmarkEnd w:id="341"/>
      <w:bookmarkEnd w:id="342"/>
      <w:bookmarkEnd w:id="343"/>
      <w:bookmarkEnd w:id="344"/>
      <w:bookmarkEnd w:id="345"/>
      <w:bookmarkEnd w:id="346"/>
      <w:r w:rsidRPr="002E61FC">
        <w:rPr>
          <w:rFonts w:ascii="Times New Roman" w:hAnsi="Times New Roman" w:cs="Times New Roman"/>
          <w:color w:val="000000"/>
          <w:sz w:val="28"/>
          <w:szCs w:val="28"/>
        </w:rPr>
        <w:t>Оцінка Національним банком ділової репутації юридичних і фізичних осіб</w:t>
      </w:r>
    </w:p>
    <w:p w14:paraId="7454F2E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у разі виявлення під час оцінки ділової репутації фізичної або юридичної особи ознаки небездоганної ділової репутації, визначеної в пункті </w:t>
      </w:r>
      <w:r>
        <w:rPr>
          <w:color w:val="000000"/>
        </w:rPr>
        <w:fldChar w:fldCharType="begin"/>
      </w:r>
      <w:r>
        <w:rPr>
          <w:color w:val="000000"/>
        </w:rPr>
        <w:instrText xml:space="preserve"> REF _Ref86532166 \r \h </w:instrText>
      </w:r>
      <w:r>
        <w:rPr>
          <w:color w:val="000000"/>
        </w:rPr>
      </w:r>
      <w:r>
        <w:rPr>
          <w:color w:val="000000"/>
        </w:rPr>
        <w:fldChar w:fldCharType="separate"/>
      </w:r>
      <w:r>
        <w:rPr>
          <w:color w:val="000000"/>
        </w:rPr>
        <w:t>223</w:t>
      </w:r>
      <w:r>
        <w:rPr>
          <w:color w:val="000000"/>
        </w:rPr>
        <w:fldChar w:fldCharType="end"/>
      </w:r>
      <w:r w:rsidRPr="002705FE">
        <w:rPr>
          <w:color w:val="000000"/>
        </w:rPr>
        <w:t xml:space="preserve"> глави 2</w:t>
      </w:r>
      <w:r>
        <w:rPr>
          <w:color w:val="000000"/>
        </w:rPr>
        <w:t>5</w:t>
      </w:r>
      <w:r w:rsidRPr="002705FE">
        <w:rPr>
          <w:color w:val="000000"/>
        </w:rPr>
        <w:t xml:space="preserve"> або пункті </w:t>
      </w:r>
      <w:r>
        <w:rPr>
          <w:color w:val="000000"/>
        </w:rPr>
        <w:fldChar w:fldCharType="begin"/>
      </w:r>
      <w:r>
        <w:rPr>
          <w:color w:val="000000"/>
        </w:rPr>
        <w:instrText xml:space="preserve"> REF _Ref86532213 \r \h </w:instrText>
      </w:r>
      <w:r>
        <w:rPr>
          <w:color w:val="000000"/>
        </w:rPr>
      </w:r>
      <w:r>
        <w:rPr>
          <w:color w:val="000000"/>
        </w:rPr>
        <w:fldChar w:fldCharType="separate"/>
      </w:r>
      <w:r>
        <w:rPr>
          <w:color w:val="000000"/>
        </w:rPr>
        <w:t>228</w:t>
      </w:r>
      <w:r>
        <w:rPr>
          <w:color w:val="000000"/>
        </w:rPr>
        <w:fldChar w:fldCharType="end"/>
      </w:r>
      <w:r w:rsidRPr="002705FE">
        <w:rPr>
          <w:color w:val="000000"/>
        </w:rPr>
        <w:t xml:space="preserve"> глави 2</w:t>
      </w:r>
      <w:r>
        <w:rPr>
          <w:color w:val="000000"/>
        </w:rPr>
        <w:t>6</w:t>
      </w:r>
      <w:r w:rsidRPr="002705FE">
        <w:rPr>
          <w:color w:val="000000"/>
        </w:rPr>
        <w:t xml:space="preserve"> розділу IV цього Положення, визнає ділову репутацію такої особи небездоганною.</w:t>
      </w:r>
    </w:p>
    <w:p w14:paraId="23FBDE73" w14:textId="58858880" w:rsidR="00F1085A" w:rsidRPr="00903699" w:rsidRDefault="00F1085A" w:rsidP="007A3225">
      <w:pPr>
        <w:numPr>
          <w:ilvl w:val="0"/>
          <w:numId w:val="80"/>
        </w:numPr>
        <w:pBdr>
          <w:top w:val="nil"/>
          <w:left w:val="nil"/>
          <w:bottom w:val="nil"/>
          <w:right w:val="nil"/>
          <w:between w:val="nil"/>
        </w:pBdr>
        <w:tabs>
          <w:tab w:val="left" w:pos="993"/>
          <w:tab w:val="left" w:pos="1134"/>
        </w:tabs>
        <w:ind w:left="0" w:firstLine="567"/>
        <w:rPr>
          <w:color w:val="000000" w:themeColor="text1"/>
        </w:rPr>
      </w:pPr>
      <w:bookmarkStart w:id="347" w:name="3btby5x" w:colFirst="0" w:colLast="0"/>
      <w:bookmarkStart w:id="348" w:name="4ay9r1j" w:colFirst="0" w:colLast="0"/>
      <w:bookmarkEnd w:id="347"/>
      <w:bookmarkEnd w:id="348"/>
      <w:r w:rsidRPr="00903699">
        <w:rPr>
          <w:color w:val="000000" w:themeColor="text1"/>
        </w:rPr>
        <w:t>Фізична або юридична особа, щодо якої є ознака небездоганної ділової репутації, визначена в пунктах 224</w:t>
      </w:r>
      <w:r>
        <w:rPr>
          <w:color w:val="000000" w:themeColor="text1"/>
        </w:rPr>
        <w:t>‒</w:t>
      </w:r>
      <w:r w:rsidRPr="00903699">
        <w:rPr>
          <w:color w:val="000000" w:themeColor="text1"/>
        </w:rPr>
        <w:t>227 глави 25 або в пунктах 229</w:t>
      </w:r>
      <w:r>
        <w:rPr>
          <w:color w:val="000000" w:themeColor="text1"/>
        </w:rPr>
        <w:t>‒</w:t>
      </w:r>
      <w:r w:rsidRPr="00903699">
        <w:rPr>
          <w:color w:val="000000" w:themeColor="text1"/>
        </w:rPr>
        <w:t>232 глави 26 розділу IV цього Положення, має право подати до Національного банку клопотання про незастосування до неї виявленої ознаки.</w:t>
      </w:r>
    </w:p>
    <w:p w14:paraId="10919C13" w14:textId="15D28386" w:rsidR="00F1085A" w:rsidRPr="00903699" w:rsidRDefault="00F1085A" w:rsidP="007A3225">
      <w:pPr>
        <w:pBdr>
          <w:top w:val="nil"/>
          <w:left w:val="nil"/>
          <w:bottom w:val="nil"/>
          <w:right w:val="nil"/>
          <w:between w:val="nil"/>
        </w:pBdr>
        <w:tabs>
          <w:tab w:val="left" w:pos="993"/>
          <w:tab w:val="left" w:pos="1134"/>
        </w:tabs>
        <w:spacing w:after="150"/>
        <w:ind w:firstLine="567"/>
        <w:rPr>
          <w:color w:val="000000" w:themeColor="text1"/>
        </w:rPr>
      </w:pPr>
      <w:bookmarkStart w:id="349" w:name="1qym8dq" w:colFirst="0" w:colLast="0"/>
      <w:bookmarkEnd w:id="349"/>
      <w:r w:rsidRPr="00903699">
        <w:rPr>
          <w:color w:val="000000" w:themeColor="text1"/>
        </w:rPr>
        <w:t>Клопотання має містити пояснення щодо причин виникнення відповідної ознаки та обґрунтування щодо її незастосування. До клопотання можуть додаватис</w:t>
      </w:r>
      <w:r>
        <w:rPr>
          <w:color w:val="000000" w:themeColor="text1"/>
        </w:rPr>
        <w:t>я</w:t>
      </w:r>
      <w:r w:rsidRPr="00903699">
        <w:rPr>
          <w:color w:val="000000" w:themeColor="text1"/>
        </w:rPr>
        <w:t xml:space="preserve"> копії документів, які підтверджують викладені особою аргументи.</w:t>
      </w:r>
    </w:p>
    <w:p w14:paraId="258685BD" w14:textId="1F51E032" w:rsidR="00F1085A" w:rsidRPr="00903699" w:rsidRDefault="00F1085A"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lastRenderedPageBreak/>
        <w:t xml:space="preserve">Фізичні та/або юридичні особи мають право подавати запевнення щодо належної ділової репутації разом з клопотанням про незастосування до особи ознаки небездоганної ділової репутації, визначеної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226 глави 25 розділу IV цього Положення або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231 глави 26 розділу </w:t>
      </w:r>
      <w:r w:rsidRPr="00903699">
        <w:rPr>
          <w:color w:val="000000" w:themeColor="text1"/>
          <w:lang w:val="en-US"/>
        </w:rPr>
        <w:t>IV</w:t>
      </w:r>
      <w:r w:rsidRPr="00903699">
        <w:rPr>
          <w:color w:val="000000" w:themeColor="text1"/>
        </w:rPr>
        <w:t xml:space="preserve"> цього Положення.</w:t>
      </w:r>
    </w:p>
    <w:p w14:paraId="34C576E8" w14:textId="23129936" w:rsidR="00F1085A" w:rsidRPr="00903699" w:rsidRDefault="00F1085A"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Клопотання про незастосування до фізичної особи ознаки небездоганної ділової репутації, визначеної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226 глави 25 розділу IV цього Положення, додатково підписується:</w:t>
      </w:r>
    </w:p>
    <w:p w14:paraId="52533DDA"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1) головою виконавчого органу або директором, якщо оцінка ділової репутації особи здійснюється під час її погодження на посаду у випадках, передбачених цим Положенням;</w:t>
      </w:r>
    </w:p>
    <w:p w14:paraId="5E78A81D"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2) власниками істотної участі, які самостійно або спільно володіють участю в надавачі фінансових послуг, розмір якої перевищує 50 відсотків (їх уповноваженими представниками), головою виконавчого органу або директором, якщо особа обирається до ради надавача фінансових послуг.</w:t>
      </w:r>
    </w:p>
    <w:p w14:paraId="55D64B28"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50" w:name="158ubh5" w:colFirst="0" w:colLast="0"/>
      <w:bookmarkStart w:id="351" w:name="2q3k19c" w:colFirst="0" w:colLast="0"/>
      <w:bookmarkEnd w:id="350"/>
      <w:bookmarkEnd w:id="351"/>
      <w:r w:rsidRPr="002705FE">
        <w:rPr>
          <w:color w:val="000000"/>
        </w:rPr>
        <w:t>Національний банк під час розгляду клопотання особи про незастосування до неї виявленої ознаки небездоганної ділової репутації комплексно аналізує подані відповідно до цього Положення документи, інформацію, включаючи отриману в процесі здійснення регулювання та нагляду за ринками фінансових послуг, отриману від інших державних органів, а також із</w:t>
      </w:r>
      <w:r>
        <w:t xml:space="preserve"> офіційних </w:t>
      </w:r>
      <w:r w:rsidRPr="002705FE">
        <w:rPr>
          <w:color w:val="000000"/>
        </w:rPr>
        <w:t>джерел.</w:t>
      </w:r>
    </w:p>
    <w:p w14:paraId="190E2995" w14:textId="7102A370"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52" w:name="3p8hu4y" w:colFirst="0" w:colLast="0"/>
      <w:bookmarkEnd w:id="352"/>
      <w:r w:rsidRPr="002705FE">
        <w:rPr>
          <w:color w:val="000000"/>
        </w:rPr>
        <w:t>Національний банк під час оцінки ділової репутації фізичної або юридичної особи, щодо якої виявлено ознаку небездоганної ділової репутації, визначену в пунктах 2</w:t>
      </w:r>
      <w:r>
        <w:rPr>
          <w:color w:val="000000"/>
        </w:rPr>
        <w:t>24</w:t>
      </w:r>
      <w:r w:rsidR="00F1085A" w:rsidRPr="00F1085A">
        <w:rPr>
          <w:color w:val="000000"/>
        </w:rPr>
        <w:t>–</w:t>
      </w:r>
      <w:r w:rsidRPr="002705FE">
        <w:rPr>
          <w:color w:val="000000"/>
        </w:rPr>
        <w:t>2</w:t>
      </w:r>
      <w:r>
        <w:rPr>
          <w:color w:val="000000"/>
        </w:rPr>
        <w:t>27</w:t>
      </w:r>
      <w:r w:rsidRPr="002705FE">
        <w:rPr>
          <w:color w:val="000000"/>
        </w:rPr>
        <w:t xml:space="preserve"> глави 2</w:t>
      </w:r>
      <w:r>
        <w:rPr>
          <w:color w:val="000000"/>
        </w:rPr>
        <w:t>5</w:t>
      </w:r>
      <w:r w:rsidRPr="002705FE">
        <w:rPr>
          <w:color w:val="000000"/>
        </w:rPr>
        <w:t xml:space="preserve"> або в пунктах 2</w:t>
      </w:r>
      <w:r>
        <w:rPr>
          <w:color w:val="000000"/>
        </w:rPr>
        <w:t>29</w:t>
      </w:r>
      <w:r w:rsidR="00F1085A" w:rsidRPr="00F1085A">
        <w:rPr>
          <w:color w:val="000000"/>
        </w:rPr>
        <w:t>–</w:t>
      </w:r>
      <w:r w:rsidRPr="002705FE">
        <w:rPr>
          <w:color w:val="000000"/>
        </w:rPr>
        <w:t>2</w:t>
      </w:r>
      <w:r w:rsidRPr="002E61FC">
        <w:rPr>
          <w:color w:val="000000"/>
        </w:rPr>
        <w:t>3</w:t>
      </w:r>
      <w:r>
        <w:rPr>
          <w:color w:val="000000"/>
        </w:rPr>
        <w:t>2</w:t>
      </w:r>
      <w:r w:rsidRPr="002705FE">
        <w:rPr>
          <w:color w:val="000000"/>
        </w:rPr>
        <w:t xml:space="preserve"> глави 2</w:t>
      </w:r>
      <w:r>
        <w:rPr>
          <w:color w:val="000000"/>
        </w:rPr>
        <w:t>6</w:t>
      </w:r>
      <w:r w:rsidRPr="002705FE">
        <w:rPr>
          <w:color w:val="000000"/>
        </w:rPr>
        <w:t xml:space="preserve"> розділу IV цього Положення, має право прийняти одне з таких рішень</w:t>
      </w:r>
      <w:r>
        <w:rPr>
          <w:color w:val="000000"/>
        </w:rPr>
        <w:t xml:space="preserve"> (рішення приймає Комітет з питань нагляду)</w:t>
      </w:r>
      <w:r w:rsidRPr="002705FE">
        <w:rPr>
          <w:color w:val="000000"/>
        </w:rPr>
        <w:t>:</w:t>
      </w:r>
    </w:p>
    <w:p w14:paraId="4F5DE9C2" w14:textId="1891DB11" w:rsidR="00705431" w:rsidRPr="002705FE" w:rsidRDefault="00705431" w:rsidP="007A3225">
      <w:pPr>
        <w:numPr>
          <w:ilvl w:val="0"/>
          <w:numId w:val="92"/>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53" w:name="24ds4cr" w:colFirst="0" w:colLast="0"/>
      <w:bookmarkEnd w:id="353"/>
      <w:r w:rsidRPr="002705FE">
        <w:rPr>
          <w:color w:val="000000"/>
        </w:rPr>
        <w:t>про визнання ділової репутації особи небездоганною (якщо особою не надано пояснення та/або документи, визначені в пунктах 2</w:t>
      </w:r>
      <w:r>
        <w:rPr>
          <w:color w:val="000000"/>
        </w:rPr>
        <w:t>39</w:t>
      </w:r>
      <w:r w:rsidRPr="002705FE">
        <w:rPr>
          <w:color w:val="000000"/>
        </w:rPr>
        <w:t xml:space="preserve"> та/або 24</w:t>
      </w:r>
      <w:r>
        <w:rPr>
          <w:color w:val="000000"/>
        </w:rPr>
        <w:t>0</w:t>
      </w:r>
      <w:r w:rsidRPr="002705FE">
        <w:rPr>
          <w:color w:val="000000"/>
        </w:rPr>
        <w:t xml:space="preserve"> глави </w:t>
      </w:r>
      <w:r>
        <w:rPr>
          <w:color w:val="000000"/>
        </w:rPr>
        <w:t>29</w:t>
      </w:r>
      <w:r w:rsidRPr="002705FE">
        <w:rPr>
          <w:color w:val="000000"/>
        </w:rPr>
        <w:t xml:space="preserve"> розділу IV цього Положення</w:t>
      </w:r>
      <w:r w:rsidR="00F1085A">
        <w:rPr>
          <w:color w:val="000000"/>
          <w:lang w:val="ru-RU"/>
        </w:rPr>
        <w:t>,</w:t>
      </w:r>
      <w:r w:rsidRPr="002705FE">
        <w:rPr>
          <w:color w:val="000000"/>
        </w:rPr>
        <w:t xml:space="preserve"> або якщо клопотання є необґрунтованим);</w:t>
      </w:r>
    </w:p>
    <w:p w14:paraId="60DD8CE5" w14:textId="77777777" w:rsidR="00705431" w:rsidRPr="002705FE" w:rsidRDefault="00705431" w:rsidP="007A3225">
      <w:pPr>
        <w:numPr>
          <w:ilvl w:val="0"/>
          <w:numId w:val="92"/>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54" w:name="jj2ekk" w:colFirst="0" w:colLast="0"/>
      <w:bookmarkEnd w:id="354"/>
      <w:r w:rsidRPr="002705FE">
        <w:rPr>
          <w:color w:val="000000"/>
        </w:rPr>
        <w:t>про незастосування до особи ознаки небездоганної ділової репутації (якщо надане особою клопотання є обґрунтованим).</w:t>
      </w:r>
    </w:p>
    <w:p w14:paraId="2E7309BB"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55" w:name="33ipx8d" w:colFirst="0" w:colLast="0"/>
      <w:bookmarkEnd w:id="355"/>
      <w:r w:rsidRPr="002705FE">
        <w:rPr>
          <w:color w:val="000000"/>
        </w:rPr>
        <w:t xml:space="preserve">Обов’язковою умовою розгляду клопотання про незастосування до особи ознаки небездоганної ділової репутації, визначеної в підпункті </w:t>
      </w:r>
      <w:r>
        <w:rPr>
          <w:color w:val="000000"/>
        </w:rPr>
        <w:t>3</w:t>
      </w:r>
      <w:r w:rsidRPr="002705FE">
        <w:rPr>
          <w:color w:val="000000"/>
        </w:rPr>
        <w:t xml:space="preserve"> пункту 2</w:t>
      </w:r>
      <w:r>
        <w:rPr>
          <w:color w:val="000000"/>
        </w:rPr>
        <w:t>24</w:t>
      </w:r>
      <w:r w:rsidRPr="002705FE">
        <w:rPr>
          <w:color w:val="000000"/>
        </w:rPr>
        <w:t xml:space="preserve"> глави 2</w:t>
      </w:r>
      <w:r>
        <w:rPr>
          <w:color w:val="000000"/>
          <w:lang w:val="ru-RU"/>
        </w:rPr>
        <w:t>5</w:t>
      </w:r>
      <w:r w:rsidRPr="002705FE">
        <w:rPr>
          <w:color w:val="000000"/>
        </w:rPr>
        <w:t xml:space="preserve"> або підпункті </w:t>
      </w:r>
      <w:r>
        <w:rPr>
          <w:color w:val="000000"/>
        </w:rPr>
        <w:t>3</w:t>
      </w:r>
      <w:r w:rsidRPr="002705FE">
        <w:rPr>
          <w:color w:val="000000"/>
        </w:rPr>
        <w:t xml:space="preserve"> пункту 2</w:t>
      </w:r>
      <w:r>
        <w:rPr>
          <w:color w:val="000000"/>
        </w:rPr>
        <w:t>29</w:t>
      </w:r>
      <w:r w:rsidRPr="002705FE">
        <w:rPr>
          <w:color w:val="000000"/>
        </w:rPr>
        <w:t xml:space="preserve"> глави 2</w:t>
      </w:r>
      <w:r>
        <w:rPr>
          <w:color w:val="000000"/>
          <w:lang w:val="ru-RU"/>
        </w:rPr>
        <w:t>6</w:t>
      </w:r>
      <w:r w:rsidRPr="002705FE">
        <w:rPr>
          <w:color w:val="000000"/>
        </w:rPr>
        <w:t xml:space="preserve"> розділу IV цього Положення, є подання до Національного банку запевнення кредитора за фінансовим зобов’язанням, що він не має претензій до особи за поточним станом виконання нею фінансового зобов’язання (якщо станом на дату подання до Національного банку клопотання таке зобов’язання є невиконаним), або документ, що підтверджує виконання особою фінансового зобов’язання перед кредитором </w:t>
      </w:r>
      <w:r w:rsidRPr="002705FE">
        <w:rPr>
          <w:color w:val="000000"/>
        </w:rPr>
        <w:lastRenderedPageBreak/>
        <w:t>(якщо станом на дату подання до Національного банку клопотання таке зобов’язання є виконаним).</w:t>
      </w:r>
    </w:p>
    <w:p w14:paraId="0E490AE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56" w:name="1io07g6" w:colFirst="0" w:colLast="0"/>
      <w:bookmarkEnd w:id="356"/>
      <w:r w:rsidRPr="002705FE">
        <w:rPr>
          <w:color w:val="000000"/>
        </w:rPr>
        <w:t>Національний банк приймає рішення про незастосування до особи ознаки небездоганної ділової репутації, визначеної в пункті 2</w:t>
      </w:r>
      <w:r>
        <w:rPr>
          <w:color w:val="000000"/>
        </w:rPr>
        <w:t>26</w:t>
      </w:r>
      <w:r w:rsidRPr="002705FE">
        <w:rPr>
          <w:color w:val="000000"/>
        </w:rPr>
        <w:t xml:space="preserve"> глави 2</w:t>
      </w:r>
      <w:r>
        <w:rPr>
          <w:color w:val="000000"/>
        </w:rPr>
        <w:t>5</w:t>
      </w:r>
      <w:r w:rsidRPr="002705FE">
        <w:rPr>
          <w:color w:val="000000"/>
        </w:rPr>
        <w:t xml:space="preserve"> або пункті 23</w:t>
      </w:r>
      <w:r>
        <w:rPr>
          <w:color w:val="000000"/>
        </w:rPr>
        <w:t>1</w:t>
      </w:r>
      <w:r w:rsidRPr="002705FE">
        <w:rPr>
          <w:color w:val="000000"/>
        </w:rPr>
        <w:t xml:space="preserve"> глави 2</w:t>
      </w:r>
      <w:r>
        <w:rPr>
          <w:color w:val="000000"/>
        </w:rPr>
        <w:t>6</w:t>
      </w:r>
      <w:r w:rsidRPr="002705FE">
        <w:rPr>
          <w:color w:val="000000"/>
        </w:rPr>
        <w:t xml:space="preserve"> розділу IV цього Положення</w:t>
      </w:r>
      <w:r>
        <w:rPr>
          <w:color w:val="000000"/>
        </w:rPr>
        <w:t xml:space="preserve"> (рішення приймає Комітет з питань нагляду)</w:t>
      </w:r>
      <w:r w:rsidRPr="002705FE">
        <w:rPr>
          <w:color w:val="000000"/>
        </w:rPr>
        <w:t>, з урахуванням:</w:t>
      </w:r>
    </w:p>
    <w:p w14:paraId="2334DE39" w14:textId="0B18C45C" w:rsidR="00705431" w:rsidRPr="002705FE" w:rsidRDefault="00705431" w:rsidP="007A3225">
      <w:pPr>
        <w:numPr>
          <w:ilvl w:val="0"/>
          <w:numId w:val="87"/>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57" w:name="42nnq3z" w:colFirst="0" w:colLast="0"/>
      <w:bookmarkEnd w:id="357"/>
      <w:r w:rsidRPr="002705FE">
        <w:rPr>
          <w:color w:val="000000"/>
        </w:rPr>
        <w:t>можливості особи вплинути на обставини, що призвели до віднесення фінансової установи/іноземної фінансової установи до категорії неплатоспроможних або про визнання її банкрутом або про відкликання ліцензії на здійснення діяльності, документального підтвердження невиконання особою своїх посадових обов’язків у період, що передував рішенню про неплатоспроможність/банкрутство/відкликання ліцензії (у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14:paraId="051C0BD2" w14:textId="0E99D849" w:rsidR="00F1085A" w:rsidRPr="00903699" w:rsidRDefault="00F1085A" w:rsidP="007A3225">
      <w:pPr>
        <w:numPr>
          <w:ilvl w:val="0"/>
          <w:numId w:val="8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58" w:name="2hsy0bs" w:colFirst="0" w:colLast="0"/>
      <w:bookmarkStart w:id="359" w:name="wy8ajl" w:colFirst="0" w:colLast="0"/>
      <w:bookmarkEnd w:id="358"/>
      <w:bookmarkEnd w:id="359"/>
      <w:r w:rsidRPr="00903699">
        <w:rPr>
          <w:color w:val="000000" w:themeColor="text1"/>
        </w:rPr>
        <w:t xml:space="preserve">інформації Національного банку/Фонду гарантування вкладів фізичних осіб/уповноваженого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w:t>
      </w:r>
      <w:r>
        <w:rPr>
          <w:color w:val="000000" w:themeColor="text1"/>
        </w:rPr>
        <w:t>про те, є</w:t>
      </w:r>
      <w:r w:rsidRPr="00903699">
        <w:rPr>
          <w:color w:val="000000" w:themeColor="text1"/>
        </w:rPr>
        <w:t>/</w:t>
      </w:r>
      <w:r>
        <w:rPr>
          <w:color w:val="000000" w:themeColor="text1"/>
        </w:rPr>
        <w:t>немає</w:t>
      </w:r>
      <w:r w:rsidRPr="00903699">
        <w:rPr>
          <w:color w:val="000000" w:themeColor="text1"/>
        </w:rPr>
        <w:t xml:space="preserve"> в діях/бездіяльності особи порушень </w:t>
      </w:r>
      <w:r>
        <w:rPr>
          <w:color w:val="000000" w:themeColor="text1"/>
        </w:rPr>
        <w:t xml:space="preserve">вимог </w:t>
      </w:r>
      <w:r w:rsidRPr="00903699">
        <w:rPr>
          <w:color w:val="000000" w:themeColor="text1"/>
        </w:rPr>
        <w:t>законодавства</w:t>
      </w:r>
      <w:r>
        <w:rPr>
          <w:color w:val="000000" w:themeColor="text1"/>
        </w:rPr>
        <w:t xml:space="preserve"> України</w:t>
      </w:r>
      <w:r w:rsidRPr="00903699">
        <w:rPr>
          <w:color w:val="000000" w:themeColor="text1"/>
        </w:rPr>
        <w:t>, що призвели до віднесення надавача фінансових послуг до категорії неплатоспроможних або відкликання ліцензії на здійснення  діяльності з надання фінансових послуг;</w:t>
      </w:r>
    </w:p>
    <w:p w14:paraId="67AF8D83" w14:textId="77777777" w:rsidR="00705431" w:rsidRPr="002705FE" w:rsidRDefault="00705431" w:rsidP="007A3225">
      <w:pPr>
        <w:numPr>
          <w:ilvl w:val="0"/>
          <w:numId w:val="8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інформації, що може свідчити про відсутність причинно-наслідкового зв’язку між діями/бездіяльністю особи та неплатоспроможністю/ліквідацією надавача фінансових послуг/іноземного надавача фінансових послуг.</w:t>
      </w:r>
    </w:p>
    <w:p w14:paraId="54D4C00B" w14:textId="074EBC38"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60" w:name="3gxvt7e" w:colFirst="0" w:colLast="0"/>
      <w:bookmarkEnd w:id="360"/>
      <w:r w:rsidRPr="002705FE">
        <w:rPr>
          <w:color w:val="000000"/>
        </w:rPr>
        <w:t>Національний банк розглядає повторне звернення, яке передбачає оцінку ділової репутації особи, щодо якої Національний банк відмовив у незастосуванні ознаки небездоганної ділової репутації, не раніше ніж через один рік після прийняття рішення, визначеного в підпункті 1 пункту 2</w:t>
      </w:r>
      <w:r>
        <w:rPr>
          <w:color w:val="000000"/>
        </w:rPr>
        <w:t>43</w:t>
      </w:r>
      <w:r w:rsidRPr="002705FE">
        <w:rPr>
          <w:color w:val="000000"/>
        </w:rPr>
        <w:t xml:space="preserve"> глав</w:t>
      </w:r>
      <w:r>
        <w:rPr>
          <w:color w:val="000000"/>
        </w:rPr>
        <w:t>и</w:t>
      </w:r>
      <w:r w:rsidRPr="002705FE">
        <w:rPr>
          <w:color w:val="000000"/>
        </w:rPr>
        <w:t xml:space="preserve"> </w:t>
      </w:r>
      <w:r>
        <w:rPr>
          <w:color w:val="000000"/>
        </w:rPr>
        <w:t>29</w:t>
      </w:r>
      <w:r w:rsidRPr="002705FE">
        <w:rPr>
          <w:color w:val="000000"/>
        </w:rPr>
        <w:t xml:space="preserve"> розділу IV цього Положення.</w:t>
      </w:r>
    </w:p>
    <w:p w14:paraId="00D83D97"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61" w:name="1w363f7" w:colFirst="0" w:colLast="0"/>
      <w:bookmarkEnd w:id="361"/>
      <w:r w:rsidRPr="002705FE">
        <w:rPr>
          <w:color w:val="000000"/>
        </w:rPr>
        <w:t>Національний банк у разі виявлення визначених у главі 2</w:t>
      </w:r>
      <w:r>
        <w:rPr>
          <w:color w:val="000000"/>
        </w:rPr>
        <w:t>7</w:t>
      </w:r>
      <w:r w:rsidRPr="002705FE">
        <w:rPr>
          <w:color w:val="000000"/>
        </w:rPr>
        <w:t xml:space="preserve"> розділу IV цього Положення обставин письмово повідомляє про це особу, щодо якої такі обставини виявлено. Особа має право надати до Національного банку клопотання про невизнання її ділової репутації небездоганною</w:t>
      </w:r>
      <w:r>
        <w:rPr>
          <w:color w:val="000000"/>
        </w:rPr>
        <w:t xml:space="preserve"> із наведенням </w:t>
      </w:r>
      <w:r w:rsidRPr="002705FE">
        <w:rPr>
          <w:color w:val="000000"/>
        </w:rPr>
        <w:t>пояснен</w:t>
      </w:r>
      <w:r>
        <w:rPr>
          <w:color w:val="000000"/>
        </w:rPr>
        <w:t>ь</w:t>
      </w:r>
      <w:r w:rsidRPr="002705FE">
        <w:rPr>
          <w:color w:val="000000"/>
        </w:rPr>
        <w:t xml:space="preserve"> щодо цих обставин (спростувати їх або пояснити їх настання). До клопотання особи додаються документи, які підтверджують викладені нею аргументи.</w:t>
      </w:r>
    </w:p>
    <w:p w14:paraId="5BA64D9C" w14:textId="2A547F41" w:rsidR="00F1085A" w:rsidRPr="00903699" w:rsidRDefault="00F1085A"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362" w:name="4g2tm30" w:colFirst="0" w:colLast="0"/>
      <w:bookmarkStart w:id="363" w:name="3ud1p6f" w:colFirst="0" w:colLast="0"/>
      <w:bookmarkEnd w:id="362"/>
      <w:bookmarkEnd w:id="363"/>
      <w:r w:rsidRPr="00903699">
        <w:rPr>
          <w:color w:val="000000" w:themeColor="text1"/>
        </w:rPr>
        <w:t xml:space="preserve">Національний банк під час розгляду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247 глави 29 розділу IV цього Положення пояснень і клопотання особи комплексно аналізує </w:t>
      </w:r>
      <w:r w:rsidRPr="00903699">
        <w:rPr>
          <w:color w:val="000000" w:themeColor="text1"/>
        </w:rPr>
        <w:lastRenderedPageBreak/>
        <w:t>подані документи, інформацію, включаючи отриману в процесі здійснення регулювання та нагляду за ринками фінансових послуг, отриману від інших державних органів, а також з офіційних джерел.</w:t>
      </w:r>
    </w:p>
    <w:p w14:paraId="15FC32EA" w14:textId="06A2BAC1" w:rsidR="00F1085A" w:rsidRPr="00903699" w:rsidRDefault="00F1085A"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364" w:name="2v83wat" w:colFirst="0" w:colLast="0"/>
      <w:bookmarkEnd w:id="364"/>
      <w:r w:rsidRPr="00903699">
        <w:rPr>
          <w:color w:val="000000" w:themeColor="text1"/>
        </w:rPr>
        <w:t xml:space="preserve">Національний банк під час оцінки ділової репутації фізичної або юридичної особи, щодо якої виявлена визначена </w:t>
      </w:r>
      <w:r>
        <w:rPr>
          <w:color w:val="000000" w:themeColor="text1"/>
        </w:rPr>
        <w:t>в</w:t>
      </w:r>
      <w:r w:rsidRPr="00903699">
        <w:rPr>
          <w:color w:val="000000" w:themeColor="text1"/>
        </w:rPr>
        <w:t xml:space="preserve"> главі 27 розділу IV цього Положення інформація, має право прийняти одне з таких рішень (рішення приймає Комітет з питань нагляду):</w:t>
      </w:r>
    </w:p>
    <w:p w14:paraId="0739FB4D" w14:textId="48E63D84" w:rsidR="00F1085A" w:rsidRPr="00903699" w:rsidRDefault="00F1085A" w:rsidP="007A3225">
      <w:pPr>
        <w:numPr>
          <w:ilvl w:val="0"/>
          <w:numId w:val="9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65" w:name="1ade6im" w:colFirst="0" w:colLast="0"/>
      <w:bookmarkEnd w:id="365"/>
      <w:r w:rsidRPr="00903699">
        <w:rPr>
          <w:color w:val="000000" w:themeColor="text1"/>
        </w:rPr>
        <w:t>про визнання ділової репутації особи небездоганною (якщо особ</w:t>
      </w:r>
      <w:r>
        <w:rPr>
          <w:color w:val="000000" w:themeColor="text1"/>
        </w:rPr>
        <w:t>а</w:t>
      </w:r>
      <w:r w:rsidRPr="00903699">
        <w:rPr>
          <w:color w:val="000000" w:themeColor="text1"/>
        </w:rPr>
        <w:t xml:space="preserve"> не нада</w:t>
      </w:r>
      <w:r>
        <w:rPr>
          <w:color w:val="000000" w:themeColor="text1"/>
        </w:rPr>
        <w:t>ла</w:t>
      </w:r>
      <w:r w:rsidRPr="00903699">
        <w:rPr>
          <w:color w:val="000000" w:themeColor="text1"/>
        </w:rPr>
        <w:t xml:space="preserve"> пояснення та/або документи, визначені в пункті 248 глави 29 розділу IV цього Положення</w:t>
      </w:r>
      <w:r>
        <w:rPr>
          <w:color w:val="000000" w:themeColor="text1"/>
        </w:rPr>
        <w:t>,</w:t>
      </w:r>
      <w:r w:rsidRPr="00903699">
        <w:rPr>
          <w:color w:val="000000" w:themeColor="text1"/>
        </w:rPr>
        <w:t xml:space="preserve"> або якщо клопотання є необґрунтованим);</w:t>
      </w:r>
    </w:p>
    <w:p w14:paraId="032F6E7F" w14:textId="77777777" w:rsidR="00705431" w:rsidRPr="002705FE" w:rsidRDefault="00705431" w:rsidP="007A3225">
      <w:pPr>
        <w:numPr>
          <w:ilvl w:val="0"/>
          <w:numId w:val="9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щодо відсутності підстав для визнання ділової репутації особи небездоганною згідно з главою 2</w:t>
      </w:r>
      <w:r>
        <w:rPr>
          <w:color w:val="000000"/>
        </w:rPr>
        <w:t>7</w:t>
      </w:r>
      <w:r w:rsidRPr="002705FE">
        <w:rPr>
          <w:color w:val="000000"/>
        </w:rPr>
        <w:t xml:space="preserve"> розділу IV цього Положення (якщо надане особою клопотання є обґрунтованим).</w:t>
      </w:r>
    </w:p>
    <w:p w14:paraId="4DAEC0D3" w14:textId="71808014"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66" w:name="29ibze8" w:colFirst="0" w:colLast="0"/>
      <w:bookmarkEnd w:id="366"/>
      <w:r w:rsidRPr="002705FE">
        <w:rPr>
          <w:color w:val="000000"/>
        </w:rPr>
        <w:t xml:space="preserve">Національний банк не здійснює </w:t>
      </w:r>
      <w:proofErr w:type="spellStart"/>
      <w:r w:rsidRPr="002705FE">
        <w:rPr>
          <w:color w:val="000000"/>
        </w:rPr>
        <w:t>оцінк</w:t>
      </w:r>
      <w:proofErr w:type="spellEnd"/>
      <w:r w:rsidR="00F1085A">
        <w:rPr>
          <w:color w:val="000000"/>
          <w:lang w:val="ru-RU"/>
        </w:rPr>
        <w:t>и</w:t>
      </w:r>
      <w:r w:rsidRPr="002705FE">
        <w:rPr>
          <w:color w:val="000000"/>
        </w:rPr>
        <w:t xml:space="preserve"> ділової репутації:</w:t>
      </w:r>
    </w:p>
    <w:p w14:paraId="44282B75" w14:textId="77777777" w:rsidR="00705431" w:rsidRPr="002705FE" w:rsidRDefault="00705431" w:rsidP="007A3225">
      <w:pPr>
        <w:numPr>
          <w:ilvl w:val="0"/>
          <w:numId w:val="83"/>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67" w:name="onm9m1" w:colFirst="0" w:colLast="0"/>
      <w:bookmarkEnd w:id="367"/>
      <w:r w:rsidRPr="002705FE">
        <w:rPr>
          <w:color w:val="000000"/>
        </w:rPr>
        <w:t>міжнародної фінансової установи;</w:t>
      </w:r>
    </w:p>
    <w:p w14:paraId="5417F8F3" w14:textId="77777777" w:rsidR="00705431" w:rsidRPr="002705FE" w:rsidRDefault="00705431" w:rsidP="007A3225">
      <w:pPr>
        <w:numPr>
          <w:ilvl w:val="0"/>
          <w:numId w:val="83"/>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68" w:name="38n9s9u" w:colFirst="0" w:colLast="0"/>
      <w:bookmarkEnd w:id="368"/>
      <w:r w:rsidRPr="002705FE">
        <w:rPr>
          <w:color w:val="000000"/>
        </w:rPr>
        <w:t>держави;</w:t>
      </w:r>
    </w:p>
    <w:p w14:paraId="36B66D20" w14:textId="77777777" w:rsidR="00705431" w:rsidRPr="002705FE" w:rsidRDefault="00705431" w:rsidP="007A3225">
      <w:pPr>
        <w:numPr>
          <w:ilvl w:val="0"/>
          <w:numId w:val="83"/>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69" w:name="1nsk2hn" w:colFirst="0" w:colLast="0"/>
      <w:bookmarkEnd w:id="369"/>
      <w:r w:rsidRPr="002705FE">
        <w:rPr>
          <w:color w:val="000000"/>
        </w:rPr>
        <w:t>територіальної громади;</w:t>
      </w:r>
    </w:p>
    <w:p w14:paraId="0F853F37" w14:textId="7FB88ADF" w:rsidR="00705431" w:rsidRPr="002705FE" w:rsidRDefault="00705431" w:rsidP="007A3225">
      <w:pPr>
        <w:numPr>
          <w:ilvl w:val="0"/>
          <w:numId w:val="8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особи, </w:t>
      </w:r>
      <w:r>
        <w:rPr>
          <w:color w:val="000000"/>
        </w:rPr>
        <w:t>єдиним прямим учасником якої є особа,</w:t>
      </w:r>
      <w:r w:rsidRPr="002705FE">
        <w:rPr>
          <w:color w:val="000000"/>
        </w:rPr>
        <w:t xml:space="preserve"> зазначена в підпунктах 1</w:t>
      </w:r>
      <w:r w:rsidR="00F1085A">
        <w:rPr>
          <w:color w:val="000000"/>
          <w:lang w:val="ru-RU"/>
        </w:rPr>
        <w:t>–</w:t>
      </w:r>
      <w:r w:rsidRPr="002705FE">
        <w:rPr>
          <w:color w:val="000000"/>
        </w:rPr>
        <w:t>3 пункту 25</w:t>
      </w:r>
      <w:r>
        <w:rPr>
          <w:color w:val="000000"/>
        </w:rPr>
        <w:t>0</w:t>
      </w:r>
      <w:r w:rsidRPr="002705FE">
        <w:rPr>
          <w:color w:val="000000"/>
        </w:rPr>
        <w:t xml:space="preserve"> глави </w:t>
      </w:r>
      <w:r>
        <w:rPr>
          <w:color w:val="000000"/>
        </w:rPr>
        <w:t>29</w:t>
      </w:r>
      <w:r w:rsidRPr="002705FE">
        <w:rPr>
          <w:color w:val="000000"/>
        </w:rPr>
        <w:t xml:space="preserve"> розділу ІV цього Положення;</w:t>
      </w:r>
    </w:p>
    <w:p w14:paraId="05D6EB9D" w14:textId="5AD5C6FE" w:rsidR="00705431" w:rsidRPr="002705FE" w:rsidRDefault="00F1085A" w:rsidP="007A3225">
      <w:pPr>
        <w:numPr>
          <w:ilvl w:val="0"/>
          <w:numId w:val="8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903699">
        <w:rPr>
          <w:color w:val="000000" w:themeColor="text1"/>
        </w:rPr>
        <w:t>публічної компанії (її керівників), якщо публічн</w:t>
      </w:r>
      <w:r>
        <w:rPr>
          <w:color w:val="000000" w:themeColor="text1"/>
        </w:rPr>
        <w:t>а</w:t>
      </w:r>
      <w:r w:rsidRPr="00903699">
        <w:rPr>
          <w:color w:val="000000" w:themeColor="text1"/>
        </w:rPr>
        <w:t xml:space="preserve"> компані</w:t>
      </w:r>
      <w:r>
        <w:rPr>
          <w:color w:val="000000" w:themeColor="text1"/>
        </w:rPr>
        <w:t>я</w:t>
      </w:r>
      <w:r w:rsidRPr="00903699">
        <w:rPr>
          <w:color w:val="000000" w:themeColor="text1"/>
        </w:rPr>
        <w:t xml:space="preserve"> нада</w:t>
      </w:r>
      <w:r>
        <w:rPr>
          <w:color w:val="000000" w:themeColor="text1"/>
        </w:rPr>
        <w:t>ла</w:t>
      </w:r>
      <w:r w:rsidRPr="00903699">
        <w:rPr>
          <w:color w:val="000000" w:themeColor="text1"/>
        </w:rPr>
        <w:t xml:space="preserve"> Національному банку обґрунтоване запевнення, що така публічна компанія (її керівники) мають бездоганну ділову репутацію відповідно до стандартів та/вимог, які застосовуються до її діяльності. У разі необґрунтованості такого запевнення ділова репутація публічної компанії та її керівників оцінюється </w:t>
      </w:r>
      <w:r w:rsidR="00476E65">
        <w:rPr>
          <w:color w:val="000000" w:themeColor="text1"/>
        </w:rPr>
        <w:t>в</w:t>
      </w:r>
      <w:r w:rsidR="00476E65" w:rsidRPr="00903699">
        <w:rPr>
          <w:color w:val="000000" w:themeColor="text1"/>
        </w:rPr>
        <w:t xml:space="preserve"> </w:t>
      </w:r>
      <w:r w:rsidRPr="00903699">
        <w:rPr>
          <w:color w:val="000000" w:themeColor="text1"/>
        </w:rPr>
        <w:t>загальному порядку, передбаченому цим Положенням</w:t>
      </w:r>
      <w:r w:rsidR="00705431" w:rsidRPr="002705FE">
        <w:rPr>
          <w:color w:val="000000"/>
        </w:rPr>
        <w:t>.</w:t>
      </w:r>
    </w:p>
    <w:p w14:paraId="21199637" w14:textId="77777777" w:rsidR="00705431" w:rsidRPr="002705FE" w:rsidRDefault="00705431" w:rsidP="007A3225">
      <w:pPr>
        <w:pStyle w:val="10"/>
        <w:numPr>
          <w:ilvl w:val="0"/>
          <w:numId w:val="170"/>
        </w:numPr>
        <w:tabs>
          <w:tab w:val="left" w:pos="993"/>
          <w:tab w:val="left" w:pos="1134"/>
        </w:tabs>
        <w:spacing w:before="0" w:after="150"/>
        <w:ind w:left="0" w:firstLine="567"/>
        <w:jc w:val="center"/>
        <w:rPr>
          <w:color w:val="000000"/>
        </w:rPr>
      </w:pPr>
      <w:bookmarkStart w:id="370" w:name="_47s7l5g" w:colFirst="0" w:colLast="0"/>
      <w:bookmarkEnd w:id="370"/>
      <w:r w:rsidRPr="002705FE">
        <w:rPr>
          <w:rFonts w:ascii="Times New Roman" w:eastAsia="Times New Roman" w:hAnsi="Times New Roman" w:cs="Times New Roman"/>
          <w:color w:val="000000"/>
          <w:sz w:val="28"/>
          <w:szCs w:val="28"/>
        </w:rPr>
        <w:t>Оцінка фінансового стану юридичних осіб і майнового стану фізичних осіб</w:t>
      </w:r>
    </w:p>
    <w:p w14:paraId="6DA48DF3"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71" w:name="_2mxhvd9" w:colFirst="0" w:colLast="0"/>
      <w:bookmarkEnd w:id="371"/>
      <w:r w:rsidRPr="002E61FC">
        <w:rPr>
          <w:rFonts w:ascii="Times New Roman" w:hAnsi="Times New Roman" w:cs="Times New Roman"/>
          <w:color w:val="000000"/>
          <w:sz w:val="28"/>
          <w:szCs w:val="28"/>
        </w:rPr>
        <w:t>Загальні положення щодо оцінки фінансового стану юридичних осіб і майнового стану фізичних осіб</w:t>
      </w:r>
    </w:p>
    <w:p w14:paraId="5CE6988A"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здійснює оцінку фінансового стану юридичних осіб і майнового стану фізичних осіб у порядку, установленому цим Положенням, у разі:</w:t>
      </w:r>
    </w:p>
    <w:p w14:paraId="1576CA51" w14:textId="3F482EEE" w:rsidR="00705431" w:rsidRPr="002705FE" w:rsidRDefault="00705431" w:rsidP="007A3225">
      <w:pPr>
        <w:numPr>
          <w:ilvl w:val="0"/>
          <w:numId w:val="6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подання заявником пакета документів для отримання ліцензії на провадження діяльності з надання фінансових послуг, визначених</w:t>
      </w:r>
      <w:r w:rsidR="00F1085A">
        <w:rPr>
          <w:color w:val="000000"/>
          <w:lang w:val="ru-RU"/>
        </w:rPr>
        <w:t xml:space="preserve"> у</w:t>
      </w:r>
      <w:r w:rsidRPr="002705FE">
        <w:rPr>
          <w:color w:val="000000"/>
        </w:rPr>
        <w:t xml:space="preserve"> пункт</w:t>
      </w:r>
      <w:r w:rsidR="00F1085A">
        <w:rPr>
          <w:color w:val="000000"/>
        </w:rPr>
        <w:t>і</w:t>
      </w:r>
      <w:r w:rsidRPr="002705FE">
        <w:rPr>
          <w:color w:val="000000"/>
        </w:rPr>
        <w:t xml:space="preserve"> 66 глави 5 розділу ІІ цього Положення;</w:t>
      </w:r>
    </w:p>
    <w:p w14:paraId="093C3349" w14:textId="77777777" w:rsidR="00705431" w:rsidRPr="002705FE" w:rsidRDefault="00705431" w:rsidP="007A3225">
      <w:pPr>
        <w:numPr>
          <w:ilvl w:val="0"/>
          <w:numId w:val="6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погодження набуття або збільшення істотної участі в н</w:t>
      </w:r>
      <w:r>
        <w:rPr>
          <w:color w:val="000000"/>
        </w:rPr>
        <w:t>ебанківській фінансовій установі (крім кредитної спілки, об’єднаної кредитної спілки)</w:t>
      </w:r>
      <w:r w:rsidRPr="002705FE">
        <w:rPr>
          <w:color w:val="000000"/>
        </w:rPr>
        <w:t>;</w:t>
      </w:r>
    </w:p>
    <w:p w14:paraId="6588314A" w14:textId="77777777" w:rsidR="00705431" w:rsidRPr="0049717E" w:rsidRDefault="00705431" w:rsidP="007A3225">
      <w:pPr>
        <w:numPr>
          <w:ilvl w:val="0"/>
          <w:numId w:val="6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збільшення </w:t>
      </w:r>
      <w:r>
        <w:rPr>
          <w:color w:val="000000"/>
        </w:rPr>
        <w:t xml:space="preserve">небанківською фінансовою установою </w:t>
      </w:r>
      <w:r w:rsidRPr="002705FE">
        <w:rPr>
          <w:color w:val="000000"/>
        </w:rPr>
        <w:t xml:space="preserve">(крім </w:t>
      </w:r>
      <w:r>
        <w:rPr>
          <w:color w:val="000000"/>
        </w:rPr>
        <w:t>кредитної спілки</w:t>
      </w:r>
      <w:r w:rsidRPr="002705FE">
        <w:rPr>
          <w:color w:val="000000"/>
        </w:rPr>
        <w:t>) розміру статутного</w:t>
      </w:r>
      <w:r w:rsidRPr="00CB7372">
        <w:rPr>
          <w:color w:val="000000"/>
        </w:rPr>
        <w:t xml:space="preserve"> </w:t>
      </w:r>
      <w:r>
        <w:rPr>
          <w:color w:val="000000"/>
        </w:rPr>
        <w:t>(складеного)</w:t>
      </w:r>
      <w:r w:rsidRPr="002705FE">
        <w:rPr>
          <w:color w:val="000000"/>
        </w:rPr>
        <w:t xml:space="preserve"> капіталу</w:t>
      </w:r>
      <w:r>
        <w:rPr>
          <w:color w:val="000000"/>
        </w:rPr>
        <w:t>.</w:t>
      </w:r>
    </w:p>
    <w:p w14:paraId="34D7BF72" w14:textId="6D6BFE8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Особи, фінансовий/майновий стан яких оцінюється Національним банком, а також критерії такої оцінки визначаються окремо для кожного випадку оцінки згідно з главами 3</w:t>
      </w:r>
      <w:r>
        <w:rPr>
          <w:color w:val="000000"/>
        </w:rPr>
        <w:t>1</w:t>
      </w:r>
      <w:r w:rsidRPr="002705FE">
        <w:rPr>
          <w:color w:val="000000"/>
        </w:rPr>
        <w:t>–3</w:t>
      </w:r>
      <w:r>
        <w:rPr>
          <w:color w:val="000000"/>
        </w:rPr>
        <w:t>7</w:t>
      </w:r>
      <w:r w:rsidRPr="002705FE">
        <w:rPr>
          <w:color w:val="000000"/>
        </w:rPr>
        <w:t xml:space="preserve"> розділу V цього Положення.</w:t>
      </w:r>
    </w:p>
    <w:p w14:paraId="53D850E7" w14:textId="7EDC4AC1"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Вимоги до документів, що подаються до Національного банку для здійснення оцінки фінансового стану юридичних осіб і майнового стану фізичних осіб, а також до методики такої оцінки</w:t>
      </w:r>
      <w:r w:rsidR="00F1085A">
        <w:rPr>
          <w:color w:val="000000"/>
        </w:rPr>
        <w:t>,</w:t>
      </w:r>
      <w:r w:rsidRPr="002705FE">
        <w:rPr>
          <w:color w:val="000000"/>
        </w:rPr>
        <w:t xml:space="preserve"> визначаються в главах </w:t>
      </w:r>
      <w:r>
        <w:rPr>
          <w:color w:val="000000"/>
        </w:rPr>
        <w:t>38</w:t>
      </w:r>
      <w:r w:rsidRPr="002705FE">
        <w:rPr>
          <w:color w:val="000000"/>
        </w:rPr>
        <w:t xml:space="preserve"> та </w:t>
      </w:r>
      <w:r>
        <w:rPr>
          <w:color w:val="000000"/>
        </w:rPr>
        <w:t>39</w:t>
      </w:r>
      <w:r w:rsidRPr="002705FE">
        <w:rPr>
          <w:color w:val="000000"/>
        </w:rPr>
        <w:t xml:space="preserve"> розділу V цього Положення.</w:t>
      </w:r>
    </w:p>
    <w:p w14:paraId="2CA49B9D" w14:textId="38CBFD29"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 </w:t>
      </w:r>
      <w:r>
        <w:rPr>
          <w:color w:val="000000"/>
        </w:rPr>
        <w:t>О</w:t>
      </w:r>
      <w:r w:rsidRPr="002705FE">
        <w:rPr>
          <w:color w:val="000000"/>
        </w:rPr>
        <w:t>цінк</w:t>
      </w:r>
      <w:r>
        <w:rPr>
          <w:color w:val="000000"/>
        </w:rPr>
        <w:t>а</w:t>
      </w:r>
      <w:r w:rsidRPr="002705FE">
        <w:rPr>
          <w:color w:val="000000"/>
        </w:rPr>
        <w:t xml:space="preserve"> фінансового/майнового стану особи передбач</w:t>
      </w:r>
      <w:r>
        <w:rPr>
          <w:color w:val="000000"/>
        </w:rPr>
        <w:t>ає</w:t>
      </w:r>
      <w:r w:rsidRPr="002705FE">
        <w:rPr>
          <w:color w:val="000000"/>
        </w:rPr>
        <w:t xml:space="preserve"> здійснення Національним банком комплексного аналізу документів та інформації, поданих до Національного банку у визначених</w:t>
      </w:r>
      <w:r w:rsidR="00F1085A">
        <w:rPr>
          <w:color w:val="000000"/>
        </w:rPr>
        <w:t xml:space="preserve"> у</w:t>
      </w:r>
      <w:r w:rsidRPr="002705FE">
        <w:rPr>
          <w:color w:val="000000"/>
        </w:rPr>
        <w:t xml:space="preserve"> пункт</w:t>
      </w:r>
      <w:r w:rsidR="00F1085A">
        <w:rPr>
          <w:color w:val="000000"/>
        </w:rPr>
        <w:t>і</w:t>
      </w:r>
      <w:r w:rsidRPr="002705FE">
        <w:rPr>
          <w:color w:val="000000"/>
        </w:rPr>
        <w:t xml:space="preserve"> 25</w:t>
      </w:r>
      <w:r>
        <w:rPr>
          <w:color w:val="000000"/>
        </w:rPr>
        <w:t>1</w:t>
      </w:r>
      <w:r w:rsidRPr="002705FE">
        <w:rPr>
          <w:color w:val="000000"/>
        </w:rPr>
        <w:t xml:space="preserve"> глави 3</w:t>
      </w:r>
      <w:r>
        <w:rPr>
          <w:color w:val="000000"/>
        </w:rPr>
        <w:t>0</w:t>
      </w:r>
      <w:r w:rsidRPr="002705FE">
        <w:rPr>
          <w:color w:val="000000"/>
        </w:rPr>
        <w:t xml:space="preserve"> розділу V цього Положення </w:t>
      </w:r>
      <w:r w:rsidRPr="003E5965">
        <w:rPr>
          <w:color w:val="000000"/>
        </w:rPr>
        <w:t>випадках, документів та інформації, отриманих Національним банком під час здійснення ним нагляду за діяльністю на ринках небанківських фінансових послуг, отриманих Національним банком на його запит і/або під час перевірки/уточнення інформації,</w:t>
      </w:r>
      <w:r w:rsidRPr="002705FE">
        <w:rPr>
          <w:color w:val="000000"/>
        </w:rPr>
        <w:t xml:space="preserve"> що подається до Національного банку, а також інформації з</w:t>
      </w:r>
      <w:r>
        <w:rPr>
          <w:color w:val="000000"/>
        </w:rPr>
        <w:t xml:space="preserve"> офіційних</w:t>
      </w:r>
      <w:r w:rsidRPr="002705FE">
        <w:rPr>
          <w:color w:val="000000"/>
        </w:rPr>
        <w:t xml:space="preserve"> джерел.</w:t>
      </w:r>
    </w:p>
    <w:p w14:paraId="41F2ACE1"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за результатом оцінки фінансового стану юридичної особи або майнового стану фізичної особи визнає його задовільним або незадовільним.</w:t>
      </w:r>
    </w:p>
    <w:p w14:paraId="15DEFB3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має право визнати фінансовий стан юридичної особи або майновий стан фізичної особи незадовільним, якщо:</w:t>
      </w:r>
    </w:p>
    <w:p w14:paraId="26587820" w14:textId="77777777" w:rsidR="00705431" w:rsidRPr="002705FE" w:rsidRDefault="00705431" w:rsidP="007A3225">
      <w:pPr>
        <w:numPr>
          <w:ilvl w:val="0"/>
          <w:numId w:val="6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не подано документів, що підтверджують відповідність фінансового/майнового стану особи вимогам цього Положення;</w:t>
      </w:r>
    </w:p>
    <w:p w14:paraId="0E741990" w14:textId="77777777" w:rsidR="00F1085A" w:rsidRPr="00903699" w:rsidRDefault="00F1085A" w:rsidP="007A3225">
      <w:pPr>
        <w:numPr>
          <w:ilvl w:val="0"/>
          <w:numId w:val="6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подані документи щодо фінансового/майнового стану особи є недостатніми для його оцінки та/або не відповідають вимогам цього Положення</w:t>
      </w:r>
      <w:r>
        <w:rPr>
          <w:color w:val="000000" w:themeColor="text1"/>
        </w:rPr>
        <w:t>,</w:t>
      </w:r>
      <w:r w:rsidRPr="00903699">
        <w:rPr>
          <w:color w:val="000000" w:themeColor="text1"/>
        </w:rPr>
        <w:t xml:space="preserve"> та/або містять недостовірну інформацію</w:t>
      </w:r>
      <w:r>
        <w:rPr>
          <w:color w:val="000000" w:themeColor="text1"/>
        </w:rPr>
        <w:t>,</w:t>
      </w:r>
      <w:r w:rsidRPr="00903699">
        <w:rPr>
          <w:color w:val="000000" w:themeColor="text1"/>
        </w:rPr>
        <w:t xml:space="preserve"> та/або дані, які свідчать про невідповідність фінансового/майнового стану особи встановленим критеріям;</w:t>
      </w:r>
    </w:p>
    <w:p w14:paraId="17057106" w14:textId="7DB1048B" w:rsidR="00F1085A" w:rsidRPr="00903699" w:rsidRDefault="00F1085A" w:rsidP="007A3225">
      <w:pPr>
        <w:numPr>
          <w:ilvl w:val="0"/>
          <w:numId w:val="6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фінансовий/майновий стан особи не відповідає вимогам, визначеним у главах 31</w:t>
      </w:r>
      <w:r>
        <w:rPr>
          <w:color w:val="000000" w:themeColor="text1"/>
        </w:rPr>
        <w:t>‒</w:t>
      </w:r>
      <w:r w:rsidRPr="00903699">
        <w:rPr>
          <w:color w:val="000000" w:themeColor="text1"/>
        </w:rPr>
        <w:t>37 розділу V цього Положення</w:t>
      </w:r>
      <w:r w:rsidR="00BE2B89">
        <w:rPr>
          <w:color w:val="000000" w:themeColor="text1"/>
        </w:rPr>
        <w:t>,</w:t>
      </w:r>
      <w:r w:rsidRPr="00903699">
        <w:rPr>
          <w:color w:val="000000" w:themeColor="text1"/>
        </w:rPr>
        <w:t xml:space="preserve"> щодо відповідних випадків оцінки фінансового/майнового стану особи.</w:t>
      </w:r>
    </w:p>
    <w:p w14:paraId="3E76D31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має право визнати фінансовий/майновий стан особи незадовільним за наявності інформації, яка свідчить про фінансові труднощі особи, що можуть негативно вплинути на фінансовий стан надавача фінансових послуг.</w:t>
      </w:r>
    </w:p>
    <w:p w14:paraId="6F8E2F17" w14:textId="6ABAC229"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lastRenderedPageBreak/>
        <w:t>Національний банк запитує в особи, фінансовий/майновий стан якої оцінюється, пояснення та підтверд</w:t>
      </w:r>
      <w:r w:rsidR="00F1085A">
        <w:rPr>
          <w:color w:val="000000"/>
        </w:rPr>
        <w:t>н</w:t>
      </w:r>
      <w:r w:rsidRPr="002705FE">
        <w:rPr>
          <w:color w:val="000000"/>
        </w:rPr>
        <w:t>і документи щодо визначеної в пункті 2</w:t>
      </w:r>
      <w:r>
        <w:rPr>
          <w:color w:val="000000"/>
        </w:rPr>
        <w:t>57</w:t>
      </w:r>
      <w:r w:rsidRPr="002705FE">
        <w:rPr>
          <w:color w:val="000000"/>
        </w:rPr>
        <w:t xml:space="preserve"> глави 3</w:t>
      </w:r>
      <w:r>
        <w:rPr>
          <w:color w:val="000000"/>
        </w:rPr>
        <w:t>0</w:t>
      </w:r>
      <w:r w:rsidRPr="002705FE">
        <w:rPr>
          <w:color w:val="000000"/>
        </w:rPr>
        <w:t xml:space="preserve"> розділу V цього Положення інформації, установлює строк їх подання та здійснює оцінку з урахування таких пояснень, якщо вони були надані в установлений Національним банком строк.</w:t>
      </w:r>
    </w:p>
    <w:p w14:paraId="3CB1759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має право визнати фінансовий/майновий стан особи задовільним у разі його часткової невідповідності критеріям, визначеним у цьому Положенні, за таких умов:</w:t>
      </w:r>
    </w:p>
    <w:p w14:paraId="7EF94C50" w14:textId="77777777" w:rsidR="00705431" w:rsidRPr="002705FE" w:rsidRDefault="00705431" w:rsidP="007A3225">
      <w:pPr>
        <w:numPr>
          <w:ilvl w:val="0"/>
          <w:numId w:val="10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виявлена невідповідність не несе загрози визнання неплатоспроможним та/або банкрутом для надавача фінансових послуг і не має суттєвого впливу на загальний висновок щодо задовільного фінансового/майнового стану особи;</w:t>
      </w:r>
    </w:p>
    <w:p w14:paraId="3CF1A22F" w14:textId="4A0B4470" w:rsidR="00705431" w:rsidRPr="002705FE" w:rsidRDefault="00705431" w:rsidP="007A3225">
      <w:pPr>
        <w:numPr>
          <w:ilvl w:val="0"/>
          <w:numId w:val="10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особою, фінансовий/майновий стан якої оцінюється, подано Національному банку письмове зобов’язання усунути виявлену невідповідність у погоджений з Національним банком строк (якщо таку невідповідність можна усунути).</w:t>
      </w:r>
    </w:p>
    <w:p w14:paraId="1CE7A823"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72" w:name="_122s5l2" w:colFirst="0" w:colLast="0"/>
      <w:bookmarkEnd w:id="372"/>
      <w:r w:rsidRPr="002E61FC">
        <w:rPr>
          <w:rFonts w:ascii="Times New Roman" w:hAnsi="Times New Roman" w:cs="Times New Roman"/>
          <w:color w:val="000000"/>
          <w:sz w:val="28"/>
          <w:szCs w:val="28"/>
        </w:rPr>
        <w:t>Критерії оцінки фінансового/майнового стану особи під час реєстрації та ліцензува</w:t>
      </w:r>
      <w:r w:rsidRPr="0017689F">
        <w:rPr>
          <w:rFonts w:ascii="Times New Roman" w:hAnsi="Times New Roman" w:cs="Times New Roman"/>
          <w:color w:val="000000"/>
          <w:sz w:val="28"/>
          <w:szCs w:val="28"/>
        </w:rPr>
        <w:t xml:space="preserve">ння </w:t>
      </w:r>
      <w:r w:rsidRPr="0017689F">
        <w:rPr>
          <w:rFonts w:ascii="Times New Roman" w:hAnsi="Times New Roman"/>
          <w:color w:val="000000"/>
          <w:sz w:val="28"/>
        </w:rPr>
        <w:t>страховика</w:t>
      </w:r>
      <w:r w:rsidRPr="002E61FC">
        <w:rPr>
          <w:rFonts w:ascii="Times New Roman" w:hAnsi="Times New Roman" w:cs="Times New Roman"/>
          <w:color w:val="000000"/>
          <w:sz w:val="28"/>
          <w:szCs w:val="28"/>
        </w:rPr>
        <w:t xml:space="preserve"> </w:t>
      </w:r>
    </w:p>
    <w:p w14:paraId="7E2A0FFE" w14:textId="2D4D676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під час розгляду пакета документів, поданого для отримання ліцензії на провадження фінансових послуг, визначених</w:t>
      </w:r>
      <w:r w:rsidR="00C52C7D">
        <w:rPr>
          <w:color w:val="000000"/>
        </w:rPr>
        <w:t xml:space="preserve"> у</w:t>
      </w:r>
      <w:r w:rsidRPr="002705FE">
        <w:rPr>
          <w:color w:val="000000"/>
        </w:rPr>
        <w:t xml:space="preserve"> підпункті 6 пункту 6</w:t>
      </w:r>
      <w:r>
        <w:rPr>
          <w:color w:val="000000"/>
        </w:rPr>
        <w:t>5</w:t>
      </w:r>
      <w:r w:rsidRPr="002705FE">
        <w:rPr>
          <w:color w:val="000000"/>
        </w:rPr>
        <w:t xml:space="preserve"> глави 5 розділу ІІ цього Положення, оцінює фінансовий/майновий стан:</w:t>
      </w:r>
    </w:p>
    <w:p w14:paraId="2EB475D7" w14:textId="77777777" w:rsidR="00705431" w:rsidRPr="002705FE" w:rsidRDefault="00705431" w:rsidP="007A3225">
      <w:pPr>
        <w:numPr>
          <w:ilvl w:val="0"/>
          <w:numId w:val="75"/>
        </w:numPr>
        <w:pBdr>
          <w:top w:val="nil"/>
          <w:left w:val="nil"/>
          <w:bottom w:val="nil"/>
          <w:right w:val="nil"/>
          <w:between w:val="nil"/>
        </w:pBdr>
        <w:shd w:val="clear" w:color="auto" w:fill="FFFFFF"/>
        <w:tabs>
          <w:tab w:val="left" w:pos="993"/>
          <w:tab w:val="left" w:pos="1134"/>
        </w:tabs>
        <w:spacing w:after="150"/>
        <w:ind w:left="0" w:firstLine="567"/>
        <w:rPr>
          <w:color w:val="000000"/>
        </w:rPr>
      </w:pPr>
      <w:r>
        <w:rPr>
          <w:color w:val="000000"/>
        </w:rPr>
        <w:t xml:space="preserve"> </w:t>
      </w:r>
      <w:r w:rsidRPr="007B12B4">
        <w:rPr>
          <w:color w:val="000000" w:themeColor="text1"/>
        </w:rPr>
        <w:t xml:space="preserve">юридичних і фізичних осіб, які здійснили внески до статутного </w:t>
      </w:r>
      <w:r>
        <w:rPr>
          <w:color w:val="000000"/>
        </w:rPr>
        <w:t xml:space="preserve">(складеного) </w:t>
      </w:r>
      <w:r w:rsidRPr="007B12B4">
        <w:rPr>
          <w:color w:val="000000" w:themeColor="text1"/>
        </w:rPr>
        <w:t>капіталу страховика (незалежно від його розміру)</w:t>
      </w:r>
      <w:r w:rsidRPr="002705FE">
        <w:rPr>
          <w:color w:val="000000"/>
        </w:rPr>
        <w:t>;</w:t>
      </w:r>
    </w:p>
    <w:p w14:paraId="5C19889A" w14:textId="0D840D9F" w:rsidR="00705431" w:rsidRPr="002705FE" w:rsidRDefault="00705431" w:rsidP="007A3225">
      <w:pPr>
        <w:numPr>
          <w:ilvl w:val="0"/>
          <w:numId w:val="7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юридичних і фізичних осіб, які мають пряму істотну участь </w:t>
      </w:r>
      <w:r w:rsidR="00C52C7D">
        <w:rPr>
          <w:color w:val="000000"/>
        </w:rPr>
        <w:t>у</w:t>
      </w:r>
      <w:r w:rsidRPr="002705FE">
        <w:rPr>
          <w:color w:val="000000"/>
        </w:rPr>
        <w:t xml:space="preserve"> страховику; </w:t>
      </w:r>
    </w:p>
    <w:p w14:paraId="5A9A716E" w14:textId="1E0B3946" w:rsidR="00705431" w:rsidRPr="002705FE" w:rsidRDefault="00705431" w:rsidP="007A3225">
      <w:pPr>
        <w:numPr>
          <w:ilvl w:val="0"/>
          <w:numId w:val="7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фізичних осіб, які мають опосередковану істотну участь </w:t>
      </w:r>
      <w:r w:rsidR="00C52C7D">
        <w:rPr>
          <w:color w:val="000000"/>
        </w:rPr>
        <w:t>у</w:t>
      </w:r>
      <w:r w:rsidRPr="002705FE">
        <w:rPr>
          <w:color w:val="000000"/>
        </w:rPr>
        <w:t xml:space="preserve"> страховику;</w:t>
      </w:r>
    </w:p>
    <w:p w14:paraId="71FE81F8" w14:textId="2FA0E1DC" w:rsidR="00705431" w:rsidRPr="002705FE" w:rsidRDefault="00705431" w:rsidP="007A3225">
      <w:pPr>
        <w:numPr>
          <w:ilvl w:val="0"/>
          <w:numId w:val="7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юридичних осіб, які мають опосередковану істотну участь </w:t>
      </w:r>
      <w:r w:rsidR="00C52C7D">
        <w:rPr>
          <w:color w:val="000000"/>
        </w:rPr>
        <w:t>у</w:t>
      </w:r>
      <w:r w:rsidRPr="002705FE">
        <w:rPr>
          <w:color w:val="000000"/>
        </w:rPr>
        <w:t xml:space="preserve"> страховику та є проміжними або консолідуючими компаніями;</w:t>
      </w:r>
    </w:p>
    <w:p w14:paraId="4BCCEE58" w14:textId="522301EF" w:rsidR="00705431" w:rsidRPr="0017689F" w:rsidRDefault="00705431" w:rsidP="007A3225">
      <w:pPr>
        <w:numPr>
          <w:ilvl w:val="0"/>
          <w:numId w:val="7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юридичних осіб, які мають опосередковану істотну участь </w:t>
      </w:r>
      <w:r w:rsidR="00C52C7D">
        <w:rPr>
          <w:color w:val="000000"/>
        </w:rPr>
        <w:t>у</w:t>
      </w:r>
      <w:r w:rsidRPr="002705FE">
        <w:rPr>
          <w:color w:val="000000"/>
        </w:rPr>
        <w:t xml:space="preserve"> страховику та є кінцевими власниками </w:t>
      </w:r>
      <w:r w:rsidRPr="0017689F">
        <w:rPr>
          <w:color w:val="000000"/>
        </w:rPr>
        <w:t>страховика.</w:t>
      </w:r>
    </w:p>
    <w:p w14:paraId="0FE08B80" w14:textId="54266028"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17689F">
        <w:rPr>
          <w:color w:val="000000"/>
        </w:rPr>
        <w:t>Відповідною датою для оцінки фінансового стану юридичної особи/майнового стану фізичної особи згідно з главою 3</w:t>
      </w:r>
      <w:r>
        <w:rPr>
          <w:color w:val="000000"/>
        </w:rPr>
        <w:t>1</w:t>
      </w:r>
      <w:r w:rsidRPr="0017689F">
        <w:rPr>
          <w:color w:val="000000"/>
        </w:rPr>
        <w:t xml:space="preserve"> розділу V цього Положення є робочий день, що передує даті внесення засновником коштів до статутного</w:t>
      </w:r>
      <w:r>
        <w:rPr>
          <w:color w:val="000000"/>
        </w:rPr>
        <w:t xml:space="preserve"> (складеного)</w:t>
      </w:r>
      <w:r w:rsidRPr="0017689F">
        <w:rPr>
          <w:color w:val="000000"/>
        </w:rPr>
        <w:t xml:space="preserve"> капіталу страховика. Для особи, яка є власником опосередкованої істотної участі в страховику, відповідною датою є робочий</w:t>
      </w:r>
      <w:r w:rsidRPr="002705FE">
        <w:rPr>
          <w:color w:val="000000"/>
        </w:rPr>
        <w:t xml:space="preserve"> день, що передує даті внесення коштів засновником, через якого особа набувала цієї істотної участі.</w:t>
      </w:r>
    </w:p>
    <w:p w14:paraId="345465B2" w14:textId="70709434"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lastRenderedPageBreak/>
        <w:t>Національний банк визнає фінансовий стан юридичної особи-засновника/</w:t>
      </w:r>
      <w:r w:rsidR="00C52C7D">
        <w:rPr>
          <w:color w:val="000000" w:themeColor="text1"/>
        </w:rPr>
        <w:t xml:space="preserve">юридичної особи ‒ </w:t>
      </w:r>
      <w:r w:rsidRPr="002705FE">
        <w:rPr>
          <w:color w:val="000000"/>
        </w:rPr>
        <w:t xml:space="preserve">власника прямої істотної участі </w:t>
      </w:r>
      <w:r w:rsidR="000B25DE">
        <w:rPr>
          <w:color w:val="000000"/>
        </w:rPr>
        <w:t xml:space="preserve">в </w:t>
      </w:r>
      <w:r w:rsidRPr="002705FE">
        <w:rPr>
          <w:color w:val="000000"/>
        </w:rPr>
        <w:t>страховик</w:t>
      </w:r>
      <w:r w:rsidR="000B25DE">
        <w:rPr>
          <w:color w:val="000000"/>
        </w:rPr>
        <w:t>у</w:t>
      </w:r>
      <w:r w:rsidRPr="002705FE">
        <w:rPr>
          <w:color w:val="000000"/>
        </w:rPr>
        <w:t xml:space="preserve"> задовільним, якщо:</w:t>
      </w:r>
    </w:p>
    <w:p w14:paraId="7E06E318" w14:textId="240E0E2F" w:rsidR="00C52C7D" w:rsidRPr="00903699" w:rsidRDefault="00C52C7D" w:rsidP="007A3225">
      <w:pPr>
        <w:numPr>
          <w:ilvl w:val="0"/>
          <w:numId w:val="7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373" w:name="_Hlk90628766"/>
      <w:r w:rsidRPr="00903699">
        <w:rPr>
          <w:color w:val="000000" w:themeColor="text1"/>
        </w:rPr>
        <w:t>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сума здійсненого нею внеску до статутного (складеного) капіталу страховика, а джерела цих коштів є підтвердженими відповідно до пунктів 317</w:t>
      </w:r>
      <w:r>
        <w:rPr>
          <w:color w:val="000000" w:themeColor="text1"/>
        </w:rPr>
        <w:t>‒</w:t>
      </w:r>
      <w:r w:rsidRPr="00903699">
        <w:rPr>
          <w:color w:val="000000" w:themeColor="text1"/>
        </w:rPr>
        <w:t>319 глави 38 розділу V цього Положення;</w:t>
      </w:r>
    </w:p>
    <w:bookmarkEnd w:id="373"/>
    <w:p w14:paraId="6814E419" w14:textId="5ECB3549" w:rsidR="00C52C7D" w:rsidRPr="00903699" w:rsidRDefault="00C52C7D" w:rsidP="007A3225">
      <w:pPr>
        <w:numPr>
          <w:ilvl w:val="0"/>
          <w:numId w:val="7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юридична особа є фінансово стійкою відповідно до пунктів 321</w:t>
      </w:r>
      <w:r>
        <w:rPr>
          <w:color w:val="000000" w:themeColor="text1"/>
        </w:rPr>
        <w:t>‒</w:t>
      </w:r>
      <w:r w:rsidRPr="00903699">
        <w:rPr>
          <w:color w:val="000000" w:themeColor="text1"/>
        </w:rPr>
        <w:t>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3D6C2D42" w14:textId="77777777" w:rsidR="00705431" w:rsidRPr="002705FE" w:rsidRDefault="00705431" w:rsidP="007A3225">
      <w:pPr>
        <w:numPr>
          <w:ilvl w:val="0"/>
          <w:numId w:val="7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юридична особа має станом на відповідну дату грошові кошти в сумі, не меншій, ніж сума її внеску до статутного</w:t>
      </w:r>
      <w:r>
        <w:rPr>
          <w:color w:val="000000"/>
        </w:rPr>
        <w:t xml:space="preserve"> (складеного)</w:t>
      </w:r>
      <w:r w:rsidRPr="002705FE">
        <w:rPr>
          <w:color w:val="000000"/>
        </w:rPr>
        <w:t xml:space="preserve"> капіталу страховика, ці кошти відповідають вимогам, визначеним у пункті </w:t>
      </w:r>
      <w:r>
        <w:rPr>
          <w:color w:val="000000"/>
        </w:rPr>
        <w:fldChar w:fldCharType="begin"/>
      </w:r>
      <w:r>
        <w:rPr>
          <w:color w:val="000000"/>
        </w:rPr>
        <w:instrText xml:space="preserve"> REF _Ref86533769 \r \h </w:instrText>
      </w:r>
      <w:r>
        <w:rPr>
          <w:color w:val="000000"/>
        </w:rPr>
      </w:r>
      <w:r>
        <w:rPr>
          <w:color w:val="000000"/>
        </w:rPr>
        <w:fldChar w:fldCharType="separate"/>
      </w:r>
      <w:r>
        <w:rPr>
          <w:color w:val="000000"/>
        </w:rPr>
        <w:t>320</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w:t>
      </w:r>
    </w:p>
    <w:p w14:paraId="7A11110B" w14:textId="77777777" w:rsidR="00705431" w:rsidRPr="002705FE" w:rsidRDefault="00705431" w:rsidP="007A3225">
      <w:pPr>
        <w:numPr>
          <w:ilvl w:val="0"/>
          <w:numId w:val="7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траса платежу грошових коштів, унесених до статутного</w:t>
      </w:r>
      <w:r>
        <w:rPr>
          <w:color w:val="000000"/>
        </w:rPr>
        <w:t xml:space="preserve"> (складеного)</w:t>
      </w:r>
      <w:r w:rsidRPr="002705FE">
        <w:rPr>
          <w:color w:val="000000"/>
        </w:rPr>
        <w:t xml:space="preserve"> капіталу страховика, є розкритою згідно з пунктом </w:t>
      </w:r>
      <w:r>
        <w:rPr>
          <w:color w:val="000000"/>
        </w:rPr>
        <w:fldChar w:fldCharType="begin"/>
      </w:r>
      <w:r>
        <w:rPr>
          <w:color w:val="000000"/>
        </w:rPr>
        <w:instrText xml:space="preserve"> REF _Ref86533769 \r \h </w:instrText>
      </w:r>
      <w:r>
        <w:rPr>
          <w:color w:val="000000"/>
        </w:rPr>
      </w:r>
      <w:r>
        <w:rPr>
          <w:color w:val="000000"/>
        </w:rPr>
        <w:fldChar w:fldCharType="separate"/>
      </w:r>
      <w:r>
        <w:rPr>
          <w:color w:val="000000"/>
        </w:rPr>
        <w:t>320</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w:t>
      </w:r>
    </w:p>
    <w:p w14:paraId="7BC7CB8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юридичної особи, яка має опосередковану істотну участь в страховику та є кінцевим власником страховика, задовільним, якщо:</w:t>
      </w:r>
    </w:p>
    <w:p w14:paraId="3AD8EA77" w14:textId="5CA88E51" w:rsidR="00705431" w:rsidRPr="002705FE" w:rsidRDefault="00705431" w:rsidP="007A3225">
      <w:pPr>
        <w:numPr>
          <w:ilvl w:val="0"/>
          <w:numId w:val="6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величина розміру участі в статутному</w:t>
      </w:r>
      <w:r>
        <w:rPr>
          <w:color w:val="000000"/>
        </w:rPr>
        <w:t xml:space="preserve"> (складеному)</w:t>
      </w:r>
      <w:r w:rsidRPr="002705FE">
        <w:rPr>
          <w:color w:val="000000"/>
        </w:rPr>
        <w:t xml:space="preserve"> капіталі страховика, що набувається юридичною особою, а джерела цих коштів є підтвердженими відповідно до пунктів </w:t>
      </w:r>
      <w:r>
        <w:rPr>
          <w:color w:val="000000"/>
        </w:rPr>
        <w:fldChar w:fldCharType="begin"/>
      </w:r>
      <w:r>
        <w:rPr>
          <w:color w:val="000000"/>
        </w:rPr>
        <w:instrText xml:space="preserve"> REF _Ref86533578 \r \h </w:instrText>
      </w:r>
      <w:r>
        <w:rPr>
          <w:color w:val="000000"/>
        </w:rPr>
      </w:r>
      <w:r>
        <w:rPr>
          <w:color w:val="000000"/>
        </w:rPr>
        <w:fldChar w:fldCharType="separate"/>
      </w:r>
      <w:r>
        <w:rPr>
          <w:color w:val="000000"/>
        </w:rPr>
        <w:t>317</w:t>
      </w:r>
      <w:r>
        <w:rPr>
          <w:color w:val="000000"/>
        </w:rPr>
        <w:fldChar w:fldCharType="end"/>
      </w:r>
      <w:r w:rsidR="00C52C7D">
        <w:rPr>
          <w:color w:val="000000"/>
        </w:rPr>
        <w:t>–</w:t>
      </w:r>
      <w:r>
        <w:rPr>
          <w:color w:val="000000"/>
        </w:rPr>
        <w:fldChar w:fldCharType="begin"/>
      </w:r>
      <w:r>
        <w:rPr>
          <w:color w:val="000000"/>
        </w:rPr>
        <w:instrText xml:space="preserve"> REF _Ref86533585 \r \h </w:instrText>
      </w:r>
      <w:r>
        <w:rPr>
          <w:color w:val="000000"/>
        </w:rPr>
      </w:r>
      <w:r>
        <w:rPr>
          <w:color w:val="000000"/>
        </w:rPr>
        <w:fldChar w:fldCharType="separate"/>
      </w:r>
      <w:r>
        <w:rPr>
          <w:color w:val="000000"/>
        </w:rPr>
        <w:t>319</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w:t>
      </w:r>
    </w:p>
    <w:p w14:paraId="2EA7B604" w14:textId="5668DFEB" w:rsidR="00705431" w:rsidRPr="002705FE" w:rsidRDefault="00705431" w:rsidP="007A3225">
      <w:pPr>
        <w:numPr>
          <w:ilvl w:val="0"/>
          <w:numId w:val="6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юридична особа є фінансово стійкою відповідно до пунктів </w:t>
      </w:r>
      <w:r>
        <w:rPr>
          <w:color w:val="000000"/>
        </w:rPr>
        <w:fldChar w:fldCharType="begin"/>
      </w:r>
      <w:r>
        <w:rPr>
          <w:color w:val="000000"/>
        </w:rPr>
        <w:instrText xml:space="preserve"> REF _Ref86533604 \r \h </w:instrText>
      </w:r>
      <w:r>
        <w:rPr>
          <w:color w:val="000000"/>
        </w:rPr>
      </w:r>
      <w:r>
        <w:rPr>
          <w:color w:val="000000"/>
        </w:rPr>
        <w:fldChar w:fldCharType="separate"/>
      </w:r>
      <w:r>
        <w:rPr>
          <w:color w:val="000000"/>
        </w:rPr>
        <w:t>321</w:t>
      </w:r>
      <w:r>
        <w:rPr>
          <w:color w:val="000000"/>
        </w:rPr>
        <w:fldChar w:fldCharType="end"/>
      </w:r>
      <w:r w:rsidR="00BE2B89">
        <w:rPr>
          <w:color w:val="000000"/>
        </w:rPr>
        <w:t>−</w:t>
      </w:r>
      <w:r>
        <w:rPr>
          <w:color w:val="000000"/>
        </w:rPr>
        <w:fldChar w:fldCharType="begin"/>
      </w:r>
      <w:r>
        <w:rPr>
          <w:color w:val="000000"/>
        </w:rPr>
        <w:instrText xml:space="preserve"> REF _Ref86533638 \r \h </w:instrText>
      </w:r>
      <w:r>
        <w:rPr>
          <w:color w:val="000000"/>
        </w:rPr>
      </w:r>
      <w:r>
        <w:rPr>
          <w:color w:val="000000"/>
        </w:rPr>
        <w:fldChar w:fldCharType="separate"/>
      </w:r>
      <w:r>
        <w:rPr>
          <w:color w:val="000000"/>
        </w:rPr>
        <w:t>326</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 та в неї немає ознак незадовільного фінансового стану, визначених у пункті </w:t>
      </w:r>
      <w:r>
        <w:rPr>
          <w:color w:val="000000"/>
        </w:rPr>
        <w:fldChar w:fldCharType="begin"/>
      </w:r>
      <w:r>
        <w:rPr>
          <w:color w:val="000000"/>
        </w:rPr>
        <w:instrText xml:space="preserve"> REF _Ref86533705 \r \h </w:instrText>
      </w:r>
      <w:r>
        <w:rPr>
          <w:color w:val="000000"/>
        </w:rPr>
      </w:r>
      <w:r>
        <w:rPr>
          <w:color w:val="000000"/>
        </w:rPr>
        <w:fldChar w:fldCharType="separate"/>
      </w:r>
      <w:r w:rsidR="00904995">
        <w:rPr>
          <w:color w:val="000000"/>
        </w:rPr>
        <w:t>327</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72FE88AC" w14:textId="3CE035D0"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визнає фінансовий стан юридичної особи, яка має опосередковану істотну участь в страховику та є консолідуючою компанією або проміжною компанією, задовільним, якщо така юридична особа є фінансово стійкою згідно з пунктами </w:t>
      </w:r>
      <w:r>
        <w:rPr>
          <w:color w:val="000000"/>
        </w:rPr>
        <w:fldChar w:fldCharType="begin"/>
      </w:r>
      <w:r>
        <w:rPr>
          <w:color w:val="000000"/>
        </w:rPr>
        <w:instrText xml:space="preserve"> REF _Ref86533604 \r \h </w:instrText>
      </w:r>
      <w:r>
        <w:rPr>
          <w:color w:val="000000"/>
        </w:rPr>
      </w:r>
      <w:r>
        <w:rPr>
          <w:color w:val="000000"/>
        </w:rPr>
        <w:fldChar w:fldCharType="separate"/>
      </w:r>
      <w:r>
        <w:rPr>
          <w:color w:val="000000"/>
        </w:rPr>
        <w:t>321</w:t>
      </w:r>
      <w:r>
        <w:rPr>
          <w:color w:val="000000"/>
        </w:rPr>
        <w:fldChar w:fldCharType="end"/>
      </w:r>
      <w:r w:rsidR="00C52C7D">
        <w:rPr>
          <w:color w:val="000000"/>
        </w:rPr>
        <w:t>–</w:t>
      </w:r>
      <w:r>
        <w:rPr>
          <w:color w:val="000000"/>
        </w:rPr>
        <w:fldChar w:fldCharType="begin"/>
      </w:r>
      <w:r>
        <w:rPr>
          <w:color w:val="000000"/>
        </w:rPr>
        <w:instrText xml:space="preserve"> REF _Ref86533638 \r \h </w:instrText>
      </w:r>
      <w:r>
        <w:rPr>
          <w:color w:val="000000"/>
        </w:rPr>
      </w:r>
      <w:r>
        <w:rPr>
          <w:color w:val="000000"/>
        </w:rPr>
        <w:fldChar w:fldCharType="separate"/>
      </w:r>
      <w:r>
        <w:rPr>
          <w:color w:val="000000"/>
        </w:rPr>
        <w:t>326</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 та в неї </w:t>
      </w:r>
      <w:r w:rsidRPr="002705FE">
        <w:rPr>
          <w:color w:val="000000"/>
        </w:rPr>
        <w:lastRenderedPageBreak/>
        <w:t xml:space="preserve">немає ознак незадовільного фінансового стану, визначених у пункті </w:t>
      </w:r>
      <w:r>
        <w:rPr>
          <w:color w:val="000000"/>
        </w:rPr>
        <w:fldChar w:fldCharType="begin"/>
      </w:r>
      <w:r>
        <w:rPr>
          <w:color w:val="000000"/>
        </w:rPr>
        <w:instrText xml:space="preserve"> REF _Ref86533705 \r \h </w:instrText>
      </w:r>
      <w:r>
        <w:rPr>
          <w:color w:val="000000"/>
        </w:rPr>
      </w:r>
      <w:r>
        <w:rPr>
          <w:color w:val="000000"/>
        </w:rPr>
        <w:fldChar w:fldCharType="separate"/>
      </w:r>
      <w:r>
        <w:rPr>
          <w:color w:val="000000"/>
        </w:rPr>
        <w:t>327</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 станом на останню звітну дату, що передує відповідній даті.</w:t>
      </w:r>
    </w:p>
    <w:p w14:paraId="29CE2ACB" w14:textId="3C2D29C5"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майновий стан фізичної особи – засновника/</w:t>
      </w:r>
      <w:r w:rsidR="00C52C7D">
        <w:rPr>
          <w:color w:val="000000"/>
        </w:rPr>
        <w:t xml:space="preserve">фізичної особи – </w:t>
      </w:r>
      <w:r w:rsidRPr="002705FE">
        <w:rPr>
          <w:color w:val="000000"/>
        </w:rPr>
        <w:t xml:space="preserve">власника прямої істотної участі </w:t>
      </w:r>
      <w:r w:rsidR="000B25DE">
        <w:rPr>
          <w:color w:val="000000"/>
        </w:rPr>
        <w:t xml:space="preserve">в </w:t>
      </w:r>
      <w:r w:rsidRPr="002705FE">
        <w:rPr>
          <w:color w:val="000000"/>
        </w:rPr>
        <w:t>страховик</w:t>
      </w:r>
      <w:r w:rsidR="000B25DE">
        <w:rPr>
          <w:color w:val="000000"/>
        </w:rPr>
        <w:t>у</w:t>
      </w:r>
      <w:r w:rsidRPr="002705FE">
        <w:rPr>
          <w:color w:val="000000"/>
        </w:rPr>
        <w:t xml:space="preserve"> задовільним, якщо станом на відповідну дату:</w:t>
      </w:r>
    </w:p>
    <w:p w14:paraId="654C6E68" w14:textId="77777777" w:rsidR="00705431" w:rsidRPr="002705FE" w:rsidRDefault="00705431" w:rsidP="007A3225">
      <w:pPr>
        <w:numPr>
          <w:ilvl w:val="0"/>
          <w:numId w:val="6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фізична особа має власні грошові кошти в сумі рівній або більшій, ніж сума здійсненого нею внеску до статутного</w:t>
      </w:r>
      <w:r>
        <w:rPr>
          <w:color w:val="000000"/>
        </w:rPr>
        <w:t xml:space="preserve"> (складеного)</w:t>
      </w:r>
      <w:r w:rsidRPr="002705FE">
        <w:rPr>
          <w:color w:val="000000"/>
        </w:rPr>
        <w:t xml:space="preserve"> капіталу страховика, а джерела цих коштів є підтвердженими відповідно до пунктів </w:t>
      </w:r>
      <w:r>
        <w:rPr>
          <w:color w:val="000000"/>
        </w:rPr>
        <w:fldChar w:fldCharType="begin"/>
      </w:r>
      <w:r>
        <w:rPr>
          <w:color w:val="000000"/>
        </w:rPr>
        <w:instrText xml:space="preserve"> REF _Ref86534067 \r \h </w:instrText>
      </w:r>
      <w:r>
        <w:rPr>
          <w:color w:val="000000"/>
        </w:rPr>
      </w:r>
      <w:r>
        <w:rPr>
          <w:color w:val="000000"/>
        </w:rPr>
        <w:fldChar w:fldCharType="separate"/>
      </w:r>
      <w:r>
        <w:rPr>
          <w:color w:val="000000"/>
        </w:rPr>
        <w:t>334</w:t>
      </w:r>
      <w:r>
        <w:rPr>
          <w:color w:val="000000"/>
        </w:rPr>
        <w:fldChar w:fldCharType="end"/>
      </w:r>
      <w:r w:rsidRPr="002705FE">
        <w:rPr>
          <w:color w:val="000000"/>
        </w:rPr>
        <w:t xml:space="preserve"> та </w:t>
      </w:r>
      <w:r>
        <w:rPr>
          <w:color w:val="000000"/>
        </w:rPr>
        <w:fldChar w:fldCharType="begin"/>
      </w:r>
      <w:r>
        <w:rPr>
          <w:color w:val="000000"/>
        </w:rPr>
        <w:instrText xml:space="preserve"> REF _Ref86534074 \r \h </w:instrText>
      </w:r>
      <w:r>
        <w:rPr>
          <w:color w:val="000000"/>
        </w:rPr>
      </w:r>
      <w:r>
        <w:rPr>
          <w:color w:val="000000"/>
        </w:rPr>
        <w:fldChar w:fldCharType="separate"/>
      </w:r>
      <w:r>
        <w:rPr>
          <w:color w:val="000000"/>
        </w:rPr>
        <w:t>335</w:t>
      </w:r>
      <w:r>
        <w:rPr>
          <w:color w:val="000000"/>
        </w:rPr>
        <w:fldChar w:fldCharType="end"/>
      </w:r>
      <w:r w:rsidRPr="002705FE">
        <w:rPr>
          <w:color w:val="000000"/>
        </w:rPr>
        <w:t xml:space="preserve"> глави </w:t>
      </w:r>
      <w:r>
        <w:rPr>
          <w:color w:val="000000"/>
        </w:rPr>
        <w:t>39</w:t>
      </w:r>
      <w:r w:rsidRPr="002705FE">
        <w:rPr>
          <w:color w:val="000000"/>
        </w:rPr>
        <w:t xml:space="preserve"> розділу V цього Положення;</w:t>
      </w:r>
    </w:p>
    <w:p w14:paraId="4034829E" w14:textId="77777777" w:rsidR="00705431" w:rsidRPr="002705FE" w:rsidRDefault="00705431" w:rsidP="007A3225">
      <w:pPr>
        <w:numPr>
          <w:ilvl w:val="0"/>
          <w:numId w:val="6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фізична особа є платоспроможною відповідно до пункту </w:t>
      </w:r>
      <w:r>
        <w:rPr>
          <w:color w:val="000000"/>
        </w:rPr>
        <w:fldChar w:fldCharType="begin"/>
      </w:r>
      <w:r>
        <w:rPr>
          <w:color w:val="000000"/>
        </w:rPr>
        <w:instrText xml:space="preserve"> REF _Ref86534213 \r \h </w:instrText>
      </w:r>
      <w:r>
        <w:rPr>
          <w:color w:val="000000"/>
        </w:rPr>
      </w:r>
      <w:r>
        <w:rPr>
          <w:color w:val="000000"/>
        </w:rPr>
        <w:fldChar w:fldCharType="separate"/>
      </w:r>
      <w:r>
        <w:rPr>
          <w:color w:val="000000"/>
        </w:rPr>
        <w:t>336</w:t>
      </w:r>
      <w:r>
        <w:rPr>
          <w:color w:val="000000"/>
        </w:rPr>
        <w:fldChar w:fldCharType="end"/>
      </w:r>
      <w:r w:rsidRPr="002705FE">
        <w:rPr>
          <w:color w:val="000000"/>
        </w:rPr>
        <w:t xml:space="preserve"> глави </w:t>
      </w:r>
      <w:r>
        <w:rPr>
          <w:color w:val="000000"/>
        </w:rPr>
        <w:t>39</w:t>
      </w:r>
      <w:r w:rsidRPr="002705FE">
        <w:rPr>
          <w:color w:val="000000"/>
        </w:rPr>
        <w:t xml:space="preserve"> розділу V цього Положення.</w:t>
      </w:r>
    </w:p>
    <w:p w14:paraId="3983C463" w14:textId="2BA84635"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визнає майновий стан фізичної особи, яка має опосередковану істотну участь </w:t>
      </w:r>
      <w:r w:rsidR="000B25DE">
        <w:rPr>
          <w:color w:val="000000"/>
        </w:rPr>
        <w:t>у</w:t>
      </w:r>
      <w:r w:rsidRPr="002705FE">
        <w:rPr>
          <w:color w:val="000000"/>
        </w:rPr>
        <w:t xml:space="preserve"> страховику, задовільним, якщо станом на відповідну дату:</w:t>
      </w:r>
    </w:p>
    <w:p w14:paraId="0F11CD67" w14:textId="719A1859" w:rsidR="00705431" w:rsidRPr="002705FE" w:rsidRDefault="00705431" w:rsidP="007A3225">
      <w:pPr>
        <w:numPr>
          <w:ilvl w:val="0"/>
          <w:numId w:val="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фізична особа має власні кошти у сумі рівній або більшій, ніж величина розміру участі у статутному</w:t>
      </w:r>
      <w:r>
        <w:rPr>
          <w:color w:val="000000"/>
        </w:rPr>
        <w:t xml:space="preserve"> (складеному)</w:t>
      </w:r>
      <w:r w:rsidRPr="002705FE">
        <w:rPr>
          <w:color w:val="000000"/>
        </w:rPr>
        <w:t xml:space="preserve"> капіталі страховика, а джерела цих коштів є підтвердженими відповідно до вимог пунктів </w:t>
      </w:r>
      <w:r>
        <w:rPr>
          <w:color w:val="000000"/>
        </w:rPr>
        <w:fldChar w:fldCharType="begin"/>
      </w:r>
      <w:r>
        <w:rPr>
          <w:color w:val="000000"/>
        </w:rPr>
        <w:instrText xml:space="preserve"> REF _Ref86534067 \r \h </w:instrText>
      </w:r>
      <w:r>
        <w:rPr>
          <w:color w:val="000000"/>
        </w:rPr>
      </w:r>
      <w:r>
        <w:rPr>
          <w:color w:val="000000"/>
        </w:rPr>
        <w:fldChar w:fldCharType="separate"/>
      </w:r>
      <w:r>
        <w:rPr>
          <w:color w:val="000000"/>
        </w:rPr>
        <w:t>334</w:t>
      </w:r>
      <w:r>
        <w:rPr>
          <w:color w:val="000000"/>
        </w:rPr>
        <w:fldChar w:fldCharType="end"/>
      </w:r>
      <w:r w:rsidRPr="002705FE">
        <w:rPr>
          <w:color w:val="000000"/>
        </w:rPr>
        <w:t xml:space="preserve"> та </w:t>
      </w:r>
      <w:r>
        <w:rPr>
          <w:color w:val="000000"/>
        </w:rPr>
        <w:fldChar w:fldCharType="begin"/>
      </w:r>
      <w:r>
        <w:rPr>
          <w:color w:val="000000"/>
        </w:rPr>
        <w:instrText xml:space="preserve"> REF _Ref86534074 \r \h </w:instrText>
      </w:r>
      <w:r>
        <w:rPr>
          <w:color w:val="000000"/>
        </w:rPr>
      </w:r>
      <w:r>
        <w:rPr>
          <w:color w:val="000000"/>
        </w:rPr>
        <w:fldChar w:fldCharType="separate"/>
      </w:r>
      <w:r>
        <w:rPr>
          <w:color w:val="000000"/>
        </w:rPr>
        <w:t>335</w:t>
      </w:r>
      <w:r>
        <w:rPr>
          <w:color w:val="000000"/>
        </w:rPr>
        <w:fldChar w:fldCharType="end"/>
      </w:r>
      <w:r w:rsidRPr="002705FE">
        <w:rPr>
          <w:color w:val="000000"/>
        </w:rPr>
        <w:t xml:space="preserve"> глави </w:t>
      </w:r>
      <w:r>
        <w:rPr>
          <w:color w:val="000000"/>
        </w:rPr>
        <w:t>39</w:t>
      </w:r>
      <w:r w:rsidRPr="002705FE">
        <w:rPr>
          <w:color w:val="000000"/>
        </w:rPr>
        <w:t xml:space="preserve"> розділу V цього Положення;</w:t>
      </w:r>
    </w:p>
    <w:p w14:paraId="3901AE2D" w14:textId="77777777" w:rsidR="00705431" w:rsidRPr="002705FE" w:rsidRDefault="00705431" w:rsidP="007A3225">
      <w:pPr>
        <w:numPr>
          <w:ilvl w:val="0"/>
          <w:numId w:val="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фізична особа є платоспроможною відповідно до пункту </w:t>
      </w:r>
      <w:r>
        <w:rPr>
          <w:color w:val="000000"/>
        </w:rPr>
        <w:fldChar w:fldCharType="begin"/>
      </w:r>
      <w:r>
        <w:rPr>
          <w:color w:val="000000"/>
        </w:rPr>
        <w:instrText xml:space="preserve"> REF _Ref86534213 \r \h </w:instrText>
      </w:r>
      <w:r>
        <w:rPr>
          <w:color w:val="000000"/>
        </w:rPr>
      </w:r>
      <w:r>
        <w:rPr>
          <w:color w:val="000000"/>
        </w:rPr>
        <w:fldChar w:fldCharType="separate"/>
      </w:r>
      <w:r>
        <w:rPr>
          <w:color w:val="000000"/>
        </w:rPr>
        <w:t>336</w:t>
      </w:r>
      <w:r>
        <w:rPr>
          <w:color w:val="000000"/>
        </w:rPr>
        <w:fldChar w:fldCharType="end"/>
      </w:r>
      <w:r w:rsidRPr="002705FE">
        <w:rPr>
          <w:color w:val="000000"/>
        </w:rPr>
        <w:t xml:space="preserve"> глави </w:t>
      </w:r>
      <w:r>
        <w:rPr>
          <w:color w:val="000000"/>
        </w:rPr>
        <w:t>39</w:t>
      </w:r>
      <w:r w:rsidRPr="002705FE">
        <w:rPr>
          <w:color w:val="000000"/>
        </w:rPr>
        <w:t xml:space="preserve"> розділу V цього Положення.</w:t>
      </w:r>
    </w:p>
    <w:p w14:paraId="1083D250"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74" w:name="_3m2fo8v" w:colFirst="0" w:colLast="0"/>
      <w:bookmarkEnd w:id="374"/>
      <w:r w:rsidRPr="002E61FC">
        <w:rPr>
          <w:rFonts w:ascii="Times New Roman" w:hAnsi="Times New Roman" w:cs="Times New Roman"/>
          <w:color w:val="000000"/>
          <w:sz w:val="28"/>
          <w:szCs w:val="28"/>
        </w:rPr>
        <w:t xml:space="preserve">Критерії оцінки фінансового/майнового стану особи під час реєстрації та ліцензування надавача фінансових послуг (крім страховика) </w:t>
      </w:r>
    </w:p>
    <w:p w14:paraId="2C27F1F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під час ліцензування надавача фінансових послуг (крім страховика) оцінює фінансовий/майновий стан: </w:t>
      </w:r>
    </w:p>
    <w:p w14:paraId="137BA08D" w14:textId="23E5178C" w:rsidR="00705431" w:rsidRPr="002705FE" w:rsidRDefault="00705431" w:rsidP="007A3225">
      <w:pPr>
        <w:numPr>
          <w:ilvl w:val="0"/>
          <w:numId w:val="6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7B12B4">
        <w:rPr>
          <w:color w:val="000000" w:themeColor="text1"/>
        </w:rPr>
        <w:t xml:space="preserve">юридичних і фізичних осіб, які здійснили внески до статутного </w:t>
      </w:r>
      <w:r>
        <w:rPr>
          <w:color w:val="000000"/>
        </w:rPr>
        <w:t xml:space="preserve">(складеного) </w:t>
      </w:r>
      <w:r w:rsidRPr="007B12B4">
        <w:rPr>
          <w:color w:val="000000" w:themeColor="text1"/>
        </w:rPr>
        <w:t>капіталу надавача фінансових послуг (крім страховика)</w:t>
      </w:r>
      <w:r>
        <w:rPr>
          <w:color w:val="000000" w:themeColor="text1"/>
        </w:rPr>
        <w:t xml:space="preserve"> </w:t>
      </w:r>
      <w:r w:rsidRPr="007B12B4">
        <w:rPr>
          <w:color w:val="000000" w:themeColor="text1"/>
        </w:rPr>
        <w:t>(незалежно від їх розміру)</w:t>
      </w:r>
      <w:r w:rsidRPr="002705FE">
        <w:rPr>
          <w:color w:val="000000"/>
        </w:rPr>
        <w:t>;</w:t>
      </w:r>
    </w:p>
    <w:p w14:paraId="08CAFDB2" w14:textId="77777777" w:rsidR="00705431" w:rsidRPr="002705FE" w:rsidRDefault="00705431" w:rsidP="007A3225">
      <w:pPr>
        <w:numPr>
          <w:ilvl w:val="0"/>
          <w:numId w:val="6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юридичних і фізичних осіб, які мають істотну участь у надавачі фінансових послуг (крім страховика) та які здійснили оплату за акції/частки у статутному</w:t>
      </w:r>
      <w:r>
        <w:rPr>
          <w:color w:val="000000"/>
        </w:rPr>
        <w:t xml:space="preserve"> (складеному)</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(складеному)</w:t>
      </w:r>
      <w:r w:rsidRPr="002705FE">
        <w:rPr>
          <w:color w:val="000000"/>
        </w:rPr>
        <w:t xml:space="preserve"> капіталі юридичної особи, через яку була набута істотна участь у надавачі фінансових послуг (крім страховика);</w:t>
      </w:r>
    </w:p>
    <w:p w14:paraId="6E73392D" w14:textId="79011EBF" w:rsidR="00705431" w:rsidRPr="002705FE" w:rsidRDefault="00705431" w:rsidP="007A3225">
      <w:pPr>
        <w:numPr>
          <w:ilvl w:val="0"/>
          <w:numId w:val="6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фізичних </w:t>
      </w:r>
      <w:r w:rsidR="005A77B4">
        <w:rPr>
          <w:color w:val="000000"/>
        </w:rPr>
        <w:t>і</w:t>
      </w:r>
      <w:r w:rsidRPr="002705FE">
        <w:rPr>
          <w:color w:val="000000"/>
        </w:rPr>
        <w:t xml:space="preserve"> юридичних осіб, які мають істотну участь </w:t>
      </w:r>
      <w:r w:rsidR="005A77B4">
        <w:rPr>
          <w:color w:val="000000"/>
        </w:rPr>
        <w:t>у</w:t>
      </w:r>
      <w:r w:rsidRPr="002705FE">
        <w:rPr>
          <w:color w:val="000000"/>
        </w:rPr>
        <w:t xml:space="preserve"> надавачі фінансових послуг (крім страховика) та які не здійснювали оплату за акції/частки у статутному</w:t>
      </w:r>
      <w:r>
        <w:rPr>
          <w:color w:val="000000"/>
        </w:rPr>
        <w:t xml:space="preserve"> (складеному)</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(складеному)</w:t>
      </w:r>
      <w:r w:rsidRPr="002705FE">
        <w:rPr>
          <w:color w:val="000000"/>
        </w:rPr>
        <w:t xml:space="preserve"> капіталі юридичної </w:t>
      </w:r>
      <w:r w:rsidRPr="002705FE">
        <w:rPr>
          <w:color w:val="000000"/>
        </w:rPr>
        <w:lastRenderedPageBreak/>
        <w:t>особи, через яку була набута істотна участь у надавачі фінансових послуг (крім страховика).</w:t>
      </w:r>
    </w:p>
    <w:p w14:paraId="7B33A62A" w14:textId="3B05800C" w:rsidR="00E45D0B" w:rsidRPr="00903699" w:rsidRDefault="00E45D0B" w:rsidP="007A3225">
      <w:pPr>
        <w:numPr>
          <w:ilvl w:val="0"/>
          <w:numId w:val="80"/>
        </w:numPr>
        <w:pBdr>
          <w:top w:val="nil"/>
          <w:left w:val="nil"/>
          <w:bottom w:val="nil"/>
          <w:right w:val="nil"/>
          <w:between w:val="nil"/>
        </w:pBdr>
        <w:tabs>
          <w:tab w:val="left" w:pos="993"/>
          <w:tab w:val="left" w:pos="1134"/>
        </w:tabs>
        <w:ind w:left="0" w:firstLine="567"/>
        <w:rPr>
          <w:color w:val="000000" w:themeColor="text1"/>
        </w:rPr>
      </w:pPr>
      <w:r w:rsidRPr="00903699">
        <w:rPr>
          <w:color w:val="000000" w:themeColor="text1"/>
        </w:rPr>
        <w:t xml:space="preserve">Відповідною датою для оцінки фінансового стану юридичної особи/майнового стану фізичної особи, які здійснили внески до статутного (складеного) капіталу надавача фінансових послуг (крім страховика), згідно з главою 32 розділу V цього Положення є робочий день, що передує </w:t>
      </w:r>
      <w:r>
        <w:rPr>
          <w:color w:val="000000" w:themeColor="text1"/>
        </w:rPr>
        <w:t xml:space="preserve">дню </w:t>
      </w:r>
      <w:r w:rsidRPr="00903699">
        <w:rPr>
          <w:color w:val="000000" w:themeColor="text1"/>
        </w:rPr>
        <w:t xml:space="preserve">внесення засновником/учасником коштів до статутного (складеного) капіталу надавача фінансових послуг (крім страховика). </w:t>
      </w:r>
    </w:p>
    <w:p w14:paraId="077AA4B4" w14:textId="77777777" w:rsidR="00E45D0B" w:rsidRPr="00903699" w:rsidRDefault="00E45D0B"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 xml:space="preserve">Для юридичних і фізичних осіб, які мають істотну участь у надавачі фінансових послуг (крім страховика) та які здійснили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відповідною датою є робочий день, що передує дню здійснення оплати за частку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або збільшена істотна участь у надавачі фінансових послуг (крім страховика). </w:t>
      </w:r>
    </w:p>
    <w:p w14:paraId="070D4238" w14:textId="7F1C2F64" w:rsidR="00E45D0B" w:rsidRPr="00903699" w:rsidRDefault="00E45D0B" w:rsidP="007A3225">
      <w:pPr>
        <w:pBdr>
          <w:top w:val="nil"/>
          <w:left w:val="nil"/>
          <w:bottom w:val="nil"/>
          <w:right w:val="nil"/>
          <w:between w:val="nil"/>
        </w:pBdr>
        <w:tabs>
          <w:tab w:val="left" w:pos="993"/>
          <w:tab w:val="left" w:pos="1134"/>
        </w:tabs>
        <w:spacing w:after="150"/>
        <w:ind w:firstLine="567"/>
        <w:rPr>
          <w:color w:val="000000" w:themeColor="text1"/>
        </w:rPr>
      </w:pPr>
      <w:r w:rsidRPr="00903699">
        <w:rPr>
          <w:color w:val="000000" w:themeColor="text1"/>
        </w:rPr>
        <w:t>Для юридичних і фізичних осіб, які мають істотну участь у надавачі фінансових послуг (крім страховика) та які не здійснювали оплату за акції/частки у статутному (складеному) капіталі надавача фінансових послуг (крім страховика)</w:t>
      </w:r>
      <w:r>
        <w:rPr>
          <w:color w:val="000000" w:themeColor="text1"/>
        </w:rPr>
        <w:t xml:space="preserve">, </w:t>
      </w:r>
      <w:r w:rsidRPr="00903699">
        <w:rPr>
          <w:color w:val="000000" w:themeColor="text1"/>
        </w:rPr>
        <w:t xml:space="preserve">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відповідною датою є робочий день, що передує дню набуття істотної участі </w:t>
      </w:r>
      <w:r>
        <w:rPr>
          <w:color w:val="000000" w:themeColor="text1"/>
        </w:rPr>
        <w:t>в</w:t>
      </w:r>
      <w:r w:rsidRPr="00903699">
        <w:rPr>
          <w:color w:val="000000" w:themeColor="text1"/>
        </w:rPr>
        <w:t xml:space="preserve"> надавачі фінансових послуг (крім страховика).</w:t>
      </w:r>
    </w:p>
    <w:p w14:paraId="3C875E9D" w14:textId="47C42EF2" w:rsidR="00E45D0B" w:rsidRPr="00903699" w:rsidRDefault="00E45D0B" w:rsidP="007A3225">
      <w:pPr>
        <w:numPr>
          <w:ilvl w:val="0"/>
          <w:numId w:val="8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Національний банк визнає фінансовий стан юридичної особи</w:t>
      </w:r>
      <w:r>
        <w:rPr>
          <w:color w:val="000000" w:themeColor="text1"/>
        </w:rPr>
        <w:t>-</w:t>
      </w:r>
      <w:r w:rsidRPr="00903699">
        <w:rPr>
          <w:color w:val="000000" w:themeColor="text1"/>
        </w:rPr>
        <w:t>засновника/юридичної особи</w:t>
      </w:r>
      <w:r>
        <w:rPr>
          <w:color w:val="000000" w:themeColor="text1"/>
        </w:rPr>
        <w:t>-</w:t>
      </w:r>
      <w:r w:rsidRPr="00903699">
        <w:rPr>
          <w:color w:val="000000" w:themeColor="text1"/>
        </w:rPr>
        <w:t>учасника, яка здійснила внески до статутного (складеного) капіталу надавача фінансових послуг (крім страховика), задовільним, якщо:</w:t>
      </w:r>
    </w:p>
    <w:p w14:paraId="687BC076" w14:textId="5EFD221D" w:rsidR="00705431" w:rsidRPr="002705FE" w:rsidRDefault="00705431" w:rsidP="007A3225">
      <w:pPr>
        <w:numPr>
          <w:ilvl w:val="1"/>
          <w:numId w:val="8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юридична особа є фінансово стійкою відповідно до пунктів 3</w:t>
      </w:r>
      <w:r>
        <w:rPr>
          <w:color w:val="000000"/>
        </w:rPr>
        <w:t>21</w:t>
      </w:r>
      <w:r w:rsidR="00E45D0B">
        <w:rPr>
          <w:color w:val="000000"/>
        </w:rPr>
        <w:t>–</w:t>
      </w:r>
      <w:r w:rsidRPr="002705FE">
        <w:rPr>
          <w:color w:val="000000"/>
        </w:rPr>
        <w:t>3</w:t>
      </w:r>
      <w:r>
        <w:rPr>
          <w:color w:val="000000"/>
        </w:rPr>
        <w:t>26</w:t>
      </w:r>
      <w:r w:rsidRPr="002705FE">
        <w:rPr>
          <w:color w:val="000000"/>
        </w:rPr>
        <w:t xml:space="preserve"> глави </w:t>
      </w:r>
      <w:r>
        <w:rPr>
          <w:color w:val="000000"/>
        </w:rPr>
        <w:t>38</w:t>
      </w:r>
      <w:r w:rsidRPr="002705FE">
        <w:rPr>
          <w:color w:val="000000"/>
        </w:rPr>
        <w:t xml:space="preserve"> розділу V цього Положення та в неї немає ознак незадовільного фінансового стану, визначених у пункті 3</w:t>
      </w:r>
      <w:r>
        <w:rPr>
          <w:color w:val="000000"/>
        </w:rPr>
        <w:t>27</w:t>
      </w:r>
      <w:r w:rsidRPr="002705FE">
        <w:rPr>
          <w:color w:val="000000"/>
        </w:rPr>
        <w:t xml:space="preserve"> глави </w:t>
      </w:r>
      <w:r>
        <w:rPr>
          <w:color w:val="000000"/>
        </w:rPr>
        <w:t>38</w:t>
      </w:r>
      <w:r w:rsidRPr="002705FE">
        <w:rPr>
          <w:color w:val="000000"/>
        </w:rPr>
        <w:t xml:space="preserve"> розділу V цього Положення, станом на останню звітну дату, що передує відповідній даті, та на дату визначення розміру грошових коштів юридичної особи (якщо ці дати є різними);</w:t>
      </w:r>
    </w:p>
    <w:p w14:paraId="6E93633A"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юридична особа має станом на останню звітну дату, що передує відповідній даті, грошові кошти в сумі, не меншій, ніж сума внеску до статутного</w:t>
      </w:r>
      <w:r>
        <w:rPr>
          <w:color w:val="000000"/>
        </w:rPr>
        <w:t xml:space="preserve"> (складеного)</w:t>
      </w:r>
      <w:r w:rsidRPr="002705FE">
        <w:rPr>
          <w:color w:val="000000"/>
        </w:rPr>
        <w:t xml:space="preserve"> капіталу надавача фінансових послуг (крім страховика);</w:t>
      </w:r>
    </w:p>
    <w:p w14:paraId="2752ABA5"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траса платежу грошових коштів, використаних для прямого/опосередкованого придбання істотної участі в надавачі фінансових </w:t>
      </w:r>
      <w:r w:rsidRPr="002705FE">
        <w:rPr>
          <w:color w:val="000000"/>
        </w:rPr>
        <w:lastRenderedPageBreak/>
        <w:t>послуг (крім страховика), є розкритою відповідно до пункту 32</w:t>
      </w:r>
      <w:r>
        <w:rPr>
          <w:color w:val="000000"/>
        </w:rPr>
        <w:t>0</w:t>
      </w:r>
      <w:r w:rsidRPr="002705FE">
        <w:rPr>
          <w:color w:val="000000"/>
        </w:rPr>
        <w:t xml:space="preserve"> глави </w:t>
      </w:r>
      <w:r>
        <w:rPr>
          <w:color w:val="000000"/>
        </w:rPr>
        <w:t>38</w:t>
      </w:r>
      <w:r w:rsidRPr="002705FE">
        <w:rPr>
          <w:color w:val="000000"/>
        </w:rPr>
        <w:t xml:space="preserve"> розділу V цього Положення.</w:t>
      </w:r>
    </w:p>
    <w:p w14:paraId="298FB14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юридичної особи, яка має істотну участь у надавачі фінансових послуг (крім страховика) та яка здійснила оплату за акції/частки у статутному</w:t>
      </w:r>
      <w:r>
        <w:rPr>
          <w:color w:val="000000"/>
        </w:rPr>
        <w:t xml:space="preserve"> (складеному)</w:t>
      </w:r>
      <w:r w:rsidRPr="002705FE">
        <w:rPr>
          <w:color w:val="000000"/>
        </w:rPr>
        <w:t xml:space="preserve"> капіталі надавача фінансових послуг (крім страховика) та/або за акції/частки у статутному </w:t>
      </w:r>
      <w:r>
        <w:rPr>
          <w:color w:val="000000"/>
        </w:rPr>
        <w:t xml:space="preserve">(складеному) </w:t>
      </w:r>
      <w:r w:rsidRPr="002705FE">
        <w:rPr>
          <w:color w:val="000000"/>
        </w:rPr>
        <w:t>капіталі юридичної особи, через яку була набута істотна участь у надавачі фінансових послуг (крім страховика), задовільним, якщо:</w:t>
      </w:r>
    </w:p>
    <w:p w14:paraId="78C7C710" w14:textId="1A3D39BC" w:rsidR="00E45D0B" w:rsidRPr="00903699" w:rsidRDefault="00E45D0B" w:rsidP="007A3225">
      <w:pPr>
        <w:numPr>
          <w:ilvl w:val="1"/>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юридична особа є фінансово стійкою згідно </w:t>
      </w:r>
      <w:r>
        <w:rPr>
          <w:color w:val="000000" w:themeColor="text1"/>
        </w:rPr>
        <w:t xml:space="preserve">з </w:t>
      </w:r>
      <w:r w:rsidRPr="00903699">
        <w:rPr>
          <w:color w:val="000000" w:themeColor="text1"/>
        </w:rPr>
        <w:t>пункт</w:t>
      </w:r>
      <w:r>
        <w:rPr>
          <w:color w:val="000000" w:themeColor="text1"/>
        </w:rPr>
        <w:t>ами</w:t>
      </w:r>
      <w:r w:rsidRPr="00903699">
        <w:rPr>
          <w:color w:val="000000" w:themeColor="text1"/>
        </w:rPr>
        <w:t xml:space="preserve"> 321</w:t>
      </w:r>
      <w:r>
        <w:rPr>
          <w:color w:val="000000" w:themeColor="text1"/>
        </w:rPr>
        <w:t>‒</w:t>
      </w:r>
      <w:r w:rsidRPr="00903699">
        <w:rPr>
          <w:color w:val="000000" w:themeColor="text1"/>
        </w:rPr>
        <w:t xml:space="preserve">326 глави 38 розділу V цього Положення та в неї немає ознак незадовільного фінансового стану,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 </w:t>
      </w:r>
    </w:p>
    <w:p w14:paraId="3C5D4E18" w14:textId="55E2F299"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юридична особа має станом на останню звітну дату, що передує відповідній даті, грошові кошти в сумі, не меншій, ніж ціна придбання істотної участі в надавачі фінансових послуг (крім страховика)/юридичній особі, через яку набуто істотну участь у надавачі фінансових послуг (крім страховика);</w:t>
      </w:r>
    </w:p>
    <w:p w14:paraId="6289B573"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траса платежу грошових коштів, використаних для прямого/опосередкованого придбання істотної участі в надавачі фінансових послуг (крім страховика), є розкритою відповідно до пункту </w:t>
      </w:r>
      <w:r>
        <w:rPr>
          <w:color w:val="000000"/>
        </w:rPr>
        <w:fldChar w:fldCharType="begin"/>
      </w:r>
      <w:r>
        <w:rPr>
          <w:color w:val="000000"/>
        </w:rPr>
        <w:instrText xml:space="preserve"> REF _Ref86533769 \r \h </w:instrText>
      </w:r>
      <w:r>
        <w:rPr>
          <w:color w:val="000000"/>
        </w:rPr>
      </w:r>
      <w:r>
        <w:rPr>
          <w:color w:val="000000"/>
        </w:rPr>
        <w:fldChar w:fldCharType="separate"/>
      </w:r>
      <w:r>
        <w:rPr>
          <w:color w:val="000000"/>
        </w:rPr>
        <w:t>320</w:t>
      </w:r>
      <w:r>
        <w:rPr>
          <w:color w:val="000000"/>
        </w:rPr>
        <w:fldChar w:fldCharType="end"/>
      </w:r>
      <w:r>
        <w:rPr>
          <w:color w:val="000000"/>
        </w:rPr>
        <w:t xml:space="preserve"> </w:t>
      </w:r>
      <w:r w:rsidRPr="002705FE">
        <w:rPr>
          <w:color w:val="000000"/>
        </w:rPr>
        <w:t xml:space="preserve">глави </w:t>
      </w:r>
      <w:r>
        <w:rPr>
          <w:color w:val="000000"/>
        </w:rPr>
        <w:t>38</w:t>
      </w:r>
      <w:r w:rsidRPr="002705FE">
        <w:rPr>
          <w:color w:val="000000"/>
        </w:rPr>
        <w:t xml:space="preserve"> розділу V цього Положення.</w:t>
      </w:r>
    </w:p>
    <w:p w14:paraId="5802E899" w14:textId="3FA4F7E8"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визнає фінансовий стан юридичної особи, яка має істотну участь </w:t>
      </w:r>
      <w:r w:rsidR="007C7222">
        <w:rPr>
          <w:color w:val="000000"/>
        </w:rPr>
        <w:t>у</w:t>
      </w:r>
      <w:r w:rsidR="007C7222" w:rsidRPr="002705FE">
        <w:rPr>
          <w:color w:val="000000"/>
        </w:rPr>
        <w:t xml:space="preserve"> </w:t>
      </w:r>
      <w:r w:rsidRPr="002705FE">
        <w:rPr>
          <w:color w:val="000000"/>
        </w:rPr>
        <w:t>надавачі фінансових послуг (крім страховика) та яка не здійснювала оплату за акції/частки у статутному</w:t>
      </w:r>
      <w:r>
        <w:rPr>
          <w:color w:val="000000"/>
        </w:rPr>
        <w:t xml:space="preserve"> (складеному)</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(складеному)</w:t>
      </w:r>
      <w:r w:rsidRPr="002705FE">
        <w:rPr>
          <w:color w:val="000000"/>
        </w:rPr>
        <w:t xml:space="preserve"> капіталі юридичної особи, через яку була набута істотна участь у надавачі фінансових послуг (крім страховика), задовільним, якщо юридична особа є фінансово стійкою відповідно до пунктів 3</w:t>
      </w:r>
      <w:r>
        <w:rPr>
          <w:color w:val="000000"/>
        </w:rPr>
        <w:t>21</w:t>
      </w:r>
      <w:r w:rsidR="00E45D0B">
        <w:rPr>
          <w:color w:val="000000"/>
        </w:rPr>
        <w:t>–</w:t>
      </w:r>
      <w:r w:rsidRPr="002705FE">
        <w:rPr>
          <w:color w:val="000000"/>
        </w:rPr>
        <w:t>3</w:t>
      </w:r>
      <w:r>
        <w:rPr>
          <w:color w:val="000000"/>
        </w:rPr>
        <w:t>26</w:t>
      </w:r>
      <w:r w:rsidRPr="002705FE">
        <w:rPr>
          <w:color w:val="000000"/>
        </w:rPr>
        <w:t xml:space="preserve"> глави </w:t>
      </w:r>
      <w:r>
        <w:rPr>
          <w:color w:val="000000"/>
        </w:rPr>
        <w:t>38</w:t>
      </w:r>
      <w:r w:rsidRPr="002705FE">
        <w:rPr>
          <w:color w:val="000000"/>
        </w:rPr>
        <w:t xml:space="preserve"> розділу V цього Положення та в неї немає ознак незадовільного фінансового стану, визначених у пункті 3</w:t>
      </w:r>
      <w:r>
        <w:rPr>
          <w:color w:val="000000"/>
        </w:rPr>
        <w:t>27</w:t>
      </w:r>
      <w:r w:rsidRPr="002705FE">
        <w:rPr>
          <w:color w:val="000000"/>
        </w:rPr>
        <w:t xml:space="preserve"> глави </w:t>
      </w:r>
      <w:r>
        <w:rPr>
          <w:color w:val="000000"/>
        </w:rPr>
        <w:t>38</w:t>
      </w:r>
      <w:r w:rsidRPr="002705FE">
        <w:rPr>
          <w:color w:val="000000"/>
        </w:rPr>
        <w:t xml:space="preserve"> розділу V цього Положення, станом на останню звітну дату, що передує відповідній даті, та на дату визначення розміру грошових коштів юридичної особи (якщо ці дати є різними).</w:t>
      </w:r>
    </w:p>
    <w:p w14:paraId="02A21E0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майновий стан фізичної особи, яка здійснила внески до статутного</w:t>
      </w:r>
      <w:r>
        <w:rPr>
          <w:color w:val="000000"/>
        </w:rPr>
        <w:t xml:space="preserve"> (складеного)</w:t>
      </w:r>
      <w:r w:rsidRPr="002705FE">
        <w:rPr>
          <w:color w:val="000000"/>
        </w:rPr>
        <w:t xml:space="preserve"> капіталу надавача фінансових послуг (крім страховика), задовільним, якщо станом на відповідну дату:</w:t>
      </w:r>
    </w:p>
    <w:p w14:paraId="2066FAB1" w14:textId="6F21A5EE"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фізична особа має грошові кошти </w:t>
      </w:r>
      <w:r w:rsidR="00E45D0B">
        <w:rPr>
          <w:color w:val="000000"/>
        </w:rPr>
        <w:t>в</w:t>
      </w:r>
      <w:r w:rsidRPr="002705FE">
        <w:rPr>
          <w:color w:val="000000"/>
        </w:rPr>
        <w:t xml:space="preserve"> сумі</w:t>
      </w:r>
      <w:r w:rsidR="00E45D0B">
        <w:rPr>
          <w:color w:val="000000"/>
        </w:rPr>
        <w:t>,</w:t>
      </w:r>
      <w:r w:rsidRPr="002705FE">
        <w:rPr>
          <w:color w:val="000000"/>
        </w:rPr>
        <w:t xml:space="preserve"> рівній або більшій, ніж сума здійсненого нею внеску до статутного</w:t>
      </w:r>
      <w:r>
        <w:rPr>
          <w:color w:val="000000"/>
        </w:rPr>
        <w:t xml:space="preserve"> (складеного)</w:t>
      </w:r>
      <w:r w:rsidRPr="002705FE">
        <w:rPr>
          <w:color w:val="000000"/>
        </w:rPr>
        <w:t xml:space="preserve"> капіталу надавача фінансових послуг (крім страховика), а джерела цих коштів є підтвердженими відповідно до вимог пунктів </w:t>
      </w:r>
      <w:r>
        <w:rPr>
          <w:color w:val="000000"/>
        </w:rPr>
        <w:fldChar w:fldCharType="begin"/>
      </w:r>
      <w:r>
        <w:rPr>
          <w:color w:val="000000"/>
        </w:rPr>
        <w:instrText xml:space="preserve"> REF _Ref86534067 \r \h </w:instrText>
      </w:r>
      <w:r>
        <w:rPr>
          <w:color w:val="000000"/>
        </w:rPr>
      </w:r>
      <w:r>
        <w:rPr>
          <w:color w:val="000000"/>
        </w:rPr>
        <w:fldChar w:fldCharType="separate"/>
      </w:r>
      <w:r>
        <w:rPr>
          <w:color w:val="000000"/>
        </w:rPr>
        <w:t>334</w:t>
      </w:r>
      <w:r>
        <w:rPr>
          <w:color w:val="000000"/>
        </w:rPr>
        <w:fldChar w:fldCharType="end"/>
      </w:r>
      <w:r w:rsidRPr="002705FE">
        <w:rPr>
          <w:color w:val="000000"/>
        </w:rPr>
        <w:t xml:space="preserve"> та 3</w:t>
      </w:r>
      <w:r>
        <w:rPr>
          <w:color w:val="000000"/>
        </w:rPr>
        <w:t>35</w:t>
      </w:r>
      <w:r w:rsidRPr="002705FE">
        <w:rPr>
          <w:color w:val="000000"/>
        </w:rPr>
        <w:t xml:space="preserve"> глави </w:t>
      </w:r>
      <w:r>
        <w:rPr>
          <w:color w:val="000000"/>
        </w:rPr>
        <w:t>39</w:t>
      </w:r>
      <w:r w:rsidRPr="002705FE">
        <w:rPr>
          <w:color w:val="000000"/>
        </w:rPr>
        <w:t xml:space="preserve"> розділу V цього Положення;</w:t>
      </w:r>
    </w:p>
    <w:p w14:paraId="29AC0D5B"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lastRenderedPageBreak/>
        <w:t xml:space="preserve">фізична особа є платоспроможною відповідно до пункту </w:t>
      </w:r>
      <w:r>
        <w:rPr>
          <w:color w:val="000000"/>
        </w:rPr>
        <w:fldChar w:fldCharType="begin"/>
      </w:r>
      <w:r>
        <w:rPr>
          <w:color w:val="000000"/>
        </w:rPr>
        <w:instrText xml:space="preserve"> REF _Ref86534213 \r \h </w:instrText>
      </w:r>
      <w:r>
        <w:rPr>
          <w:color w:val="000000"/>
        </w:rPr>
      </w:r>
      <w:r>
        <w:rPr>
          <w:color w:val="000000"/>
        </w:rPr>
        <w:fldChar w:fldCharType="separate"/>
      </w:r>
      <w:r>
        <w:rPr>
          <w:color w:val="000000"/>
        </w:rPr>
        <w:t>336</w:t>
      </w:r>
      <w:r>
        <w:rPr>
          <w:color w:val="000000"/>
        </w:rPr>
        <w:fldChar w:fldCharType="end"/>
      </w:r>
      <w:r w:rsidRPr="002705FE">
        <w:rPr>
          <w:color w:val="000000"/>
        </w:rPr>
        <w:t xml:space="preserve"> глави </w:t>
      </w:r>
      <w:r>
        <w:rPr>
          <w:color w:val="000000"/>
        </w:rPr>
        <w:t>39</w:t>
      </w:r>
      <w:r w:rsidRPr="002705FE">
        <w:rPr>
          <w:color w:val="000000"/>
        </w:rPr>
        <w:t xml:space="preserve"> розділу V цього Положення.</w:t>
      </w:r>
    </w:p>
    <w:p w14:paraId="48891740"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фізичної особи, яка має істотну участь у надавачі фінансових послуг (крім страховика) та яка здійснила оплату за акції/частки у статутному</w:t>
      </w:r>
      <w:r>
        <w:rPr>
          <w:color w:val="000000"/>
        </w:rPr>
        <w:t xml:space="preserve"> (складеному)</w:t>
      </w:r>
      <w:r w:rsidRPr="002705FE">
        <w:rPr>
          <w:color w:val="000000"/>
        </w:rPr>
        <w:t xml:space="preserve"> капіталі надавача фінансових послуг (крім страховика) та/або за акції/частки у статутному </w:t>
      </w:r>
      <w:r>
        <w:rPr>
          <w:color w:val="000000"/>
        </w:rPr>
        <w:t xml:space="preserve">(складеному) </w:t>
      </w:r>
      <w:r w:rsidRPr="002705FE">
        <w:rPr>
          <w:color w:val="000000"/>
        </w:rPr>
        <w:t>капіталі юридичної особи, через яку була набута істотна участь у надавачі фінансових послуг (крім страховика), задовільним, якщо:</w:t>
      </w:r>
    </w:p>
    <w:p w14:paraId="4E4DDF1F" w14:textId="3E2E6698" w:rsidR="00705431" w:rsidRPr="002705FE" w:rsidRDefault="00705431" w:rsidP="007A3225">
      <w:pPr>
        <w:numPr>
          <w:ilvl w:val="0"/>
          <w:numId w:val="6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фізична особа має станом на відповідну дату грошові кошти </w:t>
      </w:r>
      <w:r w:rsidR="00E45D0B">
        <w:rPr>
          <w:color w:val="000000"/>
        </w:rPr>
        <w:t>в</w:t>
      </w:r>
      <w:r w:rsidRPr="002705FE">
        <w:rPr>
          <w:color w:val="000000"/>
        </w:rPr>
        <w:t xml:space="preserve"> сумі</w:t>
      </w:r>
      <w:r w:rsidR="00E45D0B">
        <w:rPr>
          <w:color w:val="000000"/>
        </w:rPr>
        <w:t>,</w:t>
      </w:r>
      <w:r w:rsidRPr="002705FE">
        <w:rPr>
          <w:color w:val="000000"/>
        </w:rPr>
        <w:t xml:space="preserve"> не меншій, ніж ціна придбання істотної участі в надавачі фінансових послуг (крім страховика)/юридичній особі, через яку набуто істотну участь у надавачі фінансових послуг (крім страховика), а джерела цих грошових коштів фізичної особи є підтвердженими відповідно до пунктів 3</w:t>
      </w:r>
      <w:r>
        <w:rPr>
          <w:color w:val="000000"/>
        </w:rPr>
        <w:t>34</w:t>
      </w:r>
      <w:r w:rsidRPr="002705FE">
        <w:rPr>
          <w:color w:val="000000"/>
        </w:rPr>
        <w:t xml:space="preserve"> та 3</w:t>
      </w:r>
      <w:r>
        <w:rPr>
          <w:color w:val="000000"/>
        </w:rPr>
        <w:t>35</w:t>
      </w:r>
      <w:r w:rsidRPr="002705FE">
        <w:rPr>
          <w:color w:val="000000"/>
        </w:rPr>
        <w:t xml:space="preserve"> глави </w:t>
      </w:r>
      <w:r>
        <w:rPr>
          <w:color w:val="000000"/>
        </w:rPr>
        <w:t>39</w:t>
      </w:r>
      <w:r w:rsidRPr="002705FE">
        <w:rPr>
          <w:color w:val="000000"/>
        </w:rPr>
        <w:t xml:space="preserve"> розділу V цього Положення;</w:t>
      </w:r>
    </w:p>
    <w:p w14:paraId="1C757F2E" w14:textId="77777777" w:rsidR="00705431" w:rsidRPr="002705FE" w:rsidRDefault="00705431" w:rsidP="007A3225">
      <w:pPr>
        <w:numPr>
          <w:ilvl w:val="0"/>
          <w:numId w:val="6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фізична особа є платоспроможною відповідно до пункту 3</w:t>
      </w:r>
      <w:r>
        <w:rPr>
          <w:color w:val="000000"/>
        </w:rPr>
        <w:t>36</w:t>
      </w:r>
      <w:r w:rsidRPr="002705FE">
        <w:rPr>
          <w:color w:val="000000"/>
        </w:rPr>
        <w:t xml:space="preserve"> глави </w:t>
      </w:r>
      <w:r>
        <w:rPr>
          <w:color w:val="000000"/>
        </w:rPr>
        <w:t>39</w:t>
      </w:r>
      <w:r w:rsidRPr="002705FE">
        <w:rPr>
          <w:color w:val="000000"/>
        </w:rPr>
        <w:t xml:space="preserve"> розділу V цього Положення.</w:t>
      </w:r>
    </w:p>
    <w:p w14:paraId="629CD629" w14:textId="3821548E"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визнає майновий стан фізичної особи, яка має істотну участь </w:t>
      </w:r>
      <w:r w:rsidR="00E45D0B">
        <w:rPr>
          <w:color w:val="000000"/>
        </w:rPr>
        <w:t>у</w:t>
      </w:r>
      <w:r w:rsidRPr="002705FE">
        <w:rPr>
          <w:color w:val="000000"/>
        </w:rPr>
        <w:t xml:space="preserve"> надавачі фінансових послуг (крім страховика) та яка не здійснювала оплату за акції/частки у статутному</w:t>
      </w:r>
      <w:r>
        <w:rPr>
          <w:color w:val="000000"/>
        </w:rPr>
        <w:t xml:space="preserve"> (складеному)</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(складеному)</w:t>
      </w:r>
      <w:r w:rsidRPr="002705FE">
        <w:rPr>
          <w:color w:val="000000"/>
        </w:rPr>
        <w:t xml:space="preserve"> капіталі юридичної особи, через яку була набута істотна участь у надавачі фінансових послуг (крім страховика), задовільним, якщо станом на відповідну дату фізична особа є платоспроможною відповідно до пункту 3</w:t>
      </w:r>
      <w:r>
        <w:rPr>
          <w:color w:val="000000"/>
        </w:rPr>
        <w:t>36</w:t>
      </w:r>
      <w:r w:rsidRPr="002705FE">
        <w:rPr>
          <w:color w:val="000000"/>
        </w:rPr>
        <w:t xml:space="preserve"> глави </w:t>
      </w:r>
      <w:r>
        <w:rPr>
          <w:color w:val="000000"/>
        </w:rPr>
        <w:t>39</w:t>
      </w:r>
      <w:r w:rsidRPr="002705FE">
        <w:rPr>
          <w:color w:val="000000"/>
        </w:rPr>
        <w:t xml:space="preserve"> розділу V цього Положення.</w:t>
      </w:r>
    </w:p>
    <w:p w14:paraId="35D0C38E" w14:textId="23304B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75" w:name="_217pygo" w:colFirst="0" w:colLast="0"/>
      <w:bookmarkEnd w:id="375"/>
      <w:r w:rsidRPr="002E61FC">
        <w:rPr>
          <w:rFonts w:ascii="Times New Roman" w:hAnsi="Times New Roman" w:cs="Times New Roman"/>
          <w:color w:val="000000"/>
          <w:sz w:val="28"/>
          <w:szCs w:val="28"/>
        </w:rPr>
        <w:t xml:space="preserve">Критерії оцінки фінансового/майнового стану особи </w:t>
      </w:r>
      <w:r w:rsidR="00E45D0B">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разі збільшення надавачем фінансових послуг (крім страховика) розміру статутного</w:t>
      </w:r>
      <w:r>
        <w:rPr>
          <w:rFonts w:ascii="Times New Roman" w:hAnsi="Times New Roman" w:cs="Times New Roman"/>
          <w:color w:val="000000"/>
          <w:sz w:val="28"/>
          <w:szCs w:val="28"/>
        </w:rPr>
        <w:t xml:space="preserve"> </w:t>
      </w:r>
      <w:r w:rsidRPr="00DF2118">
        <w:rPr>
          <w:rFonts w:ascii="Times New Roman" w:hAnsi="Times New Roman" w:cs="Times New Roman"/>
          <w:color w:val="000000"/>
          <w:sz w:val="28"/>
          <w:szCs w:val="28"/>
        </w:rPr>
        <w:t>(складено</w:t>
      </w:r>
      <w:r>
        <w:rPr>
          <w:rFonts w:ascii="Times New Roman" w:hAnsi="Times New Roman" w:cs="Times New Roman"/>
          <w:color w:val="000000"/>
          <w:sz w:val="28"/>
          <w:szCs w:val="28"/>
        </w:rPr>
        <w:t>го</w:t>
      </w:r>
      <w:r w:rsidRPr="00DF2118">
        <w:rPr>
          <w:rFonts w:ascii="Times New Roman" w:hAnsi="Times New Roman" w:cs="Times New Roman"/>
          <w:color w:val="000000"/>
          <w:sz w:val="28"/>
          <w:szCs w:val="28"/>
        </w:rPr>
        <w:t>)</w:t>
      </w:r>
      <w:r w:rsidRPr="002E61FC">
        <w:rPr>
          <w:rFonts w:ascii="Times New Roman" w:hAnsi="Times New Roman" w:cs="Times New Roman"/>
          <w:color w:val="000000"/>
          <w:sz w:val="28"/>
          <w:szCs w:val="28"/>
        </w:rPr>
        <w:t xml:space="preserve"> капіталу</w:t>
      </w:r>
    </w:p>
    <w:p w14:paraId="0292D83F" w14:textId="24DC7FDB" w:rsidR="00E45D0B" w:rsidRPr="00903699" w:rsidRDefault="00E45D0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Оцінка фінансового/майнового стану юридичних і фізичних осіб, які здійснили додаткові внески до статутного (складеного) капіталу надавача фінансових послуг (крім страховика) </w:t>
      </w:r>
      <w:r>
        <w:rPr>
          <w:color w:val="000000" w:themeColor="text1"/>
        </w:rPr>
        <w:t>у</w:t>
      </w:r>
      <w:r w:rsidRPr="00903699">
        <w:rPr>
          <w:color w:val="000000" w:themeColor="text1"/>
        </w:rPr>
        <w:t xml:space="preserve"> розмірі одного й більше відсотк</w:t>
      </w:r>
      <w:r>
        <w:rPr>
          <w:color w:val="000000" w:themeColor="text1"/>
        </w:rPr>
        <w:t>ів</w:t>
      </w:r>
      <w:r w:rsidRPr="00903699">
        <w:rPr>
          <w:color w:val="000000" w:themeColor="text1"/>
        </w:rPr>
        <w:t xml:space="preserve"> статутного (складеного) капіталу (з урахуванням його збільшення) після отримання ліцензії на провадження діяльності з надання фінансових послуг (у разі наявності кількох чинних ліцензій – останньої з них) здійснюється в обсязі, необхідному для такого збільшення:</w:t>
      </w:r>
    </w:p>
    <w:p w14:paraId="615B2C88" w14:textId="77777777" w:rsidR="00705431" w:rsidRPr="002705FE" w:rsidRDefault="00705431" w:rsidP="007A3225">
      <w:pPr>
        <w:numPr>
          <w:ilvl w:val="0"/>
          <w:numId w:val="11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Національним банком – у разі отримання документів, поданих надавачем фінансових послуг для отримання нової ліцензії на провадження діяльності з надання фінансових послуг;</w:t>
      </w:r>
    </w:p>
    <w:p w14:paraId="01C84DBA" w14:textId="3428D091" w:rsidR="00705431" w:rsidRPr="002705FE" w:rsidRDefault="00705431" w:rsidP="007A3225">
      <w:pPr>
        <w:numPr>
          <w:ilvl w:val="0"/>
          <w:numId w:val="11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надавачем фінансових послуг – у разі збільшення надавачем фінансових послуг (крім страховика) розміру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в випадках, </w:t>
      </w:r>
      <w:r w:rsidRPr="002705FE">
        <w:rPr>
          <w:color w:val="000000"/>
        </w:rPr>
        <w:lastRenderedPageBreak/>
        <w:t>інших ніж зазначено в підпункті 1 пункту 2</w:t>
      </w:r>
      <w:r>
        <w:rPr>
          <w:color w:val="000000"/>
        </w:rPr>
        <w:t>75</w:t>
      </w:r>
      <w:r w:rsidRPr="002705FE">
        <w:rPr>
          <w:color w:val="000000"/>
        </w:rPr>
        <w:t xml:space="preserve"> глави 3</w:t>
      </w:r>
      <w:r>
        <w:rPr>
          <w:color w:val="000000"/>
        </w:rPr>
        <w:t>3</w:t>
      </w:r>
      <w:r w:rsidRPr="002705FE">
        <w:rPr>
          <w:color w:val="000000"/>
        </w:rPr>
        <w:t xml:space="preserve"> розділу V цього Положення. </w:t>
      </w:r>
    </w:p>
    <w:p w14:paraId="7C5A96C2"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Відповідною датою для оцінки фінансового стану юридичної особи/майнового стану фізичної особи згідно з главою 3</w:t>
      </w:r>
      <w:r>
        <w:rPr>
          <w:color w:val="000000"/>
        </w:rPr>
        <w:t>3</w:t>
      </w:r>
      <w:r w:rsidRPr="002705FE">
        <w:rPr>
          <w:color w:val="000000"/>
        </w:rPr>
        <w:t xml:space="preserve"> розділу V цього Положення є робочий день, що передує даті внесення особою коштів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(крім страховика).</w:t>
      </w:r>
    </w:p>
    <w:p w14:paraId="3A56878A" w14:textId="24370045"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Фінансовий стан юридичної особи, яка здійснила додатковий внесок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(крім страховика)</w:t>
      </w:r>
      <w:r w:rsidR="00E45D0B">
        <w:rPr>
          <w:color w:val="000000"/>
        </w:rPr>
        <w:t>,</w:t>
      </w:r>
      <w:r w:rsidRPr="002705FE">
        <w:rPr>
          <w:color w:val="000000"/>
        </w:rPr>
        <w:t xml:space="preserve"> є задовільним, якщо:</w:t>
      </w:r>
    </w:p>
    <w:p w14:paraId="249A9BAA" w14:textId="77EAD961" w:rsidR="00705431" w:rsidRPr="002705FE" w:rsidRDefault="00705431" w:rsidP="007A3225">
      <w:pPr>
        <w:numPr>
          <w:ilvl w:val="0"/>
          <w:numId w:val="11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юридична особа має станом на відповідну дату грошові кошти в сумі</w:t>
      </w:r>
      <w:r w:rsidR="00E45D0B">
        <w:rPr>
          <w:color w:val="000000"/>
        </w:rPr>
        <w:t>,</w:t>
      </w:r>
      <w:r w:rsidRPr="002705FE">
        <w:rPr>
          <w:color w:val="000000"/>
        </w:rPr>
        <w:t xml:space="preserve"> не меншій, ніж сума її внеску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w:t>
      </w:r>
    </w:p>
    <w:p w14:paraId="5A529D20" w14:textId="77777777" w:rsidR="00705431" w:rsidRPr="002705FE" w:rsidRDefault="00705431" w:rsidP="007A3225">
      <w:pPr>
        <w:numPr>
          <w:ilvl w:val="0"/>
          <w:numId w:val="11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траса платежу грошових коштів, які вносяться до статутного </w:t>
      </w:r>
      <w:r w:rsidRPr="00DF2118">
        <w:rPr>
          <w:color w:val="000000"/>
        </w:rPr>
        <w:t>(складено</w:t>
      </w:r>
      <w:r>
        <w:rPr>
          <w:color w:val="000000"/>
        </w:rPr>
        <w:t>го</w:t>
      </w:r>
      <w:r w:rsidRPr="00DF2118">
        <w:rPr>
          <w:color w:val="000000"/>
        </w:rPr>
        <w:t>)</w:t>
      </w:r>
      <w:r>
        <w:rPr>
          <w:color w:val="000000"/>
        </w:rPr>
        <w:t xml:space="preserve"> </w:t>
      </w:r>
      <w:r w:rsidRPr="002705FE">
        <w:rPr>
          <w:color w:val="000000"/>
        </w:rPr>
        <w:t>капіталу надавача фінансових послуг, є розкритою згідно з пунктом 32</w:t>
      </w:r>
      <w:r>
        <w:rPr>
          <w:color w:val="000000"/>
        </w:rPr>
        <w:t>0</w:t>
      </w:r>
      <w:r w:rsidRPr="002705FE">
        <w:rPr>
          <w:color w:val="000000"/>
        </w:rPr>
        <w:t xml:space="preserve"> глави </w:t>
      </w:r>
      <w:r>
        <w:rPr>
          <w:color w:val="000000"/>
        </w:rPr>
        <w:t>38</w:t>
      </w:r>
      <w:r w:rsidRPr="002705FE">
        <w:rPr>
          <w:color w:val="000000"/>
        </w:rPr>
        <w:t xml:space="preserve"> розділу V цього Положення. </w:t>
      </w:r>
    </w:p>
    <w:p w14:paraId="2E62C2B2" w14:textId="0E8C6DCB"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Майновий стан фізичної особи, яка здійснює внески до статутного </w:t>
      </w:r>
      <w:r w:rsidRPr="00DF2118">
        <w:rPr>
          <w:color w:val="000000"/>
        </w:rPr>
        <w:t>(складено</w:t>
      </w:r>
      <w:r>
        <w:rPr>
          <w:color w:val="000000"/>
        </w:rPr>
        <w:t>го</w:t>
      </w:r>
      <w:r w:rsidRPr="00DF2118">
        <w:rPr>
          <w:color w:val="000000"/>
        </w:rPr>
        <w:t>)</w:t>
      </w:r>
      <w:r>
        <w:rPr>
          <w:color w:val="000000"/>
        </w:rPr>
        <w:t xml:space="preserve"> </w:t>
      </w:r>
      <w:r w:rsidRPr="002705FE">
        <w:rPr>
          <w:color w:val="000000"/>
        </w:rPr>
        <w:t>капіталу надавача фінансових послуг (крім страховика), є задовільним, якщо станом на відповідну дату фізична особа має грошові кошти в сумі</w:t>
      </w:r>
      <w:r w:rsidR="00E45D0B">
        <w:rPr>
          <w:color w:val="000000"/>
        </w:rPr>
        <w:t>,</w:t>
      </w:r>
      <w:r w:rsidRPr="002705FE">
        <w:rPr>
          <w:color w:val="000000"/>
        </w:rPr>
        <w:t xml:space="preserve"> рівній або більшій, ніж сума здійсненого нею внеску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(крім страховика), а джерела цих коштів є підтвердженими відповідно до пунктів 3</w:t>
      </w:r>
      <w:r>
        <w:rPr>
          <w:color w:val="000000"/>
        </w:rPr>
        <w:t>34</w:t>
      </w:r>
      <w:r w:rsidRPr="002705FE">
        <w:rPr>
          <w:color w:val="000000"/>
        </w:rPr>
        <w:t xml:space="preserve"> та 3</w:t>
      </w:r>
      <w:r>
        <w:rPr>
          <w:color w:val="000000"/>
        </w:rPr>
        <w:t>35</w:t>
      </w:r>
      <w:r w:rsidRPr="002705FE">
        <w:rPr>
          <w:color w:val="000000"/>
        </w:rPr>
        <w:t xml:space="preserve"> глави </w:t>
      </w:r>
      <w:r>
        <w:rPr>
          <w:color w:val="000000"/>
        </w:rPr>
        <w:t>39</w:t>
      </w:r>
      <w:r w:rsidRPr="002705FE">
        <w:rPr>
          <w:color w:val="000000"/>
        </w:rPr>
        <w:t xml:space="preserve"> розділу V цього Положення.</w:t>
      </w:r>
    </w:p>
    <w:p w14:paraId="1DD3F9FD" w14:textId="3A21ABC8"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76" w:name="_4l7dh4h" w:colFirst="0" w:colLast="0"/>
      <w:bookmarkEnd w:id="376"/>
      <w:r w:rsidRPr="002E61FC">
        <w:rPr>
          <w:rFonts w:ascii="Times New Roman" w:hAnsi="Times New Roman" w:cs="Times New Roman"/>
          <w:color w:val="000000"/>
          <w:sz w:val="28"/>
          <w:szCs w:val="28"/>
        </w:rPr>
        <w:t xml:space="preserve">Критерії оцінки фінансового/майнового стану особи </w:t>
      </w:r>
      <w:r w:rsidR="00E45D0B">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разі збільшення страховик</w:t>
      </w:r>
      <w:r>
        <w:rPr>
          <w:rFonts w:ascii="Times New Roman" w:hAnsi="Times New Roman" w:cs="Times New Roman"/>
          <w:color w:val="000000"/>
          <w:sz w:val="28"/>
          <w:szCs w:val="28"/>
        </w:rPr>
        <w:t>ом</w:t>
      </w:r>
      <w:r w:rsidRPr="002E61FC">
        <w:rPr>
          <w:rFonts w:ascii="Times New Roman" w:hAnsi="Times New Roman" w:cs="Times New Roman"/>
          <w:color w:val="000000"/>
          <w:sz w:val="28"/>
          <w:szCs w:val="28"/>
        </w:rPr>
        <w:t xml:space="preserve"> розміру статутного</w:t>
      </w:r>
      <w:r>
        <w:rPr>
          <w:rFonts w:ascii="Times New Roman" w:hAnsi="Times New Roman" w:cs="Times New Roman"/>
          <w:color w:val="000000"/>
          <w:sz w:val="28"/>
          <w:szCs w:val="28"/>
        </w:rPr>
        <w:t xml:space="preserve"> </w:t>
      </w:r>
      <w:r w:rsidRPr="00DF2118">
        <w:rPr>
          <w:rFonts w:ascii="Times New Roman" w:hAnsi="Times New Roman" w:cs="Times New Roman"/>
          <w:color w:val="000000"/>
          <w:sz w:val="28"/>
          <w:szCs w:val="28"/>
        </w:rPr>
        <w:t>(складено</w:t>
      </w:r>
      <w:r>
        <w:rPr>
          <w:rFonts w:ascii="Times New Roman" w:hAnsi="Times New Roman" w:cs="Times New Roman"/>
          <w:color w:val="000000"/>
          <w:sz w:val="28"/>
          <w:szCs w:val="28"/>
        </w:rPr>
        <w:t>го</w:t>
      </w:r>
      <w:r w:rsidRPr="00DF2118">
        <w:rPr>
          <w:rFonts w:ascii="Times New Roman" w:hAnsi="Times New Roman" w:cs="Times New Roman"/>
          <w:color w:val="000000"/>
          <w:sz w:val="28"/>
          <w:szCs w:val="28"/>
        </w:rPr>
        <w:t>)</w:t>
      </w:r>
      <w:r w:rsidRPr="002E61FC">
        <w:rPr>
          <w:rFonts w:ascii="Times New Roman" w:hAnsi="Times New Roman" w:cs="Times New Roman"/>
          <w:color w:val="000000"/>
          <w:sz w:val="28"/>
          <w:szCs w:val="28"/>
        </w:rPr>
        <w:t xml:space="preserve"> капіталу</w:t>
      </w:r>
    </w:p>
    <w:p w14:paraId="057E7028" w14:textId="68C7CF79" w:rsidR="00E45D0B" w:rsidRPr="00903699" w:rsidRDefault="00E45D0B"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Національний банк під час збільшення розміру статутного (складеного) капіталу страховика оцінює фінансовий/майновий стан юридичних і фізичних осіб, які здійснили додаткові внески до статутного (складеного) капіталу страховика в розмірі одного й більше відсотк</w:t>
      </w:r>
      <w:r>
        <w:rPr>
          <w:color w:val="000000" w:themeColor="text1"/>
        </w:rPr>
        <w:t>ів</w:t>
      </w:r>
      <w:r w:rsidRPr="00903699">
        <w:rPr>
          <w:color w:val="000000" w:themeColor="text1"/>
        </w:rPr>
        <w:t xml:space="preserve"> статутного (складеного) капіталу (з урахуванням його збільшення). </w:t>
      </w:r>
    </w:p>
    <w:p w14:paraId="30F932AC"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Відповідною датою для оцінки фінансового стану юридичної особи/майнового стану фізичної особи згідно з главою 3</w:t>
      </w:r>
      <w:r>
        <w:rPr>
          <w:color w:val="000000"/>
        </w:rPr>
        <w:t>4</w:t>
      </w:r>
      <w:r w:rsidRPr="002705FE">
        <w:rPr>
          <w:color w:val="000000"/>
        </w:rPr>
        <w:t xml:space="preserve"> розділу V цього Положення є робочий день, що передує даті внесення особою коштів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страховика.</w:t>
      </w:r>
    </w:p>
    <w:p w14:paraId="6319C47A" w14:textId="3C02D1D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юридичної особи, яка здійснює додатковий внесок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страховика</w:t>
      </w:r>
      <w:r w:rsidR="0092580E">
        <w:rPr>
          <w:color w:val="000000"/>
        </w:rPr>
        <w:t>,</w:t>
      </w:r>
      <w:r w:rsidRPr="002705FE">
        <w:rPr>
          <w:color w:val="000000"/>
        </w:rPr>
        <w:t xml:space="preserve"> задовільним, якщо:</w:t>
      </w:r>
    </w:p>
    <w:p w14:paraId="6E936DE9" w14:textId="546F35EA" w:rsidR="00705431" w:rsidRPr="002705FE" w:rsidRDefault="00705431" w:rsidP="007A3225">
      <w:pPr>
        <w:numPr>
          <w:ilvl w:val="0"/>
          <w:numId w:val="11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розмір власних коштів юридичної особи станом на останню звітну дату, що передує відповідній даті, або на будь-яку іншу дату в періоді між такою </w:t>
      </w:r>
      <w:r w:rsidRPr="002705FE">
        <w:rPr>
          <w:color w:val="000000"/>
        </w:rPr>
        <w:lastRenderedPageBreak/>
        <w:t>останньою звітною датою та відповідною датою включно є рівним або більшим, ніж сума здійсненого нею внеску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страховика, а джерела цих коштів є підтвердженими відповідно до пунктів </w:t>
      </w:r>
      <w:r>
        <w:rPr>
          <w:color w:val="000000"/>
        </w:rPr>
        <w:fldChar w:fldCharType="begin"/>
      </w:r>
      <w:r>
        <w:rPr>
          <w:color w:val="000000"/>
        </w:rPr>
        <w:instrText xml:space="preserve"> REF _Ref86533578 \r \h </w:instrText>
      </w:r>
      <w:r>
        <w:rPr>
          <w:color w:val="000000"/>
        </w:rPr>
      </w:r>
      <w:r>
        <w:rPr>
          <w:color w:val="000000"/>
        </w:rPr>
        <w:fldChar w:fldCharType="separate"/>
      </w:r>
      <w:r>
        <w:rPr>
          <w:color w:val="000000"/>
        </w:rPr>
        <w:t>317</w:t>
      </w:r>
      <w:r>
        <w:rPr>
          <w:color w:val="000000"/>
        </w:rPr>
        <w:fldChar w:fldCharType="end"/>
      </w:r>
      <w:r w:rsidR="0092580E">
        <w:rPr>
          <w:color w:val="000000"/>
        </w:rPr>
        <w:t>–</w:t>
      </w:r>
      <w:r>
        <w:rPr>
          <w:color w:val="000000"/>
        </w:rPr>
        <w:fldChar w:fldCharType="begin"/>
      </w:r>
      <w:r>
        <w:rPr>
          <w:color w:val="000000"/>
        </w:rPr>
        <w:instrText xml:space="preserve"> REF _Ref86533585 \r \h </w:instrText>
      </w:r>
      <w:r>
        <w:rPr>
          <w:color w:val="000000"/>
        </w:rPr>
      </w:r>
      <w:r>
        <w:rPr>
          <w:color w:val="000000"/>
        </w:rPr>
        <w:fldChar w:fldCharType="separate"/>
      </w:r>
      <w:r>
        <w:rPr>
          <w:color w:val="000000"/>
        </w:rPr>
        <w:t>319</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w:t>
      </w:r>
    </w:p>
    <w:p w14:paraId="28EC6B92" w14:textId="45F45F16" w:rsidR="00705431" w:rsidRPr="002705FE" w:rsidRDefault="00705431" w:rsidP="007A3225">
      <w:pPr>
        <w:numPr>
          <w:ilvl w:val="0"/>
          <w:numId w:val="11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юридична особа має станом на відповідну дату грошові кошти в сумі</w:t>
      </w:r>
      <w:r w:rsidR="0092580E">
        <w:rPr>
          <w:color w:val="000000"/>
        </w:rPr>
        <w:t>,</w:t>
      </w:r>
      <w:r w:rsidRPr="002705FE">
        <w:rPr>
          <w:color w:val="000000"/>
        </w:rPr>
        <w:t xml:space="preserve"> не меншій, ніж сума її внеску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страховика;</w:t>
      </w:r>
    </w:p>
    <w:p w14:paraId="10E7977C" w14:textId="77777777" w:rsidR="00705431" w:rsidRPr="002705FE" w:rsidRDefault="00705431" w:rsidP="007A3225">
      <w:pPr>
        <w:numPr>
          <w:ilvl w:val="0"/>
          <w:numId w:val="11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траса платежу грошових коштів, які вносяться до статутного </w:t>
      </w:r>
      <w:r w:rsidRPr="00DF2118">
        <w:rPr>
          <w:color w:val="000000"/>
        </w:rPr>
        <w:t>(складено</w:t>
      </w:r>
      <w:r>
        <w:rPr>
          <w:color w:val="000000"/>
        </w:rPr>
        <w:t>го</w:t>
      </w:r>
      <w:r w:rsidRPr="00DF2118">
        <w:rPr>
          <w:color w:val="000000"/>
        </w:rPr>
        <w:t>)</w:t>
      </w:r>
      <w:r>
        <w:rPr>
          <w:color w:val="000000"/>
        </w:rPr>
        <w:t xml:space="preserve"> </w:t>
      </w:r>
      <w:r w:rsidRPr="002705FE">
        <w:rPr>
          <w:color w:val="000000"/>
        </w:rPr>
        <w:t>капіталу страховика, є розкритою відповідно до пункту 32</w:t>
      </w:r>
      <w:r>
        <w:rPr>
          <w:color w:val="000000"/>
        </w:rPr>
        <w:t>0</w:t>
      </w:r>
      <w:r w:rsidRPr="002705FE">
        <w:rPr>
          <w:color w:val="000000"/>
        </w:rPr>
        <w:t xml:space="preserve"> глави </w:t>
      </w:r>
      <w:r>
        <w:rPr>
          <w:color w:val="000000"/>
        </w:rPr>
        <w:t>38</w:t>
      </w:r>
      <w:r w:rsidRPr="002705FE">
        <w:rPr>
          <w:color w:val="000000"/>
        </w:rPr>
        <w:t xml:space="preserve"> розділу V цього Положення.</w:t>
      </w:r>
    </w:p>
    <w:p w14:paraId="1FAB228D" w14:textId="6D3510BF"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майновий стан фізичної особи, яка здійснює внески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страховика, задовільним, якщо станом на відповідну дату фізична особи має власні грошові кошти в сумі</w:t>
      </w:r>
      <w:r w:rsidR="0092580E">
        <w:rPr>
          <w:color w:val="000000"/>
        </w:rPr>
        <w:t>,</w:t>
      </w:r>
      <w:r w:rsidRPr="002705FE">
        <w:rPr>
          <w:color w:val="000000"/>
        </w:rPr>
        <w:t xml:space="preserve"> рівній або більшій, ніж сума здійсненого нею внеску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w:t>
      </w:r>
      <w:r>
        <w:rPr>
          <w:color w:val="000000"/>
        </w:rPr>
        <w:t>страховика</w:t>
      </w:r>
      <w:r w:rsidRPr="002705FE">
        <w:rPr>
          <w:color w:val="000000"/>
        </w:rPr>
        <w:t>, а джерела цих коштів є підтвердженими відповідно до пунктів 3</w:t>
      </w:r>
      <w:r>
        <w:rPr>
          <w:color w:val="000000"/>
        </w:rPr>
        <w:t>34</w:t>
      </w:r>
      <w:r w:rsidRPr="002705FE">
        <w:rPr>
          <w:color w:val="000000"/>
        </w:rPr>
        <w:t xml:space="preserve"> та 3</w:t>
      </w:r>
      <w:r>
        <w:rPr>
          <w:color w:val="000000"/>
        </w:rPr>
        <w:t>35</w:t>
      </w:r>
      <w:r w:rsidRPr="002705FE">
        <w:rPr>
          <w:color w:val="000000"/>
        </w:rPr>
        <w:t xml:space="preserve"> глави </w:t>
      </w:r>
      <w:r>
        <w:rPr>
          <w:color w:val="000000"/>
        </w:rPr>
        <w:t>39</w:t>
      </w:r>
      <w:r w:rsidRPr="002705FE">
        <w:rPr>
          <w:color w:val="000000"/>
        </w:rPr>
        <w:t xml:space="preserve"> розділу V цього Положення.</w:t>
      </w:r>
    </w:p>
    <w:p w14:paraId="03593F09"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Критерії оцінки фінансового/майнового стану особи під час погодження набуття або збільшення істотної участі в страховику</w:t>
      </w:r>
    </w:p>
    <w:p w14:paraId="11D3FE82"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під час погодження набуття або збільшення істотної участі в страховику оцінює фінансовий/майновий стан:</w:t>
      </w:r>
    </w:p>
    <w:p w14:paraId="0CD78A96" w14:textId="77777777" w:rsidR="00705431" w:rsidRPr="002705FE" w:rsidRDefault="00705431" w:rsidP="007A3225">
      <w:pPr>
        <w:numPr>
          <w:ilvl w:val="0"/>
          <w:numId w:val="12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юридичної особи, яка набуває або збільшує істотну участь у страховику та яка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страховику;</w:t>
      </w:r>
    </w:p>
    <w:p w14:paraId="43EC494D" w14:textId="49742D7F" w:rsidR="00705431" w:rsidRPr="002705FE" w:rsidRDefault="00705431" w:rsidP="007A3225">
      <w:pPr>
        <w:numPr>
          <w:ilvl w:val="0"/>
          <w:numId w:val="12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юридичної особи, яка набуває або збільшує істотну участь у страховику та в результаті такого набуття або збільшення стає прямим власником страховика та яка не здійснює оплат</w:t>
      </w:r>
      <w:r w:rsidR="0092580E">
        <w:rPr>
          <w:color w:val="000000"/>
        </w:rPr>
        <w:t>и</w:t>
      </w:r>
      <w:r w:rsidRPr="002705FE">
        <w:rPr>
          <w:color w:val="000000"/>
        </w:rPr>
        <w:t xml:space="preserve"> за акції/частки у статутному </w:t>
      </w:r>
      <w:r w:rsidRPr="00DF2118">
        <w:rPr>
          <w:color w:val="000000"/>
        </w:rPr>
        <w:t>(складено</w:t>
      </w:r>
      <w:r>
        <w:rPr>
          <w:color w:val="000000"/>
        </w:rPr>
        <w:t>му</w:t>
      </w:r>
      <w:r w:rsidRPr="00DF2118">
        <w:rPr>
          <w:color w:val="000000"/>
        </w:rPr>
        <w:t>)</w:t>
      </w:r>
      <w:r>
        <w:rPr>
          <w:color w:val="000000"/>
        </w:rPr>
        <w:t xml:space="preserve"> </w:t>
      </w:r>
      <w:r w:rsidRPr="002705FE">
        <w:rPr>
          <w:color w:val="000000"/>
        </w:rPr>
        <w:t>капіталі страховика;</w:t>
      </w:r>
    </w:p>
    <w:p w14:paraId="5AC4DA46" w14:textId="77777777" w:rsidR="00705431" w:rsidRPr="002705FE" w:rsidRDefault="00705431" w:rsidP="007A3225">
      <w:pPr>
        <w:numPr>
          <w:ilvl w:val="0"/>
          <w:numId w:val="12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юридичної особи, яка набуває або збільшує істотну участь у страховику та в результаті такого набуття або збільшення стає кінцевим власником страховика;</w:t>
      </w:r>
    </w:p>
    <w:p w14:paraId="4CF69E53" w14:textId="77777777" w:rsidR="00705431" w:rsidRPr="002705FE" w:rsidRDefault="00705431" w:rsidP="007A3225">
      <w:pPr>
        <w:numPr>
          <w:ilvl w:val="0"/>
          <w:numId w:val="12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юридичної особи, яка набуває або збільшує істотну участь у страховику та в результаті такого набуття або збільшення стає консолідуючою компанією або проміжною компанією;</w:t>
      </w:r>
    </w:p>
    <w:p w14:paraId="2C24A966" w14:textId="77777777" w:rsidR="00705431" w:rsidRPr="002705FE" w:rsidRDefault="00705431" w:rsidP="007A3225">
      <w:pPr>
        <w:numPr>
          <w:ilvl w:val="0"/>
          <w:numId w:val="12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фізичної особи, яка прямо або опосередковано набуває або збільшує істотну участь у страховику.</w:t>
      </w:r>
    </w:p>
    <w:p w14:paraId="15838054"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Відповідною датою для оцінки фінансового/майнового стану юридичних/фізичних осіб згідно з главою 3</w:t>
      </w:r>
      <w:r>
        <w:rPr>
          <w:color w:val="000000"/>
        </w:rPr>
        <w:t>5</w:t>
      </w:r>
      <w:r w:rsidRPr="002705FE">
        <w:rPr>
          <w:color w:val="000000"/>
        </w:rPr>
        <w:t xml:space="preserve"> розділу V цього Положення є:</w:t>
      </w:r>
    </w:p>
    <w:p w14:paraId="70DEDAEC" w14:textId="77777777" w:rsidR="00705431" w:rsidRPr="002705FE" w:rsidRDefault="00705431" w:rsidP="007A3225">
      <w:pPr>
        <w:numPr>
          <w:ilvl w:val="0"/>
          <w:numId w:val="122"/>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lastRenderedPageBreak/>
        <w:t>у разі погодження набуття або збільшення істотної участі в страховику юридичною особою:</w:t>
      </w:r>
    </w:p>
    <w:p w14:paraId="308189B8" w14:textId="090232AA"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робочий день, що передує даті подання до Національного банку документів для такого погодження</w:t>
      </w:r>
      <w:r w:rsidR="0092580E">
        <w:rPr>
          <w:color w:val="000000"/>
        </w:rPr>
        <w:t>,</w:t>
      </w:r>
      <w:r w:rsidRPr="002705FE">
        <w:rPr>
          <w:color w:val="000000"/>
        </w:rPr>
        <w:t xml:space="preserve"> </w:t>
      </w:r>
      <w:r>
        <w:rPr>
          <w:color w:val="000000"/>
        </w:rPr>
        <w:t>та/або</w:t>
      </w:r>
    </w:p>
    <w:p w14:paraId="748D2697" w14:textId="7A24EAA6"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робочий день, що передує даті здійснення оплати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страховику</w:t>
      </w:r>
      <w:r w:rsidR="0092580E">
        <w:rPr>
          <w:color w:val="000000"/>
        </w:rPr>
        <w:t>,</w:t>
      </w:r>
      <w:r w:rsidRPr="002705FE">
        <w:rPr>
          <w:color w:val="000000"/>
        </w:rPr>
        <w:t xml:space="preserve"> – у частині, що стосується здійсненої оплати;</w:t>
      </w:r>
    </w:p>
    <w:p w14:paraId="660E6B62"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p>
    <w:p w14:paraId="523A8A9B" w14:textId="77777777" w:rsidR="00705431" w:rsidRPr="002705FE" w:rsidRDefault="00705431" w:rsidP="007A3225">
      <w:pPr>
        <w:numPr>
          <w:ilvl w:val="0"/>
          <w:numId w:val="122"/>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у разі погодження набуття або збільшення істотної участі в страховику фізичною особою:</w:t>
      </w:r>
    </w:p>
    <w:p w14:paraId="2AE44DC0"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будь-який робочий день у періоді 15 робочих днів до дати подання до Національного банку документів для такого погодження;</w:t>
      </w:r>
    </w:p>
    <w:p w14:paraId="138798BE" w14:textId="77A416BA"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робочий день, що передує даті здійснення оплати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страховику</w:t>
      </w:r>
      <w:r w:rsidR="0092580E">
        <w:rPr>
          <w:color w:val="000000"/>
        </w:rPr>
        <w:t>,</w:t>
      </w:r>
      <w:r w:rsidRPr="002705FE">
        <w:rPr>
          <w:color w:val="000000"/>
        </w:rPr>
        <w:t xml:space="preserve"> – у частині, що стосується здійсненої оплати.</w:t>
      </w:r>
    </w:p>
    <w:p w14:paraId="53FB6A45"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p>
    <w:p w14:paraId="6F28AA36"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юридичної особи, яка набуває або збільшує істотну участь у страховику та яка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 та/або акцій/частки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страховику, задовільним, якщо:</w:t>
      </w:r>
    </w:p>
    <w:p w14:paraId="0616CEF5" w14:textId="345E48D9" w:rsidR="00705431" w:rsidRPr="002705FE" w:rsidRDefault="00705431" w:rsidP="007A3225">
      <w:pPr>
        <w:numPr>
          <w:ilvl w:val="0"/>
          <w:numId w:val="12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ціна прямого/опосередкованого придбання істотної участі в страховику, а джерела власних коштів юридичної особи є підтвердженими відповідно до пунктів 3</w:t>
      </w:r>
      <w:r>
        <w:rPr>
          <w:color w:val="000000"/>
        </w:rPr>
        <w:t>17</w:t>
      </w:r>
      <w:r w:rsidR="0092580E">
        <w:rPr>
          <w:color w:val="000000"/>
        </w:rPr>
        <w:t>–</w:t>
      </w:r>
      <w:r>
        <w:rPr>
          <w:color w:val="000000"/>
        </w:rPr>
        <w:t>319</w:t>
      </w:r>
      <w:r w:rsidRPr="002705FE">
        <w:rPr>
          <w:color w:val="000000"/>
        </w:rPr>
        <w:t xml:space="preserve"> глави </w:t>
      </w:r>
      <w:r>
        <w:rPr>
          <w:color w:val="000000"/>
        </w:rPr>
        <w:t>38</w:t>
      </w:r>
      <w:r w:rsidRPr="002705FE">
        <w:rPr>
          <w:color w:val="000000"/>
        </w:rPr>
        <w:t xml:space="preserve"> розділу V цього Положення;</w:t>
      </w:r>
    </w:p>
    <w:p w14:paraId="340E51DD" w14:textId="2742EBFA" w:rsidR="00705431" w:rsidRPr="002705FE" w:rsidRDefault="00705431" w:rsidP="007A3225">
      <w:pPr>
        <w:numPr>
          <w:ilvl w:val="0"/>
          <w:numId w:val="12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юридична особа є фінансово стійкою відповідно до пунктів 3</w:t>
      </w:r>
      <w:r>
        <w:rPr>
          <w:color w:val="000000"/>
        </w:rPr>
        <w:t>21</w:t>
      </w:r>
      <w:r w:rsidR="0092580E">
        <w:rPr>
          <w:color w:val="000000"/>
        </w:rPr>
        <w:t>–</w:t>
      </w:r>
      <w:r w:rsidRPr="002705FE">
        <w:rPr>
          <w:color w:val="000000"/>
        </w:rPr>
        <w:t>3</w:t>
      </w:r>
      <w:r>
        <w:rPr>
          <w:color w:val="000000"/>
        </w:rPr>
        <w:t>26</w:t>
      </w:r>
      <w:r w:rsidRPr="002705FE">
        <w:rPr>
          <w:color w:val="000000"/>
        </w:rPr>
        <w:t xml:space="preserve"> глави </w:t>
      </w:r>
      <w:r>
        <w:rPr>
          <w:color w:val="000000"/>
        </w:rPr>
        <w:t>38</w:t>
      </w:r>
      <w:r w:rsidRPr="002705FE">
        <w:rPr>
          <w:color w:val="000000"/>
        </w:rPr>
        <w:t xml:space="preserve"> розділу V цього Положення та в неї немає ознак незадовільного фінансового стану, визначених</w:t>
      </w:r>
      <w:r w:rsidR="0092580E">
        <w:rPr>
          <w:color w:val="000000"/>
        </w:rPr>
        <w:t xml:space="preserve"> у</w:t>
      </w:r>
      <w:r w:rsidRPr="002705FE">
        <w:rPr>
          <w:color w:val="000000"/>
        </w:rPr>
        <w:t xml:space="preserve"> пункт</w:t>
      </w:r>
      <w:r w:rsidR="0092580E">
        <w:rPr>
          <w:color w:val="000000"/>
        </w:rPr>
        <w:t>і</w:t>
      </w:r>
      <w:r w:rsidRPr="002705FE">
        <w:rPr>
          <w:color w:val="000000"/>
        </w:rPr>
        <w:t xml:space="preserve"> 3</w:t>
      </w:r>
      <w:r>
        <w:rPr>
          <w:color w:val="000000"/>
        </w:rPr>
        <w:t>27</w:t>
      </w:r>
      <w:r w:rsidRPr="002705FE">
        <w:rPr>
          <w:color w:val="000000"/>
        </w:rPr>
        <w:t xml:space="preserve"> глави </w:t>
      </w:r>
      <w:r>
        <w:rPr>
          <w:color w:val="000000"/>
        </w:rPr>
        <w:t>38</w:t>
      </w:r>
      <w:r w:rsidRPr="002705FE">
        <w:rPr>
          <w:color w:val="000000"/>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2467625B" w14:textId="4D63A8D7" w:rsidR="00705431" w:rsidRPr="002705FE" w:rsidRDefault="00705431" w:rsidP="007A3225">
      <w:pPr>
        <w:numPr>
          <w:ilvl w:val="0"/>
          <w:numId w:val="12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юридична особа надала Національному банку інформацію про фінансові ресурси, за рахунок яких нею здійснюватиметься пряме/опосередковане придбання істотної участі в страховику.</w:t>
      </w:r>
    </w:p>
    <w:p w14:paraId="2D34F315" w14:textId="1FE91351"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Критерії, визначені в пункті 2</w:t>
      </w:r>
      <w:r>
        <w:rPr>
          <w:color w:val="000000"/>
        </w:rPr>
        <w:t>85</w:t>
      </w:r>
      <w:r w:rsidRPr="002705FE">
        <w:rPr>
          <w:color w:val="000000"/>
        </w:rPr>
        <w:t xml:space="preserve"> глави 3</w:t>
      </w:r>
      <w:r>
        <w:rPr>
          <w:color w:val="000000"/>
        </w:rPr>
        <w:t>5</w:t>
      </w:r>
      <w:r w:rsidRPr="002705FE">
        <w:rPr>
          <w:color w:val="000000"/>
        </w:rPr>
        <w:t xml:space="preserve"> розділу V цього Положення, застосовуються</w:t>
      </w:r>
      <w:r w:rsidR="0092580E">
        <w:rPr>
          <w:color w:val="000000"/>
        </w:rPr>
        <w:t>,</w:t>
      </w:r>
      <w:r w:rsidRPr="002705FE">
        <w:rPr>
          <w:color w:val="000000"/>
        </w:rPr>
        <w:t xml:space="preserve"> якщо юридичною особою, яка набуває або збільшує істотну участь у страховику, була здійснен</w:t>
      </w:r>
      <w:r>
        <w:rPr>
          <w:color w:val="000000"/>
        </w:rPr>
        <w:t>а</w:t>
      </w:r>
      <w:r w:rsidRPr="002705FE">
        <w:rPr>
          <w:color w:val="000000"/>
        </w:rPr>
        <w:t xml:space="preserve"> часткова або повна оплата </w:t>
      </w:r>
      <w:r w:rsidRPr="002705FE">
        <w:rPr>
          <w:color w:val="000000"/>
        </w:rPr>
        <w:lastRenderedPageBreak/>
        <w:t>прямого/опосередкованого придбання істотної участі в страховику до подання до Національному банку документів для погодження з урахуванням такого:</w:t>
      </w:r>
    </w:p>
    <w:p w14:paraId="635E450B" w14:textId="035123D7" w:rsidR="00705431" w:rsidRPr="002705FE" w:rsidRDefault="00705431" w:rsidP="007A3225">
      <w:pPr>
        <w:numPr>
          <w:ilvl w:val="0"/>
          <w:numId w:val="10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замість критерію, визначеного в підпункті 3 пункту 2</w:t>
      </w:r>
      <w:r>
        <w:rPr>
          <w:color w:val="000000"/>
        </w:rPr>
        <w:t>85</w:t>
      </w:r>
      <w:r w:rsidRPr="002705FE">
        <w:rPr>
          <w:color w:val="000000"/>
        </w:rPr>
        <w:t xml:space="preserve"> глави 3</w:t>
      </w:r>
      <w:r>
        <w:rPr>
          <w:color w:val="000000"/>
        </w:rPr>
        <w:t>5</w:t>
      </w:r>
      <w:r w:rsidRPr="002705FE">
        <w:rPr>
          <w:color w:val="000000"/>
        </w:rPr>
        <w:t xml:space="preserve"> розділу V цього Положення, юридична особа має підтвердити, що станом на відповідну дату має грошові кошти в сумі</w:t>
      </w:r>
      <w:r w:rsidR="0092580E">
        <w:rPr>
          <w:color w:val="000000"/>
        </w:rPr>
        <w:t>,</w:t>
      </w:r>
      <w:r w:rsidRPr="002705FE">
        <w:rPr>
          <w:color w:val="000000"/>
        </w:rPr>
        <w:t xml:space="preserve"> не меншій, ніж ціна прямого/опосередкованого придбання істотної участі в страховику,</w:t>
      </w:r>
      <w:r w:rsidR="0092580E">
        <w:rPr>
          <w:color w:val="000000"/>
        </w:rPr>
        <w:t xml:space="preserve"> та</w:t>
      </w:r>
      <w:r w:rsidRPr="002705FE">
        <w:rPr>
          <w:color w:val="000000"/>
        </w:rPr>
        <w:t xml:space="preserve"> ці кошти відповідають вимогам, визначеним у пункті 32</w:t>
      </w:r>
      <w:r>
        <w:rPr>
          <w:color w:val="000000"/>
        </w:rPr>
        <w:t>0</w:t>
      </w:r>
      <w:r w:rsidRPr="002705FE">
        <w:rPr>
          <w:color w:val="000000"/>
        </w:rPr>
        <w:t xml:space="preserve"> глави </w:t>
      </w:r>
      <w:r>
        <w:rPr>
          <w:color w:val="000000"/>
        </w:rPr>
        <w:t>38</w:t>
      </w:r>
      <w:r w:rsidRPr="002705FE">
        <w:rPr>
          <w:color w:val="000000"/>
        </w:rPr>
        <w:t xml:space="preserve"> розділу V цього Положення;</w:t>
      </w:r>
    </w:p>
    <w:p w14:paraId="328B9DB9" w14:textId="77777777" w:rsidR="00705431" w:rsidRPr="002705FE" w:rsidRDefault="00705431" w:rsidP="007A3225">
      <w:pPr>
        <w:numPr>
          <w:ilvl w:val="0"/>
          <w:numId w:val="108"/>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77" w:name="1fhy1k3" w:colFirst="0" w:colLast="0"/>
      <w:bookmarkEnd w:id="377"/>
      <w:r w:rsidRPr="002705FE">
        <w:rPr>
          <w:color w:val="000000"/>
        </w:rPr>
        <w:t>юридична особа має підтвердити, що траса платежу грошових коштів, використаних для прямого/опосередкованого придбання істотної участі в страховику, є розкритою згідно з пунктом 32</w:t>
      </w:r>
      <w:r>
        <w:rPr>
          <w:color w:val="000000"/>
        </w:rPr>
        <w:t>0</w:t>
      </w:r>
      <w:r w:rsidRPr="002705FE">
        <w:rPr>
          <w:color w:val="000000"/>
        </w:rPr>
        <w:t xml:space="preserve"> глави </w:t>
      </w:r>
      <w:r>
        <w:rPr>
          <w:color w:val="000000"/>
        </w:rPr>
        <w:t>38</w:t>
      </w:r>
      <w:r w:rsidRPr="002705FE">
        <w:rPr>
          <w:color w:val="000000"/>
        </w:rPr>
        <w:t xml:space="preserve"> розділу V цього Положення.</w:t>
      </w:r>
    </w:p>
    <w:p w14:paraId="312E9D2C"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78" w:name="_3zhlk7w" w:colFirst="0" w:colLast="0"/>
      <w:bookmarkEnd w:id="378"/>
      <w:r w:rsidRPr="002705FE">
        <w:rPr>
          <w:color w:val="000000"/>
        </w:rPr>
        <w:t>Національний банк визнає фінансовий стан юридичної особи, яка набуває або збільшує істотну участь у страховику та в результаті такого набуття або збільшення стає кінцевим власником страховика, задовільним, якщо:</w:t>
      </w:r>
    </w:p>
    <w:p w14:paraId="64506817" w14:textId="77777777" w:rsidR="00705431" w:rsidRPr="002705FE" w:rsidRDefault="00705431" w:rsidP="007A3225">
      <w:pPr>
        <w:numPr>
          <w:ilvl w:val="0"/>
          <w:numId w:val="109"/>
        </w:numPr>
        <w:pBdr>
          <w:top w:val="nil"/>
          <w:left w:val="nil"/>
          <w:bottom w:val="nil"/>
          <w:right w:val="nil"/>
          <w:between w:val="nil"/>
        </w:pBdr>
        <w:shd w:val="clear" w:color="auto" w:fill="FFFFFF"/>
        <w:tabs>
          <w:tab w:val="left" w:pos="993"/>
          <w:tab w:val="left" w:pos="1134"/>
        </w:tabs>
        <w:ind w:left="0" w:firstLine="567"/>
        <w:rPr>
          <w:color w:val="000000"/>
        </w:rPr>
      </w:pPr>
      <w:bookmarkStart w:id="379" w:name="2emvufp" w:colFirst="0" w:colLast="0"/>
      <w:bookmarkEnd w:id="379"/>
      <w:r w:rsidRPr="002705FE">
        <w:rPr>
          <w:color w:val="000000"/>
        </w:rPr>
        <w:t>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більша з таких величин:</w:t>
      </w:r>
    </w:p>
    <w:p w14:paraId="7BB622A7"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bookmarkStart w:id="380" w:name="ts64ni" w:colFirst="0" w:colLast="0"/>
      <w:bookmarkEnd w:id="380"/>
      <w:r w:rsidRPr="002705FE">
        <w:rPr>
          <w:color w:val="000000"/>
        </w:rPr>
        <w:t>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 (розмір розрахункового нормативного запасу платоспроможності визначається на кінець звітного місяця, що передує даті підтвердження розміру власних коштів);</w:t>
      </w:r>
    </w:p>
    <w:p w14:paraId="155C5AE1"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bookmarkStart w:id="381" w:name="1sx3xj4" w:colFirst="0" w:colLast="0"/>
      <w:bookmarkStart w:id="382" w:name="2s21qeq" w:colFirst="0" w:colLast="0"/>
      <w:bookmarkStart w:id="383" w:name="3drtnbb" w:colFirst="0" w:colLast="0"/>
      <w:bookmarkStart w:id="384" w:name="4cwrg6x" w:colFirst="0" w:colLast="0"/>
      <w:bookmarkEnd w:id="381"/>
      <w:bookmarkEnd w:id="382"/>
      <w:bookmarkEnd w:id="383"/>
      <w:bookmarkEnd w:id="384"/>
      <w:r w:rsidRPr="002705FE">
        <w:rPr>
          <w:color w:val="000000"/>
        </w:rPr>
        <w:t>ціна прямого/опосередкованого придбання істотної участі в страховику;</w:t>
      </w:r>
    </w:p>
    <w:p w14:paraId="1317271C"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p>
    <w:p w14:paraId="7A440794" w14:textId="5AD89983" w:rsidR="00705431" w:rsidRPr="002705FE" w:rsidRDefault="00705431" w:rsidP="007A3225">
      <w:pPr>
        <w:numPr>
          <w:ilvl w:val="0"/>
          <w:numId w:val="10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85" w:name="177c0mj" w:colFirst="0" w:colLast="0"/>
      <w:bookmarkEnd w:id="385"/>
      <w:r w:rsidRPr="002705FE">
        <w:rPr>
          <w:color w:val="000000"/>
        </w:rPr>
        <w:t xml:space="preserve">джерела власних коштів юридичної особи є підтвердженими відповідно до пунктів </w:t>
      </w:r>
      <w:r>
        <w:rPr>
          <w:color w:val="000000"/>
        </w:rPr>
        <w:fldChar w:fldCharType="begin"/>
      </w:r>
      <w:r>
        <w:rPr>
          <w:color w:val="000000"/>
        </w:rPr>
        <w:instrText xml:space="preserve"> REF _Ref86533578 \r \h </w:instrText>
      </w:r>
      <w:r>
        <w:rPr>
          <w:color w:val="000000"/>
        </w:rPr>
      </w:r>
      <w:r>
        <w:rPr>
          <w:color w:val="000000"/>
        </w:rPr>
        <w:fldChar w:fldCharType="separate"/>
      </w:r>
      <w:r>
        <w:rPr>
          <w:color w:val="000000"/>
        </w:rPr>
        <w:t>317</w:t>
      </w:r>
      <w:r>
        <w:rPr>
          <w:color w:val="000000"/>
        </w:rPr>
        <w:fldChar w:fldCharType="end"/>
      </w:r>
      <w:r w:rsidR="0092580E">
        <w:rPr>
          <w:color w:val="000000"/>
        </w:rPr>
        <w:t>–</w:t>
      </w:r>
      <w:r>
        <w:rPr>
          <w:color w:val="000000"/>
        </w:rPr>
        <w:fldChar w:fldCharType="begin"/>
      </w:r>
      <w:r>
        <w:rPr>
          <w:color w:val="000000"/>
        </w:rPr>
        <w:instrText xml:space="preserve"> REF _Ref86533585 \r \h </w:instrText>
      </w:r>
      <w:r>
        <w:rPr>
          <w:color w:val="000000"/>
        </w:rPr>
      </w:r>
      <w:r>
        <w:rPr>
          <w:color w:val="000000"/>
        </w:rPr>
        <w:fldChar w:fldCharType="separate"/>
      </w:r>
      <w:r>
        <w:rPr>
          <w:color w:val="000000"/>
        </w:rPr>
        <w:t>319</w:t>
      </w:r>
      <w:r>
        <w:rPr>
          <w:color w:val="000000"/>
        </w:rPr>
        <w:fldChar w:fldCharType="end"/>
      </w:r>
      <w:r w:rsidRPr="002705FE">
        <w:rPr>
          <w:color w:val="000000"/>
        </w:rPr>
        <w:t xml:space="preserve"> глави </w:t>
      </w:r>
      <w:r>
        <w:rPr>
          <w:color w:val="000000"/>
        </w:rPr>
        <w:t>38</w:t>
      </w:r>
      <w:r w:rsidRPr="002705FE">
        <w:rPr>
          <w:color w:val="000000"/>
        </w:rPr>
        <w:t xml:space="preserve"> розділу V цього Положення;</w:t>
      </w:r>
    </w:p>
    <w:p w14:paraId="1EE3B1A1" w14:textId="42862F74" w:rsidR="00705431" w:rsidRPr="002705FE" w:rsidRDefault="00705431" w:rsidP="007A3225">
      <w:pPr>
        <w:numPr>
          <w:ilvl w:val="0"/>
          <w:numId w:val="10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386" w:name="3r6zjac" w:colFirst="0" w:colLast="0"/>
      <w:bookmarkEnd w:id="386"/>
      <w:r w:rsidRPr="002705FE">
        <w:rPr>
          <w:color w:val="000000"/>
        </w:rPr>
        <w:t>юридична особа є фінансово стійкою відповідно до </w:t>
      </w:r>
      <w:hyperlink r:id="rId24" w:anchor="n469">
        <w:r w:rsidRPr="002705FE">
          <w:rPr>
            <w:color w:val="000000"/>
          </w:rPr>
          <w:t>пунктів 3</w:t>
        </w:r>
        <w:r>
          <w:rPr>
            <w:color w:val="000000"/>
          </w:rPr>
          <w:t>21</w:t>
        </w:r>
        <w:r w:rsidR="0092580E">
          <w:rPr>
            <w:color w:val="000000"/>
          </w:rPr>
          <w:t>–</w:t>
        </w:r>
        <w:r w:rsidRPr="002705FE">
          <w:rPr>
            <w:color w:val="000000"/>
          </w:rPr>
          <w:t>3</w:t>
        </w:r>
        <w:r>
          <w:rPr>
            <w:color w:val="000000"/>
          </w:rPr>
          <w:t>26</w:t>
        </w:r>
        <w:r w:rsidRPr="002705FE">
          <w:rPr>
            <w:color w:val="000000"/>
          </w:rPr>
          <w:t xml:space="preserve"> </w:t>
        </w:r>
      </w:hyperlink>
      <w:r w:rsidRPr="002705FE">
        <w:rPr>
          <w:color w:val="000000"/>
        </w:rPr>
        <w:t xml:space="preserve">глави </w:t>
      </w:r>
      <w:r>
        <w:rPr>
          <w:color w:val="000000"/>
        </w:rPr>
        <w:t>38</w:t>
      </w:r>
      <w:r w:rsidRPr="002705FE">
        <w:rPr>
          <w:color w:val="000000"/>
        </w:rPr>
        <w:t xml:space="preserve"> розділу V цього Положення та в неї немає ознак незадовільного фінансового стану, визначених</w:t>
      </w:r>
      <w:r w:rsidR="0092580E">
        <w:rPr>
          <w:color w:val="000000"/>
        </w:rPr>
        <w:t xml:space="preserve"> у пункті</w:t>
      </w:r>
      <w:r w:rsidRPr="002705FE">
        <w:rPr>
          <w:color w:val="000000"/>
        </w:rPr>
        <w:t> 3</w:t>
      </w:r>
      <w:r>
        <w:rPr>
          <w:color w:val="000000"/>
        </w:rPr>
        <w:t>27</w:t>
      </w:r>
      <w:r w:rsidRPr="002705FE">
        <w:rPr>
          <w:color w:val="000000"/>
        </w:rPr>
        <w:t xml:space="preserve"> глави </w:t>
      </w:r>
      <w:r>
        <w:rPr>
          <w:color w:val="000000"/>
        </w:rPr>
        <w:t>38</w:t>
      </w:r>
      <w:r w:rsidRPr="002705FE">
        <w:rPr>
          <w:color w:val="000000"/>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4376BE4B" w14:textId="21C47385" w:rsidR="001D494C" w:rsidRPr="00903699" w:rsidRDefault="001D494C"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bookmarkStart w:id="387" w:name="_26c9ti5" w:colFirst="0" w:colLast="0"/>
      <w:bookmarkEnd w:id="387"/>
      <w:r w:rsidRPr="00903699">
        <w:rPr>
          <w:color w:val="000000" w:themeColor="text1"/>
        </w:rPr>
        <w:t xml:space="preserve">Національний банк визнає фінансовий стан юридичної особи, яка набуває або збільшує істотну участь у страховику та в результаті такого набуття або збільшення стає консолідуючою компанією або проміжною компанією та/або стає прямим власником страховика і </w:t>
      </w:r>
      <w:r>
        <w:rPr>
          <w:color w:val="000000" w:themeColor="text1"/>
        </w:rPr>
        <w:t>водночас</w:t>
      </w:r>
      <w:r w:rsidRPr="00903699">
        <w:rPr>
          <w:color w:val="000000" w:themeColor="text1"/>
        </w:rPr>
        <w:t xml:space="preserve"> не здійснюватиме оплат</w:t>
      </w:r>
      <w:r>
        <w:rPr>
          <w:color w:val="000000" w:themeColor="text1"/>
        </w:rPr>
        <w:t>и</w:t>
      </w:r>
      <w:r w:rsidRPr="00903699">
        <w:rPr>
          <w:color w:val="000000" w:themeColor="text1"/>
        </w:rPr>
        <w:t xml:space="preserve"> за акції/частки у статутному (складеному) капіталі страховика, задовільним, якщо така юридична особа є фінансово стійкою відповідно до пунктів 321</w:t>
      </w:r>
      <w:r>
        <w:rPr>
          <w:color w:val="000000" w:themeColor="text1"/>
        </w:rPr>
        <w:t>−</w:t>
      </w:r>
      <w:r w:rsidRPr="00903699">
        <w:rPr>
          <w:color w:val="000000" w:themeColor="text1"/>
        </w:rPr>
        <w:t xml:space="preserve">326 глави 38 розділу V цього Положення та в неї немає ознак незадовільного </w:t>
      </w:r>
      <w:r w:rsidRPr="00903699">
        <w:rPr>
          <w:color w:val="000000" w:themeColor="text1"/>
        </w:rPr>
        <w:lastRenderedPageBreak/>
        <w:t xml:space="preserve">фінансового стану,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327 глави 38 розділу V цього Положення, станом на останню звітну дату, що передує відповідній даті.</w:t>
      </w:r>
    </w:p>
    <w:p w14:paraId="5846362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майновий стан фізичної особи, яка набуває або збільшує істотну участь у страховику, задовільним, якщо станом на відповідну дату:</w:t>
      </w:r>
    </w:p>
    <w:p w14:paraId="1E275A9C" w14:textId="08906C64" w:rsidR="001D494C" w:rsidRPr="00903699" w:rsidRDefault="001D494C" w:rsidP="007A3225">
      <w:pPr>
        <w:numPr>
          <w:ilvl w:val="0"/>
          <w:numId w:val="116"/>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фізична особа має власні кошти </w:t>
      </w:r>
      <w:r>
        <w:rPr>
          <w:color w:val="000000" w:themeColor="text1"/>
        </w:rPr>
        <w:t>в</w:t>
      </w:r>
      <w:r w:rsidRPr="00903699">
        <w:rPr>
          <w:color w:val="000000" w:themeColor="text1"/>
        </w:rPr>
        <w:t xml:space="preserve"> сумі</w:t>
      </w:r>
      <w:r>
        <w:rPr>
          <w:color w:val="000000" w:themeColor="text1"/>
        </w:rPr>
        <w:t>,</w:t>
      </w:r>
      <w:r w:rsidRPr="00903699">
        <w:rPr>
          <w:color w:val="000000" w:themeColor="text1"/>
        </w:rPr>
        <w:t xml:space="preserve"> рівній або більшій, ніж більша з таких величин:</w:t>
      </w:r>
    </w:p>
    <w:p w14:paraId="4C63F735"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 (розмір розрахункового нормативного запасу платоспроможності визначається на кінець звітного місяця, що передує даті підтвердження розміру власних коштів);</w:t>
      </w:r>
    </w:p>
    <w:p w14:paraId="320F8D23"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ціна прямого/опосередкованого придбання істотної участі в страховику;</w:t>
      </w:r>
    </w:p>
    <w:p w14:paraId="19A64C3D"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p>
    <w:p w14:paraId="1BC76F71" w14:textId="77777777" w:rsidR="00705431" w:rsidRPr="002705FE" w:rsidRDefault="00705431" w:rsidP="007A3225">
      <w:pPr>
        <w:numPr>
          <w:ilvl w:val="0"/>
          <w:numId w:val="11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джерела власних коштів фізичної особи є підтвердженими відповідно до пунктів 3</w:t>
      </w:r>
      <w:r>
        <w:rPr>
          <w:color w:val="000000"/>
        </w:rPr>
        <w:t>34</w:t>
      </w:r>
      <w:r w:rsidRPr="002705FE">
        <w:rPr>
          <w:color w:val="000000"/>
        </w:rPr>
        <w:t xml:space="preserve"> та 3</w:t>
      </w:r>
      <w:r>
        <w:rPr>
          <w:color w:val="000000"/>
        </w:rPr>
        <w:t>35</w:t>
      </w:r>
      <w:r w:rsidRPr="002705FE">
        <w:rPr>
          <w:color w:val="000000"/>
        </w:rPr>
        <w:t xml:space="preserve"> глави </w:t>
      </w:r>
      <w:r>
        <w:rPr>
          <w:color w:val="000000"/>
        </w:rPr>
        <w:t>39</w:t>
      </w:r>
      <w:r w:rsidRPr="002705FE">
        <w:rPr>
          <w:color w:val="000000"/>
        </w:rPr>
        <w:t xml:space="preserve"> розділу V цього Положення;</w:t>
      </w:r>
    </w:p>
    <w:p w14:paraId="4D0B0D21" w14:textId="77777777" w:rsidR="00705431" w:rsidRPr="002705FE" w:rsidRDefault="00705431" w:rsidP="007A3225">
      <w:pPr>
        <w:numPr>
          <w:ilvl w:val="0"/>
          <w:numId w:val="11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фізична особа є платоспроможною відповідно до пункту 3</w:t>
      </w:r>
      <w:r>
        <w:rPr>
          <w:color w:val="000000"/>
        </w:rPr>
        <w:t>36</w:t>
      </w:r>
      <w:r w:rsidRPr="002705FE">
        <w:rPr>
          <w:color w:val="000000"/>
        </w:rPr>
        <w:t xml:space="preserve"> глави </w:t>
      </w:r>
      <w:r>
        <w:rPr>
          <w:color w:val="000000"/>
        </w:rPr>
        <w:t>39</w:t>
      </w:r>
      <w:r w:rsidRPr="002705FE">
        <w:rPr>
          <w:color w:val="000000"/>
        </w:rPr>
        <w:t xml:space="preserve"> розділу V цього Положення;</w:t>
      </w:r>
    </w:p>
    <w:p w14:paraId="5BFDF4AB" w14:textId="547DE94C" w:rsidR="001D494C" w:rsidRPr="00903699" w:rsidRDefault="001D494C" w:rsidP="007A3225">
      <w:pPr>
        <w:numPr>
          <w:ilvl w:val="0"/>
          <w:numId w:val="11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фізична особа надала Національно</w:t>
      </w:r>
      <w:r>
        <w:rPr>
          <w:color w:val="000000" w:themeColor="text1"/>
        </w:rPr>
        <w:t>му</w:t>
      </w:r>
      <w:r w:rsidRPr="00903699">
        <w:rPr>
          <w:color w:val="000000" w:themeColor="text1"/>
        </w:rPr>
        <w:t xml:space="preserve"> банку інформацію про фінансові ресурси, за рахунок яких прямо/опосередковано придбаватиме істотну участь у страховику в разі здійснення фізичною особою оплати акцій/частки у статутному (складеному) капіталі страховика/юридичної особи, через яку набувається або збільшується істотна участь у страховику.</w:t>
      </w:r>
    </w:p>
    <w:p w14:paraId="6E114A6D" w14:textId="66089D7F"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Критерій, визначений в підпункті 4 пункту 2</w:t>
      </w:r>
      <w:r>
        <w:rPr>
          <w:color w:val="000000"/>
        </w:rPr>
        <w:t>89</w:t>
      </w:r>
      <w:r w:rsidRPr="002705FE">
        <w:rPr>
          <w:color w:val="000000"/>
        </w:rPr>
        <w:t xml:space="preserve"> глави 3</w:t>
      </w:r>
      <w:r>
        <w:rPr>
          <w:color w:val="000000"/>
        </w:rPr>
        <w:t>5</w:t>
      </w:r>
      <w:r w:rsidRPr="002705FE">
        <w:rPr>
          <w:color w:val="000000"/>
        </w:rPr>
        <w:t xml:space="preserve"> розділу V цього Положення, не застосовується</w:t>
      </w:r>
      <w:r w:rsidR="001D494C">
        <w:rPr>
          <w:color w:val="000000"/>
        </w:rPr>
        <w:t>,</w:t>
      </w:r>
      <w:r w:rsidRPr="002705FE">
        <w:rPr>
          <w:color w:val="000000"/>
        </w:rPr>
        <w:t xml:space="preserve"> якщо фізичною особою, яка набуває або збільшує істотну участь у страховику, була здійснена часткова або повна оплата прямого/опосередкованого придбання істотної участі в страховику до подання до Національному банку документів для погодження.</w:t>
      </w:r>
    </w:p>
    <w:p w14:paraId="28612F1C" w14:textId="26E9C4A5"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Фізична особа, яка набуває або збільшує істотну участь у страховику та здійснила часткову або повну оплату прямого/опосередкованого придбання істотної участі в страховику до подання до Національному банку документів для погодження, зобов’язана підтвердити, що частка грошових коштів у загальній сумі власних коштів фізичної особи є рівною або більшою, ніж ціна придбання істотної участі в страховику в разі здійснення фізичною особою оплати акцій/частки в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страховика/юридичної особи, через яку набуто/збільшено істотну участь у страховику.</w:t>
      </w:r>
    </w:p>
    <w:p w14:paraId="33591439" w14:textId="6ECBCFB2"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88" w:name="lhk3py" w:colFirst="0" w:colLast="0"/>
      <w:bookmarkEnd w:id="388"/>
      <w:r w:rsidRPr="002705FE">
        <w:rPr>
          <w:color w:val="000000"/>
        </w:rPr>
        <w:t xml:space="preserve">Додатковим критерієм оцінки фінансового/майнового стану юридичної/фізичної особи, яка набуває або збільшує істотну участь у страховику, що потребує додаткової капіталізації, є надання цією особою інформації щодо фінансових ресурсів, які спрямовуватимуться нею на таку </w:t>
      </w:r>
      <w:r w:rsidRPr="002705FE">
        <w:rPr>
          <w:color w:val="000000"/>
        </w:rPr>
        <w:lastRenderedPageBreak/>
        <w:t xml:space="preserve">капіталізацію </w:t>
      </w:r>
      <w:r w:rsidR="001D494C" w:rsidRPr="001D494C">
        <w:rPr>
          <w:color w:val="000000"/>
          <w:lang w:val="ru-RU"/>
        </w:rPr>
        <w:t>[</w:t>
      </w:r>
      <w:r w:rsidRPr="002705FE">
        <w:rPr>
          <w:color w:val="000000"/>
        </w:rPr>
        <w:t>у сумі, пропорційній частці, яку розмір участі, що набувається або збільшується, становить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страховика</w:t>
      </w:r>
      <w:r w:rsidR="001D494C" w:rsidRPr="001D494C">
        <w:rPr>
          <w:color w:val="000000"/>
          <w:lang w:val="ru-RU"/>
        </w:rPr>
        <w:t>]</w:t>
      </w:r>
      <w:r w:rsidRPr="002705FE">
        <w:rPr>
          <w:color w:val="000000"/>
        </w:rPr>
        <w:t>.</w:t>
      </w:r>
    </w:p>
    <w:p w14:paraId="7B699A62"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89" w:name="35h7mdr" w:colFirst="0" w:colLast="0"/>
      <w:bookmarkStart w:id="390" w:name="_1kmhwlk" w:colFirst="0" w:colLast="0"/>
      <w:bookmarkStart w:id="391" w:name="_Ref86536233"/>
      <w:bookmarkEnd w:id="389"/>
      <w:bookmarkEnd w:id="390"/>
      <w:r w:rsidRPr="002705FE">
        <w:rPr>
          <w:color w:val="000000"/>
        </w:rPr>
        <w:t>Додатковим критерієм оцінки фінансового/майнового стану юридичної/фізичної особи, яка набуває або збільшує істотну участь у страховику та в результаті такого набуття або збільшення стає контролером страховика, є надання цією особою інформації щодо фінансових ресурсів, які спрямовуватимуться нею на надання фінансової підтримки страховика відповідно до бізнес-плану, що подається такою особою до Національного банку.</w:t>
      </w:r>
      <w:bookmarkEnd w:id="391"/>
    </w:p>
    <w:p w14:paraId="1D548CFA" w14:textId="77777777" w:rsidR="00705431" w:rsidRPr="00306008"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olor w:val="auto"/>
          <w:sz w:val="28"/>
        </w:rPr>
      </w:pPr>
      <w:bookmarkStart w:id="392" w:name="_44m5f9d" w:colFirst="0" w:colLast="0"/>
      <w:bookmarkEnd w:id="392"/>
      <w:r w:rsidRPr="00306008">
        <w:rPr>
          <w:rFonts w:ascii="Times New Roman" w:hAnsi="Times New Roman"/>
          <w:color w:val="auto"/>
          <w:sz w:val="28"/>
        </w:rPr>
        <w:t>Критерії оцінки фінансового/майнового стану особи під час погодження набуття або збільшення істотної участі в небанківській фінансовій установі (крім страховика)</w:t>
      </w:r>
    </w:p>
    <w:p w14:paraId="4FB11189"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під час погодження набуття або збільшення істотної участі в </w:t>
      </w:r>
      <w:r>
        <w:rPr>
          <w:color w:val="000000"/>
        </w:rPr>
        <w:t>небанківській фінансовій установі</w:t>
      </w:r>
      <w:r w:rsidRPr="002705FE">
        <w:rPr>
          <w:color w:val="000000"/>
        </w:rPr>
        <w:t xml:space="preserve"> (крім страховика) оцінює фінансовий/майновий стан:</w:t>
      </w:r>
    </w:p>
    <w:p w14:paraId="56FA8FE2" w14:textId="77777777" w:rsidR="00705431" w:rsidRPr="002705FE" w:rsidRDefault="00705431" w:rsidP="007A3225">
      <w:pPr>
        <w:numPr>
          <w:ilvl w:val="0"/>
          <w:numId w:val="11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юридичної особи, яка набуває або збільшує істотну участь у надавачі фінансових послуг (крім страховика) та яка здійснює оплату за акції/частки у статутному капіталі надавача фінансових послуг (крім страховика) та/або за акції/частки у статутному капіталі юридичної особи, через яку набувається або збільшується істотна участь у надавачі фінансових послуг (крім страховика);</w:t>
      </w:r>
    </w:p>
    <w:p w14:paraId="656EA625" w14:textId="77777777" w:rsidR="00705431" w:rsidRPr="002705FE" w:rsidRDefault="00705431" w:rsidP="007A3225">
      <w:pPr>
        <w:numPr>
          <w:ilvl w:val="0"/>
          <w:numId w:val="11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юридичної особи, яка набуває або збільшує істотну участь у надавачі фінансових послуг (крім страховика) та яка не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w:t>
      </w:r>
    </w:p>
    <w:p w14:paraId="60E8B97F" w14:textId="77777777" w:rsidR="00705431" w:rsidRPr="002705FE" w:rsidRDefault="00705431" w:rsidP="007A3225">
      <w:pPr>
        <w:numPr>
          <w:ilvl w:val="0"/>
          <w:numId w:val="11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фізичної особи, яка набуває або збільшує істотну участь у надавачі фінансових послуг (крім страховика) та яка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w:t>
      </w:r>
    </w:p>
    <w:p w14:paraId="5B213818" w14:textId="77777777" w:rsidR="00705431" w:rsidRPr="002705FE" w:rsidRDefault="00705431" w:rsidP="007A3225">
      <w:pPr>
        <w:numPr>
          <w:ilvl w:val="0"/>
          <w:numId w:val="11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фізичної особи, яка набуває або збільшує істотну участь у надавачі фінансових послуг (крім страховика) та яка не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акції/частки у статутному </w:t>
      </w:r>
      <w:r w:rsidRPr="00DF2118">
        <w:rPr>
          <w:color w:val="000000"/>
        </w:rPr>
        <w:t>(складено</w:t>
      </w:r>
      <w:r>
        <w:rPr>
          <w:color w:val="000000"/>
        </w:rPr>
        <w:t>му</w:t>
      </w:r>
      <w:r w:rsidRPr="00DF2118">
        <w:rPr>
          <w:color w:val="000000"/>
        </w:rPr>
        <w:t>)</w:t>
      </w:r>
      <w:r>
        <w:rPr>
          <w:color w:val="000000"/>
        </w:rPr>
        <w:t xml:space="preserve"> </w:t>
      </w:r>
      <w:r w:rsidRPr="002705FE">
        <w:rPr>
          <w:color w:val="000000"/>
        </w:rPr>
        <w:t>капіталі юридичної особи, через яку набувається або збільшується істотна участь у надавачі фінансових послуг (крім страховика).</w:t>
      </w:r>
    </w:p>
    <w:p w14:paraId="2471CD55"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Відповідною датою для оцінки фінансового/майнового стану юридичних/фізичних осіб згідно з главою 3</w:t>
      </w:r>
      <w:r>
        <w:rPr>
          <w:color w:val="000000"/>
        </w:rPr>
        <w:t>6</w:t>
      </w:r>
      <w:r w:rsidRPr="002705FE">
        <w:rPr>
          <w:color w:val="000000"/>
        </w:rPr>
        <w:t xml:space="preserve"> розділу V цього Положення є:</w:t>
      </w:r>
    </w:p>
    <w:p w14:paraId="3CDEFCD6" w14:textId="77777777" w:rsidR="00705431" w:rsidRPr="002705FE" w:rsidRDefault="00705431" w:rsidP="007A3225">
      <w:pPr>
        <w:numPr>
          <w:ilvl w:val="1"/>
          <w:numId w:val="80"/>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lastRenderedPageBreak/>
        <w:t>у разі погодження набуття або збільшення істотної участі в надавачі фінансових послуг (крім страховика) юридичною особою:</w:t>
      </w:r>
    </w:p>
    <w:p w14:paraId="5196781B"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 xml:space="preserve">робочий день, що передує даті подання до Національного банку документів для такого погодження; </w:t>
      </w:r>
    </w:p>
    <w:p w14:paraId="148A7FE6" w14:textId="298BF9A1"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робочий день, що передує даті здійснення оплати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w:t>
      </w:r>
      <w:r w:rsidR="001D494C">
        <w:rPr>
          <w:color w:val="000000"/>
        </w:rPr>
        <w:t>,</w:t>
      </w:r>
      <w:r w:rsidRPr="002705FE">
        <w:rPr>
          <w:color w:val="000000"/>
        </w:rPr>
        <w:t xml:space="preserve"> – у частині, що стосується здійсненої оплати;</w:t>
      </w:r>
    </w:p>
    <w:p w14:paraId="20595719"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p>
    <w:p w14:paraId="1E6F2AEF" w14:textId="77777777" w:rsidR="00705431" w:rsidRPr="002705FE" w:rsidRDefault="00705431" w:rsidP="007A3225">
      <w:pPr>
        <w:numPr>
          <w:ilvl w:val="0"/>
          <w:numId w:val="60"/>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у разі погодження набуття або збільшення істотної участі в надавачі фінансових послуг (крім страховика) фізичною особою:</w:t>
      </w:r>
    </w:p>
    <w:p w14:paraId="29CEC5ED"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будь-який робочий день у періоді 15 робочих днів до дати подання до Національного банку документів для такого погодження;</w:t>
      </w:r>
    </w:p>
    <w:p w14:paraId="7C8BEA4A" w14:textId="0DB89BF4"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робочий день, що передує даті здійснення оплати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w:t>
      </w:r>
      <w:r w:rsidR="001D494C">
        <w:rPr>
          <w:color w:val="000000"/>
        </w:rPr>
        <w:t>,</w:t>
      </w:r>
      <w:r w:rsidRPr="002705FE">
        <w:rPr>
          <w:color w:val="000000"/>
        </w:rPr>
        <w:t xml:space="preserve"> – у частині, що стосується здійсненої оплати.</w:t>
      </w:r>
    </w:p>
    <w:p w14:paraId="1EA806E1"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юридичної особи, яка набуває або збільшує істотну участь у надавачі фінансових послуг (крім страховика) та яка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 задовільним, якщо:</w:t>
      </w:r>
    </w:p>
    <w:p w14:paraId="2F1CB217" w14:textId="77777777" w:rsidR="00705431" w:rsidRPr="002705FE" w:rsidRDefault="00705431" w:rsidP="007A3225">
      <w:pPr>
        <w:numPr>
          <w:ilvl w:val="0"/>
          <w:numId w:val="115"/>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розмір власних коштів юридичної особи станом на відповідну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більша з таких величин:</w:t>
      </w:r>
    </w:p>
    <w:p w14:paraId="7AE8F9B6"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величина частини власного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(розмір власного капіталу визначається на кінець звітного місяця, що передує даті підтвердження розміру власних коштів);</w:t>
      </w:r>
    </w:p>
    <w:p w14:paraId="56C0C7C2"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величина частини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w:t>
      </w:r>
    </w:p>
    <w:p w14:paraId="3CBC3511"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ціна прямого/опосередкованого придбання</w:t>
      </w:r>
      <w:r>
        <w:rPr>
          <w:color w:val="000000"/>
        </w:rPr>
        <w:t xml:space="preserve"> </w:t>
      </w:r>
      <w:r w:rsidRPr="002705FE">
        <w:rPr>
          <w:color w:val="000000"/>
        </w:rPr>
        <w:t>істотної участі в надавачі фінансових послуг (крім страховика);</w:t>
      </w:r>
    </w:p>
    <w:p w14:paraId="08C0EB21" w14:textId="7D6BEB23" w:rsidR="001D494C" w:rsidRPr="00903699" w:rsidRDefault="001D494C" w:rsidP="007A3225">
      <w:pPr>
        <w:numPr>
          <w:ilvl w:val="0"/>
          <w:numId w:val="11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lastRenderedPageBreak/>
        <w:t>джерела власних коштів юридичної особи є підтвердженими відповідно до пунктів 317</w:t>
      </w:r>
      <w:r>
        <w:rPr>
          <w:color w:val="000000" w:themeColor="text1"/>
        </w:rPr>
        <w:t>−</w:t>
      </w:r>
      <w:r w:rsidRPr="00903699">
        <w:rPr>
          <w:color w:val="000000" w:themeColor="text1"/>
        </w:rPr>
        <w:t>319 глави 38 розділу V цього Положення;</w:t>
      </w:r>
    </w:p>
    <w:p w14:paraId="6C09036A" w14:textId="229522CE" w:rsidR="001D494C" w:rsidRPr="00903699" w:rsidRDefault="001D494C" w:rsidP="007A3225">
      <w:pPr>
        <w:numPr>
          <w:ilvl w:val="0"/>
          <w:numId w:val="11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юридична особа є фінансово стійкою відповідно до пунктів 321</w:t>
      </w:r>
      <w:r>
        <w:rPr>
          <w:color w:val="000000" w:themeColor="text1"/>
        </w:rPr>
        <w:t>−</w:t>
      </w:r>
      <w:r w:rsidRPr="00903699">
        <w:rPr>
          <w:color w:val="000000" w:themeColor="text1"/>
        </w:rPr>
        <w:t xml:space="preserve">326 глави 38 розділу V цього Положення та в неї немає ознак незадовільного фінансового стану,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30D4DCB7" w14:textId="1F4385DF" w:rsidR="001D494C" w:rsidRPr="00903699" w:rsidRDefault="001D494C" w:rsidP="007A3225">
      <w:pPr>
        <w:numPr>
          <w:ilvl w:val="0"/>
          <w:numId w:val="11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юридична особа надала Національно</w:t>
      </w:r>
      <w:r>
        <w:rPr>
          <w:color w:val="000000" w:themeColor="text1"/>
        </w:rPr>
        <w:t>му</w:t>
      </w:r>
      <w:r w:rsidRPr="00903699">
        <w:rPr>
          <w:color w:val="000000" w:themeColor="text1"/>
        </w:rPr>
        <w:t xml:space="preserve"> банку інформацію про фінансові ресурси, за рахунок яких нею здійснюватиметься пряме/опосередковане придбання істотної участі </w:t>
      </w:r>
      <w:r>
        <w:rPr>
          <w:color w:val="000000" w:themeColor="text1"/>
        </w:rPr>
        <w:t>в</w:t>
      </w:r>
      <w:r w:rsidRPr="00903699">
        <w:rPr>
          <w:color w:val="000000" w:themeColor="text1"/>
        </w:rPr>
        <w:t xml:space="preserve"> надавачі фінансових послуг (крім страховика).</w:t>
      </w:r>
    </w:p>
    <w:p w14:paraId="479D00BD" w14:textId="7C73842A" w:rsidR="00AD2036" w:rsidRPr="00903699" w:rsidRDefault="00AD2036" w:rsidP="007A3225">
      <w:pPr>
        <w:numPr>
          <w:ilvl w:val="0"/>
          <w:numId w:val="80"/>
        </w:numPr>
        <w:pBdr>
          <w:top w:val="nil"/>
          <w:left w:val="nil"/>
          <w:bottom w:val="nil"/>
          <w:right w:val="nil"/>
          <w:between w:val="nil"/>
        </w:pBdr>
        <w:tabs>
          <w:tab w:val="left" w:pos="993"/>
          <w:tab w:val="left" w:pos="1134"/>
        </w:tabs>
        <w:ind w:left="0" w:firstLine="567"/>
        <w:rPr>
          <w:color w:val="000000" w:themeColor="text1"/>
        </w:rPr>
      </w:pPr>
      <w:r w:rsidRPr="00903699">
        <w:rPr>
          <w:color w:val="000000" w:themeColor="text1"/>
        </w:rPr>
        <w:t xml:space="preserve">Критерій, визначений </w:t>
      </w:r>
      <w:r>
        <w:rPr>
          <w:color w:val="000000" w:themeColor="text1"/>
        </w:rPr>
        <w:t>у</w:t>
      </w:r>
      <w:r w:rsidRPr="00903699">
        <w:rPr>
          <w:color w:val="000000" w:themeColor="text1"/>
        </w:rPr>
        <w:t xml:space="preserve"> підпункті 4 пункту 295 глави 36 розділу V цього Положення, не застосовується</w:t>
      </w:r>
      <w:r>
        <w:rPr>
          <w:color w:val="000000" w:themeColor="text1"/>
        </w:rPr>
        <w:t>,</w:t>
      </w:r>
      <w:r w:rsidRPr="00903699">
        <w:rPr>
          <w:color w:val="000000" w:themeColor="text1"/>
        </w:rPr>
        <w:t xml:space="preserve"> якщо юридичною особою, яка набуває або збільшує істотну участь </w:t>
      </w:r>
      <w:r>
        <w:rPr>
          <w:color w:val="000000" w:themeColor="text1"/>
        </w:rPr>
        <w:t xml:space="preserve">у </w:t>
      </w:r>
      <w:r w:rsidRPr="00903699">
        <w:rPr>
          <w:color w:val="000000" w:themeColor="text1"/>
        </w:rPr>
        <w:t>надавачі фінансових послуг (крім страховика), була здійснена часткова або повна оплата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w:t>
      </w:r>
    </w:p>
    <w:p w14:paraId="6D323916" w14:textId="48F388FE" w:rsidR="00AD2036" w:rsidRPr="00903699" w:rsidRDefault="00AD2036" w:rsidP="007A3225">
      <w:pPr>
        <w:pBdr>
          <w:top w:val="nil"/>
          <w:left w:val="nil"/>
          <w:bottom w:val="nil"/>
          <w:right w:val="nil"/>
          <w:between w:val="nil"/>
        </w:pBdr>
        <w:tabs>
          <w:tab w:val="left" w:pos="993"/>
          <w:tab w:val="left" w:pos="1134"/>
        </w:tabs>
        <w:spacing w:after="150"/>
        <w:ind w:firstLine="567"/>
        <w:rPr>
          <w:color w:val="000000" w:themeColor="text1"/>
        </w:rPr>
      </w:pPr>
      <w:r w:rsidRPr="00903699">
        <w:rPr>
          <w:color w:val="000000" w:themeColor="text1"/>
        </w:rPr>
        <w:t xml:space="preserve">Юридична особа, яка набуває або збільшує істотну участь </w:t>
      </w:r>
      <w:r>
        <w:rPr>
          <w:color w:val="000000" w:themeColor="text1"/>
        </w:rPr>
        <w:t xml:space="preserve">у </w:t>
      </w:r>
      <w:r w:rsidRPr="00903699">
        <w:rPr>
          <w:color w:val="000000" w:themeColor="text1"/>
        </w:rPr>
        <w:t>надавачі фінансових послуг (крім страховика) та здійснила часткову або повну оплату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 зобов’язана підтвердити, що станом на відповідну дату має грошові кошти в сумі</w:t>
      </w:r>
      <w:r>
        <w:rPr>
          <w:color w:val="000000" w:themeColor="text1"/>
        </w:rPr>
        <w:t>,</w:t>
      </w:r>
      <w:r w:rsidRPr="00903699">
        <w:rPr>
          <w:color w:val="000000" w:themeColor="text1"/>
        </w:rPr>
        <w:t xml:space="preserve"> не меншій, ніж ціна прямого/опосередкованого придбання істотної участі в надавачі фінансових послуг (крім страховика), ці кошти відповідають вимогам, визначеним у пункті  320 глави 38 розділу V цього Положення, а також траса платежу грошових коштів, використаних для прямого/опосередкованого придбання істотної участі в надавачі фінансових послуг (крім страховика), є розкритою відповідно до пункту 320 глави 38 розділу V цього Положення. </w:t>
      </w:r>
    </w:p>
    <w:p w14:paraId="63CCBA85" w14:textId="29974B4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юридичної особи, яка набуває або збільшує істотну участь у надавачі фінансових послуг (крім страховика) та яка не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 задовільним, якщо така юридична особа є фінансово стійкою відповідно до пунктів 3</w:t>
      </w:r>
      <w:r>
        <w:rPr>
          <w:color w:val="000000"/>
        </w:rPr>
        <w:t>21</w:t>
      </w:r>
      <w:r w:rsidR="00AD2036">
        <w:rPr>
          <w:color w:val="000000"/>
        </w:rPr>
        <w:t>–</w:t>
      </w:r>
      <w:r w:rsidRPr="002705FE">
        <w:rPr>
          <w:color w:val="000000"/>
        </w:rPr>
        <w:t>3</w:t>
      </w:r>
      <w:r>
        <w:rPr>
          <w:color w:val="000000"/>
        </w:rPr>
        <w:t>26</w:t>
      </w:r>
      <w:r w:rsidRPr="002705FE">
        <w:rPr>
          <w:color w:val="000000"/>
        </w:rPr>
        <w:t xml:space="preserve"> глави </w:t>
      </w:r>
      <w:r>
        <w:rPr>
          <w:color w:val="000000"/>
        </w:rPr>
        <w:t>38</w:t>
      </w:r>
      <w:r w:rsidRPr="002705FE">
        <w:rPr>
          <w:color w:val="000000"/>
        </w:rPr>
        <w:t xml:space="preserve"> розділу V цього Положення та в неї немає ознак незадовільного фінансового стану, визначених</w:t>
      </w:r>
      <w:r w:rsidR="00AD2036">
        <w:rPr>
          <w:color w:val="000000"/>
        </w:rPr>
        <w:t xml:space="preserve"> у</w:t>
      </w:r>
      <w:r w:rsidRPr="002705FE">
        <w:rPr>
          <w:color w:val="000000"/>
        </w:rPr>
        <w:t xml:space="preserve"> пункт</w:t>
      </w:r>
      <w:r w:rsidR="00AD2036">
        <w:rPr>
          <w:color w:val="000000"/>
        </w:rPr>
        <w:t>і</w:t>
      </w:r>
      <w:r w:rsidRPr="002705FE">
        <w:rPr>
          <w:color w:val="000000"/>
        </w:rPr>
        <w:t xml:space="preserve"> 3</w:t>
      </w:r>
      <w:r>
        <w:rPr>
          <w:color w:val="000000"/>
        </w:rPr>
        <w:t>27</w:t>
      </w:r>
      <w:r w:rsidRPr="002705FE">
        <w:rPr>
          <w:color w:val="000000"/>
        </w:rPr>
        <w:t xml:space="preserve"> глави </w:t>
      </w:r>
      <w:r>
        <w:rPr>
          <w:color w:val="000000"/>
        </w:rPr>
        <w:t>38</w:t>
      </w:r>
      <w:r w:rsidRPr="002705FE">
        <w:rPr>
          <w:color w:val="000000"/>
        </w:rPr>
        <w:t xml:space="preserve"> розділу V цього Положення, станом на останню звітну дату, що передує відповідній даті.</w:t>
      </w:r>
    </w:p>
    <w:p w14:paraId="401C726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фізичної особи, яка набуває або збільшує істотну участь у надавачі фінансових послуг (крім страховика) та яка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w:t>
      </w:r>
      <w:r w:rsidRPr="002705FE">
        <w:rPr>
          <w:color w:val="000000"/>
        </w:rPr>
        <w:lastRenderedPageBreak/>
        <w:t>фінансових послуг (крім страховика) та/або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 задовільним, якщо:</w:t>
      </w:r>
    </w:p>
    <w:p w14:paraId="1E5ED84E" w14:textId="77777777" w:rsidR="00705431" w:rsidRPr="002705FE" w:rsidRDefault="00705431" w:rsidP="007A3225">
      <w:pPr>
        <w:numPr>
          <w:ilvl w:val="0"/>
          <w:numId w:val="142"/>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розмір власних коштів фізичної особи станом на відповідну дату є рівним або більшим, ніж більша з таких величин:</w:t>
      </w:r>
    </w:p>
    <w:p w14:paraId="379CE2DB" w14:textId="4192BE33"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величина частини власного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(розмір власного капіталу визначається на кінець звітного місяця, що передує даті підтвердження розміру власних коштів);</w:t>
      </w:r>
    </w:p>
    <w:p w14:paraId="18B7C015"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величина частини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w:t>
      </w:r>
    </w:p>
    <w:p w14:paraId="5C5094E8"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 xml:space="preserve">ціна </w:t>
      </w:r>
      <w:r>
        <w:rPr>
          <w:color w:val="000000"/>
        </w:rPr>
        <w:t>набуття</w:t>
      </w:r>
      <w:r w:rsidRPr="002705FE">
        <w:rPr>
          <w:color w:val="000000"/>
        </w:rPr>
        <w:t>/збільшення істотної участі в надавачі фінансових послуг (крім страховика);</w:t>
      </w:r>
    </w:p>
    <w:p w14:paraId="74E38831" w14:textId="77777777" w:rsidR="00705431" w:rsidRPr="002705FE" w:rsidRDefault="00705431" w:rsidP="007A3225">
      <w:pPr>
        <w:numPr>
          <w:ilvl w:val="0"/>
          <w:numId w:val="14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джерела власних коштів фізичної особи є підтвердженими відповідно до пунктів 3</w:t>
      </w:r>
      <w:r>
        <w:rPr>
          <w:color w:val="000000"/>
        </w:rPr>
        <w:t>34</w:t>
      </w:r>
      <w:r w:rsidRPr="002705FE">
        <w:rPr>
          <w:color w:val="000000"/>
        </w:rPr>
        <w:t xml:space="preserve"> та 3</w:t>
      </w:r>
      <w:r>
        <w:rPr>
          <w:color w:val="000000"/>
        </w:rPr>
        <w:t>35</w:t>
      </w:r>
      <w:r w:rsidRPr="002705FE">
        <w:rPr>
          <w:color w:val="000000"/>
        </w:rPr>
        <w:t xml:space="preserve"> глави </w:t>
      </w:r>
      <w:r>
        <w:rPr>
          <w:color w:val="000000"/>
        </w:rPr>
        <w:t>39</w:t>
      </w:r>
      <w:r w:rsidRPr="002705FE">
        <w:rPr>
          <w:color w:val="000000"/>
        </w:rPr>
        <w:t xml:space="preserve"> розділу V цього Положення;</w:t>
      </w:r>
    </w:p>
    <w:p w14:paraId="57ECC5C5" w14:textId="77777777" w:rsidR="00705431" w:rsidRPr="002705FE" w:rsidRDefault="00705431" w:rsidP="007A3225">
      <w:pPr>
        <w:numPr>
          <w:ilvl w:val="0"/>
          <w:numId w:val="14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фізична особа є платоспроможною відповідно до пункту </w:t>
      </w:r>
      <w:r>
        <w:rPr>
          <w:color w:val="000000"/>
        </w:rPr>
        <w:fldChar w:fldCharType="begin"/>
      </w:r>
      <w:r>
        <w:rPr>
          <w:color w:val="000000"/>
        </w:rPr>
        <w:instrText xml:space="preserve"> REF _Ref86534213 \r \h </w:instrText>
      </w:r>
      <w:r>
        <w:rPr>
          <w:color w:val="000000"/>
        </w:rPr>
      </w:r>
      <w:r>
        <w:rPr>
          <w:color w:val="000000"/>
        </w:rPr>
        <w:fldChar w:fldCharType="separate"/>
      </w:r>
      <w:r>
        <w:rPr>
          <w:color w:val="000000"/>
        </w:rPr>
        <w:t>336</w:t>
      </w:r>
      <w:r>
        <w:rPr>
          <w:color w:val="000000"/>
        </w:rPr>
        <w:fldChar w:fldCharType="end"/>
      </w:r>
      <w:r w:rsidRPr="002705FE">
        <w:rPr>
          <w:color w:val="000000"/>
        </w:rPr>
        <w:t xml:space="preserve"> глави </w:t>
      </w:r>
      <w:r>
        <w:rPr>
          <w:color w:val="000000"/>
        </w:rPr>
        <w:t>39</w:t>
      </w:r>
      <w:r w:rsidRPr="002705FE">
        <w:rPr>
          <w:color w:val="000000"/>
        </w:rPr>
        <w:t xml:space="preserve"> розділу V цього Положення;</w:t>
      </w:r>
    </w:p>
    <w:p w14:paraId="316C0E14" w14:textId="76A3B19D" w:rsidR="00705431" w:rsidRPr="002705FE" w:rsidRDefault="00705431" w:rsidP="007A3225">
      <w:pPr>
        <w:numPr>
          <w:ilvl w:val="0"/>
          <w:numId w:val="142"/>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фізична особа надала Національно</w:t>
      </w:r>
      <w:r w:rsidR="00AD2036">
        <w:rPr>
          <w:color w:val="000000"/>
        </w:rPr>
        <w:t>му</w:t>
      </w:r>
      <w:r w:rsidRPr="002705FE">
        <w:rPr>
          <w:color w:val="000000"/>
        </w:rPr>
        <w:t xml:space="preserve"> банку інформацію про фінансові ресурси, за рахунок яких прямо/опосередковано придбаватиме істотну участь у надавачі фінансових послуг (крім страховика) </w:t>
      </w:r>
      <w:r w:rsidR="00AD2036">
        <w:rPr>
          <w:color w:val="000000"/>
        </w:rPr>
        <w:t>у</w:t>
      </w:r>
      <w:r w:rsidRPr="002705FE">
        <w:rPr>
          <w:color w:val="000000"/>
        </w:rPr>
        <w:t xml:space="preserve"> разі здійснення фізичною особою оплати акцій/частки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послуг/юридичної особи, через яку набувається або збільшується істотна участь у надавачі фінансових послуг (крім страховика).</w:t>
      </w:r>
    </w:p>
    <w:p w14:paraId="1964E43E" w14:textId="00E1DD75"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 xml:space="preserve">Критерій, визначений </w:t>
      </w:r>
      <w:r w:rsidR="00AD2036">
        <w:rPr>
          <w:color w:val="000000"/>
        </w:rPr>
        <w:t>у</w:t>
      </w:r>
      <w:r w:rsidRPr="002705FE">
        <w:rPr>
          <w:color w:val="000000"/>
        </w:rPr>
        <w:t xml:space="preserve"> підпункті 4 пункту </w:t>
      </w:r>
      <w:r>
        <w:rPr>
          <w:color w:val="000000"/>
        </w:rPr>
        <w:t>298</w:t>
      </w:r>
      <w:r w:rsidRPr="002705FE">
        <w:rPr>
          <w:color w:val="000000"/>
        </w:rPr>
        <w:t xml:space="preserve"> глави 3</w:t>
      </w:r>
      <w:r>
        <w:rPr>
          <w:color w:val="000000"/>
        </w:rPr>
        <w:t>6</w:t>
      </w:r>
      <w:r w:rsidRPr="002705FE">
        <w:rPr>
          <w:color w:val="000000"/>
        </w:rPr>
        <w:t xml:space="preserve"> розділу V цього Положення, не застосовується</w:t>
      </w:r>
      <w:r w:rsidR="00AD2036">
        <w:rPr>
          <w:color w:val="000000"/>
        </w:rPr>
        <w:t>,</w:t>
      </w:r>
      <w:r w:rsidRPr="002705FE">
        <w:rPr>
          <w:color w:val="000000"/>
        </w:rPr>
        <w:t xml:space="preserve"> якщо фізичною особою, яка набуває або збільшує істотну участь у надавачі фінансових послуг (крім страховика), була здійснена часткова або повна оплата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w:t>
      </w:r>
    </w:p>
    <w:p w14:paraId="4E94E33B" w14:textId="4AD1E660"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Фізична особа, яка набуває або збільшує істотну участь у надавачі фінансових послуг (крім страховика) та здійснила часткову або повну оплату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 зобов’язана підтвердити, що частка грошових коштів у загальній сумі власних коштів фізичної особи є рівною або більшою, ніж ціна придбання істотної участі в надавачі фінансових послуг (крім страховика)</w:t>
      </w:r>
      <w:r w:rsidR="00AD2036">
        <w:rPr>
          <w:color w:val="000000"/>
        </w:rPr>
        <w:t>,</w:t>
      </w:r>
      <w:r w:rsidRPr="002705FE">
        <w:rPr>
          <w:color w:val="000000"/>
        </w:rPr>
        <w:t xml:space="preserve"> </w:t>
      </w:r>
      <w:r w:rsidR="00AD2036">
        <w:rPr>
          <w:color w:val="000000"/>
        </w:rPr>
        <w:t>у</w:t>
      </w:r>
      <w:r w:rsidRPr="002705FE">
        <w:rPr>
          <w:color w:val="000000"/>
        </w:rPr>
        <w:t xml:space="preserve"> разі здійснення </w:t>
      </w:r>
      <w:r w:rsidRPr="002705FE">
        <w:rPr>
          <w:color w:val="000000"/>
        </w:rPr>
        <w:lastRenderedPageBreak/>
        <w:t>фізичною особою оплати акцій/частки в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страховика)/юридичної особи, через яку набуто/збільшено істотну участь у надавачі фінансових послуг (крім страховика).</w:t>
      </w:r>
    </w:p>
    <w:p w14:paraId="40DE3DED"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визнає фінансовий стан фізичної особи, яка набуває або збільшує істотну участь у надавачі фінансових послуг (крім страховика) та яка не здійснює оплату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 (крім страховика) та/або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через яку набувається або збільшується істотна участь у надавачі фінансових послуг (крім страховика), задовільним, якщо фізична особа є платоспроможною відповідно до пункту </w:t>
      </w:r>
      <w:r>
        <w:rPr>
          <w:color w:val="000000"/>
        </w:rPr>
        <w:fldChar w:fldCharType="begin"/>
      </w:r>
      <w:r>
        <w:rPr>
          <w:color w:val="000000"/>
        </w:rPr>
        <w:instrText xml:space="preserve"> REF _Ref86534213 \r \h </w:instrText>
      </w:r>
      <w:r>
        <w:rPr>
          <w:color w:val="000000"/>
        </w:rPr>
      </w:r>
      <w:r>
        <w:rPr>
          <w:color w:val="000000"/>
        </w:rPr>
        <w:fldChar w:fldCharType="separate"/>
      </w:r>
      <w:r>
        <w:rPr>
          <w:color w:val="000000"/>
        </w:rPr>
        <w:t>336</w:t>
      </w:r>
      <w:r>
        <w:rPr>
          <w:color w:val="000000"/>
        </w:rPr>
        <w:fldChar w:fldCharType="end"/>
      </w:r>
      <w:r w:rsidRPr="002705FE">
        <w:rPr>
          <w:color w:val="000000"/>
        </w:rPr>
        <w:t xml:space="preserve"> глави </w:t>
      </w:r>
      <w:r>
        <w:rPr>
          <w:color w:val="000000"/>
        </w:rPr>
        <w:t>39</w:t>
      </w:r>
      <w:r w:rsidRPr="002705FE">
        <w:rPr>
          <w:color w:val="000000"/>
        </w:rPr>
        <w:t xml:space="preserve"> розділу V цього Положення. </w:t>
      </w:r>
    </w:p>
    <w:p w14:paraId="28FA91BA"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93" w:name="_2jrfph6" w:colFirst="0" w:colLast="0"/>
      <w:bookmarkEnd w:id="393"/>
      <w:r w:rsidRPr="002E61FC">
        <w:rPr>
          <w:rFonts w:ascii="Times New Roman" w:hAnsi="Times New Roman" w:cs="Times New Roman"/>
          <w:color w:val="000000"/>
          <w:sz w:val="28"/>
          <w:szCs w:val="28"/>
        </w:rPr>
        <w:t>Особливості оцінки фінансового/майнового стану окремих категорій осіб</w:t>
      </w:r>
    </w:p>
    <w:p w14:paraId="2FB5643D" w14:textId="4DB06A3D"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якщо юридична особа є одночасно засновником, учасником надавача фінансових послуг та/або особою, які здійснила внесок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та/або особою, яка здійснює оплату набуття або збільшення істотної участі в надавачі фінансових послуг, та/або особою, яка набула істотну участь в надавачі фінансових послуг та не здійснювала оплат</w:t>
      </w:r>
      <w:r w:rsidR="00AD2036">
        <w:rPr>
          <w:color w:val="000000"/>
        </w:rPr>
        <w:t>и</w:t>
      </w:r>
      <w:r w:rsidRPr="002705FE">
        <w:rPr>
          <w:color w:val="000000"/>
        </w:rPr>
        <w:t xml:space="preserve"> за акції/частки у статутному </w:t>
      </w:r>
      <w:r w:rsidRPr="00DF2118">
        <w:rPr>
          <w:color w:val="000000"/>
        </w:rPr>
        <w:t>(складено</w:t>
      </w:r>
      <w:r>
        <w:rPr>
          <w:color w:val="000000"/>
        </w:rPr>
        <w:t>му</w:t>
      </w:r>
      <w:r w:rsidRPr="00DF2118">
        <w:rPr>
          <w:color w:val="000000"/>
        </w:rPr>
        <w:t>)</w:t>
      </w:r>
      <w:r>
        <w:rPr>
          <w:color w:val="000000"/>
        </w:rPr>
        <w:t xml:space="preserve"> </w:t>
      </w:r>
      <w:r w:rsidRPr="002705FE">
        <w:rPr>
          <w:color w:val="000000"/>
        </w:rPr>
        <w:t xml:space="preserve">капіталі надавача фінансових послуг, та/або проміжною компанією та/або консолідуючою компанією, та/або кінцевим власником надавача фінансових послуг, визнає фінансовий стан цієї юридичної особи задовільним у разі його відповідності критеріям оцінки щодо всіх категорій юридичних осіб, до яких вона </w:t>
      </w:r>
      <w:r w:rsidR="00AD2036">
        <w:rPr>
          <w:color w:val="000000"/>
        </w:rPr>
        <w:t>належить</w:t>
      </w:r>
      <w:r w:rsidRPr="002705FE">
        <w:rPr>
          <w:color w:val="000000"/>
        </w:rPr>
        <w:t>.</w:t>
      </w:r>
    </w:p>
    <w:p w14:paraId="5CD33F91" w14:textId="03E88E1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394" w:name="_ywpzoz" w:colFirst="0" w:colLast="0"/>
      <w:bookmarkStart w:id="395" w:name="_Ref86544021"/>
      <w:bookmarkEnd w:id="394"/>
      <w:r w:rsidRPr="002705FE">
        <w:rPr>
          <w:color w:val="000000"/>
        </w:rPr>
        <w:t>Національний банк не здійснює оцінк</w:t>
      </w:r>
      <w:r w:rsidR="00AD2036">
        <w:rPr>
          <w:color w:val="000000"/>
        </w:rPr>
        <w:t>и</w:t>
      </w:r>
      <w:r w:rsidRPr="002705FE">
        <w:rPr>
          <w:color w:val="000000"/>
        </w:rPr>
        <w:t xml:space="preserve"> фінансового стану:</w:t>
      </w:r>
      <w:bookmarkEnd w:id="395"/>
    </w:p>
    <w:p w14:paraId="2F3A7B7D" w14:textId="77777777" w:rsidR="00705431" w:rsidRPr="002705FE" w:rsidRDefault="00705431" w:rsidP="007A3225">
      <w:pPr>
        <w:numPr>
          <w:ilvl w:val="0"/>
          <w:numId w:val="12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міжнародної фінансової установи;</w:t>
      </w:r>
    </w:p>
    <w:p w14:paraId="71A02DC5" w14:textId="77777777" w:rsidR="00705431" w:rsidRPr="002705FE" w:rsidRDefault="00705431" w:rsidP="007A3225">
      <w:pPr>
        <w:numPr>
          <w:ilvl w:val="0"/>
          <w:numId w:val="12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держави;</w:t>
      </w:r>
    </w:p>
    <w:p w14:paraId="2908C3B9" w14:textId="77777777" w:rsidR="00705431" w:rsidRPr="002705FE" w:rsidRDefault="00705431" w:rsidP="007A3225">
      <w:pPr>
        <w:numPr>
          <w:ilvl w:val="0"/>
          <w:numId w:val="12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територіальної громади;</w:t>
      </w:r>
    </w:p>
    <w:p w14:paraId="50494C13" w14:textId="77777777" w:rsidR="00705431" w:rsidRDefault="00705431" w:rsidP="007A3225">
      <w:pPr>
        <w:numPr>
          <w:ilvl w:val="0"/>
          <w:numId w:val="12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юридичної особи публічного права;</w:t>
      </w:r>
    </w:p>
    <w:p w14:paraId="26F853C3" w14:textId="4A76E35A" w:rsidR="00705431" w:rsidRPr="002705FE" w:rsidRDefault="00705431" w:rsidP="007A3225">
      <w:pPr>
        <w:numPr>
          <w:ilvl w:val="0"/>
          <w:numId w:val="12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C16996">
        <w:rPr>
          <w:color w:val="000000"/>
        </w:rPr>
        <w:t>особи, єдиним прямим учасником якої є особа, зазначена в підпунктах 1</w:t>
      </w:r>
      <w:r w:rsidR="00AD2036">
        <w:rPr>
          <w:color w:val="000000"/>
        </w:rPr>
        <w:t>–</w:t>
      </w:r>
      <w:r w:rsidRPr="00C16996">
        <w:rPr>
          <w:color w:val="000000"/>
        </w:rPr>
        <w:t>4 пункту 3</w:t>
      </w:r>
      <w:r>
        <w:rPr>
          <w:color w:val="000000"/>
        </w:rPr>
        <w:t>02</w:t>
      </w:r>
      <w:r w:rsidRPr="00C16996">
        <w:rPr>
          <w:color w:val="000000"/>
        </w:rPr>
        <w:t xml:space="preserve"> глави 3</w:t>
      </w:r>
      <w:r>
        <w:rPr>
          <w:color w:val="000000"/>
        </w:rPr>
        <w:t>7</w:t>
      </w:r>
      <w:r w:rsidRPr="00C16996">
        <w:rPr>
          <w:color w:val="000000"/>
        </w:rPr>
        <w:t xml:space="preserve"> розділу V цього Положення;</w:t>
      </w:r>
    </w:p>
    <w:p w14:paraId="1FB23808" w14:textId="6E99CEB3" w:rsidR="00705431" w:rsidRPr="002705FE" w:rsidRDefault="00705431" w:rsidP="007A3225">
      <w:pPr>
        <w:numPr>
          <w:ilvl w:val="0"/>
          <w:numId w:val="12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особи, якій акції/частка в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юридичної особи в ланцюгу володіння корпоративними правами в надавачі фінансових послуг передані в управління;</w:t>
      </w:r>
    </w:p>
    <w:p w14:paraId="131C5CBB" w14:textId="77777777" w:rsidR="00705431" w:rsidRPr="002705FE" w:rsidRDefault="00705431" w:rsidP="007A3225">
      <w:pPr>
        <w:numPr>
          <w:ilvl w:val="0"/>
          <w:numId w:val="124"/>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особи, якій передано право голосу акцій на загальних зборах учасників надавача фінансових послуг за довіреністю/довіреностями від учасника/учасників надавача фінансових послуг;</w:t>
      </w:r>
    </w:p>
    <w:p w14:paraId="421E32E6" w14:textId="367D3810" w:rsidR="00705431" w:rsidRPr="002E61FC" w:rsidRDefault="00705431" w:rsidP="007A3225">
      <w:pPr>
        <w:numPr>
          <w:ilvl w:val="0"/>
          <w:numId w:val="124"/>
        </w:numPr>
        <w:pBdr>
          <w:top w:val="nil"/>
          <w:left w:val="nil"/>
          <w:bottom w:val="nil"/>
          <w:right w:val="nil"/>
          <w:between w:val="nil"/>
        </w:pBdr>
        <w:shd w:val="clear" w:color="auto" w:fill="FFFFFF"/>
        <w:tabs>
          <w:tab w:val="left" w:pos="993"/>
          <w:tab w:val="left" w:pos="1134"/>
        </w:tabs>
        <w:spacing w:before="240" w:after="240"/>
        <w:ind w:left="0" w:firstLine="567"/>
        <w:rPr>
          <w:sz w:val="34"/>
          <w:szCs w:val="34"/>
        </w:rPr>
      </w:pPr>
      <w:r w:rsidRPr="00EE1933">
        <w:rPr>
          <w:color w:val="000000"/>
        </w:rPr>
        <w:t xml:space="preserve">публічної компанії у </w:t>
      </w:r>
      <w:r w:rsidR="00AD2036">
        <w:rPr>
          <w:color w:val="000000"/>
        </w:rPr>
        <w:t>разі</w:t>
      </w:r>
      <w:r w:rsidRPr="00EE1933">
        <w:rPr>
          <w:color w:val="000000"/>
        </w:rPr>
        <w:t xml:space="preserve"> процедури ліцензування та/або погодження набуття або збільшення істотної участі в надавачі фінансових послуг</w:t>
      </w:r>
      <w:r w:rsidRPr="002E61FC">
        <w:rPr>
          <w:color w:val="000000"/>
        </w:rPr>
        <w:t>;</w:t>
      </w:r>
    </w:p>
    <w:p w14:paraId="1B93678A" w14:textId="77777777" w:rsidR="00705431" w:rsidRPr="002E61FC" w:rsidRDefault="00705431" w:rsidP="007A3225">
      <w:pPr>
        <w:numPr>
          <w:ilvl w:val="0"/>
          <w:numId w:val="124"/>
        </w:numPr>
        <w:shd w:val="clear" w:color="auto" w:fill="FFFFFF"/>
        <w:tabs>
          <w:tab w:val="left" w:pos="993"/>
          <w:tab w:val="left" w:pos="1134"/>
        </w:tabs>
        <w:spacing w:after="150"/>
        <w:ind w:left="0" w:firstLine="567"/>
      </w:pPr>
      <w:r w:rsidRPr="002E61FC">
        <w:t>юридичної особи, яка звертається для отримання статусу юридичної особи-лізингодавця.</w:t>
      </w:r>
    </w:p>
    <w:p w14:paraId="00F7E5A4"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396" w:name="_3iwdics" w:colFirst="0" w:colLast="0"/>
      <w:bookmarkEnd w:id="396"/>
      <w:r w:rsidRPr="002E61FC">
        <w:rPr>
          <w:rFonts w:ascii="Times New Roman" w:hAnsi="Times New Roman" w:cs="Times New Roman"/>
          <w:color w:val="000000"/>
          <w:sz w:val="28"/>
          <w:szCs w:val="28"/>
        </w:rPr>
        <w:t>Методика оцінки фінансового стану юридичної особи</w:t>
      </w:r>
    </w:p>
    <w:p w14:paraId="41316326"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397" w:name="_1y1nskl" w:colFirst="0" w:colLast="0"/>
      <w:bookmarkStart w:id="398" w:name="_Ref86538048"/>
      <w:bookmarkEnd w:id="397"/>
      <w:r w:rsidRPr="002705FE">
        <w:rPr>
          <w:color w:val="000000"/>
        </w:rPr>
        <w:t>Розрахунок розміру власних коштів юридичної особи здійснюється шляхом зменшення суми власного капіталу (чистих активів) юридичної особи, зазначеної у фінансовій звітності, на:</w:t>
      </w:r>
      <w:bookmarkEnd w:id="398"/>
    </w:p>
    <w:p w14:paraId="1EB586D8"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399" w:name="4i1bb8e" w:colFirst="0" w:colLast="0"/>
      <w:bookmarkEnd w:id="399"/>
      <w:r w:rsidRPr="002705FE">
        <w:rPr>
          <w:color w:val="000000"/>
        </w:rPr>
        <w:t>1) суму резервного капіталу юридичної особи;</w:t>
      </w:r>
    </w:p>
    <w:p w14:paraId="3502C9D6"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400" w:name="2x6llg7" w:colFirst="0" w:colLast="0"/>
      <w:bookmarkEnd w:id="400"/>
      <w:r w:rsidRPr="002705FE">
        <w:rPr>
          <w:color w:val="000000"/>
        </w:rPr>
        <w:t>2) суму простроченої більше ніж на 90 календарних днів дебіторської заборгованості, яка становить понад п’ять відсотків активів юридичної особи (за вирахуванням сформованих за нею резервів);</w:t>
      </w:r>
    </w:p>
    <w:p w14:paraId="4705E784" w14:textId="794C14D6"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401" w:name="1cbvvo0" w:colFirst="0" w:colLast="0"/>
      <w:bookmarkEnd w:id="401"/>
      <w:r w:rsidRPr="002705FE">
        <w:rPr>
          <w:color w:val="000000"/>
        </w:rPr>
        <w:t xml:space="preserve">3) суму дебіторської заборгованості суб’єктів господарювання та суму фінансових вкладень (інвестицій) у суб’єктів господарювання, які були припинені/ліквідовані, які перебувають у стадії припинення/ліквідації, щодо яких </w:t>
      </w:r>
      <w:r w:rsidR="00AD2036">
        <w:rPr>
          <w:color w:val="000000"/>
        </w:rPr>
        <w:t>у</w:t>
      </w:r>
      <w:r w:rsidRPr="002705FE">
        <w:rPr>
          <w:color w:val="000000"/>
        </w:rPr>
        <w:t>становлено режим зовнішнього управління та/або розпочато справу про визнання їх неплатоспроможними/банкрутами (за вирахуванням сформованих за нею резервів);</w:t>
      </w:r>
    </w:p>
    <w:p w14:paraId="488F8573"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402" w:name="3wbjebt" w:colFirst="0" w:colLast="0"/>
      <w:bookmarkEnd w:id="402"/>
      <w:r w:rsidRPr="002705FE">
        <w:rPr>
          <w:color w:val="000000"/>
        </w:rPr>
        <w:t>4) суму раніше здійснених фінансових вкладень (інвестицій) в акції/частки в статутних капіталах страховиків та юридичних осіб, які мають пряму або опосередковану участь у страховиках;</w:t>
      </w:r>
    </w:p>
    <w:p w14:paraId="44FF6618"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403" w:name="2bgtojm" w:colFirst="0" w:colLast="0"/>
      <w:bookmarkEnd w:id="403"/>
      <w:r w:rsidRPr="002705FE">
        <w:rPr>
          <w:color w:val="000000"/>
        </w:rPr>
        <w:t>5) суму власних коштів юридичної особи, що підлягає підтвердженню в межах процедури погодження Національним банком набуття або збільшення істотної участі в іншому надавачі фінансових послуг або банку протягом строку розгляду Національним банком відповідного пакета документів;</w:t>
      </w:r>
    </w:p>
    <w:p w14:paraId="14FC6DFA"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404" w:name="qm3yrf" w:colFirst="0" w:colLast="0"/>
      <w:bookmarkEnd w:id="404"/>
      <w:r w:rsidRPr="002705FE">
        <w:rPr>
          <w:color w:val="000000"/>
        </w:rPr>
        <w:t>6) суму внесків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отриману юридичною особою, за якою зміни до установчих документів не затверджені уповноваженим органом юридичної особи та/або не зареєстровані в порядку, установленому законодавством, що застосовується до юридичної особи;</w:t>
      </w:r>
    </w:p>
    <w:p w14:paraId="3313DFB2"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405" w:name="3alrhf8" w:colFirst="0" w:colLast="0"/>
      <w:bookmarkEnd w:id="405"/>
      <w:r w:rsidRPr="002705FE">
        <w:rPr>
          <w:color w:val="000000"/>
        </w:rPr>
        <w:t>7) суму коштів, які не можуть бути спрямовані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іншої юридичної особи відповідно до вимог законодавства, що застосовується до юридичної особи;</w:t>
      </w:r>
    </w:p>
    <w:p w14:paraId="1C797B45"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bookmarkStart w:id="406" w:name="1pr1rn1" w:colFirst="0" w:colLast="0"/>
      <w:bookmarkEnd w:id="406"/>
      <w:r w:rsidRPr="002705FE">
        <w:rPr>
          <w:color w:val="000000"/>
        </w:rPr>
        <w:lastRenderedPageBreak/>
        <w:t>8) суму активів, що виникають під час консолідації, а саме: гудвіл, нематеріальні активи та курсові різниці, яка підлягає вирахуванню для здійснення розрахунку власних коштів на підставі консолідованої фінансової звітності юридичної особи.</w:t>
      </w:r>
    </w:p>
    <w:p w14:paraId="7B7AC41B" w14:textId="76C8569E"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ind w:left="0" w:firstLine="567"/>
      </w:pPr>
      <w:bookmarkStart w:id="407" w:name="49qpaau" w:colFirst="0" w:colLast="0"/>
      <w:bookmarkEnd w:id="407"/>
      <w:r w:rsidRPr="002705FE">
        <w:rPr>
          <w:color w:val="000000"/>
        </w:rPr>
        <w:t>Розрахунок розміру власних коштів юридичної особи, уключаючи небанківську фінансову установу, може здійснюватися за альтернативною методикою, визначеною законодавством</w:t>
      </w:r>
      <w:r w:rsidR="00AD2036">
        <w:rPr>
          <w:color w:val="000000"/>
        </w:rPr>
        <w:t xml:space="preserve"> України</w:t>
      </w:r>
      <w:r w:rsidRPr="002705FE">
        <w:rPr>
          <w:color w:val="000000"/>
        </w:rPr>
        <w:t xml:space="preserve">, </w:t>
      </w:r>
      <w:r w:rsidR="00AD2036">
        <w:rPr>
          <w:color w:val="000000"/>
        </w:rPr>
        <w:t>що</w:t>
      </w:r>
      <w:r w:rsidRPr="002705FE">
        <w:rPr>
          <w:color w:val="000000"/>
        </w:rPr>
        <w:t xml:space="preserve"> застосовується до такої юридичної особи. </w:t>
      </w:r>
    </w:p>
    <w:p w14:paraId="2FC228EF"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r w:rsidRPr="002705FE">
        <w:rPr>
          <w:color w:val="000000"/>
        </w:rPr>
        <w:t>Національний банк за результатом аналізу здійсненого аудитором розрахунку розміру власних коштів юридичної особи має право відхилити його з огляду на невідповідність застосованої методики сутності перевірки, що здійснюється відповідно до цього Положення, та вимагати від заявника подання розрахунку, проведеного відповідно до цього Положення</w:t>
      </w:r>
      <w:r>
        <w:rPr>
          <w:color w:val="000000"/>
        </w:rPr>
        <w:t xml:space="preserve"> (без прийняття рішення </w:t>
      </w:r>
      <w:r w:rsidRPr="000510E0">
        <w:rPr>
          <w:color w:val="000000"/>
        </w:rPr>
        <w:t>повідомляє в письмо</w:t>
      </w:r>
      <w:r>
        <w:rPr>
          <w:color w:val="000000"/>
        </w:rPr>
        <w:t>вій формі уповноважена особа Національного банку).</w:t>
      </w:r>
    </w:p>
    <w:p w14:paraId="6797343C" w14:textId="3A9B6AF9" w:rsidR="00EA26A0" w:rsidRPr="00903699" w:rsidRDefault="00EA26A0"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rPr>
          <w:color w:val="000000" w:themeColor="text1"/>
        </w:rPr>
      </w:pPr>
      <w:bookmarkStart w:id="408" w:name="2ovzkin" w:colFirst="0" w:colLast="0"/>
      <w:bookmarkStart w:id="409" w:name="1419uqg" w:colFirst="0" w:colLast="0"/>
      <w:bookmarkEnd w:id="408"/>
      <w:bookmarkEnd w:id="409"/>
      <w:r w:rsidRPr="00903699">
        <w:rPr>
          <w:color w:val="000000" w:themeColor="text1"/>
        </w:rPr>
        <w:t>Розмір власних коштів банку, зареєстрованого в Україні, є рівним розміру його регулятивного капіталу, визначеного відповідно до нормативно-правових актів Національного банку щодо порядку регулювання діяльності банків України та</w:t>
      </w:r>
      <w:r>
        <w:rPr>
          <w:color w:val="000000" w:themeColor="text1"/>
        </w:rPr>
        <w:t xml:space="preserve"> за</w:t>
      </w:r>
      <w:r w:rsidRPr="00903699">
        <w:rPr>
          <w:color w:val="000000" w:themeColor="text1"/>
        </w:rPr>
        <w:t xml:space="preserve"> потреби скоригованого (зменшеного) за результатами здійснення нагляду за діяльністю такого банку з урахуванням необхідності дотримання банком установлених Національним банком економічних нормативів після здійснення внеску до статутного (складеного) капіталу надавача фінансових послуг або набуття/збільшення участі в ньому.</w:t>
      </w:r>
    </w:p>
    <w:p w14:paraId="63237FC6"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Розмір власних коштів іноземного банку є рівним розміру його регулятивного капіталу або аналогічної розрахункової величини, що визначається відповідно до вимог законодавства країни місцезнаходження іноземного банку з урахуванням необхідності дотримання ним економічних нормативів, установлених органом, який здійснює регулювання та нагляд за діяльністю іноземного банку, після здійснення внеску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або набуття/збільшення участі в ньому.</w:t>
      </w:r>
    </w:p>
    <w:p w14:paraId="09B6B21A" w14:textId="45A7B35A" w:rsidR="00EA26A0" w:rsidRPr="00903699" w:rsidRDefault="00EA26A0"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rPr>
          <w:color w:val="000000" w:themeColor="text1"/>
        </w:rPr>
      </w:pPr>
      <w:bookmarkStart w:id="410" w:name="_3o0xde9" w:colFirst="0" w:colLast="0"/>
      <w:bookmarkStart w:id="411" w:name="_Ref86538071"/>
      <w:bookmarkEnd w:id="410"/>
      <w:r w:rsidRPr="00903699">
        <w:rPr>
          <w:color w:val="000000" w:themeColor="text1"/>
        </w:rPr>
        <w:t>Розмір власних коштів страховика, зареєстрованого в Україні, є рівним розміру його фактичного запасу платоспроможності, визначеного відповідно до нормативно-правових актів Національного банку щодо порядку регулювання діяльності страхових компаній України та</w:t>
      </w:r>
      <w:r>
        <w:rPr>
          <w:color w:val="000000" w:themeColor="text1"/>
        </w:rPr>
        <w:t xml:space="preserve"> за</w:t>
      </w:r>
      <w:r w:rsidRPr="00903699">
        <w:rPr>
          <w:color w:val="000000" w:themeColor="text1"/>
        </w:rPr>
        <w:t xml:space="preserve"> потреби скоригованого (зменшеного) за результатами здійснення нагляду за діяльністю такої страхової компанії з урахуванням необхідності дотримання страховою компанією установлених Національним банком економічних нормативів після здійснення внеску до статутного (складеного) капіталу надавача фінансових послуг або набуття/збільшення участі в ньому.</w:t>
      </w:r>
      <w:bookmarkEnd w:id="411"/>
    </w:p>
    <w:p w14:paraId="1954F8B4"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Pr>
          <w:color w:val="000000"/>
        </w:rPr>
        <w:lastRenderedPageBreak/>
        <w:t>Заявник д</w:t>
      </w:r>
      <w:r w:rsidRPr="002705FE">
        <w:rPr>
          <w:color w:val="000000"/>
        </w:rPr>
        <w:t>о інформації аудитора щодо розміру власних коштів іноземного банку дода</w:t>
      </w:r>
      <w:r>
        <w:rPr>
          <w:color w:val="000000"/>
        </w:rPr>
        <w:t>є</w:t>
      </w:r>
      <w:r w:rsidRPr="002705FE">
        <w:rPr>
          <w:color w:val="000000"/>
        </w:rPr>
        <w:t xml:space="preserve"> висновок органу іноземної країни, який здійснює регулювання та нагляд за його діяльністю, що підтверджує суму наявного регулятивного капіталу (аналогічної розрахункової величини) та суму регулятивного капіталу (аналогічної розрахункової величини) іноземного банку, необхідну для виконання ним економічних нормативів після здійснення внеску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або набуття/збільшення участі в ньому. Зазначений висновок не подається, якщо іноземний банк має інвестиційний рівень кредитного рейтингу.</w:t>
      </w:r>
    </w:p>
    <w:p w14:paraId="6BD5C3F7" w14:textId="6230316E"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ind w:left="0" w:firstLine="567"/>
      </w:pPr>
      <w:bookmarkStart w:id="412" w:name="_Ref86542765"/>
      <w:r>
        <w:rPr>
          <w:color w:val="000000"/>
        </w:rPr>
        <w:t xml:space="preserve">Заявник </w:t>
      </w:r>
      <w:r w:rsidRPr="002705FE">
        <w:rPr>
          <w:color w:val="000000"/>
        </w:rPr>
        <w:t>надає</w:t>
      </w:r>
      <w:r>
        <w:rPr>
          <w:color w:val="000000"/>
        </w:rPr>
        <w:t xml:space="preserve"> Національно</w:t>
      </w:r>
      <w:r w:rsidR="008D046C">
        <w:rPr>
          <w:color w:val="000000"/>
        </w:rPr>
        <w:t>му</w:t>
      </w:r>
      <w:r>
        <w:rPr>
          <w:color w:val="000000"/>
        </w:rPr>
        <w:t xml:space="preserve"> банку</w:t>
      </w:r>
      <w:r w:rsidRPr="002705FE">
        <w:rPr>
          <w:color w:val="000000"/>
        </w:rPr>
        <w:t xml:space="preserve"> інформаці</w:t>
      </w:r>
      <w:r>
        <w:rPr>
          <w:color w:val="000000"/>
        </w:rPr>
        <w:t>ю</w:t>
      </w:r>
      <w:r w:rsidRPr="002705FE">
        <w:rPr>
          <w:color w:val="000000"/>
        </w:rPr>
        <w:t xml:space="preserve"> аудитора, що містить розрахунок розміру власних коштів юридичної особи станом на визначену цим Положенням дату та висновок щодо наявності або відсутності в неї власних/грошових коштів у необхідному розмірі, зроблені аудитором на підставі даних фінансової звітності юридичної особи</w:t>
      </w:r>
      <w:r>
        <w:rPr>
          <w:color w:val="000000"/>
        </w:rPr>
        <w:t xml:space="preserve">, </w:t>
      </w:r>
      <w:r w:rsidRPr="002705FE">
        <w:rPr>
          <w:color w:val="000000"/>
        </w:rPr>
        <w:t>якщо цим Положенням вимагається підтвердження розміру власних/грошових коштів юридичної особи.</w:t>
      </w:r>
      <w:bookmarkEnd w:id="412"/>
    </w:p>
    <w:p w14:paraId="02CBCBE0" w14:textId="36C75693"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r w:rsidRPr="002705FE">
        <w:rPr>
          <w:color w:val="000000"/>
        </w:rPr>
        <w:t xml:space="preserve">До інформації аудитора обов’язково додається фінансова звітність, підготовлена та складена відповідно до правил, визначених </w:t>
      </w:r>
      <w:r w:rsidR="008D046C">
        <w:rPr>
          <w:color w:val="000000"/>
        </w:rPr>
        <w:t>у</w:t>
      </w:r>
      <w:r w:rsidRPr="002705FE">
        <w:rPr>
          <w:color w:val="000000"/>
        </w:rPr>
        <w:t xml:space="preserve"> пунктах 31</w:t>
      </w:r>
      <w:r>
        <w:rPr>
          <w:color w:val="000000"/>
        </w:rPr>
        <w:t>0</w:t>
      </w:r>
      <w:r w:rsidR="00F37DCC">
        <w:rPr>
          <w:color w:val="000000"/>
        </w:rPr>
        <w:t>−</w:t>
      </w:r>
      <w:r w:rsidRPr="002705FE">
        <w:rPr>
          <w:color w:val="000000"/>
        </w:rPr>
        <w:t>3</w:t>
      </w:r>
      <w:r>
        <w:rPr>
          <w:color w:val="000000"/>
        </w:rPr>
        <w:t>16</w:t>
      </w:r>
      <w:r w:rsidRPr="002705FE">
        <w:rPr>
          <w:color w:val="000000"/>
        </w:rPr>
        <w:t xml:space="preserve"> глави </w:t>
      </w:r>
      <w:r>
        <w:rPr>
          <w:color w:val="000000"/>
        </w:rPr>
        <w:t>38</w:t>
      </w:r>
      <w:r w:rsidRPr="002705FE">
        <w:rPr>
          <w:color w:val="000000"/>
        </w:rPr>
        <w:t xml:space="preserve"> розділу V цього Положення.</w:t>
      </w:r>
    </w:p>
    <w:p w14:paraId="5F590EA4"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13" w:name="2367nm2" w:colFirst="0" w:colLast="0"/>
      <w:bookmarkStart w:id="414" w:name="_ibhxtv" w:colFirst="0" w:colLast="0"/>
      <w:bookmarkStart w:id="415" w:name="_Ref86536452"/>
      <w:bookmarkEnd w:id="413"/>
      <w:bookmarkEnd w:id="414"/>
      <w:r w:rsidRPr="002705FE">
        <w:rPr>
          <w:color w:val="000000"/>
        </w:rPr>
        <w:t>Фінансова звітність юридичної особи, яка подається до Національного банку, має бути складена станом на останню звітну дату, що передує відповідній даті, а також станом на дату підтвердження розміру власних/грошових коштів юридичної особи (якщо таке підтвердження вимагається та здійснюється станом на іншу дату, ніж остання звітна дата). Така фінансова звітність має включати всі форми фінансової звітності з примітками, передбачені законодавством, що застосовується до юридичної особи.</w:t>
      </w:r>
      <w:bookmarkEnd w:id="415"/>
    </w:p>
    <w:p w14:paraId="7693813E"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ind w:left="0" w:firstLine="567"/>
      </w:pPr>
      <w:r w:rsidRPr="002705FE">
        <w:rPr>
          <w:color w:val="000000"/>
        </w:rPr>
        <w:t>Фінансова звітність української компанії засвідчується її керівником і головним бухгалтером (за наявності такої посади) та подається з відміткою органів статистики про її прийняття (або разом із документом, який підтверджує її прийняття органами статистики).</w:t>
      </w:r>
    </w:p>
    <w:p w14:paraId="13D22C4D" w14:textId="7B0391EA"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sz w:val="40"/>
          <w:szCs w:val="40"/>
        </w:rPr>
      </w:pPr>
      <w:r w:rsidRPr="002705FE">
        <w:t>Вимога щодо наявності відмітки органів статистики про прийняття фінансової звітності (або подання документ</w:t>
      </w:r>
      <w:r w:rsidR="008D046C">
        <w:t>а</w:t>
      </w:r>
      <w:r w:rsidRPr="002705FE">
        <w:t>, який підтверджує її прийняття органами статистики) застосовується, якщо законодавством</w:t>
      </w:r>
      <w:r w:rsidR="008D046C">
        <w:t xml:space="preserve"> України</w:t>
      </w:r>
      <w:r w:rsidRPr="002705FE">
        <w:t xml:space="preserve"> </w:t>
      </w:r>
      <w:r w:rsidR="008D046C">
        <w:t>у</w:t>
      </w:r>
      <w:r w:rsidRPr="002705FE">
        <w:t>становлений обов’язок подання такої звітності в органи статистики.</w:t>
      </w:r>
    </w:p>
    <w:p w14:paraId="00FA345C"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Фінансова звітність іноземної компанії засвідчується її уповноваженим представником.</w:t>
      </w:r>
    </w:p>
    <w:p w14:paraId="19B74B3F"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Фінансова звітність подається:</w:t>
      </w:r>
    </w:p>
    <w:p w14:paraId="27CE6E9B" w14:textId="5301A5B5" w:rsidR="00705431" w:rsidRPr="002705FE" w:rsidRDefault="00705431" w:rsidP="007A3225">
      <w:pPr>
        <w:tabs>
          <w:tab w:val="left" w:pos="851"/>
          <w:tab w:val="left" w:pos="993"/>
          <w:tab w:val="left" w:pos="1134"/>
        </w:tabs>
        <w:spacing w:after="150"/>
        <w:ind w:firstLine="567"/>
        <w:rPr>
          <w:color w:val="000000"/>
        </w:rPr>
      </w:pPr>
      <w:r w:rsidRPr="002705FE">
        <w:rPr>
          <w:color w:val="000000"/>
        </w:rPr>
        <w:t>1) на консолідованій або індивідуальній основі (на розсуд юридичної особи)</w:t>
      </w:r>
      <w:r w:rsidR="008D046C">
        <w:rPr>
          <w:color w:val="000000"/>
        </w:rPr>
        <w:t> </w:t>
      </w:r>
      <w:r w:rsidRPr="002705FE">
        <w:rPr>
          <w:color w:val="000000"/>
        </w:rPr>
        <w:t xml:space="preserve">– банком, небанківською фінансовою установою, юридичною особою, яка має інвестиційний рівень кредитного рейтингу, а також публічною компанією; </w:t>
      </w:r>
    </w:p>
    <w:p w14:paraId="3575F090" w14:textId="77777777" w:rsidR="00705431" w:rsidRPr="002705FE" w:rsidRDefault="00705431" w:rsidP="007A3225">
      <w:pPr>
        <w:tabs>
          <w:tab w:val="left" w:pos="851"/>
          <w:tab w:val="left" w:pos="993"/>
          <w:tab w:val="left" w:pos="1134"/>
        </w:tabs>
        <w:spacing w:after="150"/>
        <w:ind w:firstLine="567"/>
        <w:rPr>
          <w:color w:val="000000"/>
        </w:rPr>
      </w:pPr>
      <w:r w:rsidRPr="002705FE">
        <w:rPr>
          <w:color w:val="000000"/>
        </w:rPr>
        <w:lastRenderedPageBreak/>
        <w:t>2) на індивідуальній основі – іншою юридичною особою.</w:t>
      </w:r>
    </w:p>
    <w:p w14:paraId="089A81A5"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Фінансова звітність юридичної особи подається разом зі звітом (висновком) аудитора, складеним за підсумками проведеної перевірки достовірності та повноти фінансової звітності, її відповідності вимогам положень (стандартів) бухгалтерського обліку країни, у якій зареєстровано головний офіс юридичної особи, та/або міжнародним стандартам фінансової звітності.</w:t>
      </w:r>
    </w:p>
    <w:p w14:paraId="2A6C5116"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Звіт (висновок) аудитора підлягає оформленню згідно з вимогами законодавства, що застосовується до такого аудитора.</w:t>
      </w:r>
    </w:p>
    <w:p w14:paraId="186F9109"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16" w:name="_32b5gho" w:colFirst="0" w:colLast="0"/>
      <w:bookmarkStart w:id="417" w:name="_Ref86536464"/>
      <w:bookmarkEnd w:id="416"/>
      <w:r w:rsidRPr="002705FE">
        <w:rPr>
          <w:color w:val="000000"/>
        </w:rPr>
        <w:t>Фінансова звітність банків та надавачів фінансових послуг, зареєстрованих в Україні, до Національного банку згідно з цим Положенням не подається.</w:t>
      </w:r>
      <w:bookmarkEnd w:id="417"/>
    </w:p>
    <w:p w14:paraId="0B1BCA28" w14:textId="013EF995"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18" w:name="_1hgfqph" w:colFirst="0" w:colLast="0"/>
      <w:bookmarkStart w:id="419" w:name="_Ref86533578"/>
      <w:bookmarkEnd w:id="418"/>
      <w:r w:rsidRPr="002705FE">
        <w:rPr>
          <w:color w:val="000000"/>
        </w:rPr>
        <w:t xml:space="preserve">Джерела власних коштів юридичної особи </w:t>
      </w:r>
      <w:r w:rsidR="008D046C">
        <w:rPr>
          <w:color w:val="000000"/>
        </w:rPr>
        <w:t>є</w:t>
      </w:r>
      <w:r w:rsidRPr="002705FE">
        <w:rPr>
          <w:color w:val="000000"/>
        </w:rPr>
        <w:t xml:space="preserve"> підтвердженими, якщо юридичною особою надано запевнення, що:</w:t>
      </w:r>
      <w:bookmarkEnd w:id="419"/>
      <w:r w:rsidRPr="002705FE">
        <w:rPr>
          <w:color w:val="000000"/>
        </w:rPr>
        <w:t xml:space="preserve"> </w:t>
      </w:r>
    </w:p>
    <w:p w14:paraId="442729BC" w14:textId="39EF1061" w:rsidR="00705431" w:rsidRPr="002705FE" w:rsidRDefault="00705431" w:rsidP="007A3225">
      <w:pPr>
        <w:numPr>
          <w:ilvl w:val="0"/>
          <w:numId w:val="143"/>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грошові кошти і майно, за рахунок яких сформовано власний капітал юридичної особи, отримані в результаті правочинів, уключаючи правочини, вчинені попередніми власниками, зміст яких не суперечить законодавству</w:t>
      </w:r>
      <w:r w:rsidR="008D046C">
        <w:rPr>
          <w:color w:val="000000"/>
        </w:rPr>
        <w:t xml:space="preserve"> України</w:t>
      </w:r>
      <w:r w:rsidRPr="002705FE">
        <w:rPr>
          <w:color w:val="000000"/>
        </w:rPr>
        <w:t>,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2D78FCE5" w14:textId="77777777" w:rsidR="00705431" w:rsidRPr="002705FE" w:rsidRDefault="00705431" w:rsidP="007A3225">
      <w:pPr>
        <w:numPr>
          <w:ilvl w:val="0"/>
          <w:numId w:val="143"/>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 xml:space="preserve">грошові кошти безперервно перебувають в обігу в безготівковій формі на рахунках, відкритих у банках/кредитних установах в Україні/за кордоном, з </w:t>
      </w:r>
      <w:r>
        <w:rPr>
          <w:color w:val="000000"/>
        </w:rPr>
        <w:t>дня</w:t>
      </w:r>
      <w:r w:rsidRPr="002705FE">
        <w:rPr>
          <w:color w:val="000000"/>
        </w:rPr>
        <w:t xml:space="preserve"> їх отримання до відповідної дати. </w:t>
      </w:r>
    </w:p>
    <w:p w14:paraId="1C2C88F8" w14:textId="06DBADA6" w:rsidR="008D046C" w:rsidRPr="00903699" w:rsidRDefault="008D046C"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rPr>
          <w:color w:val="000000" w:themeColor="text1"/>
        </w:rPr>
      </w:pPr>
      <w:bookmarkStart w:id="420" w:name="_41g39da" w:colFirst="0" w:colLast="0"/>
      <w:bookmarkStart w:id="421" w:name="_2gldjl3" w:colFirst="0" w:colLast="0"/>
      <w:bookmarkStart w:id="422" w:name="_Ref86533585"/>
      <w:bookmarkEnd w:id="420"/>
      <w:bookmarkEnd w:id="421"/>
      <w:r w:rsidRPr="00903699">
        <w:rPr>
          <w:color w:val="000000" w:themeColor="text1"/>
        </w:rPr>
        <w:t xml:space="preserve">Юридична особа для підтвердження розміру власних/грошових коштів та джерел їх походження та/або розкриття траси платежу та/або наявності фінансових ресурсів </w:t>
      </w:r>
      <w:r>
        <w:rPr>
          <w:color w:val="000000" w:themeColor="text1"/>
        </w:rPr>
        <w:t>на</w:t>
      </w:r>
      <w:r w:rsidRPr="00903699">
        <w:rPr>
          <w:color w:val="000000" w:themeColor="text1"/>
        </w:rPr>
        <w:t>дає Національно</w:t>
      </w:r>
      <w:r>
        <w:rPr>
          <w:color w:val="000000" w:themeColor="text1"/>
        </w:rPr>
        <w:t>му</w:t>
      </w:r>
      <w:r w:rsidRPr="00903699">
        <w:rPr>
          <w:color w:val="000000" w:themeColor="text1"/>
        </w:rPr>
        <w:t xml:space="preserve"> банку інформацію аудитора, складену відповідно до вимог, визначених </w:t>
      </w:r>
      <w:r>
        <w:rPr>
          <w:color w:val="000000" w:themeColor="text1"/>
        </w:rPr>
        <w:t>у</w:t>
      </w:r>
      <w:r w:rsidRPr="00903699">
        <w:rPr>
          <w:color w:val="000000" w:themeColor="text1"/>
        </w:rPr>
        <w:t xml:space="preserve"> розділі VI цього Положення. </w:t>
      </w:r>
    </w:p>
    <w:p w14:paraId="04AB0A72"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Вимоги щодо розкриття інформації про джерела власних коштів не застосовуються до банку, юридичної особи, яка має інвестиційний рівень кредитного рейтингу, публічної компанії.</w:t>
      </w:r>
      <w:bookmarkEnd w:id="422"/>
    </w:p>
    <w:p w14:paraId="30BC6B57" w14:textId="2D7E098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23" w:name="_vqntsw" w:colFirst="0" w:colLast="0"/>
      <w:bookmarkStart w:id="424" w:name="_Ref86533769"/>
      <w:bookmarkEnd w:id="423"/>
      <w:r w:rsidRPr="002705FE">
        <w:rPr>
          <w:color w:val="000000"/>
        </w:rPr>
        <w:t xml:space="preserve">Траса платежу є розкритою, якщо аудитором за результатом аналізу документів та інформації юридичної особи (правочинів, звітів про оцінку майна, документів щодо руху коштів за її рахунками та рахунками інших осіб, підстав переказу коштів між цими рахунками, а також </w:t>
      </w:r>
      <w:r w:rsidRPr="002E61FC">
        <w:rPr>
          <w:color w:val="000000"/>
        </w:rPr>
        <w:t xml:space="preserve">рахунками </w:t>
      </w:r>
      <w:r w:rsidRPr="002705FE">
        <w:rPr>
          <w:color w:val="000000"/>
        </w:rPr>
        <w:t xml:space="preserve">попередніх власників грошових коштів) </w:t>
      </w:r>
      <w:r>
        <w:rPr>
          <w:color w:val="000000"/>
        </w:rPr>
        <w:t>надано висновок щодо</w:t>
      </w:r>
      <w:r w:rsidRPr="002705FE">
        <w:rPr>
          <w:color w:val="000000"/>
        </w:rPr>
        <w:t xml:space="preserve"> того, що грошові кошти:</w:t>
      </w:r>
      <w:bookmarkEnd w:id="424"/>
    </w:p>
    <w:p w14:paraId="476EBDB9" w14:textId="040EEE84"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bookmarkStart w:id="425" w:name="3fqbcgp" w:colFirst="0" w:colLast="0"/>
      <w:bookmarkEnd w:id="425"/>
      <w:r w:rsidRPr="002705FE">
        <w:rPr>
          <w:color w:val="000000"/>
        </w:rPr>
        <w:t>1) були отримані в результаті правочин</w:t>
      </w:r>
      <w:r>
        <w:rPr>
          <w:color w:val="000000"/>
        </w:rPr>
        <w:t>ів, вчинених на ринкових умовах</w:t>
      </w:r>
      <w:r w:rsidRPr="002705FE">
        <w:rPr>
          <w:color w:val="000000"/>
        </w:rPr>
        <w:t xml:space="preserve">, </w:t>
      </w:r>
      <w:r w:rsidRPr="002705FE">
        <w:rPr>
          <w:color w:val="333333"/>
          <w:highlight w:val="white"/>
        </w:rPr>
        <w:t>уключаючи правочини, вчинені</w:t>
      </w:r>
      <w:r>
        <w:rPr>
          <w:color w:val="000000"/>
          <w:sz w:val="32"/>
          <w:szCs w:val="32"/>
        </w:rPr>
        <w:t xml:space="preserve"> </w:t>
      </w:r>
      <w:r w:rsidRPr="002705FE">
        <w:rPr>
          <w:color w:val="000000"/>
        </w:rPr>
        <w:t xml:space="preserve">попередніми власниками, умови яких не суперечать законодавству, не мають ознак фіктивності та/або удаваності, є </w:t>
      </w:r>
      <w:r w:rsidRPr="002705FE">
        <w:rPr>
          <w:color w:val="000000"/>
        </w:rPr>
        <w:lastRenderedPageBreak/>
        <w:t xml:space="preserve">обґрунтованими </w:t>
      </w:r>
      <w:r w:rsidR="008D046C">
        <w:rPr>
          <w:color w:val="000000"/>
        </w:rPr>
        <w:t>і</w:t>
      </w:r>
      <w:r w:rsidRPr="002705FE">
        <w:rPr>
          <w:color w:val="000000"/>
        </w:rPr>
        <w:t xml:space="preserve"> такими, що спрямовані на досягнення економічного результату, економічних і/або особистих цілей, які не порушують вимог законодавства та не спрямовані на такі порушення;</w:t>
      </w:r>
    </w:p>
    <w:p w14:paraId="7E71493B" w14:textId="77777777" w:rsidR="00705431" w:rsidRPr="002705FE" w:rsidRDefault="00705431" w:rsidP="007A3225">
      <w:pPr>
        <w:pBdr>
          <w:top w:val="nil"/>
          <w:left w:val="nil"/>
          <w:bottom w:val="nil"/>
          <w:right w:val="nil"/>
          <w:between w:val="nil"/>
        </w:pBdr>
        <w:shd w:val="clear" w:color="auto" w:fill="FFFFFF"/>
        <w:tabs>
          <w:tab w:val="left" w:pos="851"/>
          <w:tab w:val="left" w:pos="993"/>
          <w:tab w:val="left" w:pos="1134"/>
        </w:tabs>
        <w:spacing w:after="150"/>
        <w:ind w:firstLine="567"/>
        <w:rPr>
          <w:color w:val="000000"/>
        </w:rPr>
      </w:pPr>
      <w:r w:rsidRPr="002705FE">
        <w:rPr>
          <w:color w:val="000000"/>
        </w:rPr>
        <w:t>2) грошові кошти безперервно перебувають в обігу в безготівковій формі на рахунках, відкритих у банках/кредитних установах в Україні/за кордоном, включно з переказами цих коштів між рахунками безперервно протягом одного року до відповідної дати.</w:t>
      </w:r>
    </w:p>
    <w:p w14:paraId="5B135345" w14:textId="01AFC31B"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26" w:name="_1uvlmoi" w:colFirst="0" w:colLast="0"/>
      <w:bookmarkStart w:id="427" w:name="_Ref86533604"/>
      <w:bookmarkEnd w:id="426"/>
      <w:r w:rsidRPr="002705FE">
        <w:rPr>
          <w:color w:val="000000"/>
        </w:rPr>
        <w:t xml:space="preserve">Юридична особа є фінансово стійкою, якщо аудитор за результатом аналізу її фінансового стану дійшов висновку, що в юридичної особи немає пов’язаних із її діяльністю фінансових труднощів, </w:t>
      </w:r>
      <w:r w:rsidR="008D046C">
        <w:rPr>
          <w:color w:val="000000"/>
        </w:rPr>
        <w:t>які</w:t>
      </w:r>
      <w:r w:rsidRPr="002705FE">
        <w:rPr>
          <w:color w:val="000000"/>
        </w:rPr>
        <w:t xml:space="preserve"> негативно впливають на здатність юридичної особи виконувати в повному обсязі/у належні строки взяті на себе зобов’язання та/або можуть негативно вплинути на діяльність і/або фінансовий стан надавача фінансових послуг (крім страхової компанії) та осіб, пов’язаних із такою юридичною особою.</w:t>
      </w:r>
      <w:bookmarkEnd w:id="427"/>
    </w:p>
    <w:p w14:paraId="0F6E5B35"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28" w:name="_4ev95cb" w:colFirst="0" w:colLast="0"/>
      <w:bookmarkStart w:id="429" w:name="_Hlk86520116"/>
      <w:bookmarkStart w:id="430" w:name="_Ref89223035"/>
      <w:bookmarkEnd w:id="428"/>
      <w:r w:rsidRPr="002705FE">
        <w:rPr>
          <w:color w:val="000000"/>
        </w:rPr>
        <w:t>Орієнтовний перелік фінансових показників для аналізу фінансового стану юридичних осіб (крім банків)</w:t>
      </w:r>
      <w:bookmarkEnd w:id="429"/>
      <w:r w:rsidRPr="002705FE">
        <w:rPr>
          <w:color w:val="000000"/>
        </w:rPr>
        <w:t xml:space="preserve">, визначено в додатку </w:t>
      </w:r>
      <w:r>
        <w:rPr>
          <w:color w:val="000000"/>
        </w:rPr>
        <w:t>7</w:t>
      </w:r>
      <w:r w:rsidRPr="002705FE">
        <w:rPr>
          <w:color w:val="000000"/>
        </w:rPr>
        <w:t xml:space="preserve"> до цього Положення.</w:t>
      </w:r>
      <w:bookmarkEnd w:id="430"/>
      <w:r w:rsidRPr="002705FE">
        <w:rPr>
          <w:color w:val="000000"/>
        </w:rPr>
        <w:t xml:space="preserve"> </w:t>
      </w:r>
    </w:p>
    <w:p w14:paraId="17ADAB44" w14:textId="7AAD7573"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31" w:name="_Ref89223113"/>
      <w:r w:rsidRPr="002705FE">
        <w:rPr>
          <w:color w:val="000000"/>
        </w:rPr>
        <w:t xml:space="preserve">Юридична особа для підтвердження своєї фінансової стійкості </w:t>
      </w:r>
      <w:r w:rsidR="008D046C">
        <w:rPr>
          <w:color w:val="000000"/>
        </w:rPr>
        <w:t>по</w:t>
      </w:r>
      <w:r w:rsidRPr="002705FE">
        <w:rPr>
          <w:color w:val="000000"/>
        </w:rPr>
        <w:t xml:space="preserve">дає до Національного банку </w:t>
      </w:r>
      <w:r>
        <w:rPr>
          <w:color w:val="000000"/>
        </w:rPr>
        <w:t>аналіз фінансової стійкості, складений за формою, наведеною в додатку 8 до цього Положення</w:t>
      </w:r>
      <w:r w:rsidRPr="002705FE">
        <w:rPr>
          <w:color w:val="000000"/>
        </w:rPr>
        <w:t>, що</w:t>
      </w:r>
      <w:r>
        <w:rPr>
          <w:color w:val="000000"/>
        </w:rPr>
        <w:t xml:space="preserve"> повинен</w:t>
      </w:r>
      <w:r w:rsidRPr="002705FE">
        <w:rPr>
          <w:color w:val="000000"/>
        </w:rPr>
        <w:t xml:space="preserve"> містит</w:t>
      </w:r>
      <w:r w:rsidR="008D046C">
        <w:rPr>
          <w:color w:val="000000"/>
        </w:rPr>
        <w:t>и</w:t>
      </w:r>
      <w:r w:rsidRPr="002705FE">
        <w:rPr>
          <w:color w:val="000000"/>
        </w:rPr>
        <w:t xml:space="preserve"> здійснений аудитором аналіз фінансового стану юридичної особи станом на останню звітну дату, що передує відповідній даті, і станом на дату підтвердження розміру власних/грошових коштів юридичної особи (якщо таке підтвердження вимагається та здійснюється станом на іншу дату, ніж остання звітна дата).</w:t>
      </w:r>
      <w:bookmarkEnd w:id="431"/>
    </w:p>
    <w:p w14:paraId="7C900D37" w14:textId="39F558B2"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Інформація, що містить здійснений аудитором аналіз фінансового стану юридичної особи, може містити розрахунки інших фінансових показників (коефіцієнтів) та/або інші методики розрахунку фінансових показників з</w:t>
      </w:r>
      <w:r>
        <w:rPr>
          <w:color w:val="000000"/>
        </w:rPr>
        <w:t xml:space="preserve"> </w:t>
      </w:r>
      <w:r w:rsidRPr="002705FE">
        <w:rPr>
          <w:color w:val="000000"/>
        </w:rPr>
        <w:t>наведенням</w:t>
      </w:r>
      <w:r>
        <w:rPr>
          <w:color w:val="000000"/>
        </w:rPr>
        <w:t xml:space="preserve"> </w:t>
      </w:r>
      <w:r w:rsidRPr="002705FE">
        <w:rPr>
          <w:color w:val="000000"/>
        </w:rPr>
        <w:t xml:space="preserve">пояснень щодо доцільності їх застосування та опису відповідних </w:t>
      </w:r>
      <w:proofErr w:type="spellStart"/>
      <w:r w:rsidRPr="002705FE">
        <w:rPr>
          <w:color w:val="000000"/>
        </w:rPr>
        <w:t>методик</w:t>
      </w:r>
      <w:proofErr w:type="spellEnd"/>
      <w:r w:rsidRPr="002705FE">
        <w:rPr>
          <w:color w:val="000000"/>
        </w:rPr>
        <w:t>.</w:t>
      </w:r>
      <w:r>
        <w:rPr>
          <w:color w:val="000000"/>
        </w:rPr>
        <w:t xml:space="preserve"> </w:t>
      </w:r>
      <w:r w:rsidRPr="002705FE">
        <w:rPr>
          <w:color w:val="000000"/>
        </w:rPr>
        <w:t>Методика розрахунку фінансових показників для аналізу фінансового стану юридичної особи зазначається з урахуванням її інформативності та можливості давати цілісну оцінку фінансового стану юридичної особи. Національний банк за результатом аналізу здійсненого аудитором розрахунку фінансових показників юридичної особи має право відхилити його з огляду на невідповідність застосованої методики сутності перевірки, що здійснюється відповідно до цього Положення, та вимагати від юридичної особи подання розрахунку, проведеного відповідно до цього Положення</w:t>
      </w:r>
      <w:r>
        <w:rPr>
          <w:color w:val="000000"/>
        </w:rPr>
        <w:t xml:space="preserve"> (без рішення в письмовій формі повідомляє уповноважена особа Національного банку)</w:t>
      </w:r>
      <w:r w:rsidRPr="002705FE">
        <w:rPr>
          <w:color w:val="000000"/>
        </w:rPr>
        <w:t>.</w:t>
      </w:r>
    </w:p>
    <w:p w14:paraId="3D57FC0E" w14:textId="14588121"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 xml:space="preserve">Аналіз фінансового стану юридичної особи на </w:t>
      </w:r>
      <w:r w:rsidR="00B24548">
        <w:rPr>
          <w:color w:val="000000"/>
        </w:rPr>
        <w:t>підставі</w:t>
      </w:r>
      <w:r w:rsidRPr="002705FE">
        <w:rPr>
          <w:color w:val="000000"/>
        </w:rPr>
        <w:t xml:space="preserve"> даних її фінансової звітності та іншої інформації незалежно від обраної методики має враховувати характер і масштаб діяльності, галузеву та регіональну специфіку юридичної особи, містити оцінку істотних факторів, пов’язаних із її діяльністю.</w:t>
      </w:r>
    </w:p>
    <w:p w14:paraId="736D6F56" w14:textId="225E8803"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32" w:name="_2u0jfk4" w:colFirst="0" w:colLast="0"/>
      <w:bookmarkStart w:id="433" w:name="_Ref86533638"/>
      <w:bookmarkEnd w:id="432"/>
      <w:r w:rsidRPr="002705FE">
        <w:rPr>
          <w:color w:val="000000"/>
        </w:rPr>
        <w:lastRenderedPageBreak/>
        <w:t xml:space="preserve">Аналіз фінансового стану юридичної особи повинен містити інформацію щодо наявності в юридичної особи реальних активів, які залежно від виду економічної діяльності використовує юридична особа протягом звітного періоду. Реальними активами юридичної особи є основні засоби, запаси, а також здійснені юридичною особою фінансові вкладення та інвестиції, що враховуються за їх справедливою вартістю або </w:t>
      </w:r>
      <w:r>
        <w:rPr>
          <w:color w:val="000000"/>
        </w:rPr>
        <w:t>амортизованою вартістю</w:t>
      </w:r>
      <w:r w:rsidRPr="002705FE">
        <w:rPr>
          <w:color w:val="000000"/>
        </w:rPr>
        <w:t xml:space="preserve">. Аналіз фінансового стану юридичної особи повинен містити висновок щодо наявності або відсутності в юридичної особи реальних активів </w:t>
      </w:r>
      <w:r w:rsidR="00B24548">
        <w:rPr>
          <w:color w:val="000000"/>
        </w:rPr>
        <w:t>в</w:t>
      </w:r>
      <w:r w:rsidRPr="002705FE">
        <w:rPr>
          <w:color w:val="000000"/>
        </w:rPr>
        <w:t xml:space="preserve"> інформації про фінансовий стан юридичної особи.</w:t>
      </w:r>
      <w:bookmarkEnd w:id="433"/>
    </w:p>
    <w:p w14:paraId="485536AB" w14:textId="77777777"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bookmarkStart w:id="434" w:name="_Ref86533705"/>
      <w:r w:rsidRPr="002705FE">
        <w:rPr>
          <w:color w:val="000000"/>
        </w:rPr>
        <w:t>Національний банк має право визнати фінансовий стан юридичної особи незадовільним на останню звітну дату, що передує відповідній даті, та/або на дату підтвердження розміру власних/грошових коштів юридичної особи, якщо це різні дати, за наявності однієї з таких ознак:</w:t>
      </w:r>
      <w:bookmarkEnd w:id="434"/>
    </w:p>
    <w:p w14:paraId="081F24DA" w14:textId="77777777" w:rsidR="00705431" w:rsidRPr="002705FE" w:rsidRDefault="00705431" w:rsidP="007A3225">
      <w:pPr>
        <w:numPr>
          <w:ilvl w:val="0"/>
          <w:numId w:val="44"/>
        </w:numPr>
        <w:pBdr>
          <w:top w:val="nil"/>
          <w:left w:val="nil"/>
          <w:bottom w:val="nil"/>
          <w:right w:val="nil"/>
          <w:between w:val="nil"/>
        </w:pBdr>
        <w:tabs>
          <w:tab w:val="left" w:pos="709"/>
          <w:tab w:val="left" w:pos="993"/>
          <w:tab w:val="left" w:pos="1134"/>
        </w:tabs>
        <w:spacing w:after="150"/>
        <w:ind w:left="0" w:firstLine="567"/>
        <w:rPr>
          <w:color w:val="000000"/>
        </w:rPr>
      </w:pPr>
      <w:r w:rsidRPr="002705FE">
        <w:rPr>
          <w:color w:val="000000"/>
        </w:rPr>
        <w:t>порушення справи про припинення/ліквідацію юридичної особи або про визнання її неплатоспроможною (банкрутом), установлення щодо юридичної особи режиму зовнішнього управління;</w:t>
      </w:r>
    </w:p>
    <w:p w14:paraId="2DD573CC" w14:textId="77777777" w:rsidR="00705431" w:rsidRPr="002705FE" w:rsidRDefault="00705431" w:rsidP="007A3225">
      <w:pPr>
        <w:numPr>
          <w:ilvl w:val="0"/>
          <w:numId w:val="44"/>
        </w:numPr>
        <w:pBdr>
          <w:top w:val="nil"/>
          <w:left w:val="nil"/>
          <w:bottom w:val="nil"/>
          <w:right w:val="nil"/>
          <w:between w:val="nil"/>
        </w:pBdr>
        <w:tabs>
          <w:tab w:val="left" w:pos="709"/>
          <w:tab w:val="left" w:pos="993"/>
          <w:tab w:val="left" w:pos="1134"/>
        </w:tabs>
        <w:spacing w:after="150"/>
        <w:ind w:left="0" w:firstLine="567"/>
        <w:rPr>
          <w:color w:val="000000"/>
        </w:rPr>
      </w:pPr>
      <w:r w:rsidRPr="002705FE">
        <w:rPr>
          <w:color w:val="000000"/>
        </w:rPr>
        <w:t>невиконання юридичною особою грошових зобов’язань на загальну суму один мільйон гривень (або еквівалент цієї суми в іноземній валюті) і більше протягом п’яти днів поспіль у періоді року, що передує даті, станом на яку здійснюється оцінка фінансового стану юридичної особи;</w:t>
      </w:r>
    </w:p>
    <w:p w14:paraId="70C82037" w14:textId="77777777" w:rsidR="00705431" w:rsidRPr="002705FE" w:rsidRDefault="00705431" w:rsidP="007A3225">
      <w:pPr>
        <w:numPr>
          <w:ilvl w:val="0"/>
          <w:numId w:val="44"/>
        </w:numPr>
        <w:pBdr>
          <w:top w:val="nil"/>
          <w:left w:val="nil"/>
          <w:bottom w:val="nil"/>
          <w:right w:val="nil"/>
          <w:between w:val="nil"/>
        </w:pBdr>
        <w:tabs>
          <w:tab w:val="left" w:pos="709"/>
          <w:tab w:val="left" w:pos="993"/>
          <w:tab w:val="left" w:pos="1134"/>
        </w:tabs>
        <w:spacing w:after="150"/>
        <w:ind w:left="0" w:firstLine="567"/>
        <w:rPr>
          <w:color w:val="000000"/>
        </w:rPr>
      </w:pPr>
      <w:r w:rsidRPr="002705FE">
        <w:rPr>
          <w:color w:val="000000"/>
        </w:rPr>
        <w:t>накладення арешту на всі активи юридичної особи або на більшу</w:t>
      </w:r>
      <w:r>
        <w:rPr>
          <w:color w:val="000000"/>
        </w:rPr>
        <w:t xml:space="preserve"> </w:t>
      </w:r>
      <w:r w:rsidRPr="002705FE">
        <w:rPr>
          <w:color w:val="000000"/>
        </w:rPr>
        <w:t>їх частину.</w:t>
      </w:r>
    </w:p>
    <w:p w14:paraId="4888C648" w14:textId="52FB967A" w:rsidR="00705431" w:rsidRPr="002705FE" w:rsidRDefault="00705431" w:rsidP="007A3225">
      <w:pPr>
        <w:numPr>
          <w:ilvl w:val="0"/>
          <w:numId w:val="80"/>
        </w:numPr>
        <w:pBdr>
          <w:top w:val="nil"/>
          <w:left w:val="nil"/>
          <w:bottom w:val="nil"/>
          <w:right w:val="nil"/>
          <w:between w:val="nil"/>
        </w:pBdr>
        <w:shd w:val="clear" w:color="auto" w:fill="FFFFFF"/>
        <w:tabs>
          <w:tab w:val="left" w:pos="851"/>
          <w:tab w:val="left" w:pos="993"/>
          <w:tab w:val="left" w:pos="1134"/>
        </w:tabs>
        <w:spacing w:after="150"/>
        <w:ind w:left="0" w:firstLine="567"/>
      </w:pPr>
      <w:r w:rsidRPr="002705FE">
        <w:rPr>
          <w:color w:val="000000"/>
        </w:rPr>
        <w:t xml:space="preserve">Національний банк під час розгляду наданої інформації про фінансовий стан юридичної особи має право вимагати </w:t>
      </w:r>
      <w:r w:rsidR="00B24548">
        <w:rPr>
          <w:color w:val="000000"/>
        </w:rPr>
        <w:t>від</w:t>
      </w:r>
      <w:r w:rsidRPr="002705FE">
        <w:rPr>
          <w:color w:val="000000"/>
        </w:rPr>
        <w:t xml:space="preserve"> заявника та аудитора:</w:t>
      </w:r>
    </w:p>
    <w:p w14:paraId="422B8C00"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1) подання документів, що були використані аудитором для аналізу;</w:t>
      </w:r>
    </w:p>
    <w:p w14:paraId="1BA6BFA8"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2) подання додаткових документів та інформації з метою перевірки висновку аудитора щодо наявності або відсутності достатніх підтверджень джерел походження грошових коштів юридичної особи та/або розкриття траси платежу;</w:t>
      </w:r>
    </w:p>
    <w:p w14:paraId="671359D5"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3) подання додаткових пояснень щодо обраних аудитором методів аналізу, здійснених ним розрахунків, сформованих за результатами аналізу висновків;</w:t>
      </w:r>
    </w:p>
    <w:p w14:paraId="6C6A3D5B" w14:textId="6372DA61" w:rsidR="00705431" w:rsidRDefault="00705431" w:rsidP="007A3225">
      <w:pPr>
        <w:numPr>
          <w:ilvl w:val="0"/>
          <w:numId w:val="44"/>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здійснення аналізу фінансового стану юридичної особи-нерезидента за додатковими параметрами </w:t>
      </w:r>
      <w:r w:rsidR="00B24548">
        <w:rPr>
          <w:color w:val="000000"/>
        </w:rPr>
        <w:t xml:space="preserve"> за потреби</w:t>
      </w:r>
      <w:r w:rsidRPr="002705FE">
        <w:rPr>
          <w:color w:val="000000"/>
        </w:rPr>
        <w:t xml:space="preserve"> підтвердження фінансової стійкості юридичної особи.</w:t>
      </w:r>
    </w:p>
    <w:p w14:paraId="4830941A" w14:textId="77777777" w:rsidR="002239E0" w:rsidRPr="002705FE" w:rsidRDefault="002239E0" w:rsidP="002239E0">
      <w:pPr>
        <w:pBdr>
          <w:top w:val="nil"/>
          <w:left w:val="nil"/>
          <w:bottom w:val="nil"/>
          <w:right w:val="nil"/>
          <w:between w:val="nil"/>
        </w:pBdr>
        <w:tabs>
          <w:tab w:val="left" w:pos="993"/>
          <w:tab w:val="left" w:pos="1134"/>
        </w:tabs>
        <w:spacing w:after="150"/>
        <w:ind w:left="567"/>
        <w:rPr>
          <w:color w:val="000000"/>
        </w:rPr>
      </w:pPr>
    </w:p>
    <w:p w14:paraId="42C0CB5D" w14:textId="77777777" w:rsidR="00705431" w:rsidRPr="002705FE" w:rsidRDefault="00705431" w:rsidP="007A3225">
      <w:pPr>
        <w:pStyle w:val="2"/>
        <w:numPr>
          <w:ilvl w:val="1"/>
          <w:numId w:val="174"/>
        </w:numPr>
        <w:tabs>
          <w:tab w:val="left" w:pos="993"/>
          <w:tab w:val="left" w:pos="1134"/>
        </w:tabs>
        <w:spacing w:before="0" w:after="150"/>
        <w:ind w:left="0" w:firstLine="567"/>
        <w:jc w:val="center"/>
        <w:rPr>
          <w:color w:val="000000"/>
        </w:rPr>
      </w:pPr>
      <w:bookmarkStart w:id="435" w:name="_195tprx" w:colFirst="0" w:colLast="0"/>
      <w:bookmarkEnd w:id="435"/>
      <w:r w:rsidRPr="002E61FC">
        <w:rPr>
          <w:rFonts w:ascii="Times New Roman" w:hAnsi="Times New Roman" w:cs="Times New Roman"/>
          <w:color w:val="000000"/>
          <w:sz w:val="28"/>
          <w:szCs w:val="28"/>
        </w:rPr>
        <w:lastRenderedPageBreak/>
        <w:t>Методика оцінки майнового стану фізичної особи</w:t>
      </w:r>
    </w:p>
    <w:p w14:paraId="794679A3" w14:textId="64A0D76C"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36" w:name="_Ref86538213"/>
      <w:r w:rsidRPr="002705FE">
        <w:rPr>
          <w:color w:val="000000"/>
        </w:rPr>
        <w:t>Розрахунок розміру власних коштів фізичної особи здійснюється на підставі даних, зазначених в інформації про майновий стан [за вирахуванням акцій/частки в статутних капіталах страховиків, якими володіє фізична особа (прямо або опосередковано) на дату заповнення інформації про майновий стан], шляхом зменшення загальної вартості майна фізичної особи на загальну суму її майнових зобов’язань.</w:t>
      </w:r>
      <w:bookmarkEnd w:id="436"/>
    </w:p>
    <w:p w14:paraId="1FB54DAA" w14:textId="2153AB46"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37" w:name="_3t5h8fq" w:colFirst="0" w:colLast="0"/>
      <w:bookmarkEnd w:id="437"/>
      <w:r w:rsidRPr="002705FE">
        <w:rPr>
          <w:color w:val="000000"/>
        </w:rPr>
        <w:t xml:space="preserve">Розмір власних коштів фізичної особи, яка набуває або збільшує істотну участь у надавачі фінансових послуг та яка на відповідну дату володіє істотною участю в страховику, додатково зменшується на величину частини розрахункового нормативного запасу платоспроможності страховика, пропорційну частці, яку розмір участі фізичної особи становить </w:t>
      </w:r>
      <w:r w:rsidR="00B24548">
        <w:rPr>
          <w:color w:val="000000"/>
        </w:rPr>
        <w:t>в</w:t>
      </w:r>
      <w:r w:rsidRPr="002705FE">
        <w:rPr>
          <w:color w:val="000000"/>
        </w:rPr>
        <w:t xml:space="preserve"> його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(розмір розрахункового нормативного запасу платоспроможності визначається на кінець звітного місяця, що передує відповідній даті).</w:t>
      </w:r>
    </w:p>
    <w:p w14:paraId="09713885" w14:textId="79BC2993"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Фізична особа на свій розсуд визначає обсяг і перелік майна та доходів для розкриття в інформації про майновий стан відповідно до цього Положення.</w:t>
      </w:r>
    </w:p>
    <w:p w14:paraId="5791FDE9" w14:textId="6BE823B4"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38" w:name="28arinj" w:colFirst="0" w:colLast="0"/>
      <w:bookmarkEnd w:id="438"/>
      <w:r w:rsidRPr="002705FE">
        <w:rPr>
          <w:color w:val="000000"/>
        </w:rPr>
        <w:t>Дані про невиконані фінансові зобов’язання фізичної особи та про понесені нею витрати в періодах, за які подається інформація про майновий стан, уключаються до цієї інформації в повному обсязі та обов’язково.</w:t>
      </w:r>
    </w:p>
    <w:p w14:paraId="16C6CB4F"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39" w:name="_Ref86538224"/>
      <w:r w:rsidRPr="002705FE">
        <w:rPr>
          <w:color w:val="000000"/>
        </w:rPr>
        <w:t>Фізична особа, яка перебуває в шлюбі:</w:t>
      </w:r>
      <w:bookmarkEnd w:id="439"/>
    </w:p>
    <w:p w14:paraId="63724C3F"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bookmarkStart w:id="440" w:name="ng1svc" w:colFirst="0" w:colLast="0"/>
      <w:bookmarkEnd w:id="440"/>
      <w:r w:rsidRPr="002705FE">
        <w:rPr>
          <w:color w:val="000000"/>
        </w:rPr>
        <w:t>1) уключає до інформації про майновий стан дані про всі невиконані фінансові зобов’язання за правочинами, стороною яких є чоловік/дружина фізичної особи (за умови, якщо такі правочини укладені під час їх перебування в шлюбі, якщо інше не передбачено шлюбним контрактом відповідного подружжя), а також суми витрат, понесених у відповідному періоді на законних підставах (в Україні та за кордоном) її чоловіком/дружиною;</w:t>
      </w:r>
    </w:p>
    <w:p w14:paraId="32E3EFB8"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bookmarkStart w:id="441" w:name="37fpbj5" w:colFirst="0" w:colLast="0"/>
      <w:bookmarkEnd w:id="441"/>
      <w:r w:rsidRPr="002705FE">
        <w:rPr>
          <w:color w:val="000000"/>
        </w:rPr>
        <w:t>2) має право включити до інформації про майновий стан дані про майно, яке є спільною власністю подружжя станом на відповідну дату, незалежно від того, на кого з подружжя оформлені правовстановлюючі документи на таке майно, а також про суми доходів, отриманих у відповідному періоді на законних підставах (в Україні та за кордоном) її чоловіком/дружиною.</w:t>
      </w:r>
    </w:p>
    <w:p w14:paraId="0B120605" w14:textId="13DBFDBC" w:rsidR="00B24548" w:rsidRPr="00903699" w:rsidRDefault="00B24548" w:rsidP="007A3225">
      <w:pPr>
        <w:numPr>
          <w:ilvl w:val="0"/>
          <w:numId w:val="80"/>
        </w:numPr>
        <w:pBdr>
          <w:top w:val="nil"/>
          <w:left w:val="nil"/>
          <w:bottom w:val="nil"/>
          <w:right w:val="nil"/>
          <w:between w:val="nil"/>
        </w:pBdr>
        <w:tabs>
          <w:tab w:val="left" w:pos="851"/>
          <w:tab w:val="left" w:pos="993"/>
          <w:tab w:val="left" w:pos="1134"/>
        </w:tabs>
        <w:spacing w:after="150"/>
        <w:ind w:left="0" w:firstLine="567"/>
        <w:rPr>
          <w:color w:val="000000" w:themeColor="text1"/>
        </w:rPr>
      </w:pPr>
      <w:bookmarkStart w:id="442" w:name="_1mkzlqy" w:colFirst="0" w:colLast="0"/>
      <w:bookmarkStart w:id="443" w:name="_Ref86534067"/>
      <w:bookmarkEnd w:id="442"/>
      <w:r w:rsidRPr="00903699">
        <w:rPr>
          <w:color w:val="000000" w:themeColor="text1"/>
        </w:rPr>
        <w:t xml:space="preserve">Джерела походження власних/грошових коштів фізичної особи </w:t>
      </w:r>
      <w:r>
        <w:rPr>
          <w:color w:val="000000" w:themeColor="text1"/>
        </w:rPr>
        <w:t>є</w:t>
      </w:r>
      <w:r w:rsidRPr="00903699">
        <w:rPr>
          <w:color w:val="000000" w:themeColor="text1"/>
        </w:rPr>
        <w:t xml:space="preserve"> підтвердженими, якщо фізичн</w:t>
      </w:r>
      <w:r>
        <w:rPr>
          <w:color w:val="000000" w:themeColor="text1"/>
        </w:rPr>
        <w:t>а</w:t>
      </w:r>
      <w:r w:rsidRPr="00903699">
        <w:rPr>
          <w:color w:val="000000" w:themeColor="text1"/>
        </w:rPr>
        <w:t xml:space="preserve"> особ</w:t>
      </w:r>
      <w:r>
        <w:rPr>
          <w:color w:val="000000" w:themeColor="text1"/>
        </w:rPr>
        <w:t>а</w:t>
      </w:r>
      <w:r w:rsidRPr="00903699">
        <w:rPr>
          <w:color w:val="000000" w:themeColor="text1"/>
        </w:rPr>
        <w:t xml:space="preserve"> нада</w:t>
      </w:r>
      <w:r>
        <w:rPr>
          <w:color w:val="000000" w:themeColor="text1"/>
        </w:rPr>
        <w:t>ла</w:t>
      </w:r>
      <w:r w:rsidRPr="00903699">
        <w:rPr>
          <w:color w:val="000000" w:themeColor="text1"/>
        </w:rPr>
        <w:t xml:space="preserve"> підтвердження того, що:</w:t>
      </w:r>
      <w:bookmarkEnd w:id="443"/>
    </w:p>
    <w:p w14:paraId="03E3A9CC" w14:textId="7DFB776D" w:rsidR="00705431" w:rsidRPr="002705FE" w:rsidRDefault="00705431" w:rsidP="007A3225">
      <w:pPr>
        <w:numPr>
          <w:ilvl w:val="0"/>
          <w:numId w:val="145"/>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сума доходів фізичної особи за період, у якому нею були здійснені витрати на придбання та/або збільшення ринкової вартості кожного відмінного від грошових коштів об’єкт</w:t>
      </w:r>
      <w:r w:rsidR="00B24548">
        <w:rPr>
          <w:color w:val="000000"/>
        </w:rPr>
        <w:t>а</w:t>
      </w:r>
      <w:r w:rsidRPr="002705FE">
        <w:rPr>
          <w:color w:val="000000"/>
        </w:rPr>
        <w:t xml:space="preserve"> майна, зазначений в інформації про майновий стан, і/або попередні періоди, зменшена на суму витрат фізичної особи за відповідний </w:t>
      </w:r>
      <w:r w:rsidRPr="002705FE">
        <w:rPr>
          <w:color w:val="000000"/>
        </w:rPr>
        <w:lastRenderedPageBreak/>
        <w:t>період/періоди, крім витрат на придбання та/або збільшення ринкової вартості такого об’єкт</w:t>
      </w:r>
      <w:r w:rsidR="00B24548">
        <w:rPr>
          <w:color w:val="000000"/>
        </w:rPr>
        <w:t>а</w:t>
      </w:r>
      <w:r w:rsidRPr="002705FE">
        <w:rPr>
          <w:color w:val="000000"/>
        </w:rPr>
        <w:t xml:space="preserve"> майна, уключаючи витрати на придбання іншого, ніж такий об’єкт майна, є рівною або більшою вартості придбання такого об’єкта майна та витрат, які були здійснені фізичною особою для збільшення його ринкової вартості станом на відповідну дату;</w:t>
      </w:r>
    </w:p>
    <w:p w14:paraId="4FF5A5A4" w14:textId="77777777" w:rsidR="00705431" w:rsidRPr="002705FE" w:rsidRDefault="00705431" w:rsidP="007A3225">
      <w:pPr>
        <w:numPr>
          <w:ilvl w:val="0"/>
          <w:numId w:val="145"/>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сума доходів фізичної особи за періоди, у яких нею були отримані зазначені в інформації про майновий стан грошові кошти, та всі наступні періоди до відповідної дати, зменшена на суму витрат фізичної особи за такі періоди, є рівною або більшою розміру власних грошових коштів фізичної особи;</w:t>
      </w:r>
    </w:p>
    <w:p w14:paraId="1DE056B4" w14:textId="0B967F7C" w:rsidR="00705431" w:rsidRPr="002705FE" w:rsidRDefault="00705431" w:rsidP="007A3225">
      <w:pPr>
        <w:numPr>
          <w:ilvl w:val="0"/>
          <w:numId w:val="145"/>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здійсн</w:t>
      </w:r>
      <w:r w:rsidR="00B24548">
        <w:rPr>
          <w:color w:val="000000"/>
        </w:rPr>
        <w:t>ила</w:t>
      </w:r>
      <w:r w:rsidRPr="002705FE">
        <w:rPr>
          <w:color w:val="000000"/>
        </w:rPr>
        <w:t xml:space="preserve"> сплату податків, зборів та інших обов’язкових платежів у зв’язку з отриманням доходів, зазначених в інформації про майновий стан;</w:t>
      </w:r>
    </w:p>
    <w:p w14:paraId="426AEDDD" w14:textId="77777777" w:rsidR="00705431" w:rsidRPr="002705FE" w:rsidRDefault="00705431" w:rsidP="007A3225">
      <w:pPr>
        <w:numPr>
          <w:ilvl w:val="0"/>
          <w:numId w:val="145"/>
        </w:numPr>
        <w:pBdr>
          <w:top w:val="nil"/>
          <w:left w:val="nil"/>
          <w:bottom w:val="nil"/>
          <w:right w:val="nil"/>
          <w:between w:val="nil"/>
        </w:pBdr>
        <w:tabs>
          <w:tab w:val="left" w:pos="851"/>
          <w:tab w:val="left" w:pos="993"/>
          <w:tab w:val="left" w:pos="1134"/>
        </w:tabs>
        <w:ind w:left="0" w:firstLine="567"/>
        <w:rPr>
          <w:color w:val="000000"/>
        </w:rPr>
      </w:pPr>
      <w:r w:rsidRPr="002705FE">
        <w:rPr>
          <w:color w:val="000000"/>
        </w:rPr>
        <w:t>доходи, грошові кошти або інше майно</w:t>
      </w:r>
      <w:bookmarkStart w:id="444" w:name="46kn4er" w:colFirst="0" w:colLast="0"/>
      <w:bookmarkEnd w:id="444"/>
      <w:r w:rsidRPr="002705FE">
        <w:rPr>
          <w:color w:val="000000"/>
        </w:rPr>
        <w:t xml:space="preserve">: </w:t>
      </w:r>
    </w:p>
    <w:p w14:paraId="1B341326" w14:textId="77777777" w:rsidR="00705431" w:rsidRPr="002705FE" w:rsidRDefault="00705431" w:rsidP="007A3225">
      <w:pPr>
        <w:pBdr>
          <w:top w:val="nil"/>
          <w:left w:val="nil"/>
          <w:bottom w:val="nil"/>
          <w:right w:val="nil"/>
          <w:between w:val="nil"/>
        </w:pBdr>
        <w:tabs>
          <w:tab w:val="left" w:pos="851"/>
          <w:tab w:val="left" w:pos="993"/>
          <w:tab w:val="left" w:pos="1134"/>
        </w:tabs>
        <w:ind w:firstLine="567"/>
        <w:rPr>
          <w:color w:val="000000"/>
        </w:rPr>
      </w:pPr>
      <w:bookmarkStart w:id="445" w:name="2lpxemk" w:colFirst="0" w:colLast="0"/>
      <w:bookmarkStart w:id="446" w:name="10v7oud" w:colFirst="0" w:colLast="0"/>
      <w:bookmarkEnd w:id="445"/>
      <w:bookmarkEnd w:id="446"/>
      <w:r w:rsidRPr="002705FE">
        <w:rPr>
          <w:color w:val="000000"/>
        </w:rPr>
        <w:t>отримані в результаті правочинів, уключаючи правочини, вчинені попередніми власниками, зміст яких не суперечить законодавству,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37CF66CE" w14:textId="77777777" w:rsidR="00705431" w:rsidRPr="002705FE" w:rsidRDefault="00705431" w:rsidP="007A3225">
      <w:pPr>
        <w:pBdr>
          <w:top w:val="nil"/>
          <w:left w:val="nil"/>
          <w:bottom w:val="nil"/>
          <w:right w:val="nil"/>
          <w:between w:val="nil"/>
        </w:pBdr>
        <w:tabs>
          <w:tab w:val="left" w:pos="851"/>
          <w:tab w:val="left" w:pos="993"/>
          <w:tab w:val="left" w:pos="1134"/>
        </w:tabs>
        <w:spacing w:after="150"/>
        <w:ind w:firstLine="567"/>
        <w:rPr>
          <w:color w:val="000000"/>
        </w:rPr>
      </w:pPr>
      <w:r w:rsidRPr="002705FE">
        <w:rPr>
          <w:color w:val="000000"/>
        </w:rPr>
        <w:t xml:space="preserve">грошові кошти </w:t>
      </w:r>
      <w:r>
        <w:rPr>
          <w:color w:val="000000"/>
        </w:rPr>
        <w:t>безперервно протягом року</w:t>
      </w:r>
      <w:r w:rsidRPr="002705FE">
        <w:rPr>
          <w:color w:val="000000"/>
        </w:rPr>
        <w:t xml:space="preserve"> зберігаються в безготівковій формі на рахунках, відкритих у банках/кредитних установах в Україні/за кордоном, включно з переказами цих коштів між рахунками до відповідної дати. </w:t>
      </w:r>
    </w:p>
    <w:p w14:paraId="1031E9EC" w14:textId="131D3631" w:rsidR="00B24548" w:rsidRPr="00903699" w:rsidRDefault="00B24548" w:rsidP="007A3225">
      <w:pPr>
        <w:numPr>
          <w:ilvl w:val="0"/>
          <w:numId w:val="80"/>
        </w:numPr>
        <w:pBdr>
          <w:top w:val="nil"/>
          <w:left w:val="nil"/>
          <w:bottom w:val="nil"/>
          <w:right w:val="nil"/>
          <w:between w:val="nil"/>
        </w:pBdr>
        <w:tabs>
          <w:tab w:val="left" w:pos="993"/>
          <w:tab w:val="left" w:pos="1134"/>
        </w:tabs>
        <w:ind w:left="0" w:firstLine="567"/>
        <w:rPr>
          <w:color w:val="000000" w:themeColor="text1"/>
        </w:rPr>
      </w:pPr>
      <w:bookmarkStart w:id="447" w:name="_3kuv7i6" w:colFirst="0" w:colLast="0"/>
      <w:bookmarkStart w:id="448" w:name="_2005hpz" w:colFirst="0" w:colLast="0"/>
      <w:bookmarkStart w:id="449" w:name="_Ref86534074"/>
      <w:bookmarkStart w:id="450" w:name="_Ref86534213"/>
      <w:bookmarkEnd w:id="447"/>
      <w:bookmarkEnd w:id="448"/>
      <w:r w:rsidRPr="00903699">
        <w:rPr>
          <w:color w:val="000000" w:themeColor="text1"/>
        </w:rPr>
        <w:t>Заявник</w:t>
      </w:r>
      <w:r>
        <w:rPr>
          <w:color w:val="000000" w:themeColor="text1"/>
        </w:rPr>
        <w:t xml:space="preserve"> − </w:t>
      </w:r>
      <w:r w:rsidRPr="00903699">
        <w:rPr>
          <w:color w:val="000000" w:themeColor="text1"/>
        </w:rPr>
        <w:t xml:space="preserve">фізична особа </w:t>
      </w:r>
      <w:r>
        <w:rPr>
          <w:color w:val="000000" w:themeColor="text1"/>
        </w:rPr>
        <w:t>на</w:t>
      </w:r>
      <w:r w:rsidRPr="00903699">
        <w:rPr>
          <w:color w:val="000000" w:themeColor="text1"/>
        </w:rPr>
        <w:t>дає  Національно</w:t>
      </w:r>
      <w:r>
        <w:rPr>
          <w:color w:val="000000" w:themeColor="text1"/>
        </w:rPr>
        <w:t>му</w:t>
      </w:r>
      <w:r w:rsidRPr="00903699">
        <w:rPr>
          <w:color w:val="000000" w:themeColor="text1"/>
        </w:rPr>
        <w:t xml:space="preserve"> банку інформацію аудитора, що містить висновок щодо відповідності розміру власних/грошових коштів відповідному критерію оцінки майнового стану, передбаченого в цьому Положенні, а також наявності достатніх підтверджень джерел їх походження та/або висновок про наявність </w:t>
      </w:r>
      <w:r>
        <w:rPr>
          <w:color w:val="000000" w:themeColor="text1"/>
        </w:rPr>
        <w:t>в</w:t>
      </w:r>
      <w:r w:rsidRPr="00903699">
        <w:rPr>
          <w:color w:val="000000" w:themeColor="text1"/>
        </w:rPr>
        <w:t xml:space="preserve"> особи фінансових ресурсів, якщо цим Положенням вимагається підтвердження розміру власних/грошових коштів фізичної особи та джерел їх походження та/або підтвердження інформації про фінансові ресурси.</w:t>
      </w:r>
      <w:bookmarkEnd w:id="449"/>
      <w:r w:rsidRPr="00903699">
        <w:rPr>
          <w:color w:val="000000" w:themeColor="text1"/>
        </w:rPr>
        <w:t xml:space="preserve"> </w:t>
      </w:r>
    </w:p>
    <w:p w14:paraId="65E7AA25" w14:textId="487872D6" w:rsidR="00B24548" w:rsidRPr="00903699" w:rsidRDefault="00B24548" w:rsidP="007A3225">
      <w:pPr>
        <w:pBdr>
          <w:top w:val="nil"/>
          <w:left w:val="nil"/>
          <w:bottom w:val="nil"/>
          <w:right w:val="nil"/>
          <w:between w:val="nil"/>
        </w:pBdr>
        <w:tabs>
          <w:tab w:val="left" w:pos="993"/>
          <w:tab w:val="left" w:pos="1134"/>
        </w:tabs>
        <w:ind w:firstLine="567"/>
        <w:rPr>
          <w:color w:val="000000" w:themeColor="text1"/>
        </w:rPr>
      </w:pPr>
      <w:r w:rsidRPr="00903699">
        <w:rPr>
          <w:color w:val="000000" w:themeColor="text1"/>
        </w:rPr>
        <w:t>Заявник</w:t>
      </w:r>
      <w:r>
        <w:rPr>
          <w:color w:val="000000" w:themeColor="text1"/>
        </w:rPr>
        <w:t xml:space="preserve"> − </w:t>
      </w:r>
      <w:r w:rsidRPr="00903699">
        <w:rPr>
          <w:color w:val="000000" w:themeColor="text1"/>
        </w:rPr>
        <w:t xml:space="preserve">фізична особа до інформації аудитора додає заповнену на відповідну дату і підписану такою фізичною особою інформацію про майновий стан фізичної особи, підготовлену та складена за формою та згідно з вимогами, визначеними </w:t>
      </w:r>
      <w:r>
        <w:rPr>
          <w:color w:val="000000" w:themeColor="text1"/>
        </w:rPr>
        <w:t>в</w:t>
      </w:r>
      <w:r w:rsidRPr="00903699">
        <w:rPr>
          <w:color w:val="000000" w:themeColor="text1"/>
        </w:rPr>
        <w:t xml:space="preserve"> додатку 9 до цього Положення. </w:t>
      </w:r>
    </w:p>
    <w:p w14:paraId="03773C1D" w14:textId="040F7DF4" w:rsidR="00B24548" w:rsidRPr="00903699" w:rsidRDefault="00B24548" w:rsidP="007A3225">
      <w:pPr>
        <w:pBdr>
          <w:top w:val="nil"/>
          <w:left w:val="nil"/>
          <w:bottom w:val="nil"/>
          <w:right w:val="nil"/>
          <w:between w:val="nil"/>
        </w:pBdr>
        <w:tabs>
          <w:tab w:val="left" w:pos="993"/>
          <w:tab w:val="left" w:pos="1134"/>
        </w:tabs>
        <w:spacing w:after="150"/>
        <w:ind w:firstLine="567"/>
        <w:rPr>
          <w:color w:val="000000" w:themeColor="text1"/>
        </w:rPr>
      </w:pPr>
      <w:r w:rsidRPr="00903699">
        <w:rPr>
          <w:color w:val="000000" w:themeColor="text1"/>
        </w:rPr>
        <w:t xml:space="preserve">Інформація аудитора відповідно до пункту 335 глави 39 розділу V цього Положення </w:t>
      </w:r>
      <w:r>
        <w:rPr>
          <w:color w:val="000000" w:themeColor="text1"/>
        </w:rPr>
        <w:t>на</w:t>
      </w:r>
      <w:r w:rsidRPr="00903699">
        <w:rPr>
          <w:color w:val="000000" w:themeColor="text1"/>
        </w:rPr>
        <w:t xml:space="preserve">дається згідно з вимогами, визначеними в розділі VI  цього Положення. </w:t>
      </w:r>
    </w:p>
    <w:p w14:paraId="2801A8EB" w14:textId="2FC03B37" w:rsidR="00B24548" w:rsidRPr="00903699" w:rsidRDefault="00B24548" w:rsidP="007A3225">
      <w:pPr>
        <w:numPr>
          <w:ilvl w:val="0"/>
          <w:numId w:val="80"/>
        </w:numPr>
        <w:pBdr>
          <w:top w:val="nil"/>
          <w:left w:val="nil"/>
          <w:bottom w:val="nil"/>
          <w:right w:val="nil"/>
          <w:between w:val="nil"/>
        </w:pBdr>
        <w:tabs>
          <w:tab w:val="left" w:pos="993"/>
          <w:tab w:val="left" w:pos="1134"/>
        </w:tabs>
        <w:ind w:left="0" w:firstLine="567"/>
        <w:rPr>
          <w:color w:val="000000" w:themeColor="text1"/>
        </w:rPr>
      </w:pPr>
      <w:bookmarkStart w:id="451" w:name="_Ref86542823"/>
      <w:bookmarkEnd w:id="450"/>
      <w:r w:rsidRPr="00903699">
        <w:rPr>
          <w:color w:val="000000" w:themeColor="text1"/>
        </w:rPr>
        <w:t xml:space="preserve">Фізична особа є платоспроможною, якщо немає підстав уважати, що особа неспроможна виконувати всі майнові зобов’язання відповідно до умов правочинів, укладених такою особою, та/або майновий стан особи, та/або стан виконання нею майнових зобов’язань </w:t>
      </w:r>
      <w:r>
        <w:rPr>
          <w:color w:val="000000" w:themeColor="text1"/>
        </w:rPr>
        <w:t xml:space="preserve">надалі </w:t>
      </w:r>
      <w:r w:rsidRPr="00903699">
        <w:rPr>
          <w:color w:val="000000" w:themeColor="text1"/>
        </w:rPr>
        <w:t>погірш</w:t>
      </w:r>
      <w:r>
        <w:rPr>
          <w:color w:val="000000" w:themeColor="text1"/>
        </w:rPr>
        <w:t>и</w:t>
      </w:r>
      <w:r w:rsidRPr="00903699">
        <w:rPr>
          <w:color w:val="000000" w:themeColor="text1"/>
        </w:rPr>
        <w:t>ться</w:t>
      </w:r>
      <w:r>
        <w:rPr>
          <w:color w:val="000000" w:themeColor="text1"/>
        </w:rPr>
        <w:t>.</w:t>
      </w:r>
      <w:r w:rsidRPr="00903699">
        <w:rPr>
          <w:color w:val="000000" w:themeColor="text1"/>
        </w:rPr>
        <w:t xml:space="preserve"> </w:t>
      </w:r>
    </w:p>
    <w:p w14:paraId="62B9FB3D" w14:textId="021BD3B2" w:rsidR="00B24548" w:rsidRPr="00903699" w:rsidRDefault="00B24548" w:rsidP="007A3225">
      <w:pPr>
        <w:pBdr>
          <w:top w:val="nil"/>
          <w:left w:val="nil"/>
          <w:bottom w:val="nil"/>
          <w:right w:val="nil"/>
          <w:between w:val="nil"/>
        </w:pBdr>
        <w:tabs>
          <w:tab w:val="left" w:pos="993"/>
          <w:tab w:val="left" w:pos="1134"/>
        </w:tabs>
        <w:spacing w:after="150"/>
        <w:ind w:firstLine="567"/>
        <w:rPr>
          <w:color w:val="000000" w:themeColor="text1"/>
        </w:rPr>
      </w:pPr>
      <w:r w:rsidRPr="00903699">
        <w:rPr>
          <w:color w:val="000000" w:themeColor="text1"/>
        </w:rPr>
        <w:t xml:space="preserve">Такими підставами є невиконання/неналежне виконання фізичною особою своїх зобов’язань або загроза невиконання/неналежного виконання таких </w:t>
      </w:r>
      <w:r w:rsidRPr="00903699">
        <w:rPr>
          <w:color w:val="000000" w:themeColor="text1"/>
        </w:rPr>
        <w:lastRenderedPageBreak/>
        <w:t>зобов’язань, накладення арешту на все майно фізичної особи або значну його частину на підставі виконавчих документів, наявність судового спору за участю фізичної особи, негативне рішення за яким може призвести до втрати фізичною особою всього належного їй майна (доходів) або їх значної частини, майбутня втрата постійного джерела доходів фізичної особи, про яку стало відомо, погіршення майнового стану фізичної особи, що настало або ймовірно настане, унаслідок яких фізична особа може стати неспроможною виконувати свої майнові зобов’язання.</w:t>
      </w:r>
    </w:p>
    <w:p w14:paraId="44982A40" w14:textId="3C58B5C5" w:rsidR="00705431" w:rsidRPr="002705FE" w:rsidRDefault="00705431" w:rsidP="007A3225">
      <w:pPr>
        <w:numPr>
          <w:ilvl w:val="0"/>
          <w:numId w:val="80"/>
        </w:numPr>
        <w:pBdr>
          <w:top w:val="nil"/>
          <w:left w:val="nil"/>
          <w:bottom w:val="nil"/>
          <w:right w:val="nil"/>
          <w:between w:val="nil"/>
        </w:pBdr>
        <w:tabs>
          <w:tab w:val="left" w:pos="851"/>
          <w:tab w:val="left" w:pos="993"/>
          <w:tab w:val="left" w:pos="1134"/>
        </w:tabs>
        <w:spacing w:after="150"/>
        <w:ind w:left="0" w:firstLine="567"/>
      </w:pPr>
      <w:r w:rsidRPr="002705FE">
        <w:rPr>
          <w:color w:val="000000"/>
        </w:rPr>
        <w:t>Фізична особа подає до Національного банку для підтвердження її платоспроможності письмове запевнення про те, що немає підстав для погіршення майнового стану, визначених у пункті 3</w:t>
      </w:r>
      <w:r>
        <w:rPr>
          <w:color w:val="000000"/>
        </w:rPr>
        <w:t>36</w:t>
      </w:r>
      <w:r w:rsidRPr="002705FE">
        <w:rPr>
          <w:color w:val="000000"/>
        </w:rPr>
        <w:t xml:space="preserve"> глави </w:t>
      </w:r>
      <w:r>
        <w:rPr>
          <w:color w:val="000000"/>
        </w:rPr>
        <w:t>39</w:t>
      </w:r>
      <w:r w:rsidRPr="002705FE">
        <w:rPr>
          <w:color w:val="000000"/>
        </w:rPr>
        <w:t xml:space="preserve"> розділу V цього Положення. Письмове запевнення має містити обґрунтування, що таких підстав немає, та засвідчувати, що таких підстав:</w:t>
      </w:r>
      <w:bookmarkEnd w:id="451"/>
    </w:p>
    <w:p w14:paraId="1C99C287" w14:textId="77777777" w:rsidR="00705431" w:rsidRPr="002705FE" w:rsidRDefault="00705431" w:rsidP="007A3225">
      <w:pPr>
        <w:numPr>
          <w:ilvl w:val="0"/>
          <w:numId w:val="51"/>
        </w:numPr>
        <w:pBdr>
          <w:top w:val="nil"/>
          <w:left w:val="nil"/>
          <w:bottom w:val="nil"/>
          <w:right w:val="nil"/>
          <w:between w:val="nil"/>
        </w:pBdr>
        <w:tabs>
          <w:tab w:val="left" w:pos="709"/>
          <w:tab w:val="left" w:pos="993"/>
          <w:tab w:val="left" w:pos="1134"/>
        </w:tabs>
        <w:spacing w:after="150" w:line="276" w:lineRule="auto"/>
        <w:ind w:left="0" w:firstLine="567"/>
        <w:rPr>
          <w:color w:val="000000"/>
        </w:rPr>
      </w:pPr>
      <w:r w:rsidRPr="002705FE">
        <w:rPr>
          <w:color w:val="000000"/>
        </w:rPr>
        <w:t>на відповідну дату немає;</w:t>
      </w:r>
    </w:p>
    <w:p w14:paraId="51C88763" w14:textId="77777777" w:rsidR="00705431" w:rsidRPr="002705FE" w:rsidRDefault="00705431" w:rsidP="007A3225">
      <w:pPr>
        <w:numPr>
          <w:ilvl w:val="0"/>
          <w:numId w:val="51"/>
        </w:numPr>
        <w:pBdr>
          <w:top w:val="nil"/>
          <w:left w:val="nil"/>
          <w:bottom w:val="nil"/>
          <w:right w:val="nil"/>
          <w:between w:val="nil"/>
        </w:pBdr>
        <w:tabs>
          <w:tab w:val="left" w:pos="709"/>
          <w:tab w:val="left" w:pos="993"/>
          <w:tab w:val="left" w:pos="1134"/>
        </w:tabs>
        <w:spacing w:after="150" w:line="276" w:lineRule="auto"/>
        <w:ind w:left="0" w:firstLine="567"/>
        <w:rPr>
          <w:color w:val="000000"/>
        </w:rPr>
      </w:pPr>
      <w:r w:rsidRPr="002705FE">
        <w:rPr>
          <w:color w:val="000000"/>
        </w:rPr>
        <w:t>не було або вони усунені протягом року, що передує відповідній даті (якщо вони були, то надається їх детальний опис, причини їх виникнення та підтвердження їх усунення);</w:t>
      </w:r>
    </w:p>
    <w:p w14:paraId="14FED2B5" w14:textId="77777777" w:rsidR="00705431" w:rsidRPr="002705FE" w:rsidRDefault="00705431" w:rsidP="007A3225">
      <w:pPr>
        <w:numPr>
          <w:ilvl w:val="0"/>
          <w:numId w:val="51"/>
        </w:numPr>
        <w:pBdr>
          <w:top w:val="nil"/>
          <w:left w:val="nil"/>
          <w:bottom w:val="nil"/>
          <w:right w:val="nil"/>
          <w:between w:val="nil"/>
        </w:pBdr>
        <w:tabs>
          <w:tab w:val="left" w:pos="709"/>
          <w:tab w:val="left" w:pos="993"/>
          <w:tab w:val="left" w:pos="1134"/>
        </w:tabs>
        <w:spacing w:after="150" w:line="276" w:lineRule="auto"/>
        <w:ind w:left="0" w:firstLine="567"/>
        <w:rPr>
          <w:color w:val="000000"/>
        </w:rPr>
      </w:pPr>
      <w:r w:rsidRPr="002705FE">
        <w:rPr>
          <w:color w:val="000000"/>
        </w:rPr>
        <w:t>не буде з огляду на наявну в особи інформацію та її очікування.</w:t>
      </w:r>
    </w:p>
    <w:p w14:paraId="0EE63942" w14:textId="77777777" w:rsidR="00705431" w:rsidRPr="002705FE" w:rsidRDefault="00705431" w:rsidP="007A3225">
      <w:pPr>
        <w:numPr>
          <w:ilvl w:val="0"/>
          <w:numId w:val="80"/>
        </w:numPr>
        <w:pBdr>
          <w:top w:val="nil"/>
          <w:left w:val="nil"/>
          <w:bottom w:val="nil"/>
          <w:right w:val="nil"/>
          <w:between w:val="nil"/>
        </w:pBdr>
        <w:tabs>
          <w:tab w:val="left" w:pos="851"/>
          <w:tab w:val="left" w:pos="993"/>
          <w:tab w:val="left" w:pos="1134"/>
        </w:tabs>
        <w:spacing w:after="150"/>
        <w:ind w:left="0" w:firstLine="567"/>
      </w:pPr>
      <w:r w:rsidRPr="002705FE">
        <w:rPr>
          <w:color w:val="000000"/>
        </w:rPr>
        <w:t>Національний банк під час розгляду наданої інформації про майновий стан фізичної особи має право вимагати:</w:t>
      </w:r>
    </w:p>
    <w:p w14:paraId="312F41BD" w14:textId="77777777" w:rsidR="00705431" w:rsidRPr="002705FE" w:rsidRDefault="00705431" w:rsidP="007A3225">
      <w:pPr>
        <w:numPr>
          <w:ilvl w:val="0"/>
          <w:numId w:val="50"/>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подання документів, що були використані аудитором для</w:t>
      </w:r>
      <w:r>
        <w:rPr>
          <w:color w:val="000000"/>
        </w:rPr>
        <w:t xml:space="preserve"> підготовки інформації аудитора</w:t>
      </w:r>
      <w:r w:rsidRPr="002705FE">
        <w:rPr>
          <w:color w:val="000000"/>
        </w:rPr>
        <w:t>;</w:t>
      </w:r>
    </w:p>
    <w:p w14:paraId="7CF9C24D" w14:textId="77777777" w:rsidR="00705431" w:rsidRPr="002705FE" w:rsidRDefault="00705431" w:rsidP="007A3225">
      <w:pPr>
        <w:numPr>
          <w:ilvl w:val="0"/>
          <w:numId w:val="50"/>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подання додаткових документів та інформації з метою перевірки висновку аудитора щодо наявності або відсутності достатніх підтверджень джерел походження власних/грошових коштів фізичної особи;</w:t>
      </w:r>
    </w:p>
    <w:p w14:paraId="14A01197" w14:textId="77777777" w:rsidR="00705431" w:rsidRPr="002705FE" w:rsidRDefault="00705431" w:rsidP="007A3225">
      <w:pPr>
        <w:numPr>
          <w:ilvl w:val="0"/>
          <w:numId w:val="50"/>
        </w:numPr>
        <w:pBdr>
          <w:top w:val="nil"/>
          <w:left w:val="nil"/>
          <w:bottom w:val="nil"/>
          <w:right w:val="nil"/>
          <w:between w:val="nil"/>
        </w:pBdr>
        <w:tabs>
          <w:tab w:val="left" w:pos="851"/>
          <w:tab w:val="left" w:pos="993"/>
          <w:tab w:val="left" w:pos="1134"/>
        </w:tabs>
        <w:spacing w:after="150"/>
        <w:ind w:left="0" w:firstLine="567"/>
        <w:rPr>
          <w:color w:val="000000"/>
        </w:rPr>
      </w:pPr>
      <w:r w:rsidRPr="002705FE">
        <w:rPr>
          <w:color w:val="000000"/>
        </w:rPr>
        <w:t xml:space="preserve">подання додаткових пояснень щодо обраних аудитором методів аналізу, здійснених ним розрахунків, сформованих за результатами аналізу висновків. </w:t>
      </w:r>
    </w:p>
    <w:p w14:paraId="5BCF8D05"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452" w:name="_4jzt0ds" w:colFirst="0" w:colLast="0"/>
      <w:bookmarkEnd w:id="452"/>
      <w:r w:rsidRPr="002E61FC">
        <w:rPr>
          <w:rFonts w:ascii="Times New Roman" w:hAnsi="Times New Roman" w:cs="Times New Roman"/>
          <w:color w:val="000000"/>
          <w:sz w:val="28"/>
          <w:szCs w:val="28"/>
        </w:rPr>
        <w:t>Вимоги до надавачів професійних послуг для оцінки фінансового/майнового стану юридичної/фізичної особи</w:t>
      </w:r>
    </w:p>
    <w:p w14:paraId="4461D760"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53" w:name="2z53all" w:colFirst="0" w:colLast="0"/>
      <w:bookmarkStart w:id="454" w:name="_1eadkte" w:colFirst="0" w:colLast="0"/>
      <w:bookmarkEnd w:id="453"/>
      <w:bookmarkEnd w:id="454"/>
      <w:r w:rsidRPr="002705FE">
        <w:rPr>
          <w:color w:val="000000"/>
        </w:rPr>
        <w:t>Аудитором, який здійснює перевірку фінансової звітності юридичної особи, що подається до Національного банку для оцінки фінансового стану юридичної особи, та може здійснювати розрахунок розміру власних коштів юридичної особи та/або аналіз її фінансової стійкості, є особа, яка постійно проживає (головний офіс якої зареєстровано) у країні, у якій зареєстрована та здійснює свою діяльність юридична особа, фінансова звітність якої перевіряється, та яка має право надавати аудиторські послуги відповідно до законодавства цієї країни.</w:t>
      </w:r>
    </w:p>
    <w:p w14:paraId="7890608D" w14:textId="6AF13AA1"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55" w:name="3ya13h7" w:colFirst="0" w:colLast="0"/>
      <w:bookmarkEnd w:id="455"/>
      <w:r w:rsidRPr="002705FE">
        <w:rPr>
          <w:color w:val="000000"/>
        </w:rPr>
        <w:lastRenderedPageBreak/>
        <w:t>Національний банк має право в разі отримання клопотання юридичної особи або надавача фінансових послуг дозволити подання звіту (висновку) щодо фінансової звітності юридичної особи та/або інформації про розмір її власних коштів</w:t>
      </w:r>
      <w:r w:rsidR="00B24548">
        <w:rPr>
          <w:color w:val="000000"/>
        </w:rPr>
        <w:t>,</w:t>
      </w:r>
      <w:r w:rsidRPr="002705FE">
        <w:rPr>
          <w:color w:val="000000"/>
        </w:rPr>
        <w:t xml:space="preserve"> та/або інформації про фінансовий стан юридичної особи, підготовлених аудитором, який не відповідає вимогам пункту 3</w:t>
      </w:r>
      <w:r>
        <w:rPr>
          <w:color w:val="000000"/>
        </w:rPr>
        <w:t>39</w:t>
      </w:r>
      <w:r w:rsidRPr="002705FE">
        <w:rPr>
          <w:color w:val="000000"/>
        </w:rPr>
        <w:t xml:space="preserve"> глави 4</w:t>
      </w:r>
      <w:r>
        <w:rPr>
          <w:color w:val="000000"/>
        </w:rPr>
        <w:t>0</w:t>
      </w:r>
      <w:r w:rsidRPr="002705FE">
        <w:rPr>
          <w:color w:val="000000"/>
        </w:rPr>
        <w:t xml:space="preserve"> розділу V цього Положення, якщо в країні, у якій зареєстрована та здійснює свою діяльність юридична особа, відсутні особи, які мають право надавати аудиторські послуги, або обраний іноземний аудитор має суттєво вищу кваліфікацію, досвід та визнання, ніж аудитор країни місцезнаходження юридичної особи.</w:t>
      </w:r>
    </w:p>
    <w:p w14:paraId="55D509E4"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Аудитором, який здійснює перевірку фінансової звітності юридичної особи, зареєстрованої в Україні, що подається до Національного банку для оцінки фінансового стану юридичної особи, та може здійснювати розрахунок розміру власних коштів юридичної особи та/або аналіз її фінансової стійкості може бути особа, яка має право на надання аудиторських послуг такій юридичній особі та внесена до 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w:t>
      </w:r>
    </w:p>
    <w:p w14:paraId="68E955A7" w14:textId="68E768F0"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56" w:name="2dfbdp0" w:colFirst="0" w:colLast="0"/>
      <w:bookmarkStart w:id="457" w:name="_sklnwt" w:colFirst="0" w:colLast="0"/>
      <w:bookmarkEnd w:id="456"/>
      <w:bookmarkEnd w:id="457"/>
      <w:r w:rsidRPr="002705FE">
        <w:rPr>
          <w:color w:val="000000"/>
        </w:rPr>
        <w:t>Оцінювачем, який може здійснювати оцінку вартості майна фізичної особи</w:t>
      </w:r>
      <w:r>
        <w:rPr>
          <w:color w:val="000000"/>
        </w:rPr>
        <w:t xml:space="preserve"> або юридичної особи</w:t>
      </w:r>
      <w:r w:rsidRPr="002705FE">
        <w:rPr>
          <w:color w:val="000000"/>
        </w:rPr>
        <w:t xml:space="preserve"> та готує звіт, що подається до Національного банку та/або аудитору для оцінки майнового стану фізичної особи</w:t>
      </w:r>
      <w:r>
        <w:rPr>
          <w:color w:val="000000"/>
        </w:rPr>
        <w:t xml:space="preserve"> або оцінки фінансового стану юридичної особи</w:t>
      </w:r>
      <w:r w:rsidRPr="002705FE">
        <w:rPr>
          <w:color w:val="000000"/>
        </w:rPr>
        <w:t xml:space="preserve"> є особа, яка постійно проживає (головний офіс якої зареєстровано) у країні, у якій </w:t>
      </w:r>
      <w:r w:rsidR="00B24548">
        <w:rPr>
          <w:color w:val="000000"/>
        </w:rPr>
        <w:t>розташовано</w:t>
      </w:r>
      <w:r w:rsidRPr="002705FE">
        <w:rPr>
          <w:color w:val="000000"/>
        </w:rPr>
        <w:t xml:space="preserve"> майно, що підлягає оцінці, та яка має право оцінювати майно відповідно до законодавства цієї країни.</w:t>
      </w:r>
    </w:p>
    <w:p w14:paraId="5A87E219" w14:textId="10B1B175"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58" w:name="3ck96km" w:colFirst="0" w:colLast="0"/>
      <w:bookmarkEnd w:id="458"/>
      <w:r w:rsidRPr="002705FE">
        <w:rPr>
          <w:color w:val="000000"/>
        </w:rPr>
        <w:t>Національний банк має право в разі отримання клопотання фізичної особи або банку дозволити подання звіту про оцінку вартості майна, підготовленого оцінювачем, який не відповідає вимогам пункту 3</w:t>
      </w:r>
      <w:r>
        <w:rPr>
          <w:color w:val="000000"/>
        </w:rPr>
        <w:t>42</w:t>
      </w:r>
      <w:r w:rsidRPr="002705FE">
        <w:rPr>
          <w:color w:val="000000"/>
        </w:rPr>
        <w:t xml:space="preserve"> глави 4</w:t>
      </w:r>
      <w:r>
        <w:rPr>
          <w:color w:val="000000"/>
        </w:rPr>
        <w:t>0</w:t>
      </w:r>
      <w:r w:rsidRPr="002705FE">
        <w:rPr>
          <w:color w:val="000000"/>
        </w:rPr>
        <w:t xml:space="preserve"> розділу V цього Положення, якщо в країні, у якій </w:t>
      </w:r>
      <w:r w:rsidR="00B24548">
        <w:rPr>
          <w:color w:val="000000"/>
        </w:rPr>
        <w:t>розташовано</w:t>
      </w:r>
      <w:r w:rsidRPr="002705FE">
        <w:rPr>
          <w:color w:val="000000"/>
        </w:rPr>
        <w:t xml:space="preserve"> майно, що підлягає оцінці, відсутні особи,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особи.</w:t>
      </w:r>
    </w:p>
    <w:p w14:paraId="29F9D1A5" w14:textId="77777777"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59" w:name="4bp6zg8" w:colFirst="0" w:colLast="0"/>
      <w:bookmarkStart w:id="460" w:name="1rpjgsf" w:colFirst="0" w:colLast="0"/>
      <w:bookmarkStart w:id="461" w:name="2quh9o1" w:colFirst="0" w:colLast="0"/>
      <w:bookmarkEnd w:id="459"/>
      <w:bookmarkEnd w:id="460"/>
      <w:bookmarkEnd w:id="461"/>
      <w:r w:rsidRPr="002705FE">
        <w:rPr>
          <w:color w:val="000000"/>
        </w:rPr>
        <w:t xml:space="preserve">Національний банк має право перевіряти документи аудиторів і оцінювачів. Національний банк під час перевірки документів оцінювача має право звертатися до іншого оцінювача або </w:t>
      </w:r>
      <w:proofErr w:type="spellStart"/>
      <w:r w:rsidRPr="002705FE">
        <w:rPr>
          <w:color w:val="000000"/>
        </w:rPr>
        <w:t>саморегулівної</w:t>
      </w:r>
      <w:proofErr w:type="spellEnd"/>
      <w:r w:rsidRPr="002705FE">
        <w:rPr>
          <w:color w:val="000000"/>
        </w:rPr>
        <w:t xml:space="preserve"> організації оцінювачів для здійснення рецензування звіту про оцінку майна.</w:t>
      </w:r>
    </w:p>
    <w:p w14:paraId="6FEC6461" w14:textId="1F2D5976"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bookmarkStart w:id="462" w:name="15zrjvu" w:colFirst="0" w:colLast="0"/>
      <w:bookmarkEnd w:id="462"/>
      <w:r w:rsidRPr="002705FE">
        <w:rPr>
          <w:color w:val="000000"/>
        </w:rPr>
        <w:t>Національний банк має право в разі виникнення за результатами аналізу документів аудиторів і оцінювачів сумнівів щодо інформації, викладеної в таких документах або отримання за результатами рецензування звіту про оцінку майна висновку про визнання оцінки майна такою, що не відповідає вимогам законодавства</w:t>
      </w:r>
      <w:r w:rsidR="00B24548">
        <w:rPr>
          <w:color w:val="000000"/>
        </w:rPr>
        <w:t xml:space="preserve"> України</w:t>
      </w:r>
      <w:r w:rsidRPr="002705FE">
        <w:rPr>
          <w:color w:val="000000"/>
        </w:rPr>
        <w:t>:</w:t>
      </w:r>
    </w:p>
    <w:p w14:paraId="5AD3DB57" w14:textId="77777777"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bookmarkStart w:id="463" w:name="3pzf2jn" w:colFirst="0" w:colLast="0"/>
      <w:bookmarkEnd w:id="463"/>
      <w:r w:rsidRPr="002705FE">
        <w:rPr>
          <w:color w:val="000000"/>
        </w:rPr>
        <w:lastRenderedPageBreak/>
        <w:t>вимагати від юридичної/фізичної особи та/або аудитора/оцінювача надання пояснень, додаткових документів та/або інформації;</w:t>
      </w:r>
    </w:p>
    <w:p w14:paraId="0C928D6C" w14:textId="0BF1890F" w:rsidR="00705431" w:rsidRPr="002E61FC"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r w:rsidRPr="002705FE">
        <w:t>вимагати від юридичної/фізичної особи надання оформленої згідно з вимогами законодавства</w:t>
      </w:r>
      <w:r w:rsidR="00B24548">
        <w:t xml:space="preserve"> України</w:t>
      </w:r>
      <w:r w:rsidRPr="002705FE">
        <w:t xml:space="preserve"> рецензії на звіт про оцінку майна, який містить інформацію, що викликає сумніви </w:t>
      </w:r>
      <w:r w:rsidR="00B24548">
        <w:t>в</w:t>
      </w:r>
      <w:r w:rsidRPr="002705FE">
        <w:t xml:space="preserve"> Національного банку;</w:t>
      </w:r>
    </w:p>
    <w:p w14:paraId="6D482287" w14:textId="4C23B6BA" w:rsidR="00705431" w:rsidRPr="002705FE" w:rsidRDefault="00705431" w:rsidP="007A3225">
      <w:pPr>
        <w:numPr>
          <w:ilvl w:val="1"/>
          <w:numId w:val="80"/>
        </w:numPr>
        <w:pBdr>
          <w:top w:val="nil"/>
          <w:left w:val="nil"/>
          <w:bottom w:val="nil"/>
          <w:right w:val="nil"/>
          <w:between w:val="nil"/>
        </w:pBdr>
        <w:tabs>
          <w:tab w:val="left" w:pos="993"/>
          <w:tab w:val="left" w:pos="1134"/>
        </w:tabs>
        <w:spacing w:after="150"/>
        <w:ind w:left="0" w:firstLine="567"/>
        <w:rPr>
          <w:color w:val="000000"/>
        </w:rPr>
      </w:pPr>
      <w:bookmarkStart w:id="464" w:name="254pcrg" w:colFirst="0" w:colLast="0"/>
      <w:bookmarkEnd w:id="464"/>
      <w:r w:rsidRPr="00EE1933">
        <w:rPr>
          <w:color w:val="000000"/>
        </w:rPr>
        <w:t>відхилити підготовлений аудитором/оцінювачем документ та вимагати від юридичної/фізичної особи подання документа, підготовленого з урахуванням коментарів Національного банку тим самим або іншим аудитором/оцінювачем.</w:t>
      </w:r>
    </w:p>
    <w:p w14:paraId="03617B06" w14:textId="77777777" w:rsidR="00705431" w:rsidRPr="002E61FC" w:rsidRDefault="00705431" w:rsidP="002239E0">
      <w:pPr>
        <w:pStyle w:val="af3"/>
        <w:numPr>
          <w:ilvl w:val="0"/>
          <w:numId w:val="170"/>
        </w:numPr>
        <w:pBdr>
          <w:top w:val="nil"/>
          <w:left w:val="nil"/>
          <w:bottom w:val="nil"/>
          <w:right w:val="nil"/>
          <w:between w:val="nil"/>
        </w:pBdr>
        <w:tabs>
          <w:tab w:val="left" w:pos="993"/>
          <w:tab w:val="left" w:pos="1134"/>
        </w:tabs>
        <w:spacing w:after="150"/>
        <w:ind w:left="567" w:right="282" w:firstLine="708"/>
        <w:jc w:val="center"/>
        <w:outlineLvl w:val="0"/>
        <w:rPr>
          <w:color w:val="000000"/>
        </w:rPr>
      </w:pPr>
      <w:r w:rsidRPr="002E61FC">
        <w:rPr>
          <w:color w:val="000000"/>
        </w:rPr>
        <w:t>Вимоги до інформації аудитора, що містить висновок щодо наявності у заявника власних/грошових коштів та оцінку достатності підтверджень джерел їх походження/розкриття траси платежу</w:t>
      </w:r>
    </w:p>
    <w:p w14:paraId="4DB950E6"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Загальні вимоги до інформації аудитора </w:t>
      </w:r>
    </w:p>
    <w:p w14:paraId="5961587A" w14:textId="3A22F7FC"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 xml:space="preserve">Інформація аудитора повинна містити вмотивовану, об’єктивну, неупереджену та обґрунтовану думку аудитора про відповідність фінансового стану заявника вимогам, </w:t>
      </w:r>
      <w:r w:rsidR="00C576D2">
        <w:rPr>
          <w:color w:val="000000"/>
        </w:rPr>
        <w:t>установленим у</w:t>
      </w:r>
      <w:r w:rsidRPr="002705FE">
        <w:rPr>
          <w:color w:val="000000"/>
        </w:rPr>
        <w:t xml:space="preserve"> глава</w:t>
      </w:r>
      <w:r w:rsidR="00C576D2">
        <w:rPr>
          <w:color w:val="000000"/>
        </w:rPr>
        <w:t>х</w:t>
      </w:r>
      <w:r w:rsidRPr="002705FE">
        <w:rPr>
          <w:color w:val="000000"/>
        </w:rPr>
        <w:t xml:space="preserve"> 3</w:t>
      </w:r>
      <w:r>
        <w:rPr>
          <w:color w:val="000000"/>
        </w:rPr>
        <w:t>1</w:t>
      </w:r>
      <w:r w:rsidR="00C576D2">
        <w:rPr>
          <w:color w:val="000000"/>
        </w:rPr>
        <w:t>–</w:t>
      </w:r>
      <w:r w:rsidRPr="002705FE">
        <w:rPr>
          <w:color w:val="000000"/>
        </w:rPr>
        <w:t>3</w:t>
      </w:r>
      <w:r>
        <w:rPr>
          <w:color w:val="000000"/>
        </w:rPr>
        <w:t>7</w:t>
      </w:r>
      <w:r w:rsidRPr="002705FE">
        <w:rPr>
          <w:color w:val="000000"/>
        </w:rPr>
        <w:t xml:space="preserve"> розділу V цього Положення.</w:t>
      </w:r>
    </w:p>
    <w:p w14:paraId="068C20C2" w14:textId="6A905C48" w:rsidR="00705431" w:rsidRPr="002705FE" w:rsidRDefault="00705431" w:rsidP="007A3225">
      <w:pPr>
        <w:numPr>
          <w:ilvl w:val="0"/>
          <w:numId w:val="80"/>
        </w:numPr>
        <w:pBdr>
          <w:top w:val="nil"/>
          <w:left w:val="nil"/>
          <w:bottom w:val="nil"/>
          <w:right w:val="nil"/>
          <w:between w:val="nil"/>
        </w:pBdr>
        <w:tabs>
          <w:tab w:val="left" w:pos="993"/>
          <w:tab w:val="left" w:pos="1134"/>
        </w:tabs>
        <w:ind w:left="0" w:firstLine="567"/>
      </w:pPr>
      <w:r w:rsidRPr="002705FE">
        <w:rPr>
          <w:color w:val="000000"/>
        </w:rPr>
        <w:t xml:space="preserve">Інформація аудитора, яка подається в </w:t>
      </w:r>
      <w:r w:rsidR="00C576D2">
        <w:rPr>
          <w:color w:val="000000"/>
        </w:rPr>
        <w:t>межах</w:t>
      </w:r>
      <w:r w:rsidRPr="002705FE">
        <w:rPr>
          <w:color w:val="000000"/>
        </w:rPr>
        <w:t xml:space="preserve"> процедур, визначених цим Положенням, повинна містити обґрунтовану впевненість шляхом висловлення незалежної думки аудитора щодо наявності:</w:t>
      </w:r>
    </w:p>
    <w:p w14:paraId="48D15D2F" w14:textId="77777777" w:rsidR="00705431" w:rsidRPr="002705FE" w:rsidRDefault="00705431" w:rsidP="007A3225">
      <w:pPr>
        <w:numPr>
          <w:ilvl w:val="0"/>
          <w:numId w:val="161"/>
        </w:numPr>
        <w:pBdr>
          <w:top w:val="nil"/>
          <w:left w:val="nil"/>
          <w:bottom w:val="nil"/>
          <w:right w:val="nil"/>
          <w:between w:val="nil"/>
        </w:pBdr>
        <w:tabs>
          <w:tab w:val="left" w:pos="993"/>
          <w:tab w:val="left" w:pos="1134"/>
        </w:tabs>
        <w:spacing w:before="150" w:after="150"/>
        <w:ind w:left="0" w:firstLine="567"/>
        <w:rPr>
          <w:color w:val="000000"/>
        </w:rPr>
      </w:pPr>
      <w:r w:rsidRPr="002705FE">
        <w:rPr>
          <w:color w:val="000000"/>
        </w:rPr>
        <w:t>у заявника власних/грошових коштів у розмірі, необхідному для визнання його фінансового/майнового стану задовільним;</w:t>
      </w:r>
    </w:p>
    <w:p w14:paraId="22F0C272" w14:textId="3F3118EA" w:rsidR="00705431" w:rsidRPr="002705FE" w:rsidRDefault="00705431" w:rsidP="007A3225">
      <w:pPr>
        <w:numPr>
          <w:ilvl w:val="0"/>
          <w:numId w:val="16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достатніх підтверджень джерел походження власних/грошових коштів на </w:t>
      </w:r>
      <w:r w:rsidR="00C576D2">
        <w:rPr>
          <w:color w:val="000000"/>
        </w:rPr>
        <w:t>підставі</w:t>
      </w:r>
      <w:r w:rsidRPr="002705FE">
        <w:rPr>
          <w:color w:val="000000"/>
        </w:rPr>
        <w:t xml:space="preserve"> отриманих від заявника документів та інформації;</w:t>
      </w:r>
    </w:p>
    <w:p w14:paraId="0960583F" w14:textId="77777777" w:rsidR="00705431" w:rsidRPr="002705FE" w:rsidRDefault="00705431" w:rsidP="007A3225">
      <w:pPr>
        <w:numPr>
          <w:ilvl w:val="0"/>
          <w:numId w:val="16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достатніх підтверджень щодо розкриття траси платежу згідно з вимогами пункту 32</w:t>
      </w:r>
      <w:r>
        <w:rPr>
          <w:color w:val="000000"/>
        </w:rPr>
        <w:t>0</w:t>
      </w:r>
      <w:r w:rsidRPr="002705FE">
        <w:rPr>
          <w:color w:val="000000"/>
        </w:rPr>
        <w:t xml:space="preserve"> глави </w:t>
      </w:r>
      <w:r>
        <w:rPr>
          <w:color w:val="000000"/>
        </w:rPr>
        <w:t>38</w:t>
      </w:r>
      <w:r w:rsidRPr="002705FE">
        <w:rPr>
          <w:color w:val="000000"/>
        </w:rPr>
        <w:t xml:space="preserve"> розділу V</w:t>
      </w:r>
      <w:r w:rsidRPr="00E235B1">
        <w:rPr>
          <w:color w:val="000000"/>
          <w:lang w:val="ru-RU"/>
        </w:rPr>
        <w:t xml:space="preserve"> </w:t>
      </w:r>
      <w:r>
        <w:rPr>
          <w:color w:val="000000"/>
        </w:rPr>
        <w:t xml:space="preserve">цього </w:t>
      </w:r>
      <w:r w:rsidRPr="002705FE">
        <w:rPr>
          <w:color w:val="000000"/>
        </w:rPr>
        <w:t>Положення;</w:t>
      </w:r>
    </w:p>
    <w:p w14:paraId="502631A4" w14:textId="77777777" w:rsidR="00705431" w:rsidRPr="002705FE" w:rsidRDefault="00705431" w:rsidP="007A3225">
      <w:pPr>
        <w:numPr>
          <w:ilvl w:val="0"/>
          <w:numId w:val="16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у заявника фінансових ресурсів, за рахунок яких ним здійснюватиметься пряме/опосередковане придбання істотної участі в надавачі фінансових послуг;</w:t>
      </w:r>
    </w:p>
    <w:p w14:paraId="644B48BA" w14:textId="77777777" w:rsidR="00705431" w:rsidRPr="002705FE" w:rsidRDefault="00705431" w:rsidP="007A3225">
      <w:pPr>
        <w:numPr>
          <w:ilvl w:val="0"/>
          <w:numId w:val="16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у особи, яка набуває або збільшує істотну участь у страховику, фінансових ресурсів, які спрямовуватимуться нею на додаткову капіталізацію або на надання фінансової підтримки страховику.</w:t>
      </w:r>
    </w:p>
    <w:p w14:paraId="3731F3D8" w14:textId="12480BB7" w:rsidR="00705431" w:rsidRPr="002705FE" w:rsidRDefault="00705431" w:rsidP="007A3225">
      <w:pPr>
        <w:numPr>
          <w:ilvl w:val="0"/>
          <w:numId w:val="80"/>
        </w:numPr>
        <w:pBdr>
          <w:top w:val="nil"/>
          <w:left w:val="nil"/>
          <w:bottom w:val="nil"/>
          <w:right w:val="nil"/>
          <w:between w:val="nil"/>
        </w:pBdr>
        <w:tabs>
          <w:tab w:val="left" w:pos="993"/>
          <w:tab w:val="left" w:pos="1134"/>
          <w:tab w:val="left" w:pos="1418"/>
          <w:tab w:val="left" w:pos="1985"/>
          <w:tab w:val="left" w:pos="3119"/>
        </w:tabs>
        <w:spacing w:after="150"/>
        <w:ind w:left="0" w:firstLine="567"/>
      </w:pPr>
      <w:r w:rsidRPr="002705FE">
        <w:rPr>
          <w:color w:val="000000"/>
        </w:rPr>
        <w:t>Інформаці</w:t>
      </w:r>
      <w:r w:rsidR="00C576D2">
        <w:rPr>
          <w:color w:val="000000"/>
        </w:rPr>
        <w:t>я</w:t>
      </w:r>
      <w:r w:rsidRPr="002705FE">
        <w:rPr>
          <w:color w:val="000000"/>
        </w:rPr>
        <w:t xml:space="preserve"> аудитора, яка подається в</w:t>
      </w:r>
      <w:r w:rsidR="00C576D2">
        <w:rPr>
          <w:color w:val="000000"/>
        </w:rPr>
        <w:t xml:space="preserve"> межах</w:t>
      </w:r>
      <w:r w:rsidRPr="002705FE">
        <w:rPr>
          <w:color w:val="000000"/>
        </w:rPr>
        <w:t xml:space="preserve"> процедур, визначених цим Положенням, повинна готуватис</w:t>
      </w:r>
      <w:r w:rsidR="00C576D2">
        <w:rPr>
          <w:color w:val="000000"/>
        </w:rPr>
        <w:t>я</w:t>
      </w:r>
      <w:r w:rsidRPr="002705FE">
        <w:rPr>
          <w:color w:val="000000"/>
        </w:rPr>
        <w:t xml:space="preserve"> з урахуванням вимог до виконання завдання з надання обґрунтованої впевненості, визначених Міжнародним стандартом завдань з надання впевненості (МСЗНВ 3000).</w:t>
      </w:r>
    </w:p>
    <w:p w14:paraId="12646B01"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418"/>
          <w:tab w:val="left" w:pos="1985"/>
          <w:tab w:val="left" w:pos="3119"/>
        </w:tabs>
        <w:spacing w:after="150"/>
        <w:ind w:left="0" w:firstLine="567"/>
      </w:pPr>
      <w:r w:rsidRPr="002705FE">
        <w:rPr>
          <w:color w:val="000000"/>
        </w:rPr>
        <w:t xml:space="preserve">Підготовка інформації аудитора передбачає: </w:t>
      </w:r>
    </w:p>
    <w:p w14:paraId="3169CE6B" w14:textId="70F613CA" w:rsidR="00705431" w:rsidRPr="002705FE" w:rsidRDefault="00705431" w:rsidP="007A3225">
      <w:pPr>
        <w:numPr>
          <w:ilvl w:val="1"/>
          <w:numId w:val="80"/>
        </w:numPr>
        <w:pBdr>
          <w:top w:val="nil"/>
          <w:left w:val="nil"/>
          <w:bottom w:val="nil"/>
          <w:right w:val="nil"/>
          <w:between w:val="nil"/>
        </w:pBdr>
        <w:tabs>
          <w:tab w:val="left" w:pos="993"/>
          <w:tab w:val="left" w:pos="1134"/>
          <w:tab w:val="left" w:pos="1418"/>
          <w:tab w:val="left" w:pos="1985"/>
          <w:tab w:val="left" w:pos="3119"/>
        </w:tabs>
        <w:spacing w:after="150"/>
        <w:ind w:left="0" w:firstLine="567"/>
        <w:rPr>
          <w:color w:val="000000"/>
        </w:rPr>
      </w:pPr>
      <w:r w:rsidRPr="002705FE">
        <w:rPr>
          <w:color w:val="000000"/>
        </w:rPr>
        <w:lastRenderedPageBreak/>
        <w:t xml:space="preserve">формування висновку аудитора щодо того, чи були отримані документи та інформація </w:t>
      </w:r>
      <w:r w:rsidR="00C576D2">
        <w:rPr>
          <w:color w:val="000000"/>
        </w:rPr>
        <w:t>в</w:t>
      </w:r>
      <w:r w:rsidRPr="002705FE">
        <w:rPr>
          <w:color w:val="000000"/>
        </w:rPr>
        <w:t xml:space="preserve"> достатньому обсязі для висловлення вмотивованої, об’єктивної, неупередженої та обґрунтованої думки аудитора з приводу аналізованих питань;</w:t>
      </w:r>
    </w:p>
    <w:p w14:paraId="4320BC88" w14:textId="6EBD1A9A" w:rsidR="00705431" w:rsidRPr="002705FE" w:rsidRDefault="00705431" w:rsidP="007A3225">
      <w:pPr>
        <w:numPr>
          <w:ilvl w:val="1"/>
          <w:numId w:val="80"/>
        </w:numPr>
        <w:pBdr>
          <w:top w:val="nil"/>
          <w:left w:val="nil"/>
          <w:bottom w:val="nil"/>
          <w:right w:val="nil"/>
          <w:between w:val="nil"/>
        </w:pBdr>
        <w:tabs>
          <w:tab w:val="left" w:pos="993"/>
          <w:tab w:val="left" w:pos="1134"/>
          <w:tab w:val="left" w:pos="1418"/>
          <w:tab w:val="left" w:pos="1985"/>
          <w:tab w:val="left" w:pos="3119"/>
        </w:tabs>
        <w:spacing w:after="150"/>
        <w:ind w:left="0" w:firstLine="567"/>
        <w:rPr>
          <w:color w:val="000000"/>
        </w:rPr>
      </w:pPr>
      <w:r w:rsidRPr="002705FE">
        <w:rPr>
          <w:color w:val="000000"/>
        </w:rPr>
        <w:t>формування висновку аудитора щодо суттєвості впливу виявлен</w:t>
      </w:r>
      <w:r w:rsidR="00C576D2">
        <w:rPr>
          <w:color w:val="000000"/>
        </w:rPr>
        <w:t>ої</w:t>
      </w:r>
      <w:r w:rsidRPr="002705FE">
        <w:rPr>
          <w:color w:val="000000"/>
        </w:rPr>
        <w:t xml:space="preserve"> невідповідност</w:t>
      </w:r>
      <w:r w:rsidR="00C576D2">
        <w:rPr>
          <w:color w:val="000000"/>
        </w:rPr>
        <w:t>і</w:t>
      </w:r>
      <w:r w:rsidRPr="002705FE">
        <w:rPr>
          <w:color w:val="000000"/>
        </w:rPr>
        <w:t xml:space="preserve"> (окремо або в сукупності) на загальний висновок щодо задовільного фінансового/майнового стану заявника за визначеними критеріями оцінки;</w:t>
      </w:r>
    </w:p>
    <w:p w14:paraId="59ED8931" w14:textId="77777777" w:rsidR="00705431" w:rsidRPr="002705FE" w:rsidRDefault="00705431" w:rsidP="007A3225">
      <w:pPr>
        <w:numPr>
          <w:ilvl w:val="1"/>
          <w:numId w:val="80"/>
        </w:numPr>
        <w:pBdr>
          <w:top w:val="nil"/>
          <w:left w:val="nil"/>
          <w:bottom w:val="nil"/>
          <w:right w:val="nil"/>
          <w:between w:val="nil"/>
        </w:pBdr>
        <w:tabs>
          <w:tab w:val="left" w:pos="993"/>
          <w:tab w:val="left" w:pos="1134"/>
          <w:tab w:val="left" w:pos="1418"/>
          <w:tab w:val="left" w:pos="3119"/>
        </w:tabs>
        <w:ind w:left="0" w:firstLine="567"/>
        <w:rPr>
          <w:color w:val="000000"/>
        </w:rPr>
      </w:pPr>
      <w:r w:rsidRPr="002705FE">
        <w:rPr>
          <w:color w:val="000000"/>
        </w:rPr>
        <w:t>оцінювання:</w:t>
      </w:r>
    </w:p>
    <w:p w14:paraId="08B50A33" w14:textId="77777777" w:rsidR="00705431" w:rsidRPr="002705FE" w:rsidRDefault="00705431" w:rsidP="007A3225">
      <w:pPr>
        <w:pBdr>
          <w:top w:val="nil"/>
          <w:left w:val="nil"/>
          <w:bottom w:val="nil"/>
          <w:right w:val="nil"/>
          <w:between w:val="nil"/>
        </w:pBdr>
        <w:tabs>
          <w:tab w:val="left" w:pos="709"/>
          <w:tab w:val="left" w:pos="993"/>
          <w:tab w:val="left" w:pos="1134"/>
        </w:tabs>
        <w:ind w:firstLine="567"/>
        <w:rPr>
          <w:color w:val="000000"/>
        </w:rPr>
      </w:pPr>
      <w:r w:rsidRPr="002705FE">
        <w:rPr>
          <w:color w:val="000000"/>
        </w:rPr>
        <w:t xml:space="preserve">чи подана заявником інформація в усіх суттєвих аспектах згідно з вимогами </w:t>
      </w:r>
      <w:r>
        <w:rPr>
          <w:color w:val="000000"/>
        </w:rPr>
        <w:t xml:space="preserve">цього </w:t>
      </w:r>
      <w:r w:rsidRPr="002705FE">
        <w:rPr>
          <w:color w:val="000000"/>
        </w:rPr>
        <w:t>Положення;</w:t>
      </w:r>
    </w:p>
    <w:p w14:paraId="2455017F" w14:textId="77777777" w:rsidR="00705431" w:rsidRDefault="00705431" w:rsidP="007A3225">
      <w:pPr>
        <w:pBdr>
          <w:top w:val="nil"/>
          <w:left w:val="nil"/>
          <w:bottom w:val="nil"/>
          <w:right w:val="nil"/>
          <w:between w:val="nil"/>
        </w:pBdr>
        <w:tabs>
          <w:tab w:val="left" w:pos="709"/>
          <w:tab w:val="left" w:pos="993"/>
          <w:tab w:val="left" w:pos="1134"/>
        </w:tabs>
        <w:spacing w:after="150"/>
        <w:ind w:firstLine="567"/>
        <w:rPr>
          <w:color w:val="000000"/>
        </w:rPr>
      </w:pPr>
      <w:r w:rsidRPr="002705FE">
        <w:rPr>
          <w:color w:val="000000"/>
        </w:rPr>
        <w:t>чи забезпечено достовірне подання такої інформації.</w:t>
      </w:r>
    </w:p>
    <w:p w14:paraId="6C273D1A"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Вимоги до структури </w:t>
      </w:r>
      <w:r>
        <w:rPr>
          <w:rFonts w:ascii="Times New Roman" w:hAnsi="Times New Roman" w:cs="Times New Roman"/>
          <w:color w:val="000000"/>
          <w:sz w:val="28"/>
          <w:szCs w:val="28"/>
        </w:rPr>
        <w:t>інформації аудитора</w:t>
      </w:r>
      <w:r w:rsidRPr="002E61FC">
        <w:rPr>
          <w:rFonts w:ascii="Times New Roman" w:hAnsi="Times New Roman" w:cs="Times New Roman"/>
          <w:color w:val="000000"/>
          <w:sz w:val="28"/>
          <w:szCs w:val="28"/>
        </w:rPr>
        <w:t xml:space="preserve"> та додатків до н</w:t>
      </w:r>
      <w:r>
        <w:rPr>
          <w:rFonts w:ascii="Times New Roman" w:hAnsi="Times New Roman" w:cs="Times New Roman"/>
          <w:color w:val="000000"/>
          <w:sz w:val="28"/>
          <w:szCs w:val="28"/>
        </w:rPr>
        <w:t>еї</w:t>
      </w:r>
    </w:p>
    <w:p w14:paraId="385FF1BA" w14:textId="14140A99" w:rsidR="00705431" w:rsidRPr="002705FE" w:rsidRDefault="00705431" w:rsidP="007A3225">
      <w:pPr>
        <w:numPr>
          <w:ilvl w:val="0"/>
          <w:numId w:val="80"/>
        </w:numPr>
        <w:pBdr>
          <w:top w:val="nil"/>
          <w:left w:val="nil"/>
          <w:bottom w:val="nil"/>
          <w:right w:val="nil"/>
          <w:between w:val="nil"/>
        </w:pBdr>
        <w:tabs>
          <w:tab w:val="left" w:pos="993"/>
          <w:tab w:val="left" w:pos="1134"/>
          <w:tab w:val="left" w:pos="1418"/>
          <w:tab w:val="left" w:pos="1843"/>
          <w:tab w:val="left" w:pos="3119"/>
        </w:tabs>
        <w:spacing w:after="150"/>
        <w:ind w:left="0" w:firstLine="567"/>
      </w:pPr>
      <w:r w:rsidRPr="002705FE">
        <w:rPr>
          <w:color w:val="000000"/>
        </w:rPr>
        <w:t>Інформація аудитора повинна містити загальний висновок аудитора щодо відповідності фінансового стану юридичної особи/майнового стану фізичної особи визначеним критеріям оцінки, а також залежно від критерію оцінки, який застосовується до заявника:</w:t>
      </w:r>
    </w:p>
    <w:p w14:paraId="53C939F8" w14:textId="77777777" w:rsidR="00705431" w:rsidRPr="002705FE" w:rsidRDefault="00705431" w:rsidP="007A3225">
      <w:pPr>
        <w:numPr>
          <w:ilvl w:val="0"/>
          <w:numId w:val="160"/>
        </w:numPr>
        <w:pBdr>
          <w:top w:val="nil"/>
          <w:left w:val="nil"/>
          <w:bottom w:val="nil"/>
          <w:right w:val="nil"/>
          <w:between w:val="nil"/>
        </w:pBdr>
        <w:tabs>
          <w:tab w:val="left" w:pos="993"/>
          <w:tab w:val="left" w:pos="1134"/>
          <w:tab w:val="left" w:pos="3119"/>
        </w:tabs>
        <w:spacing w:before="150" w:after="150"/>
        <w:ind w:left="0" w:firstLine="567"/>
        <w:rPr>
          <w:color w:val="000000"/>
        </w:rPr>
      </w:pPr>
      <w:r w:rsidRPr="002705FE">
        <w:rPr>
          <w:color w:val="000000"/>
        </w:rPr>
        <w:t>розрахунок розміру власних коштів заявника;</w:t>
      </w:r>
    </w:p>
    <w:p w14:paraId="69C1D148" w14:textId="77777777" w:rsidR="00705431" w:rsidRPr="002705FE" w:rsidRDefault="00705431" w:rsidP="007A3225">
      <w:pPr>
        <w:numPr>
          <w:ilvl w:val="0"/>
          <w:numId w:val="160"/>
        </w:numPr>
        <w:pBdr>
          <w:top w:val="nil"/>
          <w:left w:val="nil"/>
          <w:bottom w:val="nil"/>
          <w:right w:val="nil"/>
          <w:between w:val="nil"/>
        </w:pBdr>
        <w:tabs>
          <w:tab w:val="left" w:pos="993"/>
          <w:tab w:val="left" w:pos="1134"/>
          <w:tab w:val="left" w:pos="3119"/>
        </w:tabs>
        <w:spacing w:before="150" w:after="150"/>
        <w:ind w:left="0" w:firstLine="567"/>
        <w:rPr>
          <w:color w:val="000000"/>
        </w:rPr>
      </w:pPr>
      <w:r w:rsidRPr="002705FE">
        <w:rPr>
          <w:color w:val="000000"/>
        </w:rPr>
        <w:t>опис методики, за якою здійснено розрахунок розміру власних коштів заявника (у разі застосування альтернативної методики розрахунку власних коштів юридичної особи);</w:t>
      </w:r>
    </w:p>
    <w:p w14:paraId="4B86B077" w14:textId="77777777" w:rsidR="00705431" w:rsidRPr="002705FE" w:rsidRDefault="00705431" w:rsidP="007A3225">
      <w:pPr>
        <w:numPr>
          <w:ilvl w:val="0"/>
          <w:numId w:val="160"/>
        </w:numPr>
        <w:pBdr>
          <w:top w:val="nil"/>
          <w:left w:val="nil"/>
          <w:bottom w:val="nil"/>
          <w:right w:val="nil"/>
          <w:between w:val="nil"/>
        </w:pBdr>
        <w:tabs>
          <w:tab w:val="left" w:pos="993"/>
          <w:tab w:val="left" w:pos="1134"/>
          <w:tab w:val="left" w:pos="3119"/>
        </w:tabs>
        <w:spacing w:before="150" w:after="150"/>
        <w:ind w:left="0" w:firstLine="567"/>
        <w:rPr>
          <w:color w:val="000000"/>
        </w:rPr>
      </w:pPr>
      <w:r w:rsidRPr="002705FE">
        <w:rPr>
          <w:color w:val="000000"/>
        </w:rPr>
        <w:t>підтвердження наявності у заявника власних/грошових коштів у розмірі, необхідному для визнання його фінансового/майнового стану задовільним;</w:t>
      </w:r>
    </w:p>
    <w:p w14:paraId="092CA1FF" w14:textId="4F3FE8F7" w:rsidR="00705431" w:rsidRPr="002705FE" w:rsidRDefault="00705431" w:rsidP="007A3225">
      <w:pPr>
        <w:numPr>
          <w:ilvl w:val="0"/>
          <w:numId w:val="160"/>
        </w:numPr>
        <w:pBdr>
          <w:top w:val="nil"/>
          <w:left w:val="nil"/>
          <w:bottom w:val="nil"/>
          <w:right w:val="nil"/>
          <w:between w:val="nil"/>
        </w:pBdr>
        <w:tabs>
          <w:tab w:val="left" w:pos="993"/>
          <w:tab w:val="left" w:pos="1134"/>
          <w:tab w:val="left" w:pos="3119"/>
        </w:tabs>
        <w:spacing w:before="150" w:after="150"/>
        <w:ind w:left="0" w:firstLine="567"/>
        <w:rPr>
          <w:color w:val="000000"/>
        </w:rPr>
      </w:pPr>
      <w:r w:rsidRPr="002705FE">
        <w:rPr>
          <w:color w:val="000000"/>
        </w:rPr>
        <w:t>обґрунтовану думку щодо наявності достатніх підтверджень джерел походження власних/грошових коштів заявника на</w:t>
      </w:r>
      <w:r w:rsidR="00C576D2">
        <w:rPr>
          <w:color w:val="000000"/>
        </w:rPr>
        <w:t xml:space="preserve"> підставі</w:t>
      </w:r>
      <w:r w:rsidRPr="002705FE">
        <w:rPr>
          <w:color w:val="000000"/>
        </w:rPr>
        <w:t xml:space="preserve"> отриманих від заявника документів та інформації;</w:t>
      </w:r>
    </w:p>
    <w:p w14:paraId="104F622C" w14:textId="77777777" w:rsidR="00705431" w:rsidRPr="002705FE" w:rsidRDefault="00705431" w:rsidP="007A3225">
      <w:pPr>
        <w:numPr>
          <w:ilvl w:val="0"/>
          <w:numId w:val="160"/>
        </w:numPr>
        <w:pBdr>
          <w:top w:val="nil"/>
          <w:left w:val="nil"/>
          <w:bottom w:val="nil"/>
          <w:right w:val="nil"/>
          <w:between w:val="nil"/>
        </w:pBdr>
        <w:tabs>
          <w:tab w:val="left" w:pos="993"/>
          <w:tab w:val="left" w:pos="1134"/>
          <w:tab w:val="left" w:pos="3119"/>
        </w:tabs>
        <w:spacing w:before="150" w:after="150"/>
        <w:ind w:left="0" w:firstLine="567"/>
        <w:rPr>
          <w:color w:val="000000"/>
        </w:rPr>
      </w:pPr>
      <w:r w:rsidRPr="002705FE">
        <w:rPr>
          <w:color w:val="000000"/>
        </w:rPr>
        <w:t>обґрунтовану думку щодо наявності достатніх підтверджень щодо розкриття траси платежу згідно з вимогами пункту 32</w:t>
      </w:r>
      <w:r>
        <w:rPr>
          <w:color w:val="000000"/>
        </w:rPr>
        <w:t>0</w:t>
      </w:r>
      <w:r w:rsidRPr="002705FE">
        <w:rPr>
          <w:color w:val="000000"/>
        </w:rPr>
        <w:t xml:space="preserve"> глави </w:t>
      </w:r>
      <w:r>
        <w:rPr>
          <w:color w:val="000000"/>
        </w:rPr>
        <w:t>38</w:t>
      </w:r>
      <w:r w:rsidRPr="002705FE">
        <w:rPr>
          <w:color w:val="000000"/>
        </w:rPr>
        <w:t xml:space="preserve"> розділу V</w:t>
      </w:r>
      <w:r>
        <w:rPr>
          <w:color w:val="000000"/>
        </w:rPr>
        <w:t xml:space="preserve"> цього </w:t>
      </w:r>
      <w:r w:rsidRPr="002705FE">
        <w:rPr>
          <w:color w:val="000000"/>
        </w:rPr>
        <w:t>Положення (у разі оцінки фінансового стану юридичної особи);</w:t>
      </w:r>
    </w:p>
    <w:p w14:paraId="5075DDBE" w14:textId="77777777" w:rsidR="00705431" w:rsidRPr="002705FE" w:rsidRDefault="00705431" w:rsidP="007A3225">
      <w:pPr>
        <w:numPr>
          <w:ilvl w:val="0"/>
          <w:numId w:val="160"/>
        </w:numPr>
        <w:pBdr>
          <w:top w:val="nil"/>
          <w:left w:val="nil"/>
          <w:bottom w:val="nil"/>
          <w:right w:val="nil"/>
          <w:between w:val="nil"/>
        </w:pBdr>
        <w:tabs>
          <w:tab w:val="left" w:pos="993"/>
          <w:tab w:val="left" w:pos="1134"/>
          <w:tab w:val="left" w:pos="3119"/>
        </w:tabs>
        <w:spacing w:before="150" w:after="150"/>
        <w:ind w:left="0" w:firstLine="567"/>
        <w:rPr>
          <w:color w:val="000000"/>
        </w:rPr>
      </w:pPr>
      <w:r w:rsidRPr="002705FE">
        <w:rPr>
          <w:color w:val="000000"/>
        </w:rPr>
        <w:t>обґрунтовану думку щодо наявності у заявника фінансових ресурсів, за рахунок яких ним здійснюватиметься пряме/опосередковане придбання істотної участі в надавачі фінансових послуг;</w:t>
      </w:r>
    </w:p>
    <w:p w14:paraId="54C89EDC" w14:textId="61D91E86" w:rsidR="00705431" w:rsidRPr="002705FE" w:rsidRDefault="00705431" w:rsidP="007A3225">
      <w:pPr>
        <w:numPr>
          <w:ilvl w:val="0"/>
          <w:numId w:val="160"/>
        </w:numPr>
        <w:pBdr>
          <w:top w:val="nil"/>
          <w:left w:val="nil"/>
          <w:bottom w:val="nil"/>
          <w:right w:val="nil"/>
          <w:between w:val="nil"/>
        </w:pBdr>
        <w:tabs>
          <w:tab w:val="left" w:pos="993"/>
          <w:tab w:val="left" w:pos="1134"/>
          <w:tab w:val="left" w:pos="3119"/>
        </w:tabs>
        <w:spacing w:before="150" w:after="150"/>
        <w:ind w:left="0" w:firstLine="567"/>
        <w:rPr>
          <w:color w:val="000000"/>
        </w:rPr>
      </w:pPr>
      <w:r w:rsidRPr="002705FE">
        <w:rPr>
          <w:color w:val="000000"/>
        </w:rPr>
        <w:t xml:space="preserve">обґрунтовану думку щодо наявності </w:t>
      </w:r>
      <w:r w:rsidR="00C576D2">
        <w:rPr>
          <w:color w:val="000000"/>
        </w:rPr>
        <w:t>в</w:t>
      </w:r>
      <w:r w:rsidRPr="002705FE">
        <w:rPr>
          <w:color w:val="000000"/>
        </w:rPr>
        <w:t xml:space="preserve"> особи, яка набуває або збільшує істотну участь у страховику, фінансових ресурсів, які спрямовуватимуться нею на додаткову капіталізацію або</w:t>
      </w:r>
      <w:r>
        <w:rPr>
          <w:color w:val="000000"/>
        </w:rPr>
        <w:t xml:space="preserve"> </w:t>
      </w:r>
      <w:r w:rsidRPr="002705FE">
        <w:rPr>
          <w:color w:val="000000"/>
        </w:rPr>
        <w:t>на надання фінансової підтримки страховику</w:t>
      </w:r>
      <w:r>
        <w:rPr>
          <w:color w:val="000000"/>
        </w:rPr>
        <w:t>.</w:t>
      </w:r>
    </w:p>
    <w:p w14:paraId="2F8339C9"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418"/>
          <w:tab w:val="left" w:pos="1843"/>
          <w:tab w:val="left" w:pos="3119"/>
        </w:tabs>
        <w:spacing w:before="150" w:after="150"/>
        <w:ind w:left="0" w:firstLine="567"/>
      </w:pPr>
      <w:r w:rsidRPr="002705FE">
        <w:rPr>
          <w:color w:val="000000"/>
        </w:rPr>
        <w:t>До інформації аудитора обов’язково додається:</w:t>
      </w:r>
    </w:p>
    <w:p w14:paraId="584CA205" w14:textId="5E22F4C8" w:rsidR="00705431" w:rsidRPr="002705FE" w:rsidRDefault="00705431" w:rsidP="007A3225">
      <w:pPr>
        <w:numPr>
          <w:ilvl w:val="1"/>
          <w:numId w:val="80"/>
        </w:numPr>
        <w:pBdr>
          <w:top w:val="nil"/>
          <w:left w:val="nil"/>
          <w:bottom w:val="nil"/>
          <w:right w:val="nil"/>
          <w:between w:val="nil"/>
        </w:pBdr>
        <w:tabs>
          <w:tab w:val="left" w:pos="993"/>
          <w:tab w:val="left" w:pos="1134"/>
          <w:tab w:val="left" w:pos="1418"/>
          <w:tab w:val="left" w:pos="1843"/>
          <w:tab w:val="left" w:pos="3119"/>
        </w:tabs>
        <w:spacing w:after="150"/>
        <w:ind w:left="0" w:firstLine="567"/>
        <w:rPr>
          <w:color w:val="000000"/>
        </w:rPr>
      </w:pPr>
      <w:r w:rsidRPr="002705FE">
        <w:rPr>
          <w:color w:val="000000"/>
        </w:rPr>
        <w:lastRenderedPageBreak/>
        <w:t xml:space="preserve">фінансова звітність юридичної особи, підготовлена та складена відповідно до правил, визначених </w:t>
      </w:r>
      <w:r w:rsidR="00C576D2">
        <w:rPr>
          <w:color w:val="000000"/>
        </w:rPr>
        <w:t>у</w:t>
      </w:r>
      <w:r w:rsidRPr="002705FE">
        <w:rPr>
          <w:color w:val="000000"/>
        </w:rPr>
        <w:t xml:space="preserve"> пунктах </w:t>
      </w:r>
      <w:r>
        <w:rPr>
          <w:color w:val="000000"/>
        </w:rPr>
        <w:fldChar w:fldCharType="begin"/>
      </w:r>
      <w:r>
        <w:rPr>
          <w:color w:val="000000"/>
        </w:rPr>
        <w:instrText xml:space="preserve"> REF _Ref86536452 \r \h </w:instrText>
      </w:r>
      <w:r>
        <w:rPr>
          <w:color w:val="000000"/>
        </w:rPr>
      </w:r>
      <w:r>
        <w:rPr>
          <w:color w:val="000000"/>
        </w:rPr>
        <w:fldChar w:fldCharType="separate"/>
      </w:r>
      <w:r>
        <w:rPr>
          <w:color w:val="000000"/>
        </w:rPr>
        <w:t>310</w:t>
      </w:r>
      <w:r>
        <w:rPr>
          <w:color w:val="000000"/>
        </w:rPr>
        <w:fldChar w:fldCharType="end"/>
      </w:r>
      <w:r w:rsidR="00C576D2">
        <w:rPr>
          <w:color w:val="000000"/>
        </w:rPr>
        <w:t>–</w:t>
      </w:r>
      <w:r>
        <w:rPr>
          <w:color w:val="000000"/>
        </w:rPr>
        <w:fldChar w:fldCharType="begin"/>
      </w:r>
      <w:r>
        <w:rPr>
          <w:color w:val="000000"/>
        </w:rPr>
        <w:instrText xml:space="preserve"> REF _Ref86536464 \r \h </w:instrText>
      </w:r>
      <w:r>
        <w:rPr>
          <w:color w:val="000000"/>
        </w:rPr>
      </w:r>
      <w:r>
        <w:rPr>
          <w:color w:val="000000"/>
        </w:rPr>
        <w:fldChar w:fldCharType="separate"/>
      </w:r>
      <w:r>
        <w:rPr>
          <w:color w:val="000000"/>
        </w:rPr>
        <w:t>316</w:t>
      </w:r>
      <w:r>
        <w:rPr>
          <w:color w:val="000000"/>
        </w:rPr>
        <w:fldChar w:fldCharType="end"/>
      </w:r>
      <w:r w:rsidRPr="002705FE">
        <w:rPr>
          <w:color w:val="000000"/>
        </w:rPr>
        <w:t xml:space="preserve"> глави </w:t>
      </w:r>
      <w:r>
        <w:rPr>
          <w:color w:val="000000"/>
        </w:rPr>
        <w:t>38</w:t>
      </w:r>
      <w:r w:rsidRPr="002705FE">
        <w:rPr>
          <w:color w:val="000000"/>
        </w:rPr>
        <w:t xml:space="preserve"> розділу V</w:t>
      </w:r>
      <w:r>
        <w:rPr>
          <w:color w:val="000000"/>
        </w:rPr>
        <w:t xml:space="preserve"> цього </w:t>
      </w:r>
      <w:r w:rsidRPr="002705FE">
        <w:rPr>
          <w:color w:val="000000"/>
        </w:rPr>
        <w:t>Положення (у разі оцінки фінансового стану юридичної особи);</w:t>
      </w:r>
    </w:p>
    <w:p w14:paraId="0EF07708" w14:textId="7E159463" w:rsidR="00705431" w:rsidRPr="002705FE" w:rsidRDefault="00705431" w:rsidP="007A3225">
      <w:pPr>
        <w:numPr>
          <w:ilvl w:val="1"/>
          <w:numId w:val="80"/>
        </w:numPr>
        <w:pBdr>
          <w:top w:val="nil"/>
          <w:left w:val="nil"/>
          <w:bottom w:val="nil"/>
          <w:right w:val="nil"/>
          <w:between w:val="nil"/>
        </w:pBdr>
        <w:tabs>
          <w:tab w:val="left" w:pos="993"/>
          <w:tab w:val="left" w:pos="1134"/>
          <w:tab w:val="left" w:pos="1418"/>
          <w:tab w:val="left" w:pos="1843"/>
          <w:tab w:val="left" w:pos="3119"/>
        </w:tabs>
        <w:spacing w:after="150"/>
        <w:ind w:left="0" w:firstLine="567"/>
        <w:rPr>
          <w:color w:val="000000"/>
        </w:rPr>
      </w:pPr>
      <w:r w:rsidRPr="002705FE">
        <w:rPr>
          <w:color w:val="000000"/>
        </w:rPr>
        <w:t xml:space="preserve">інформація про майновий стан фізичної особи, підготовлена та складена за формою та згідно з вимогами, визначеними </w:t>
      </w:r>
      <w:r w:rsidR="00C576D2">
        <w:rPr>
          <w:color w:val="000000"/>
        </w:rPr>
        <w:t>в</w:t>
      </w:r>
      <w:r w:rsidRPr="002705FE">
        <w:rPr>
          <w:color w:val="000000"/>
        </w:rPr>
        <w:t xml:space="preserve"> додатку </w:t>
      </w:r>
      <w:r>
        <w:rPr>
          <w:color w:val="000000"/>
        </w:rPr>
        <w:t>9</w:t>
      </w:r>
      <w:r w:rsidRPr="002705FE">
        <w:rPr>
          <w:color w:val="000000"/>
        </w:rPr>
        <w:t xml:space="preserve"> до</w:t>
      </w:r>
      <w:r>
        <w:rPr>
          <w:color w:val="000000"/>
        </w:rPr>
        <w:t xml:space="preserve"> цього </w:t>
      </w:r>
      <w:r w:rsidRPr="002705FE">
        <w:rPr>
          <w:color w:val="000000"/>
        </w:rPr>
        <w:t>Положення (у разі оцінки фінансового стану фізичної особи).</w:t>
      </w:r>
    </w:p>
    <w:p w14:paraId="3A131FE2"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Вимоги до розрахунку власних коштів фізичної та юридичної особи</w:t>
      </w:r>
    </w:p>
    <w:p w14:paraId="0ABB00DD" w14:textId="1CEAA436" w:rsidR="00705431" w:rsidRPr="002705FE" w:rsidRDefault="00705431" w:rsidP="007A3225">
      <w:pPr>
        <w:numPr>
          <w:ilvl w:val="0"/>
          <w:numId w:val="80"/>
        </w:numPr>
        <w:pBdr>
          <w:top w:val="nil"/>
          <w:left w:val="nil"/>
          <w:bottom w:val="nil"/>
          <w:right w:val="nil"/>
          <w:between w:val="nil"/>
        </w:pBdr>
        <w:tabs>
          <w:tab w:val="left" w:pos="993"/>
          <w:tab w:val="left" w:pos="1134"/>
          <w:tab w:val="left" w:pos="1418"/>
          <w:tab w:val="left" w:pos="2127"/>
          <w:tab w:val="left" w:pos="3119"/>
        </w:tabs>
        <w:spacing w:after="150"/>
        <w:ind w:left="0" w:firstLine="567"/>
      </w:pPr>
      <w:r w:rsidRPr="002705FE">
        <w:rPr>
          <w:color w:val="000000"/>
        </w:rPr>
        <w:t xml:space="preserve">Розрахунок відповідності розміру власних коштів юридичної особи відповідному критерію оцінки майнового стану, передбаченому в </w:t>
      </w:r>
      <w:r>
        <w:rPr>
          <w:color w:val="000000"/>
        </w:rPr>
        <w:t xml:space="preserve">цьому </w:t>
      </w:r>
      <w:r w:rsidRPr="002705FE">
        <w:rPr>
          <w:color w:val="000000"/>
        </w:rPr>
        <w:t xml:space="preserve">Положенні, здійснюється на підставі даних фінансової звітності юридичної особи та з урахуванням вимог, визначених у пунктах </w:t>
      </w:r>
      <w:r>
        <w:rPr>
          <w:color w:val="000000"/>
        </w:rPr>
        <w:fldChar w:fldCharType="begin"/>
      </w:r>
      <w:r>
        <w:rPr>
          <w:color w:val="000000"/>
        </w:rPr>
        <w:instrText xml:space="preserve"> REF _Ref86538048 \r \h </w:instrText>
      </w:r>
      <w:r>
        <w:rPr>
          <w:color w:val="000000"/>
        </w:rPr>
      </w:r>
      <w:r>
        <w:rPr>
          <w:color w:val="000000"/>
        </w:rPr>
        <w:fldChar w:fldCharType="separate"/>
      </w:r>
      <w:r>
        <w:rPr>
          <w:color w:val="000000"/>
        </w:rPr>
        <w:t>303</w:t>
      </w:r>
      <w:r>
        <w:rPr>
          <w:color w:val="000000"/>
        </w:rPr>
        <w:fldChar w:fldCharType="end"/>
      </w:r>
      <w:r w:rsidR="00C576D2">
        <w:rPr>
          <w:color w:val="000000"/>
        </w:rPr>
        <w:t>–</w:t>
      </w:r>
      <w:r>
        <w:rPr>
          <w:color w:val="000000"/>
        </w:rPr>
        <w:fldChar w:fldCharType="begin"/>
      </w:r>
      <w:r>
        <w:rPr>
          <w:color w:val="000000"/>
        </w:rPr>
        <w:instrText xml:space="preserve"> REF _Ref86538071 \r \h </w:instrText>
      </w:r>
      <w:r>
        <w:rPr>
          <w:color w:val="000000"/>
        </w:rPr>
      </w:r>
      <w:r>
        <w:rPr>
          <w:color w:val="000000"/>
        </w:rPr>
        <w:fldChar w:fldCharType="separate"/>
      </w:r>
      <w:r>
        <w:rPr>
          <w:color w:val="000000"/>
        </w:rPr>
        <w:t>307</w:t>
      </w:r>
      <w:r>
        <w:rPr>
          <w:color w:val="000000"/>
        </w:rPr>
        <w:fldChar w:fldCharType="end"/>
      </w:r>
      <w:r w:rsidRPr="002705FE">
        <w:rPr>
          <w:color w:val="000000"/>
        </w:rPr>
        <w:t xml:space="preserve"> глави </w:t>
      </w:r>
      <w:r w:rsidRPr="002E61FC">
        <w:rPr>
          <w:color w:val="000000"/>
        </w:rPr>
        <w:t>3</w:t>
      </w:r>
      <w:r>
        <w:rPr>
          <w:color w:val="000000"/>
        </w:rPr>
        <w:t>8</w:t>
      </w:r>
      <w:r w:rsidRPr="002705FE">
        <w:rPr>
          <w:color w:val="000000"/>
        </w:rPr>
        <w:t xml:space="preserve"> розділу V </w:t>
      </w:r>
      <w:r>
        <w:rPr>
          <w:color w:val="000000"/>
        </w:rPr>
        <w:t>цього</w:t>
      </w:r>
      <w:r w:rsidRPr="002705FE">
        <w:rPr>
          <w:color w:val="000000"/>
        </w:rPr>
        <w:t xml:space="preserve"> Положення.</w:t>
      </w:r>
    </w:p>
    <w:p w14:paraId="431CD702" w14:textId="77777777" w:rsidR="00705431" w:rsidRPr="002705FE" w:rsidRDefault="00705431" w:rsidP="007A3225">
      <w:pPr>
        <w:numPr>
          <w:ilvl w:val="0"/>
          <w:numId w:val="80"/>
        </w:numPr>
        <w:pBdr>
          <w:top w:val="nil"/>
          <w:left w:val="nil"/>
          <w:bottom w:val="nil"/>
          <w:right w:val="nil"/>
          <w:between w:val="nil"/>
        </w:pBdr>
        <w:tabs>
          <w:tab w:val="left" w:pos="993"/>
          <w:tab w:val="left" w:pos="1134"/>
          <w:tab w:val="left" w:pos="1418"/>
          <w:tab w:val="left" w:pos="2127"/>
          <w:tab w:val="left" w:pos="3119"/>
        </w:tabs>
        <w:spacing w:after="150"/>
        <w:ind w:left="0" w:firstLine="567"/>
      </w:pPr>
      <w:r w:rsidRPr="002705FE">
        <w:rPr>
          <w:color w:val="000000"/>
        </w:rPr>
        <w:t xml:space="preserve">Інформація аудитора має містити розрахунок з описом методики, за якою такий розрахунок здійснено, а також посилання на положення законодавства, якими передбачено її застосування, у разі здійснення розрахунку розміру власних коштів юридичної особи за альтернативною методикою. </w:t>
      </w:r>
    </w:p>
    <w:p w14:paraId="44712E75" w14:textId="70AA6409" w:rsidR="00705431" w:rsidRPr="002705FE" w:rsidRDefault="00705431" w:rsidP="007A3225">
      <w:pPr>
        <w:numPr>
          <w:ilvl w:val="0"/>
          <w:numId w:val="80"/>
        </w:numPr>
        <w:pBdr>
          <w:top w:val="nil"/>
          <w:left w:val="nil"/>
          <w:bottom w:val="nil"/>
          <w:right w:val="nil"/>
          <w:between w:val="nil"/>
        </w:pBdr>
        <w:tabs>
          <w:tab w:val="left" w:pos="993"/>
          <w:tab w:val="left" w:pos="1134"/>
        </w:tabs>
        <w:spacing w:after="150"/>
        <w:ind w:left="0" w:firstLine="567"/>
      </w:pPr>
      <w:r w:rsidRPr="002705FE">
        <w:rPr>
          <w:color w:val="000000"/>
        </w:rPr>
        <w:t>Розрахунок відповідності розміру власних коштів фізичної особи відповідному критерію оцінки майнового стану, передбаченому в</w:t>
      </w:r>
      <w:r>
        <w:rPr>
          <w:color w:val="000000"/>
        </w:rPr>
        <w:t xml:space="preserve"> цьому </w:t>
      </w:r>
      <w:r w:rsidRPr="002705FE">
        <w:rPr>
          <w:color w:val="000000"/>
        </w:rPr>
        <w:t xml:space="preserve">Положенні, здійснюється на підставі даних, зазначених фізичною особою в інформації про її майновий стан та з урахуванням вимог, визначених у пунктах </w:t>
      </w:r>
      <w:r>
        <w:rPr>
          <w:color w:val="000000"/>
        </w:rPr>
        <w:fldChar w:fldCharType="begin"/>
      </w:r>
      <w:r>
        <w:rPr>
          <w:color w:val="000000"/>
        </w:rPr>
        <w:instrText xml:space="preserve"> REF _Ref86538213 \r \h </w:instrText>
      </w:r>
      <w:r>
        <w:rPr>
          <w:color w:val="000000"/>
        </w:rPr>
      </w:r>
      <w:r>
        <w:rPr>
          <w:color w:val="000000"/>
        </w:rPr>
        <w:fldChar w:fldCharType="separate"/>
      </w:r>
      <w:r>
        <w:rPr>
          <w:color w:val="000000"/>
        </w:rPr>
        <w:t>329</w:t>
      </w:r>
      <w:r>
        <w:rPr>
          <w:color w:val="000000"/>
        </w:rPr>
        <w:fldChar w:fldCharType="end"/>
      </w:r>
      <w:r w:rsidR="00C576D2">
        <w:rPr>
          <w:color w:val="000000"/>
        </w:rPr>
        <w:t>–</w:t>
      </w:r>
      <w:r>
        <w:rPr>
          <w:color w:val="000000"/>
        </w:rPr>
        <w:fldChar w:fldCharType="begin"/>
      </w:r>
      <w:r>
        <w:rPr>
          <w:color w:val="000000"/>
        </w:rPr>
        <w:instrText xml:space="preserve"> REF _Ref86538224 \r \h </w:instrText>
      </w:r>
      <w:r>
        <w:rPr>
          <w:color w:val="000000"/>
        </w:rPr>
      </w:r>
      <w:r>
        <w:rPr>
          <w:color w:val="000000"/>
        </w:rPr>
        <w:fldChar w:fldCharType="separate"/>
      </w:r>
      <w:r>
        <w:rPr>
          <w:color w:val="000000"/>
        </w:rPr>
        <w:t>333</w:t>
      </w:r>
      <w:r>
        <w:rPr>
          <w:color w:val="000000"/>
        </w:rPr>
        <w:fldChar w:fldCharType="end"/>
      </w:r>
      <w:r w:rsidRPr="002705FE">
        <w:rPr>
          <w:color w:val="000000"/>
        </w:rPr>
        <w:t xml:space="preserve"> глави </w:t>
      </w:r>
      <w:r>
        <w:rPr>
          <w:color w:val="000000"/>
        </w:rPr>
        <w:t>39</w:t>
      </w:r>
      <w:r w:rsidRPr="002705FE">
        <w:rPr>
          <w:color w:val="000000"/>
        </w:rPr>
        <w:t xml:space="preserve"> розділу V </w:t>
      </w:r>
      <w:r>
        <w:rPr>
          <w:color w:val="000000"/>
        </w:rPr>
        <w:t xml:space="preserve">цього </w:t>
      </w:r>
      <w:r w:rsidRPr="002705FE">
        <w:rPr>
          <w:color w:val="000000"/>
        </w:rPr>
        <w:t xml:space="preserve">Положення. </w:t>
      </w:r>
    </w:p>
    <w:p w14:paraId="08128F64" w14:textId="0C261FCC" w:rsidR="00C576D2" w:rsidRPr="00903699" w:rsidRDefault="00C576D2" w:rsidP="007A3225">
      <w:pPr>
        <w:numPr>
          <w:ilvl w:val="0"/>
          <w:numId w:val="8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Розрахунок розміру власних коштів фізичної особи у випадках, передбачених </w:t>
      </w:r>
      <w:r>
        <w:rPr>
          <w:color w:val="000000" w:themeColor="text1"/>
        </w:rPr>
        <w:t xml:space="preserve">у </w:t>
      </w:r>
      <w:r w:rsidRPr="00903699">
        <w:rPr>
          <w:color w:val="000000" w:themeColor="text1"/>
        </w:rPr>
        <w:t>глава</w:t>
      </w:r>
      <w:r>
        <w:rPr>
          <w:color w:val="000000" w:themeColor="text1"/>
        </w:rPr>
        <w:t>х</w:t>
      </w:r>
      <w:r w:rsidRPr="00903699">
        <w:rPr>
          <w:color w:val="000000" w:themeColor="text1"/>
        </w:rPr>
        <w:t xml:space="preserve"> 31</w:t>
      </w:r>
      <w:r>
        <w:rPr>
          <w:color w:val="000000" w:themeColor="text1"/>
        </w:rPr>
        <w:t>−</w:t>
      </w:r>
      <w:r w:rsidRPr="00903699">
        <w:rPr>
          <w:color w:val="000000" w:themeColor="text1"/>
        </w:rPr>
        <w:t>37 розділу V цього Положення, в яких вимагається підтвердження розміру власних грошових коштів фізичної особи, здійснюється з урахуванням того, що за результатами зменшення загальної вартості майна фізичної особи на загальну суму її майнових зобов</w:t>
      </w:r>
      <w:r>
        <w:rPr>
          <w:color w:val="000000" w:themeColor="text1"/>
        </w:rPr>
        <w:t>’</w:t>
      </w:r>
      <w:r w:rsidRPr="00903699">
        <w:rPr>
          <w:color w:val="000000" w:themeColor="text1"/>
        </w:rPr>
        <w:t xml:space="preserve">язань особа має грошові кошти </w:t>
      </w:r>
      <w:r>
        <w:rPr>
          <w:color w:val="000000" w:themeColor="text1"/>
        </w:rPr>
        <w:t>в</w:t>
      </w:r>
      <w:r w:rsidRPr="00903699">
        <w:rPr>
          <w:color w:val="000000" w:themeColor="text1"/>
        </w:rPr>
        <w:t xml:space="preserve"> розмірі, передбаченому відповідним критерієм оцінки її майнового стану. </w:t>
      </w:r>
    </w:p>
    <w:p w14:paraId="18349A9B"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Загальні вимоги до інформації аудитора щодо джерел походження власних/грошових коштів заявника та траси платежу</w:t>
      </w:r>
    </w:p>
    <w:p w14:paraId="351BE7BA" w14:textId="77777777"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Підготовка інформації аудитора передбачає комплексний та всебічний аналіз документів та інформації, отриманих від заявника та/або з </w:t>
      </w:r>
      <w:r>
        <w:rPr>
          <w:color w:val="000000"/>
        </w:rPr>
        <w:t>офіційних</w:t>
      </w:r>
      <w:r w:rsidRPr="002705FE">
        <w:rPr>
          <w:color w:val="000000"/>
        </w:rPr>
        <w:t xml:space="preserve"> джерел, та формування власної думки щодо наявності достатніх підтверджень того, що:</w:t>
      </w:r>
    </w:p>
    <w:p w14:paraId="0A95A5FD" w14:textId="60D8AE25" w:rsidR="00705431" w:rsidRPr="002705FE" w:rsidRDefault="00705431" w:rsidP="007A3225">
      <w:pPr>
        <w:numPr>
          <w:ilvl w:val="0"/>
          <w:numId w:val="15"/>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джерела походження власних/грошових коштів заявника відповідають вимогам, </w:t>
      </w:r>
      <w:r w:rsidR="00C576D2">
        <w:rPr>
          <w:color w:val="000000"/>
        </w:rPr>
        <w:t>у</w:t>
      </w:r>
      <w:r w:rsidRPr="002705FE">
        <w:rPr>
          <w:color w:val="000000"/>
        </w:rPr>
        <w:t>становленим у пункті 3</w:t>
      </w:r>
      <w:r>
        <w:rPr>
          <w:color w:val="000000"/>
        </w:rPr>
        <w:t>17</w:t>
      </w:r>
      <w:r w:rsidRPr="002705FE">
        <w:rPr>
          <w:color w:val="000000"/>
        </w:rPr>
        <w:t xml:space="preserve"> глави </w:t>
      </w:r>
      <w:r w:rsidRPr="002E61FC">
        <w:rPr>
          <w:color w:val="000000"/>
          <w:lang w:val="ru-RU"/>
        </w:rPr>
        <w:t>3</w:t>
      </w:r>
      <w:r>
        <w:rPr>
          <w:color w:val="000000"/>
          <w:lang w:val="ru-RU"/>
        </w:rPr>
        <w:t>8</w:t>
      </w:r>
      <w:r w:rsidR="003F3AFA">
        <w:rPr>
          <w:color w:val="000000"/>
          <w:lang w:val="ru-RU"/>
        </w:rPr>
        <w:t>,</w:t>
      </w:r>
      <w:r w:rsidR="003F3AFA">
        <w:rPr>
          <w:color w:val="000000"/>
        </w:rPr>
        <w:t>,</w:t>
      </w:r>
      <w:r>
        <w:rPr>
          <w:color w:val="000000"/>
        </w:rPr>
        <w:t xml:space="preserve"> </w:t>
      </w:r>
      <w:r w:rsidRPr="002705FE">
        <w:rPr>
          <w:color w:val="000000"/>
        </w:rPr>
        <w:t>пункті 3</w:t>
      </w:r>
      <w:r>
        <w:rPr>
          <w:color w:val="000000"/>
        </w:rPr>
        <w:t>3</w:t>
      </w:r>
      <w:r w:rsidRPr="002705FE">
        <w:rPr>
          <w:color w:val="000000"/>
        </w:rPr>
        <w:t xml:space="preserve">4 глави </w:t>
      </w:r>
      <w:r>
        <w:rPr>
          <w:color w:val="000000"/>
        </w:rPr>
        <w:t>39</w:t>
      </w:r>
      <w:r w:rsidRPr="002705FE">
        <w:rPr>
          <w:color w:val="000000"/>
        </w:rPr>
        <w:t xml:space="preserve"> розділу V </w:t>
      </w:r>
      <w:r>
        <w:rPr>
          <w:color w:val="000000"/>
        </w:rPr>
        <w:t xml:space="preserve">цього </w:t>
      </w:r>
      <w:r w:rsidRPr="002705FE">
        <w:rPr>
          <w:color w:val="000000"/>
        </w:rPr>
        <w:t>Положення;</w:t>
      </w:r>
    </w:p>
    <w:p w14:paraId="2A0D7F1A" w14:textId="391B0F70" w:rsidR="00705431" w:rsidRPr="002705FE" w:rsidRDefault="00705431" w:rsidP="007A3225">
      <w:pPr>
        <w:numPr>
          <w:ilvl w:val="0"/>
          <w:numId w:val="15"/>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lastRenderedPageBreak/>
        <w:t xml:space="preserve">траса платежу є розкритою згідно з вимогами, </w:t>
      </w:r>
      <w:r w:rsidR="00C576D2">
        <w:rPr>
          <w:color w:val="000000"/>
        </w:rPr>
        <w:t>у</w:t>
      </w:r>
      <w:r w:rsidRPr="002705FE">
        <w:rPr>
          <w:color w:val="000000"/>
        </w:rPr>
        <w:t xml:space="preserve">становленими </w:t>
      </w:r>
      <w:r w:rsidR="00C576D2">
        <w:rPr>
          <w:color w:val="000000"/>
        </w:rPr>
        <w:t>в</w:t>
      </w:r>
      <w:r w:rsidRPr="002705FE">
        <w:rPr>
          <w:color w:val="000000"/>
        </w:rPr>
        <w:t xml:space="preserve"> пункті 32</w:t>
      </w:r>
      <w:r>
        <w:rPr>
          <w:color w:val="000000"/>
          <w:lang w:val="ru-RU"/>
        </w:rPr>
        <w:t>0</w:t>
      </w:r>
      <w:r w:rsidRPr="002705FE">
        <w:rPr>
          <w:color w:val="000000"/>
        </w:rPr>
        <w:t xml:space="preserve"> глави </w:t>
      </w:r>
      <w:r w:rsidRPr="002E61FC">
        <w:rPr>
          <w:color w:val="000000"/>
          <w:lang w:val="ru-RU"/>
        </w:rPr>
        <w:t>3</w:t>
      </w:r>
      <w:r>
        <w:rPr>
          <w:color w:val="000000"/>
          <w:lang w:val="ru-RU"/>
        </w:rPr>
        <w:t>8</w:t>
      </w:r>
      <w:r w:rsidRPr="002705FE">
        <w:rPr>
          <w:color w:val="000000"/>
        </w:rPr>
        <w:t xml:space="preserve"> </w:t>
      </w:r>
      <w:r>
        <w:rPr>
          <w:color w:val="000000"/>
        </w:rPr>
        <w:t>р</w:t>
      </w:r>
      <w:r w:rsidRPr="002705FE">
        <w:rPr>
          <w:color w:val="000000"/>
        </w:rPr>
        <w:t xml:space="preserve">озділу V </w:t>
      </w:r>
      <w:r>
        <w:rPr>
          <w:color w:val="000000"/>
        </w:rPr>
        <w:t xml:space="preserve">цього </w:t>
      </w:r>
      <w:r w:rsidRPr="002705FE">
        <w:rPr>
          <w:color w:val="000000"/>
        </w:rPr>
        <w:t>Положення.</w:t>
      </w:r>
    </w:p>
    <w:p w14:paraId="62D1D804" w14:textId="5E2C0198"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Аудитор самостійно визначає обсяг вивчення документів та інформації, необхідних у кожному окремому випадку для формування власної думки з приводу питань, визначених </w:t>
      </w:r>
      <w:r w:rsidR="00C576D2">
        <w:rPr>
          <w:color w:val="000000"/>
        </w:rPr>
        <w:t>у</w:t>
      </w:r>
      <w:r w:rsidRPr="002705FE">
        <w:rPr>
          <w:color w:val="000000"/>
        </w:rPr>
        <w:t xml:space="preserve"> главі 4</w:t>
      </w:r>
      <w:r>
        <w:rPr>
          <w:color w:val="000000"/>
        </w:rPr>
        <w:t>1</w:t>
      </w:r>
      <w:r w:rsidRPr="002705FE">
        <w:rPr>
          <w:color w:val="000000"/>
        </w:rPr>
        <w:t xml:space="preserve"> розділу VI цього Положення, ґрунтуючись на ризик-орієнтованому підході. </w:t>
      </w:r>
    </w:p>
    <w:p w14:paraId="27590DE9" w14:textId="77777777"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Ризик-орієнтований підхід означає, що глибина оцінки джерел походження коштів та/або траси платежу має здійснюватися з урахуванням рівня ризиковості заявника, а також суті та мети здійснення відповідної оцінки.</w:t>
      </w:r>
    </w:p>
    <w:p w14:paraId="1E77722C" w14:textId="77777777"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Ризик-орієнтований підхід застосовується таким чином, щоб бути здатним продемонструвати його суть (те, у чому полягає різниця в підходах), сформовану аудитором думку під час його застосування та обґрунтованість такої думки. </w:t>
      </w:r>
    </w:p>
    <w:p w14:paraId="6763C33F" w14:textId="77777777"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ind w:left="0" w:firstLine="567"/>
        <w:rPr>
          <w:color w:val="000000"/>
        </w:rPr>
      </w:pPr>
      <w:r w:rsidRPr="002705FE">
        <w:rPr>
          <w:color w:val="000000"/>
          <w:highlight w:val="white"/>
        </w:rPr>
        <w:t>Ризик-орієнтований підхід має ґрунтуватися на оцінці ризиків заявника</w:t>
      </w:r>
      <w:r w:rsidRPr="002705FE">
        <w:rPr>
          <w:color w:val="000000"/>
        </w:rPr>
        <w:t xml:space="preserve">. </w:t>
      </w:r>
    </w:p>
    <w:p w14:paraId="24939646" w14:textId="739DAB76" w:rsidR="00C576D2" w:rsidRPr="00903699" w:rsidRDefault="00C576D2" w:rsidP="007A3225">
      <w:pPr>
        <w:pBdr>
          <w:top w:val="nil"/>
          <w:left w:val="nil"/>
          <w:bottom w:val="nil"/>
          <w:right w:val="nil"/>
          <w:between w:val="nil"/>
        </w:pBdr>
        <w:tabs>
          <w:tab w:val="left" w:pos="426"/>
          <w:tab w:val="left" w:pos="993"/>
          <w:tab w:val="left" w:pos="1134"/>
        </w:tabs>
        <w:ind w:firstLine="567"/>
        <w:rPr>
          <w:color w:val="000000" w:themeColor="text1"/>
        </w:rPr>
      </w:pPr>
      <w:r w:rsidRPr="00903699">
        <w:rPr>
          <w:color w:val="000000" w:themeColor="text1"/>
          <w:highlight w:val="white"/>
        </w:rPr>
        <w:t xml:space="preserve">Критерії ризиків визначаються аудитором самостійно з урахуванням критеріїв ризиків, передбачених </w:t>
      </w:r>
      <w:r>
        <w:rPr>
          <w:color w:val="000000" w:themeColor="text1"/>
          <w:highlight w:val="white"/>
        </w:rPr>
        <w:t xml:space="preserve">у </w:t>
      </w:r>
      <w:r w:rsidRPr="00903699">
        <w:rPr>
          <w:color w:val="000000" w:themeColor="text1"/>
          <w:highlight w:val="white"/>
        </w:rPr>
        <w:t>глав</w:t>
      </w:r>
      <w:r>
        <w:rPr>
          <w:color w:val="000000" w:themeColor="text1"/>
          <w:highlight w:val="white"/>
        </w:rPr>
        <w:t>і</w:t>
      </w:r>
      <w:r w:rsidRPr="00903699">
        <w:rPr>
          <w:color w:val="000000" w:themeColor="text1"/>
          <w:highlight w:val="white"/>
        </w:rPr>
        <w:t xml:space="preserve"> 4</w:t>
      </w:r>
      <w:r w:rsidRPr="00C576D2">
        <w:rPr>
          <w:color w:val="000000" w:themeColor="text1"/>
          <w:highlight w:val="white"/>
        </w:rPr>
        <w:t>5</w:t>
      </w:r>
      <w:r w:rsidRPr="00903699">
        <w:rPr>
          <w:color w:val="000000" w:themeColor="text1"/>
          <w:highlight w:val="white"/>
        </w:rPr>
        <w:t xml:space="preserve"> розділу VI цього Положення</w:t>
      </w:r>
      <w:r>
        <w:rPr>
          <w:color w:val="000000" w:themeColor="text1"/>
          <w:highlight w:val="white"/>
        </w:rPr>
        <w:t>,</w:t>
      </w:r>
      <w:r w:rsidRPr="00903699">
        <w:rPr>
          <w:color w:val="000000" w:themeColor="text1"/>
          <w:highlight w:val="white"/>
        </w:rPr>
        <w:t xml:space="preserve"> та </w:t>
      </w:r>
      <w:bookmarkStart w:id="465" w:name="_Hlk86520192"/>
      <w:r w:rsidRPr="00903699">
        <w:rPr>
          <w:color w:val="000000" w:themeColor="text1"/>
          <w:highlight w:val="white"/>
        </w:rPr>
        <w:t>критеріїв оцінки ризиків заявника</w:t>
      </w:r>
      <w:bookmarkEnd w:id="465"/>
      <w:r w:rsidRPr="00903699">
        <w:rPr>
          <w:color w:val="000000" w:themeColor="text1"/>
          <w:highlight w:val="white"/>
        </w:rPr>
        <w:t xml:space="preserve">, визначених </w:t>
      </w:r>
      <w:r>
        <w:rPr>
          <w:color w:val="000000" w:themeColor="text1"/>
          <w:highlight w:val="white"/>
        </w:rPr>
        <w:t xml:space="preserve">у </w:t>
      </w:r>
      <w:r w:rsidRPr="00903699">
        <w:rPr>
          <w:color w:val="000000" w:themeColor="text1"/>
          <w:highlight w:val="white"/>
        </w:rPr>
        <w:t>додатк</w:t>
      </w:r>
      <w:r>
        <w:rPr>
          <w:color w:val="000000" w:themeColor="text1"/>
          <w:highlight w:val="white"/>
        </w:rPr>
        <w:t>у</w:t>
      </w:r>
      <w:r w:rsidRPr="00903699">
        <w:rPr>
          <w:color w:val="000000" w:themeColor="text1"/>
          <w:highlight w:val="white"/>
        </w:rPr>
        <w:t xml:space="preserve"> 10 до цього Положення. </w:t>
      </w:r>
      <w:r w:rsidRPr="00903699">
        <w:rPr>
          <w:color w:val="000000" w:themeColor="text1"/>
        </w:rPr>
        <w:t>Додатково можуть бути застосовані критерії ризиків, визначені в нормативно-правових актах Національного банку з питань здійснення банками/установами фінансового моніторингу.</w:t>
      </w:r>
    </w:p>
    <w:p w14:paraId="13BC4068" w14:textId="77777777"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Обсяг документів та інформації, які розкриваються заявником з метою підтвердження джерел походження коштів та/або розкриття траси платежу, має бути пропорційним рівню ризиковості заявника. </w:t>
      </w:r>
    </w:p>
    <w:p w14:paraId="37FF9C4A" w14:textId="783B6AE8"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Думка аудитора, сформована за результатами здійсненої оцінки джерел походження коштів та/або траси платежу заявника повинна </w:t>
      </w:r>
      <w:r w:rsidR="00C576D2">
        <w:rPr>
          <w:color w:val="000000"/>
        </w:rPr>
        <w:t>роз</w:t>
      </w:r>
      <w:r w:rsidRPr="002705FE">
        <w:rPr>
          <w:color w:val="000000"/>
        </w:rPr>
        <w:t>кривати такі питання:</w:t>
      </w:r>
    </w:p>
    <w:p w14:paraId="641B99CC" w14:textId="77777777" w:rsidR="00705431" w:rsidRPr="002705FE" w:rsidRDefault="00705431" w:rsidP="007A3225">
      <w:pPr>
        <w:numPr>
          <w:ilvl w:val="0"/>
          <w:numId w:val="9"/>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обґрунтування застосованої методики оцінки з урахуванням ризик-орієнтованого підходу (поглиблена або спрощена перевірка всіх або частини джерел коштів);</w:t>
      </w:r>
    </w:p>
    <w:p w14:paraId="11E81BED" w14:textId="1A81419E" w:rsidR="00705431" w:rsidRPr="002705FE" w:rsidRDefault="00705431" w:rsidP="007A3225">
      <w:pPr>
        <w:numPr>
          <w:ilvl w:val="0"/>
          <w:numId w:val="9"/>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опис здійснених процедур </w:t>
      </w:r>
      <w:r w:rsidR="001B3015">
        <w:rPr>
          <w:color w:val="000000"/>
        </w:rPr>
        <w:t>у межах</w:t>
      </w:r>
      <w:r w:rsidRPr="002705FE">
        <w:rPr>
          <w:color w:val="000000"/>
        </w:rPr>
        <w:t xml:space="preserve"> процесу оцінки джерел походження коштів заявника (надання документів заявником, запит додаткових документів, проведення інтерв’ю, використання інформації з </w:t>
      </w:r>
      <w:r>
        <w:rPr>
          <w:color w:val="000000"/>
        </w:rPr>
        <w:t>офіційних</w:t>
      </w:r>
      <w:r w:rsidRPr="002705FE">
        <w:rPr>
          <w:color w:val="000000"/>
        </w:rPr>
        <w:t xml:space="preserve"> джерел);</w:t>
      </w:r>
    </w:p>
    <w:p w14:paraId="10840D65" w14:textId="77777777" w:rsidR="00705431" w:rsidRPr="002705FE" w:rsidRDefault="00705431" w:rsidP="007A3225">
      <w:pPr>
        <w:numPr>
          <w:ilvl w:val="0"/>
          <w:numId w:val="9"/>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опис документів та інформації, наданих заявником та отриманих аудитором з </w:t>
      </w:r>
      <w:r>
        <w:rPr>
          <w:color w:val="000000"/>
        </w:rPr>
        <w:t>офіційних</w:t>
      </w:r>
      <w:r w:rsidRPr="002705FE">
        <w:rPr>
          <w:color w:val="000000"/>
        </w:rPr>
        <w:t xml:space="preserve"> джерел для підтвердження джерел походження коштів та висновок аудитора щодо їх достатності;</w:t>
      </w:r>
    </w:p>
    <w:p w14:paraId="35029B4E" w14:textId="19074D16" w:rsidR="00705431" w:rsidRPr="002705FE" w:rsidRDefault="00705431" w:rsidP="007A3225">
      <w:pPr>
        <w:numPr>
          <w:ilvl w:val="0"/>
          <w:numId w:val="9"/>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оцінку суттєвості впливу виявлен</w:t>
      </w:r>
      <w:r w:rsidR="001B3015">
        <w:rPr>
          <w:color w:val="000000"/>
        </w:rPr>
        <w:t>ої</w:t>
      </w:r>
      <w:r w:rsidRPr="002705FE">
        <w:rPr>
          <w:color w:val="000000"/>
        </w:rPr>
        <w:t xml:space="preserve"> невідповідност</w:t>
      </w:r>
      <w:r w:rsidR="001B3015">
        <w:rPr>
          <w:color w:val="000000"/>
        </w:rPr>
        <w:t>і</w:t>
      </w:r>
      <w:r w:rsidRPr="002705FE">
        <w:rPr>
          <w:color w:val="000000"/>
        </w:rPr>
        <w:t xml:space="preserve"> та/або відсутності документів (окремо або в сукупності) на загальний висновок щодо підтвердження джерел походження коштів;</w:t>
      </w:r>
    </w:p>
    <w:p w14:paraId="400CE158" w14:textId="4C826F18" w:rsidR="00705431" w:rsidRPr="002705FE" w:rsidRDefault="00705431" w:rsidP="007A3225">
      <w:pPr>
        <w:numPr>
          <w:ilvl w:val="0"/>
          <w:numId w:val="9"/>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lastRenderedPageBreak/>
        <w:t>висновок аудитора щодо наявності достатніх підтверджень щодо джерел походження коштів/розкриття траси платежу згідно з вимогами</w:t>
      </w:r>
      <w:r>
        <w:rPr>
          <w:color w:val="000000"/>
        </w:rPr>
        <w:t xml:space="preserve"> цього </w:t>
      </w:r>
      <w:r w:rsidRPr="002705FE">
        <w:rPr>
          <w:color w:val="000000"/>
        </w:rPr>
        <w:t xml:space="preserve">Положення. </w:t>
      </w:r>
    </w:p>
    <w:p w14:paraId="492DB6EC"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Критерії ризику заявника</w:t>
      </w:r>
    </w:p>
    <w:p w14:paraId="79CF6049" w14:textId="42ECCB67" w:rsidR="00705431" w:rsidRPr="002705FE" w:rsidRDefault="00705431" w:rsidP="007A3225">
      <w:pPr>
        <w:numPr>
          <w:ilvl w:val="0"/>
          <w:numId w:val="164"/>
        </w:numPr>
        <w:pBdr>
          <w:top w:val="nil"/>
          <w:left w:val="nil"/>
          <w:bottom w:val="nil"/>
          <w:right w:val="nil"/>
          <w:between w:val="nil"/>
        </w:pBdr>
        <w:tabs>
          <w:tab w:val="left" w:pos="993"/>
          <w:tab w:val="left" w:pos="1134"/>
          <w:tab w:val="left" w:pos="1418"/>
          <w:tab w:val="left" w:pos="3119"/>
        </w:tabs>
        <w:spacing w:after="150"/>
        <w:ind w:left="0" w:firstLine="567"/>
        <w:rPr>
          <w:color w:val="000000"/>
        </w:rPr>
      </w:pPr>
      <w:r w:rsidRPr="002705FE">
        <w:rPr>
          <w:color w:val="000000"/>
        </w:rPr>
        <w:t>Інформація аудитора</w:t>
      </w:r>
      <w:r>
        <w:rPr>
          <w:color w:val="000000"/>
        </w:rPr>
        <w:t xml:space="preserve"> </w:t>
      </w:r>
      <w:r w:rsidRPr="002705FE">
        <w:rPr>
          <w:color w:val="000000"/>
        </w:rPr>
        <w:t xml:space="preserve">складається з урахуванням критеріїв ризику, у разі виявлення яких застосовується посилений обсяг вивчення документів та інформації, необхідних у кожному окремому випадку для формування власної думки з приводу питань, визначених </w:t>
      </w:r>
      <w:r w:rsidR="001B3015">
        <w:rPr>
          <w:color w:val="000000"/>
        </w:rPr>
        <w:t>у</w:t>
      </w:r>
      <w:r w:rsidRPr="002705FE">
        <w:rPr>
          <w:color w:val="000000"/>
        </w:rPr>
        <w:t xml:space="preserve"> главі 4</w:t>
      </w:r>
      <w:r>
        <w:rPr>
          <w:color w:val="000000"/>
        </w:rPr>
        <w:t>5</w:t>
      </w:r>
      <w:r w:rsidRPr="002705FE">
        <w:rPr>
          <w:color w:val="000000"/>
        </w:rPr>
        <w:t xml:space="preserve"> розділу VІ цього Положення.</w:t>
      </w:r>
    </w:p>
    <w:p w14:paraId="23ADC795" w14:textId="11440689" w:rsidR="00705431" w:rsidRPr="002705FE" w:rsidRDefault="00705431" w:rsidP="007A3225">
      <w:pPr>
        <w:numPr>
          <w:ilvl w:val="0"/>
          <w:numId w:val="164"/>
        </w:numPr>
        <w:pBdr>
          <w:top w:val="nil"/>
          <w:left w:val="nil"/>
          <w:bottom w:val="nil"/>
          <w:right w:val="nil"/>
          <w:between w:val="nil"/>
        </w:pBdr>
        <w:tabs>
          <w:tab w:val="left" w:pos="993"/>
          <w:tab w:val="left" w:pos="1134"/>
          <w:tab w:val="left" w:pos="1418"/>
          <w:tab w:val="left" w:pos="3119"/>
        </w:tabs>
        <w:spacing w:after="150"/>
        <w:ind w:left="0" w:firstLine="567"/>
        <w:rPr>
          <w:color w:val="000000"/>
        </w:rPr>
      </w:pPr>
      <w:r w:rsidRPr="002705FE">
        <w:rPr>
          <w:color w:val="000000"/>
        </w:rPr>
        <w:t xml:space="preserve"> </w:t>
      </w:r>
      <w:bookmarkStart w:id="466" w:name="_Ref89223614"/>
      <w:r>
        <w:rPr>
          <w:color w:val="000000"/>
        </w:rPr>
        <w:t>І</w:t>
      </w:r>
      <w:r w:rsidRPr="002705FE">
        <w:rPr>
          <w:color w:val="000000"/>
        </w:rPr>
        <w:t>нформаці</w:t>
      </w:r>
      <w:r>
        <w:rPr>
          <w:color w:val="000000"/>
        </w:rPr>
        <w:t>я</w:t>
      </w:r>
      <w:r w:rsidRPr="002705FE">
        <w:rPr>
          <w:color w:val="000000"/>
        </w:rPr>
        <w:t xml:space="preserve"> аудитора</w:t>
      </w:r>
      <w:r>
        <w:rPr>
          <w:color w:val="000000"/>
        </w:rPr>
        <w:t xml:space="preserve"> складається з урахуванням </w:t>
      </w:r>
      <w:r w:rsidRPr="002705FE">
        <w:rPr>
          <w:color w:val="000000"/>
        </w:rPr>
        <w:t>критерії</w:t>
      </w:r>
      <w:r>
        <w:rPr>
          <w:color w:val="000000"/>
        </w:rPr>
        <w:t>в ризику, визначених</w:t>
      </w:r>
      <w:r w:rsidRPr="002705FE">
        <w:rPr>
          <w:color w:val="000000"/>
        </w:rPr>
        <w:t xml:space="preserve"> </w:t>
      </w:r>
      <w:r w:rsidR="001B3015">
        <w:rPr>
          <w:color w:val="000000"/>
        </w:rPr>
        <w:t>у</w:t>
      </w:r>
      <w:r w:rsidRPr="002705FE">
        <w:rPr>
          <w:color w:val="000000"/>
        </w:rPr>
        <w:t xml:space="preserve"> додатку </w:t>
      </w:r>
      <w:r>
        <w:rPr>
          <w:color w:val="000000"/>
        </w:rPr>
        <w:t>10</w:t>
      </w:r>
      <w:r w:rsidRPr="002705FE">
        <w:rPr>
          <w:color w:val="000000"/>
        </w:rPr>
        <w:t xml:space="preserve"> до цього Положення</w:t>
      </w:r>
      <w:r>
        <w:rPr>
          <w:color w:val="000000"/>
        </w:rPr>
        <w:t>, а також критеріїв ризику, самостійно визначених аудитором (за наявності).</w:t>
      </w:r>
      <w:bookmarkEnd w:id="466"/>
      <w:r w:rsidRPr="002705FE">
        <w:rPr>
          <w:color w:val="000000"/>
        </w:rPr>
        <w:t xml:space="preserve"> </w:t>
      </w:r>
    </w:p>
    <w:p w14:paraId="15D967A3" w14:textId="17531630" w:rsidR="001B3015" w:rsidRPr="00903699" w:rsidRDefault="001B3015"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themeColor="text1"/>
        </w:rPr>
      </w:pPr>
      <w:r w:rsidRPr="00903699">
        <w:rPr>
          <w:color w:val="000000" w:themeColor="text1"/>
        </w:rPr>
        <w:t>Ризик</w:t>
      </w:r>
      <w:r>
        <w:rPr>
          <w:color w:val="000000" w:themeColor="text1"/>
        </w:rPr>
        <w:t>у</w:t>
      </w:r>
      <w:r w:rsidRPr="00903699">
        <w:rPr>
          <w:color w:val="000000" w:themeColor="text1"/>
        </w:rPr>
        <w:t xml:space="preserve"> заявника </w:t>
      </w:r>
      <w:r>
        <w:rPr>
          <w:color w:val="000000" w:themeColor="text1"/>
        </w:rPr>
        <w:t>немає,</w:t>
      </w:r>
      <w:r w:rsidRPr="00903699">
        <w:rPr>
          <w:color w:val="000000" w:themeColor="text1"/>
        </w:rPr>
        <w:t xml:space="preserve"> </w:t>
      </w:r>
      <w:r>
        <w:rPr>
          <w:color w:val="000000" w:themeColor="text1"/>
        </w:rPr>
        <w:t>якщо немає</w:t>
      </w:r>
      <w:r w:rsidRPr="00903699">
        <w:rPr>
          <w:color w:val="000000" w:themeColor="text1"/>
        </w:rPr>
        <w:t xml:space="preserve"> критеріїв ризику, визначених </w:t>
      </w:r>
      <w:r>
        <w:rPr>
          <w:color w:val="000000" w:themeColor="text1"/>
        </w:rPr>
        <w:t>у</w:t>
      </w:r>
      <w:r w:rsidRPr="00903699">
        <w:rPr>
          <w:color w:val="000000" w:themeColor="text1"/>
        </w:rPr>
        <w:t xml:space="preserve"> додатку 10 до цього Положення або аудитором самостійно, а також </w:t>
      </w:r>
      <w:r>
        <w:rPr>
          <w:color w:val="000000" w:themeColor="text1"/>
        </w:rPr>
        <w:t>немає</w:t>
      </w:r>
      <w:r w:rsidRPr="00903699">
        <w:rPr>
          <w:color w:val="000000" w:themeColor="text1"/>
        </w:rPr>
        <w:t xml:space="preserve"> підозр щодо </w:t>
      </w:r>
      <w:r>
        <w:rPr>
          <w:color w:val="000000" w:themeColor="text1"/>
        </w:rPr>
        <w:t>наявності</w:t>
      </w:r>
      <w:r w:rsidRPr="00903699">
        <w:rPr>
          <w:color w:val="000000" w:themeColor="text1"/>
        </w:rPr>
        <w:t xml:space="preserve"> таких ризиків. Аудитор зазначає про підозри щодо </w:t>
      </w:r>
      <w:r>
        <w:rPr>
          <w:color w:val="000000" w:themeColor="text1"/>
        </w:rPr>
        <w:t>наявності</w:t>
      </w:r>
      <w:r w:rsidRPr="00903699">
        <w:rPr>
          <w:color w:val="000000" w:themeColor="text1"/>
        </w:rPr>
        <w:t xml:space="preserve"> ризиків у разі їх </w:t>
      </w:r>
      <w:r>
        <w:rPr>
          <w:color w:val="000000" w:themeColor="text1"/>
        </w:rPr>
        <w:t>виявлення</w:t>
      </w:r>
      <w:r w:rsidRPr="00903699">
        <w:rPr>
          <w:color w:val="000000" w:themeColor="text1"/>
        </w:rPr>
        <w:t>.</w:t>
      </w:r>
    </w:p>
    <w:p w14:paraId="75E16C56" w14:textId="77777777" w:rsidR="00705431" w:rsidRPr="002705FE" w:rsidRDefault="00705431" w:rsidP="007A3225">
      <w:pPr>
        <w:numPr>
          <w:ilvl w:val="0"/>
          <w:numId w:val="164"/>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Виявлені ризики можуть мінімізуватися шляхом поглибленого вивчення документів та інформації шляхом:</w:t>
      </w:r>
    </w:p>
    <w:p w14:paraId="6406085D" w14:textId="77777777" w:rsidR="00705431" w:rsidRPr="002705FE" w:rsidRDefault="00705431" w:rsidP="007A3225">
      <w:pPr>
        <w:numPr>
          <w:ilvl w:val="0"/>
          <w:numId w:val="19"/>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збільшення обсягу документів та інформації для оцінки джерел походження коштів/розкриття траси платежу заявника;</w:t>
      </w:r>
    </w:p>
    <w:p w14:paraId="567BD1FE" w14:textId="77777777" w:rsidR="00705431" w:rsidRPr="002705FE" w:rsidRDefault="00705431" w:rsidP="007A3225">
      <w:pPr>
        <w:numPr>
          <w:ilvl w:val="0"/>
          <w:numId w:val="19"/>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пошуку та збору додаткової інформації щодо заявника та джерел походження його коштів.</w:t>
      </w:r>
    </w:p>
    <w:p w14:paraId="6733E0ED"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Документи для оцінки джерел походження коштів/розкриття траси платежу заявника</w:t>
      </w:r>
    </w:p>
    <w:p w14:paraId="4C48D444"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Заявник для підтвердження джерел власних/грошових коштів надає аудитору документи та інформацію, що підтверджують:</w:t>
      </w:r>
    </w:p>
    <w:p w14:paraId="21040B53" w14:textId="77777777" w:rsidR="00705431" w:rsidRPr="002705FE" w:rsidRDefault="00705431" w:rsidP="007A3225">
      <w:pPr>
        <w:numPr>
          <w:ilvl w:val="0"/>
          <w:numId w:val="18"/>
        </w:numPr>
        <w:pBdr>
          <w:top w:val="nil"/>
          <w:left w:val="nil"/>
          <w:bottom w:val="nil"/>
          <w:right w:val="nil"/>
          <w:between w:val="nil"/>
        </w:pBdr>
        <w:tabs>
          <w:tab w:val="left" w:pos="993"/>
          <w:tab w:val="left" w:pos="1134"/>
        </w:tabs>
        <w:spacing w:before="120" w:after="120"/>
        <w:ind w:left="0" w:firstLine="567"/>
        <w:rPr>
          <w:color w:val="000000"/>
        </w:rPr>
      </w:pPr>
      <w:r w:rsidRPr="002705FE">
        <w:rPr>
          <w:color w:val="000000"/>
        </w:rPr>
        <w:t>правові підстави отримання грошових коштів та іншого майна, за рахунок яких сформовано власний капітал юридичної особи (у разі перевірки джерел походження коштів юридичної особи);</w:t>
      </w:r>
    </w:p>
    <w:p w14:paraId="333321BB" w14:textId="77777777" w:rsidR="00705431" w:rsidRPr="002705FE" w:rsidRDefault="00705431" w:rsidP="007A3225">
      <w:pPr>
        <w:numPr>
          <w:ilvl w:val="0"/>
          <w:numId w:val="18"/>
        </w:numPr>
        <w:pBdr>
          <w:top w:val="nil"/>
          <w:left w:val="nil"/>
          <w:bottom w:val="nil"/>
          <w:right w:val="nil"/>
          <w:between w:val="nil"/>
        </w:pBdr>
        <w:tabs>
          <w:tab w:val="left" w:pos="993"/>
          <w:tab w:val="left" w:pos="1134"/>
        </w:tabs>
        <w:ind w:left="0" w:firstLine="567"/>
        <w:rPr>
          <w:color w:val="000000"/>
        </w:rPr>
      </w:pPr>
      <w:r w:rsidRPr="002705FE">
        <w:rPr>
          <w:color w:val="000000"/>
        </w:rPr>
        <w:t xml:space="preserve">правові підстави отримання доходів, грошових коштів або іншого майна, інформацію щодо вартості майна (іншого, ніж грошові кошти) на </w:t>
      </w:r>
      <w:r>
        <w:rPr>
          <w:color w:val="000000"/>
        </w:rPr>
        <w:t>день</w:t>
      </w:r>
      <w:r w:rsidRPr="002705FE">
        <w:rPr>
          <w:color w:val="000000"/>
        </w:rPr>
        <w:t xml:space="preserve"> його отримання фізичною особою, попередніх власників грошових коштів і майна (у разі перевірки джерел походження коштів фізичної особи).</w:t>
      </w:r>
    </w:p>
    <w:p w14:paraId="60CC8D76" w14:textId="78DE241B" w:rsidR="001B3015" w:rsidRPr="00903699" w:rsidRDefault="001B3015" w:rsidP="007A3225">
      <w:pPr>
        <w:pBdr>
          <w:top w:val="nil"/>
          <w:left w:val="nil"/>
          <w:bottom w:val="nil"/>
          <w:right w:val="nil"/>
          <w:between w:val="nil"/>
        </w:pBdr>
        <w:tabs>
          <w:tab w:val="left" w:pos="426"/>
          <w:tab w:val="left" w:pos="993"/>
          <w:tab w:val="left" w:pos="1134"/>
        </w:tabs>
        <w:ind w:firstLine="567"/>
        <w:rPr>
          <w:color w:val="000000" w:themeColor="text1"/>
        </w:rPr>
      </w:pPr>
      <w:r w:rsidRPr="00903699">
        <w:rPr>
          <w:color w:val="000000" w:themeColor="text1"/>
        </w:rPr>
        <w:t xml:space="preserve">Документи та інформація надаються в обсязі, достатньому для підтвердження відповідності вимогам, </w:t>
      </w:r>
      <w:r>
        <w:rPr>
          <w:color w:val="000000" w:themeColor="text1"/>
        </w:rPr>
        <w:t>у</w:t>
      </w:r>
      <w:r w:rsidRPr="00903699">
        <w:rPr>
          <w:color w:val="000000" w:themeColor="text1"/>
        </w:rPr>
        <w:t xml:space="preserve">становленим у пункті 303 глави </w:t>
      </w:r>
      <w:r w:rsidRPr="00903699">
        <w:rPr>
          <w:color w:val="000000" w:themeColor="text1"/>
          <w:lang w:val="ru-RU"/>
        </w:rPr>
        <w:t>38</w:t>
      </w:r>
      <w:r w:rsidRPr="00903699">
        <w:rPr>
          <w:color w:val="000000" w:themeColor="text1"/>
        </w:rPr>
        <w:t xml:space="preserve"> та пункту 329 глави 39 розділу V цього Положення.</w:t>
      </w:r>
    </w:p>
    <w:p w14:paraId="195DA399" w14:textId="4658F8F0"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Заявник для підтвердження розкриття траси платежу надає аудитору документи та інформацію щодо руху коштів за її рахунками та рахунками інших </w:t>
      </w:r>
      <w:r w:rsidRPr="002705FE">
        <w:rPr>
          <w:color w:val="000000"/>
        </w:rPr>
        <w:lastRenderedPageBreak/>
        <w:t xml:space="preserve">осіб, підстав переказу коштів між цими рахунками, а також попередніх власників грошових коштів у обсязі, достатньому для підтвердження відповідності вимогам, </w:t>
      </w:r>
      <w:r w:rsidR="001B3015">
        <w:rPr>
          <w:color w:val="000000"/>
        </w:rPr>
        <w:t>у</w:t>
      </w:r>
      <w:r w:rsidRPr="002705FE">
        <w:rPr>
          <w:color w:val="000000"/>
        </w:rPr>
        <w:t>становленим у пункті 3</w:t>
      </w:r>
      <w:r w:rsidR="00303A8E">
        <w:rPr>
          <w:color w:val="000000"/>
        </w:rPr>
        <w:t>20</w:t>
      </w:r>
      <w:r w:rsidRPr="002705FE">
        <w:rPr>
          <w:color w:val="000000"/>
        </w:rPr>
        <w:t xml:space="preserve"> глави </w:t>
      </w:r>
      <w:r w:rsidRPr="002E61FC">
        <w:rPr>
          <w:color w:val="000000"/>
        </w:rPr>
        <w:t>3</w:t>
      </w:r>
      <w:r>
        <w:rPr>
          <w:color w:val="000000"/>
        </w:rPr>
        <w:t>8</w:t>
      </w:r>
      <w:r w:rsidRPr="002705FE">
        <w:rPr>
          <w:color w:val="000000"/>
        </w:rPr>
        <w:t xml:space="preserve"> </w:t>
      </w:r>
      <w:r>
        <w:rPr>
          <w:color w:val="000000"/>
        </w:rPr>
        <w:t>р</w:t>
      </w:r>
      <w:r w:rsidRPr="002705FE">
        <w:rPr>
          <w:color w:val="000000"/>
        </w:rPr>
        <w:t>озділу V цього Положення.</w:t>
      </w:r>
    </w:p>
    <w:p w14:paraId="3859EE50"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Заявник для підтвердження наявності фінансових ресурсів надає аудитору документи та інформацію, що підтверджують:</w:t>
      </w:r>
    </w:p>
    <w:p w14:paraId="6D1842B5" w14:textId="389800C6" w:rsidR="00705431" w:rsidRPr="002705FE" w:rsidRDefault="00705431" w:rsidP="007A3225">
      <w:pPr>
        <w:tabs>
          <w:tab w:val="left" w:pos="993"/>
          <w:tab w:val="left" w:pos="1134"/>
        </w:tabs>
        <w:spacing w:before="120" w:after="120"/>
        <w:ind w:firstLine="567"/>
        <w:rPr>
          <w:color w:val="000000"/>
        </w:rPr>
      </w:pPr>
      <w:r w:rsidRPr="002705FE">
        <w:rPr>
          <w:color w:val="000000"/>
        </w:rPr>
        <w:t>1) правові підстави отримання грошових коштів, за рахунок яких ним здійснюватиметься пряме/опосередковане придбання істотної участі в надавачі фінансових послуг та/або</w:t>
      </w:r>
    </w:p>
    <w:p w14:paraId="56C41D2D" w14:textId="77777777" w:rsidR="00705431" w:rsidRPr="002705FE" w:rsidRDefault="00705431" w:rsidP="007A3225">
      <w:pPr>
        <w:pBdr>
          <w:top w:val="nil"/>
          <w:left w:val="nil"/>
          <w:bottom w:val="nil"/>
          <w:right w:val="nil"/>
          <w:between w:val="nil"/>
        </w:pBdr>
        <w:tabs>
          <w:tab w:val="left" w:pos="993"/>
          <w:tab w:val="left" w:pos="1134"/>
        </w:tabs>
        <w:ind w:firstLine="567"/>
        <w:rPr>
          <w:color w:val="000000"/>
        </w:rPr>
      </w:pPr>
      <w:r w:rsidRPr="002705FE">
        <w:rPr>
          <w:color w:val="000000"/>
        </w:rPr>
        <w:t>2) правові підстави отримання особою, яка набуває або збільшує істотну участь у страховику, грошових коштів, які спрямовуватимуться нею на додаткову капіталізацію та/або на надання фінансової підтримки страховику.</w:t>
      </w:r>
    </w:p>
    <w:p w14:paraId="3CA03844" w14:textId="38E8A88A" w:rsidR="00705431" w:rsidRPr="002705FE" w:rsidRDefault="00705431" w:rsidP="007A3225">
      <w:pPr>
        <w:pBdr>
          <w:top w:val="nil"/>
          <w:left w:val="nil"/>
          <w:bottom w:val="nil"/>
          <w:right w:val="nil"/>
          <w:between w:val="nil"/>
        </w:pBdr>
        <w:tabs>
          <w:tab w:val="left" w:pos="426"/>
          <w:tab w:val="left" w:pos="993"/>
          <w:tab w:val="left" w:pos="1134"/>
        </w:tabs>
        <w:ind w:firstLine="567"/>
        <w:rPr>
          <w:color w:val="000000"/>
        </w:rPr>
      </w:pPr>
      <w:r w:rsidRPr="002705FE">
        <w:rPr>
          <w:color w:val="000000"/>
        </w:rPr>
        <w:t xml:space="preserve">Документи та інформація надаються в обсязі, достатньому для підтвердження наявності </w:t>
      </w:r>
      <w:r w:rsidR="001B3015">
        <w:rPr>
          <w:color w:val="000000"/>
        </w:rPr>
        <w:t>в</w:t>
      </w:r>
      <w:r w:rsidRPr="002705FE">
        <w:rPr>
          <w:color w:val="000000"/>
        </w:rPr>
        <w:t xml:space="preserve"> особи фінансових ресурсів, в обсязі, достатньому для здійснення оплати за акції/частки у статутному</w:t>
      </w:r>
      <w:r>
        <w:rPr>
          <w:color w:val="000000"/>
        </w:rPr>
        <w:t xml:space="preserve"> </w:t>
      </w:r>
      <w:r w:rsidRPr="00DF2118">
        <w:rPr>
          <w:color w:val="000000"/>
        </w:rPr>
        <w:t>(складено</w:t>
      </w:r>
      <w:r>
        <w:rPr>
          <w:color w:val="000000"/>
        </w:rPr>
        <w:t>му</w:t>
      </w:r>
      <w:r w:rsidRPr="00DF2118">
        <w:rPr>
          <w:color w:val="000000"/>
        </w:rPr>
        <w:t>)</w:t>
      </w:r>
      <w:r w:rsidRPr="002705FE">
        <w:rPr>
          <w:color w:val="000000"/>
        </w:rPr>
        <w:t xml:space="preserve"> капіталі надавача фінансових послуг/юридичної особи, через яку набувається або збільшується істотна участь у надавачі фінансових послуг, та/або здійснення додаткової капіталізації та/або надання фінансової підтримки страховику.</w:t>
      </w:r>
    </w:p>
    <w:p w14:paraId="699B5846" w14:textId="50967FA3"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Заявник </w:t>
      </w:r>
      <w:r>
        <w:rPr>
          <w:color w:val="000000"/>
        </w:rPr>
        <w:t>самостійно</w:t>
      </w:r>
      <w:r w:rsidRPr="002705FE">
        <w:rPr>
          <w:color w:val="000000"/>
        </w:rPr>
        <w:t xml:space="preserve"> визначає обсяг документів та інформації щодо джерел власних/грошових коштів</w:t>
      </w:r>
      <w:r w:rsidR="001B3015">
        <w:rPr>
          <w:color w:val="000000"/>
        </w:rPr>
        <w:t>,</w:t>
      </w:r>
      <w:r w:rsidRPr="002705FE">
        <w:rPr>
          <w:color w:val="000000"/>
        </w:rPr>
        <w:t xml:space="preserve"> та/або розкриття траси платежу</w:t>
      </w:r>
      <w:r w:rsidR="001B3015">
        <w:rPr>
          <w:color w:val="000000"/>
        </w:rPr>
        <w:t>,</w:t>
      </w:r>
      <w:r w:rsidRPr="002705FE">
        <w:rPr>
          <w:color w:val="000000"/>
        </w:rPr>
        <w:t xml:space="preserve"> та/або підтвердження наявності фінансових ресурсів, що подається до аудитора. Документи, які можуть бути надані заявником самостійно та/або за окремим запитом аудитора</w:t>
      </w:r>
      <w:r w:rsidR="001B3015">
        <w:rPr>
          <w:color w:val="000000"/>
        </w:rPr>
        <w:t>,</w:t>
      </w:r>
      <w:r w:rsidRPr="002705FE">
        <w:rPr>
          <w:color w:val="000000"/>
        </w:rPr>
        <w:t xml:space="preserve"> визначені в пунктах 3</w:t>
      </w:r>
      <w:r>
        <w:rPr>
          <w:color w:val="000000"/>
        </w:rPr>
        <w:t>73</w:t>
      </w:r>
      <w:r w:rsidR="001B3015">
        <w:rPr>
          <w:color w:val="000000"/>
        </w:rPr>
        <w:t>–</w:t>
      </w:r>
      <w:r w:rsidRPr="002705FE">
        <w:rPr>
          <w:color w:val="000000"/>
        </w:rPr>
        <w:t>38</w:t>
      </w:r>
      <w:r>
        <w:rPr>
          <w:color w:val="000000"/>
        </w:rPr>
        <w:t>1</w:t>
      </w:r>
      <w:r w:rsidRPr="002705FE">
        <w:rPr>
          <w:color w:val="000000"/>
        </w:rPr>
        <w:t xml:space="preserve"> глави 4</w:t>
      </w:r>
      <w:r>
        <w:rPr>
          <w:color w:val="000000"/>
          <w:lang w:val="ru-RU"/>
        </w:rPr>
        <w:t>6</w:t>
      </w:r>
      <w:r w:rsidRPr="002705FE">
        <w:rPr>
          <w:color w:val="000000"/>
        </w:rPr>
        <w:t xml:space="preserve"> розділу VI цього Положення. </w:t>
      </w:r>
    </w:p>
    <w:p w14:paraId="079671E4"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Заявник для підтвердження наявності грошових коштів, за рахунок яких ним здійснено внесок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внесок до статутного</w:t>
      </w:r>
      <w:r>
        <w:rPr>
          <w:color w:val="000000"/>
        </w:rPr>
        <w:t xml:space="preserve"> </w:t>
      </w:r>
      <w:r w:rsidRPr="00DF2118">
        <w:rPr>
          <w:color w:val="000000"/>
        </w:rPr>
        <w:t>(складено</w:t>
      </w:r>
      <w:r>
        <w:rPr>
          <w:color w:val="000000"/>
        </w:rPr>
        <w:t>го</w:t>
      </w:r>
      <w:r w:rsidRPr="00DF2118">
        <w:rPr>
          <w:color w:val="000000"/>
        </w:rPr>
        <w:t>)</w:t>
      </w:r>
      <w:r w:rsidRPr="002705FE">
        <w:rPr>
          <w:color w:val="000000"/>
        </w:rPr>
        <w:t xml:space="preserve"> капіталу надавача фінансових послуг під час його збільшення або придбання/збільшення істотної участі в надавачі фінансових послуг, подає аудитору виписку/довідку банку про стан рахунку, що підтверджує наявність коштів на рахунку заявника станом на відповідну дату.</w:t>
      </w:r>
    </w:p>
    <w:p w14:paraId="319BDFFE"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Фізична особа для підтвердження даних щодо майна (активів) фізичної особи, зазначених в інформації про майновий стан, надає аудитору такі інформацію та документи/копії документів:</w:t>
      </w:r>
    </w:p>
    <w:p w14:paraId="43ECD489"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1) документи, що посвідчують право власності на майно (активи);</w:t>
      </w:r>
    </w:p>
    <w:p w14:paraId="6FA26DA0"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2) документи, на підставі яких набуто право власності на майно (активи);</w:t>
      </w:r>
    </w:p>
    <w:p w14:paraId="45547581"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3) документи, що підтверджують відсутність обтяжень майна (активів) станом на відповідну дату (за винятком обтяжень, установлених для забезпечення виконання фізичною особою зобов’язань, зазначених в інформації про майновий стан);</w:t>
      </w:r>
    </w:p>
    <w:p w14:paraId="542CC2BC"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lastRenderedPageBreak/>
        <w:t>4) інформацію фондової біржі щодо розрахунку біржового курсу емісійних цінних паперів, здійсненого за правилами, визначеними статтею 8 Закону про акціонерні товариства (надається з метою підтвердження ринкової вартості емісійних цінних паперів, що перебувають в обігу на цій фондовій біржі та включені до її біржового реєстру);</w:t>
      </w:r>
    </w:p>
    <w:p w14:paraId="54377D36"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5) виписку/довідку про стан рахунку фізичної особи в банку/кредитній установі в Україні/за кордоном (подається з метою підтвердження суми коштів на рахунку);</w:t>
      </w:r>
    </w:p>
    <w:p w14:paraId="6FCB756E"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6) 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w:t>
      </w:r>
    </w:p>
    <w:p w14:paraId="6B64DD9E"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Фізична особа для підтвердження даних щодо її зобов’язань, зазначених в інформації про майновий стан, надає аудитору такі документи або їх</w:t>
      </w:r>
      <w:r>
        <w:rPr>
          <w:color w:val="000000"/>
        </w:rPr>
        <w:t xml:space="preserve"> належним чином засвідчені</w:t>
      </w:r>
      <w:r w:rsidRPr="002705FE">
        <w:rPr>
          <w:color w:val="000000"/>
        </w:rPr>
        <w:t xml:space="preserve"> копії:</w:t>
      </w:r>
    </w:p>
    <w:p w14:paraId="1796DC87"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1) правочини, на підставі яких виникли майнові зобов’язання фізичної особи;</w:t>
      </w:r>
    </w:p>
    <w:p w14:paraId="1196F0B3"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2) документи, що підтверджують отримання фізичною особою майна за правочинами, на підставі яких у неї виникли майнові зобов’язання, а також виконання фізичною особою зобов’язань за цими правочинами, та/або інформація кредиторів фізичної особи щодо стану розрахунків за укладеними з нею правочинами.</w:t>
      </w:r>
    </w:p>
    <w:p w14:paraId="669CCBB5" w14:textId="38AB7153"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Фізична особа для підтвердження критерію, визначеного</w:t>
      </w:r>
      <w:r w:rsidR="001B3015">
        <w:rPr>
          <w:color w:val="000000"/>
        </w:rPr>
        <w:t xml:space="preserve"> в</w:t>
      </w:r>
      <w:r w:rsidRPr="002705FE">
        <w:rPr>
          <w:color w:val="000000"/>
        </w:rPr>
        <w:t xml:space="preserve"> підпункт</w:t>
      </w:r>
      <w:r w:rsidR="001B3015">
        <w:rPr>
          <w:color w:val="000000"/>
        </w:rPr>
        <w:t>і</w:t>
      </w:r>
      <w:r w:rsidRPr="002705FE">
        <w:rPr>
          <w:color w:val="000000"/>
        </w:rPr>
        <w:t xml:space="preserve"> 3 пункту 3</w:t>
      </w:r>
      <w:r>
        <w:rPr>
          <w:color w:val="000000"/>
        </w:rPr>
        <w:t>3</w:t>
      </w:r>
      <w:r w:rsidRPr="002705FE">
        <w:rPr>
          <w:color w:val="000000"/>
        </w:rPr>
        <w:t xml:space="preserve">4 глави </w:t>
      </w:r>
      <w:r>
        <w:rPr>
          <w:color w:val="000000"/>
        </w:rPr>
        <w:t>39</w:t>
      </w:r>
      <w:r w:rsidRPr="002705FE">
        <w:rPr>
          <w:color w:val="000000"/>
        </w:rPr>
        <w:t xml:space="preserve"> розділу V </w:t>
      </w:r>
      <w:r>
        <w:rPr>
          <w:color w:val="000000"/>
        </w:rPr>
        <w:t xml:space="preserve">цього </w:t>
      </w:r>
      <w:r w:rsidRPr="002705FE">
        <w:rPr>
          <w:color w:val="000000"/>
        </w:rPr>
        <w:t>Положення, надає аудитору такі інформацію та документи/копії документів:</w:t>
      </w:r>
    </w:p>
    <w:p w14:paraId="283FBFF0"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1) податкові декларації з усіма додатками та доповненнями (у разі їх наявності) за періоди, за які в інформації про майновий стан подані дані щодо доходів фізичної особи, разом із довідкою про подану декларацію про майновий стан і доходи (податкову декларацію), виданою контролюючим органом;</w:t>
      </w:r>
    </w:p>
    <w:p w14:paraId="30B32438" w14:textId="10D74743"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 xml:space="preserve">2) довідку компетентного органу країни, податковим резидентом якої є фізична особа, про стан виконання нею </w:t>
      </w:r>
      <w:proofErr w:type="spellStart"/>
      <w:r w:rsidRPr="002705FE">
        <w:rPr>
          <w:color w:val="000000"/>
        </w:rPr>
        <w:t>обов</w:t>
      </w:r>
      <w:proofErr w:type="spellEnd"/>
      <w:r w:rsidR="001B3015" w:rsidRPr="00B12BEF">
        <w:rPr>
          <w:color w:val="000000"/>
          <w:lang w:val="ru-RU"/>
        </w:rPr>
        <w:t>’</w:t>
      </w:r>
      <w:proofErr w:type="spellStart"/>
      <w:r w:rsidRPr="002705FE">
        <w:rPr>
          <w:color w:val="000000"/>
        </w:rPr>
        <w:t>язків</w:t>
      </w:r>
      <w:proofErr w:type="spellEnd"/>
      <w:r w:rsidRPr="002705FE">
        <w:rPr>
          <w:color w:val="000000"/>
        </w:rPr>
        <w:t xml:space="preserve"> зі сплати податків, зборів та інших </w:t>
      </w:r>
      <w:proofErr w:type="spellStart"/>
      <w:r w:rsidRPr="002705FE">
        <w:rPr>
          <w:color w:val="000000"/>
        </w:rPr>
        <w:t>обов</w:t>
      </w:r>
      <w:proofErr w:type="spellEnd"/>
      <w:r w:rsidR="001B3015" w:rsidRPr="00B12BEF">
        <w:rPr>
          <w:color w:val="000000"/>
          <w:lang w:val="ru-RU"/>
        </w:rPr>
        <w:t>’</w:t>
      </w:r>
      <w:proofErr w:type="spellStart"/>
      <w:r w:rsidRPr="002705FE">
        <w:rPr>
          <w:color w:val="000000"/>
        </w:rPr>
        <w:t>язкових</w:t>
      </w:r>
      <w:proofErr w:type="spellEnd"/>
      <w:r w:rsidRPr="002705FE">
        <w:rPr>
          <w:color w:val="000000"/>
        </w:rPr>
        <w:t xml:space="preserve"> платежів станом на відповідну дату.</w:t>
      </w:r>
    </w:p>
    <w:p w14:paraId="63813D80"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Фізична особа, якщо законодавством іноземної країни, податковим резидентом якої вона є, не передбачене подання фізичними особами податкових декларацій та/або не передбачена можливість отримання від контролюючого органу іноземної країни інформації про суми отриманих фізичною особою доходів і сплачених податків, зборів та інших обов’язкових платежів за періоди, за які подані податкові декларації, та про наявність або відсутність у фізичної особи заборгованості зі сплати податків, зборів та інших платежів, для </w:t>
      </w:r>
      <w:r w:rsidRPr="002705FE">
        <w:rPr>
          <w:color w:val="000000"/>
        </w:rPr>
        <w:lastRenderedPageBreak/>
        <w:t>підтвердження джерел власних/грошових коштів, надає аудитору такі інформацію та документи/копії документів:</w:t>
      </w:r>
    </w:p>
    <w:p w14:paraId="70214A70"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1) письмове запевнення фізичної особи про неможливість подання цих документів із посиланням на положення нормативно-правових актів іноземної країни, що це підтверджують, а також відповідні витяги з таких нормативно- правових актів;</w:t>
      </w:r>
    </w:p>
    <w:p w14:paraId="48319CF4"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2) інформацію особи, яка відповідно до законодавства іноземної країни надає професійні послуги у сфері бухгалтерського обліку та оподаткування, щодо підтвердження суми отриманих фізичною особою доходів і сплачених податків, зборів та інших обов’язкових платежів за періоди, за які подані податкові декларації або в інформації про майновий стан подані дані щодо доходів (якщо подання податкових декларацій законодавством не передбачене), а також про наявність або відсутність у фізичної особи заборгованості зі сплати податків, зборів та інших платежів станом на відповідну дату.</w:t>
      </w:r>
    </w:p>
    <w:p w14:paraId="325F16A1" w14:textId="5E52EF8C"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Фізична особа, яка відповідно до законодавства не подавала податкові декларації за будь-який із періодів, за які в інформації про майновий стан нею подані дані щодо доходів, має право нада</w:t>
      </w:r>
      <w:r w:rsidR="001B3015">
        <w:rPr>
          <w:color w:val="000000"/>
        </w:rPr>
        <w:t>ти</w:t>
      </w:r>
      <w:r w:rsidRPr="002705FE">
        <w:rPr>
          <w:color w:val="000000"/>
        </w:rPr>
        <w:t xml:space="preserve"> аудитору замість податкових декларацій витяг (відомості) із інформаційного фонду Державного реєстру фізичних осіб</w:t>
      </w:r>
      <w:r w:rsidR="000F7474">
        <w:rPr>
          <w:color w:val="000000"/>
        </w:rPr>
        <w:t xml:space="preserve"> − </w:t>
      </w:r>
      <w:r w:rsidRPr="002705FE">
        <w:rPr>
          <w:color w:val="000000"/>
        </w:rPr>
        <w:t>платників податків про суми виплачених фізичній особі доходів і утриманих з неї податків, зборів та інших обов’язкових платежів або інформацію контролюючого органу, що містить такі відомості (копія документа не приймається).</w:t>
      </w:r>
    </w:p>
    <w:p w14:paraId="04F3FE1A"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Фізична особа надає аудитору для підтвердження даних щодо її витрат, зазначених в інформації про майновий стан, правочини (або їх</w:t>
      </w:r>
      <w:r>
        <w:rPr>
          <w:color w:val="000000"/>
        </w:rPr>
        <w:t xml:space="preserve"> належним чином засвідчені</w:t>
      </w:r>
      <w:r w:rsidRPr="002705FE">
        <w:rPr>
          <w:color w:val="000000"/>
        </w:rPr>
        <w:t xml:space="preserve"> копії), на підставі яких фізичною особою понесені (будуть понесені) ці витрати.</w:t>
      </w:r>
    </w:p>
    <w:p w14:paraId="1F67D63B" w14:textId="5EDE92AB"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Фізична особа має право не </w:t>
      </w:r>
      <w:r w:rsidR="001B3015">
        <w:rPr>
          <w:color w:val="000000"/>
        </w:rPr>
        <w:t>зазначати</w:t>
      </w:r>
      <w:r w:rsidRPr="002705FE">
        <w:rPr>
          <w:color w:val="000000"/>
        </w:rPr>
        <w:t xml:space="preserve"> в інформації про майновий стан джерела її власних коштів та не надає аудитору визначені цим Положенням документи для підтвердження цих джерел, якщо зазначене в інформації про майновий стан майно було набуте фізичною особою більше ніж за 1</w:t>
      </w:r>
      <w:r>
        <w:rPr>
          <w:color w:val="000000"/>
          <w:lang w:val="ru-RU"/>
        </w:rPr>
        <w:t>0</w:t>
      </w:r>
      <w:r w:rsidRPr="002705FE">
        <w:rPr>
          <w:color w:val="000000"/>
        </w:rPr>
        <w:t xml:space="preserve"> років до відповідної дати, та за умови, що:</w:t>
      </w:r>
    </w:p>
    <w:p w14:paraId="6D926468"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1) майно перебуває у власності фізичної особи безперервно;</w:t>
      </w:r>
    </w:p>
    <w:p w14:paraId="2422D4DB"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2) немає будь-яких спорів фізичної особи з третіми особами щодо права власності на це майно;</w:t>
      </w:r>
    </w:p>
    <w:p w14:paraId="674C9EC3"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before="120" w:after="120"/>
        <w:ind w:firstLine="567"/>
        <w:rPr>
          <w:color w:val="000000"/>
        </w:rPr>
      </w:pPr>
      <w:r w:rsidRPr="002705FE">
        <w:rPr>
          <w:color w:val="000000"/>
        </w:rPr>
        <w:t>3) у фізичної особи немає заборгованості зі сплати податків, зборів та інших платежів станом на відповідну дату.</w:t>
      </w:r>
    </w:p>
    <w:p w14:paraId="01738A71"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 xml:space="preserve">Фізична особа, яка перебуває в шлюбі, надає аудитору документи, визначені цим Положенням, щодо майна, майнових зобов’язань, доходів і витрат </w:t>
      </w:r>
      <w:r w:rsidRPr="002705FE">
        <w:rPr>
          <w:color w:val="000000"/>
        </w:rPr>
        <w:lastRenderedPageBreak/>
        <w:t>чоловіка/дружини (якщо інше не передбачено шлюбним контрактом відповідного подружжя).</w:t>
      </w:r>
    </w:p>
    <w:p w14:paraId="4892BE3B" w14:textId="77777777"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bookmarkStart w:id="467" w:name="_Hlk86520265"/>
      <w:bookmarkStart w:id="468" w:name="_Ref89223803"/>
      <w:r w:rsidRPr="002705FE">
        <w:rPr>
          <w:color w:val="000000"/>
        </w:rPr>
        <w:t>Перелік документів та інформації для оцінки джерел походження коштів та/або підтвердження розкриття траси платежу</w:t>
      </w:r>
      <w:r>
        <w:rPr>
          <w:color w:val="000000"/>
        </w:rPr>
        <w:t xml:space="preserve"> з урахуванням ризик-орієнтованого підходу</w:t>
      </w:r>
      <w:r w:rsidRPr="002705FE">
        <w:rPr>
          <w:color w:val="000000"/>
        </w:rPr>
        <w:t>, які можуть вимагатися аудитором від заявника, залежно від виду доходу</w:t>
      </w:r>
      <w:bookmarkEnd w:id="467"/>
      <w:r w:rsidRPr="002705FE">
        <w:rPr>
          <w:color w:val="000000"/>
        </w:rPr>
        <w:t xml:space="preserve">, отриманого ним, визначений в додатку </w:t>
      </w:r>
      <w:r>
        <w:rPr>
          <w:color w:val="000000"/>
        </w:rPr>
        <w:t>11</w:t>
      </w:r>
      <w:r w:rsidRPr="002705FE">
        <w:rPr>
          <w:color w:val="000000"/>
        </w:rPr>
        <w:t xml:space="preserve"> до цього Положення.</w:t>
      </w:r>
      <w:bookmarkEnd w:id="468"/>
      <w:r w:rsidRPr="002705FE">
        <w:rPr>
          <w:color w:val="000000"/>
        </w:rPr>
        <w:t xml:space="preserve"> </w:t>
      </w:r>
    </w:p>
    <w:p w14:paraId="4098CB94" w14:textId="1BAD97F8" w:rsidR="00705431" w:rsidRPr="002705FE" w:rsidRDefault="00705431" w:rsidP="007A3225">
      <w:pPr>
        <w:numPr>
          <w:ilvl w:val="0"/>
          <w:numId w:val="131"/>
        </w:numPr>
        <w:pBdr>
          <w:top w:val="nil"/>
          <w:left w:val="nil"/>
          <w:bottom w:val="nil"/>
          <w:right w:val="nil"/>
          <w:between w:val="nil"/>
        </w:pBdr>
        <w:tabs>
          <w:tab w:val="left" w:pos="426"/>
          <w:tab w:val="left" w:pos="993"/>
          <w:tab w:val="left" w:pos="1134"/>
        </w:tabs>
        <w:spacing w:before="120" w:after="120"/>
        <w:ind w:left="0" w:firstLine="567"/>
        <w:rPr>
          <w:color w:val="000000"/>
        </w:rPr>
      </w:pPr>
      <w:r w:rsidRPr="002705FE">
        <w:rPr>
          <w:color w:val="000000"/>
        </w:rPr>
        <w:t>Заявник з метою підтвердження джерел власних/грошових коштів зобов’язаний для підготовки інформації аудитора надавати додаткові документи та інформацію з метою перевірки дотримання вимог пункту 3</w:t>
      </w:r>
      <w:r>
        <w:rPr>
          <w:color w:val="000000"/>
        </w:rPr>
        <w:t>17</w:t>
      </w:r>
      <w:r w:rsidRPr="002705FE">
        <w:rPr>
          <w:color w:val="000000"/>
        </w:rPr>
        <w:t xml:space="preserve"> глави </w:t>
      </w:r>
      <w:r w:rsidRPr="002E61FC">
        <w:rPr>
          <w:color w:val="000000"/>
        </w:rPr>
        <w:t>3</w:t>
      </w:r>
      <w:r>
        <w:rPr>
          <w:color w:val="000000"/>
        </w:rPr>
        <w:t>8</w:t>
      </w:r>
      <w:r w:rsidRPr="002705FE">
        <w:rPr>
          <w:color w:val="000000"/>
        </w:rPr>
        <w:t xml:space="preserve"> та пункту 3</w:t>
      </w:r>
      <w:r>
        <w:rPr>
          <w:color w:val="000000"/>
        </w:rPr>
        <w:t>3</w:t>
      </w:r>
      <w:r w:rsidRPr="002705FE">
        <w:rPr>
          <w:color w:val="000000"/>
        </w:rPr>
        <w:t xml:space="preserve">4 глави </w:t>
      </w:r>
      <w:r>
        <w:rPr>
          <w:color w:val="000000"/>
        </w:rPr>
        <w:t>39</w:t>
      </w:r>
      <w:r w:rsidRPr="002705FE">
        <w:rPr>
          <w:color w:val="000000"/>
        </w:rPr>
        <w:t xml:space="preserve"> розділу V цього Положення та з урахуванням вимог глави 4</w:t>
      </w:r>
      <w:r>
        <w:rPr>
          <w:color w:val="000000"/>
        </w:rPr>
        <w:t>4</w:t>
      </w:r>
      <w:r w:rsidRPr="002705FE">
        <w:rPr>
          <w:color w:val="000000"/>
        </w:rPr>
        <w:t xml:space="preserve"> розділу IV цього Положення, уключаючи документи та інформацію щодо підстав отримання грошових коштів та іншого майна третіми особами. </w:t>
      </w:r>
    </w:p>
    <w:p w14:paraId="40C6D285" w14:textId="6DABC382" w:rsidR="00705431" w:rsidRPr="002705FE" w:rsidRDefault="00705431" w:rsidP="007A3225">
      <w:pPr>
        <w:numPr>
          <w:ilvl w:val="0"/>
          <w:numId w:val="165"/>
        </w:numPr>
        <w:pBdr>
          <w:top w:val="nil"/>
          <w:left w:val="nil"/>
          <w:bottom w:val="nil"/>
          <w:right w:val="nil"/>
          <w:between w:val="nil"/>
        </w:pBdr>
        <w:tabs>
          <w:tab w:val="left" w:pos="426"/>
          <w:tab w:val="left" w:pos="993"/>
          <w:tab w:val="left" w:pos="1134"/>
        </w:tabs>
        <w:spacing w:before="120" w:after="120"/>
        <w:ind w:left="0" w:firstLine="567"/>
      </w:pPr>
      <w:r w:rsidRPr="002705FE">
        <w:rPr>
          <w:color w:val="000000"/>
        </w:rPr>
        <w:t>Виявлення відповідних критеріїв ризику необхідно розглядати як підставу для отримання та аналізу додаткових документів та/або інформації, що можуть уточнити/роз</w:t>
      </w:r>
      <w:r w:rsidR="001B3015" w:rsidRPr="001B3015">
        <w:rPr>
          <w:color w:val="000000"/>
        </w:rPr>
        <w:t>’</w:t>
      </w:r>
      <w:r w:rsidRPr="002705FE">
        <w:rPr>
          <w:color w:val="000000"/>
        </w:rPr>
        <w:t>яснити наявність/відсутність відповідних підстав для підозри.</w:t>
      </w:r>
    </w:p>
    <w:p w14:paraId="2687056B" w14:textId="2C02A58C" w:rsidR="00705431" w:rsidRPr="002705FE" w:rsidRDefault="00705431" w:rsidP="007A3225">
      <w:pPr>
        <w:numPr>
          <w:ilvl w:val="0"/>
          <w:numId w:val="165"/>
        </w:numPr>
        <w:pBdr>
          <w:top w:val="nil"/>
          <w:left w:val="nil"/>
          <w:bottom w:val="nil"/>
          <w:right w:val="nil"/>
          <w:between w:val="nil"/>
        </w:pBdr>
        <w:tabs>
          <w:tab w:val="left" w:pos="426"/>
          <w:tab w:val="left" w:pos="993"/>
          <w:tab w:val="left" w:pos="1134"/>
        </w:tabs>
        <w:spacing w:after="120"/>
        <w:ind w:left="0" w:firstLine="567"/>
        <w:rPr>
          <w:highlight w:val="white"/>
        </w:rPr>
      </w:pPr>
      <w:r w:rsidRPr="002705FE">
        <w:rPr>
          <w:color w:val="000000"/>
          <w:highlight w:val="white"/>
        </w:rPr>
        <w:t>Перелік</w:t>
      </w:r>
      <w:r>
        <w:rPr>
          <w:color w:val="000000"/>
          <w:highlight w:val="white"/>
        </w:rPr>
        <w:t xml:space="preserve"> </w:t>
      </w:r>
      <w:r w:rsidRPr="002705FE">
        <w:rPr>
          <w:color w:val="000000"/>
          <w:highlight w:val="white"/>
        </w:rPr>
        <w:t xml:space="preserve">документів/інформації, визначених </w:t>
      </w:r>
      <w:r w:rsidR="001B3015">
        <w:rPr>
          <w:color w:val="000000"/>
          <w:highlight w:val="white"/>
        </w:rPr>
        <w:t>у</w:t>
      </w:r>
      <w:r w:rsidRPr="002705FE">
        <w:rPr>
          <w:color w:val="000000"/>
          <w:highlight w:val="white"/>
        </w:rPr>
        <w:t xml:space="preserve"> розділі VI цього Положення, не є вичерпним. Підготовка інформації аудитора може передбачати отримання додаткових документів/інформації </w:t>
      </w:r>
      <w:r w:rsidR="001B3015">
        <w:rPr>
          <w:color w:val="000000"/>
          <w:highlight w:val="white"/>
        </w:rPr>
        <w:t>в</w:t>
      </w:r>
      <w:r w:rsidRPr="002705FE">
        <w:rPr>
          <w:color w:val="000000"/>
          <w:highlight w:val="white"/>
        </w:rPr>
        <w:t xml:space="preserve"> обсязі, достатньому для проведення належного аналізу інформації щодо заявника та підготовки обґрунтованого висновку щодо підтвердження джерел походження коштів заявника та/або розкриття траси платежу.</w:t>
      </w:r>
    </w:p>
    <w:p w14:paraId="24E7B031" w14:textId="77777777" w:rsidR="00705431" w:rsidRPr="002705FE" w:rsidRDefault="00705431" w:rsidP="007A3225">
      <w:pPr>
        <w:pStyle w:val="10"/>
        <w:numPr>
          <w:ilvl w:val="0"/>
          <w:numId w:val="167"/>
        </w:numPr>
        <w:tabs>
          <w:tab w:val="left" w:pos="993"/>
          <w:tab w:val="left" w:pos="1134"/>
        </w:tabs>
        <w:spacing w:before="0" w:after="150"/>
        <w:ind w:left="0" w:firstLine="567"/>
        <w:jc w:val="center"/>
        <w:rPr>
          <w:color w:val="000000"/>
        </w:rPr>
      </w:pPr>
      <w:r>
        <w:rPr>
          <w:rFonts w:ascii="Times New Roman" w:eastAsia="Times New Roman" w:hAnsi="Times New Roman" w:cs="Times New Roman"/>
          <w:color w:val="000000"/>
          <w:sz w:val="28"/>
          <w:szCs w:val="28"/>
        </w:rPr>
        <w:t>Порядок р</w:t>
      </w:r>
      <w:r w:rsidRPr="002705FE">
        <w:rPr>
          <w:rFonts w:ascii="Times New Roman" w:eastAsia="Times New Roman" w:hAnsi="Times New Roman" w:cs="Times New Roman"/>
          <w:color w:val="000000"/>
          <w:sz w:val="28"/>
          <w:szCs w:val="28"/>
        </w:rPr>
        <w:t>еєстраці</w:t>
      </w:r>
      <w:r>
        <w:rPr>
          <w:rFonts w:ascii="Times New Roman" w:eastAsia="Times New Roman" w:hAnsi="Times New Roman" w:cs="Times New Roman"/>
          <w:color w:val="000000"/>
          <w:sz w:val="28"/>
          <w:szCs w:val="28"/>
        </w:rPr>
        <w:t>ї</w:t>
      </w:r>
      <w:r w:rsidRPr="002705FE">
        <w:rPr>
          <w:rFonts w:ascii="Times New Roman" w:eastAsia="Times New Roman" w:hAnsi="Times New Roman" w:cs="Times New Roman"/>
          <w:color w:val="000000"/>
          <w:sz w:val="28"/>
          <w:szCs w:val="28"/>
        </w:rPr>
        <w:t xml:space="preserve"> та ліцензування надавачів фінансових послуг</w:t>
      </w:r>
    </w:p>
    <w:p w14:paraId="675F04DE"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469" w:name="_1jexfuv" w:colFirst="0" w:colLast="0"/>
      <w:bookmarkEnd w:id="469"/>
      <w:r>
        <w:rPr>
          <w:rFonts w:ascii="Times New Roman" w:hAnsi="Times New Roman" w:cs="Times New Roman"/>
          <w:color w:val="000000"/>
          <w:sz w:val="28"/>
          <w:szCs w:val="28"/>
        </w:rPr>
        <w:t>Загальні положення щодо</w:t>
      </w:r>
      <w:r w:rsidRPr="002E61FC">
        <w:rPr>
          <w:rFonts w:ascii="Times New Roman" w:hAnsi="Times New Roman" w:cs="Times New Roman"/>
          <w:color w:val="000000"/>
          <w:sz w:val="28"/>
          <w:szCs w:val="28"/>
        </w:rPr>
        <w:t xml:space="preserve"> реєстрації та ліцензування надавачів фінансових послуг</w:t>
      </w:r>
    </w:p>
    <w:p w14:paraId="434A93E9" w14:textId="77777777" w:rsidR="00705431" w:rsidRPr="002E61FC" w:rsidRDefault="00705431" w:rsidP="007A3225">
      <w:pPr>
        <w:numPr>
          <w:ilvl w:val="0"/>
          <w:numId w:val="165"/>
        </w:numPr>
        <w:pBdr>
          <w:top w:val="nil"/>
          <w:left w:val="nil"/>
          <w:bottom w:val="nil"/>
          <w:right w:val="nil"/>
          <w:between w:val="nil"/>
        </w:pBdr>
        <w:tabs>
          <w:tab w:val="left" w:pos="993"/>
          <w:tab w:val="left" w:pos="1134"/>
        </w:tabs>
        <w:spacing w:after="150"/>
        <w:ind w:left="0" w:firstLine="567"/>
        <w:rPr>
          <w:rFonts w:ascii="Arial" w:eastAsia="Arial" w:hAnsi="Arial" w:cs="Arial"/>
          <w:color w:val="000000"/>
          <w:sz w:val="22"/>
          <w:szCs w:val="22"/>
        </w:rPr>
      </w:pPr>
      <w:r w:rsidRPr="002705FE">
        <w:rPr>
          <w:color w:val="000000"/>
        </w:rPr>
        <w:t xml:space="preserve">Заявник має звернутися до Національного банку для включення до </w:t>
      </w:r>
      <w:r w:rsidRPr="00412509">
        <w:rPr>
          <w:color w:val="000000"/>
        </w:rPr>
        <w:t xml:space="preserve">Державного реєстру фінансових установ </w:t>
      </w:r>
      <w:r w:rsidRPr="002705FE">
        <w:rPr>
          <w:color w:val="000000"/>
        </w:rPr>
        <w:t>протягом 30 календарних днів з дати державної реєстрації відомостей в Єдиному державному реєстрі, які будуть засвідчувати наміри набуття заявником статусу фінансової установи.</w:t>
      </w:r>
    </w:p>
    <w:p w14:paraId="1F1934A1" w14:textId="77777777" w:rsidR="00705431" w:rsidRPr="0086121E" w:rsidRDefault="00705431" w:rsidP="007A3225">
      <w:pPr>
        <w:pStyle w:val="af3"/>
        <w:numPr>
          <w:ilvl w:val="0"/>
          <w:numId w:val="165"/>
        </w:numPr>
        <w:tabs>
          <w:tab w:val="left" w:pos="993"/>
          <w:tab w:val="left" w:pos="1134"/>
        </w:tabs>
        <w:spacing w:after="150"/>
        <w:ind w:left="0" w:firstLine="567"/>
        <w:contextualSpacing w:val="0"/>
        <w:rPr>
          <w:color w:val="000000"/>
        </w:rPr>
      </w:pPr>
      <w:r w:rsidRPr="0086121E">
        <w:rPr>
          <w:color w:val="000000"/>
        </w:rPr>
        <w:t>Заявник:</w:t>
      </w:r>
    </w:p>
    <w:p w14:paraId="62702F08" w14:textId="7C95A421" w:rsidR="00F1476E" w:rsidRPr="00903699" w:rsidRDefault="00F1476E" w:rsidP="007A3225">
      <w:pPr>
        <w:pStyle w:val="af3"/>
        <w:tabs>
          <w:tab w:val="left" w:pos="993"/>
          <w:tab w:val="left" w:pos="1134"/>
        </w:tabs>
        <w:spacing w:after="150"/>
        <w:ind w:left="0" w:firstLine="567"/>
        <w:contextualSpacing w:val="0"/>
        <w:rPr>
          <w:color w:val="000000" w:themeColor="text1"/>
        </w:rPr>
      </w:pPr>
      <w:r w:rsidRPr="00903699">
        <w:rPr>
          <w:color w:val="000000" w:themeColor="text1"/>
        </w:rPr>
        <w:t xml:space="preserve">1) </w:t>
      </w:r>
      <w:r w:rsidRPr="00903699">
        <w:rPr>
          <w:color w:val="000000" w:themeColor="text1"/>
        </w:rPr>
        <w:tab/>
        <w:t xml:space="preserve">для включення до Реєстру подає до Національного банку документи,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399 глави 48 розділу </w:t>
      </w:r>
      <w:r w:rsidRPr="00903699">
        <w:rPr>
          <w:color w:val="000000" w:themeColor="text1"/>
          <w:lang w:val="en-US"/>
        </w:rPr>
        <w:t>VII</w:t>
      </w:r>
      <w:r w:rsidRPr="00903699">
        <w:rPr>
          <w:color w:val="000000" w:themeColor="text1"/>
          <w:lang w:val="ru-RU"/>
        </w:rPr>
        <w:t xml:space="preserve"> </w:t>
      </w:r>
      <w:r w:rsidRPr="00903699">
        <w:rPr>
          <w:color w:val="000000" w:themeColor="text1"/>
        </w:rPr>
        <w:t>цього Положення;</w:t>
      </w:r>
    </w:p>
    <w:p w14:paraId="04C92153" w14:textId="3419A94F" w:rsidR="00F1476E" w:rsidRPr="00903699" w:rsidRDefault="00F1476E" w:rsidP="007A3225">
      <w:pPr>
        <w:pStyle w:val="af3"/>
        <w:tabs>
          <w:tab w:val="left" w:pos="993"/>
          <w:tab w:val="left" w:pos="1134"/>
        </w:tabs>
        <w:spacing w:after="150"/>
        <w:ind w:left="0" w:firstLine="567"/>
        <w:contextualSpacing w:val="0"/>
        <w:rPr>
          <w:color w:val="000000" w:themeColor="text1"/>
        </w:rPr>
      </w:pPr>
      <w:r w:rsidRPr="00903699">
        <w:rPr>
          <w:color w:val="000000" w:themeColor="text1"/>
        </w:rPr>
        <w:t xml:space="preserve">2) </w:t>
      </w:r>
      <w:r w:rsidRPr="00903699">
        <w:rPr>
          <w:color w:val="000000" w:themeColor="text1"/>
        </w:rPr>
        <w:tab/>
        <w:t xml:space="preserve">для отримання ліцензії на провадження діяльності з надання фінансових послуг, визначених </w:t>
      </w:r>
      <w:r>
        <w:rPr>
          <w:color w:val="000000" w:themeColor="text1"/>
        </w:rPr>
        <w:t>у</w:t>
      </w:r>
      <w:r w:rsidRPr="00903699">
        <w:rPr>
          <w:color w:val="000000" w:themeColor="text1"/>
        </w:rPr>
        <w:t xml:space="preserve"> пункті 65 глави 5 розділу ІІ цього Положення, подає пакет документів, визначен</w:t>
      </w:r>
      <w:r>
        <w:rPr>
          <w:color w:val="000000" w:themeColor="text1"/>
        </w:rPr>
        <w:t xml:space="preserve">их у </w:t>
      </w:r>
      <w:r w:rsidRPr="00903699">
        <w:rPr>
          <w:color w:val="000000" w:themeColor="text1"/>
        </w:rPr>
        <w:t>пункт</w:t>
      </w:r>
      <w:r>
        <w:rPr>
          <w:color w:val="000000" w:themeColor="text1"/>
        </w:rPr>
        <w:t>і</w:t>
      </w:r>
      <w:r w:rsidRPr="00F1476E">
        <w:rPr>
          <w:color w:val="000000" w:themeColor="text1"/>
        </w:rPr>
        <w:t xml:space="preserve"> 400</w:t>
      </w:r>
      <w:r w:rsidRPr="00903699">
        <w:rPr>
          <w:color w:val="000000" w:themeColor="text1"/>
        </w:rPr>
        <w:t xml:space="preserve"> глави 48 розділу </w:t>
      </w:r>
      <w:r w:rsidRPr="00903699">
        <w:rPr>
          <w:color w:val="000000" w:themeColor="text1"/>
          <w:lang w:val="en-US"/>
        </w:rPr>
        <w:t>VII</w:t>
      </w:r>
      <w:r w:rsidRPr="00903699">
        <w:rPr>
          <w:color w:val="000000" w:themeColor="text1"/>
        </w:rPr>
        <w:t xml:space="preserve"> цього Положення.</w:t>
      </w:r>
    </w:p>
    <w:p w14:paraId="66555A26" w14:textId="5780FA0A" w:rsidR="00F1476E" w:rsidRPr="00903699" w:rsidRDefault="00F1476E" w:rsidP="007A3225">
      <w:pPr>
        <w:pStyle w:val="af3"/>
        <w:numPr>
          <w:ilvl w:val="0"/>
          <w:numId w:val="165"/>
        </w:numPr>
        <w:tabs>
          <w:tab w:val="left" w:pos="993"/>
          <w:tab w:val="left" w:pos="1134"/>
        </w:tabs>
        <w:spacing w:before="240" w:after="240"/>
        <w:ind w:left="0" w:firstLine="567"/>
        <w:rPr>
          <w:rFonts w:eastAsia="Arial"/>
          <w:color w:val="000000" w:themeColor="text1"/>
        </w:rPr>
      </w:pPr>
      <w:bookmarkStart w:id="470" w:name="_Ref89257176"/>
      <w:r w:rsidRPr="00903699">
        <w:rPr>
          <w:color w:val="000000" w:themeColor="text1"/>
        </w:rPr>
        <w:t xml:space="preserve">Заявник для одночасного включення до Реєстру та видачі ліцензії подає до Національного банку документи,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401 глави 48 розділу </w:t>
      </w:r>
      <w:r w:rsidRPr="00903699">
        <w:rPr>
          <w:color w:val="000000" w:themeColor="text1"/>
          <w:lang w:val="en-US"/>
        </w:rPr>
        <w:t>VII</w:t>
      </w:r>
      <w:r w:rsidRPr="00903699">
        <w:rPr>
          <w:color w:val="000000" w:themeColor="text1"/>
        </w:rPr>
        <w:t xml:space="preserve"> цього Положення.</w:t>
      </w:r>
    </w:p>
    <w:p w14:paraId="1A8655F4"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E235B1">
        <w:rPr>
          <w:color w:val="000000"/>
        </w:rPr>
        <w:lastRenderedPageBreak/>
        <w:t>За розгляд Національним банком поданого заявником відповідно до цього Положення пакета документів справляється плата в розмірі, визначеному нормативно-правовим актом Національного банку</w:t>
      </w:r>
      <w:r>
        <w:rPr>
          <w:color w:val="000000"/>
        </w:rPr>
        <w:t xml:space="preserve"> з питань затвердження тарифів на послуги (операції) Національного банку</w:t>
      </w:r>
      <w:r w:rsidRPr="002705FE">
        <w:rPr>
          <w:color w:val="000000"/>
        </w:rPr>
        <w:t>.</w:t>
      </w:r>
      <w:bookmarkEnd w:id="470"/>
    </w:p>
    <w:p w14:paraId="2E9C2963"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Комітет з нагляду приймає рішення про:</w:t>
      </w:r>
    </w:p>
    <w:p w14:paraId="4A15AEDA" w14:textId="2632506A" w:rsidR="00F1476E" w:rsidRPr="00903699" w:rsidRDefault="00F1476E" w:rsidP="007A3225">
      <w:pPr>
        <w:numPr>
          <w:ilvl w:val="0"/>
          <w:numId w:val="5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включення особи до Реєстру або про відмову у включенні до Реєстру протягом 15 робочих днів </w:t>
      </w:r>
      <w:r>
        <w:rPr>
          <w:color w:val="000000" w:themeColor="text1"/>
        </w:rPr>
        <w:t>і</w:t>
      </w:r>
      <w:r w:rsidRPr="00903699">
        <w:rPr>
          <w:color w:val="000000" w:themeColor="text1"/>
        </w:rPr>
        <w:t>з д</w:t>
      </w:r>
      <w:r>
        <w:rPr>
          <w:color w:val="000000" w:themeColor="text1"/>
        </w:rPr>
        <w:t>ня</w:t>
      </w:r>
      <w:r w:rsidRPr="00903699">
        <w:rPr>
          <w:color w:val="000000" w:themeColor="text1"/>
        </w:rPr>
        <w:t xml:space="preserve"> подання повного пакета документів,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399 глави 48 розділу </w:t>
      </w:r>
      <w:r w:rsidRPr="00903699">
        <w:rPr>
          <w:color w:val="000000" w:themeColor="text1"/>
          <w:lang w:val="en-US"/>
        </w:rPr>
        <w:t>VII</w:t>
      </w:r>
      <w:r w:rsidRPr="00903699">
        <w:rPr>
          <w:color w:val="000000" w:themeColor="text1"/>
        </w:rPr>
        <w:t xml:space="preserve"> цього Положення;</w:t>
      </w:r>
    </w:p>
    <w:p w14:paraId="2899B40C" w14:textId="055A8530" w:rsidR="00F1476E" w:rsidRPr="00903699" w:rsidRDefault="00F1476E" w:rsidP="007A3225">
      <w:pPr>
        <w:numPr>
          <w:ilvl w:val="0"/>
          <w:numId w:val="5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видачу ліцензії або про відмову </w:t>
      </w:r>
      <w:r>
        <w:rPr>
          <w:color w:val="000000" w:themeColor="text1"/>
        </w:rPr>
        <w:t>в</w:t>
      </w:r>
      <w:r w:rsidRPr="00903699">
        <w:rPr>
          <w:color w:val="000000" w:themeColor="text1"/>
        </w:rPr>
        <w:t xml:space="preserve"> її видачі протягом 30 робочих днів із дати подання повного пакета документів,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400 глави 48 розділу VІI цього Положення; </w:t>
      </w:r>
    </w:p>
    <w:p w14:paraId="4883852E" w14:textId="7CB43B01" w:rsidR="00F1476E" w:rsidRPr="00903699" w:rsidRDefault="00F1476E" w:rsidP="007A3225">
      <w:pPr>
        <w:numPr>
          <w:ilvl w:val="0"/>
          <w:numId w:val="5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471" w:name="_Ref89225192"/>
      <w:r w:rsidRPr="00903699">
        <w:rPr>
          <w:color w:val="000000" w:themeColor="text1"/>
        </w:rPr>
        <w:t xml:space="preserve">одночасне включення до Реєстру та видачу ліцензії або про відмову у включені до Реєстру та видачі ліцензії протягом 30 робочих днів із дати подання повного пакета документів,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401 глави 48 розділу VIІ цього Положення</w:t>
      </w:r>
      <w:r>
        <w:rPr>
          <w:color w:val="000000" w:themeColor="text1"/>
        </w:rPr>
        <w:t>,</w:t>
      </w:r>
      <w:r w:rsidRPr="00903699">
        <w:rPr>
          <w:color w:val="000000" w:themeColor="text1"/>
        </w:rPr>
        <w:t xml:space="preserve"> та заяви про включення до Реєстру.</w:t>
      </w:r>
    </w:p>
    <w:p w14:paraId="7D4DA238"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у разі прийняття рішення про:</w:t>
      </w:r>
      <w:bookmarkEnd w:id="471"/>
      <w:r w:rsidRPr="002705FE">
        <w:rPr>
          <w:color w:val="000000"/>
        </w:rPr>
        <w:t xml:space="preserve"> </w:t>
      </w:r>
    </w:p>
    <w:p w14:paraId="26553F72" w14:textId="477195C3" w:rsidR="00705431" w:rsidRPr="002705FE" w:rsidRDefault="00705431" w:rsidP="007A3225">
      <w:pPr>
        <w:numPr>
          <w:ilvl w:val="0"/>
          <w:numId w:val="41"/>
        </w:numPr>
        <w:pBdr>
          <w:top w:val="nil"/>
          <w:left w:val="nil"/>
          <w:bottom w:val="nil"/>
          <w:right w:val="nil"/>
          <w:between w:val="nil"/>
        </w:pBdr>
        <w:shd w:val="clear" w:color="auto" w:fill="FFFFFF"/>
        <w:tabs>
          <w:tab w:val="left" w:pos="993"/>
          <w:tab w:val="left" w:pos="1134"/>
        </w:tabs>
        <w:spacing w:after="150"/>
        <w:ind w:left="0" w:firstLine="567"/>
        <w:rPr>
          <w:color w:val="000000"/>
          <w:sz w:val="34"/>
          <w:szCs w:val="34"/>
        </w:rPr>
      </w:pPr>
      <w:r w:rsidRPr="002705FE">
        <w:rPr>
          <w:color w:val="000000"/>
        </w:rPr>
        <w:t xml:space="preserve">включення особи до Реєстру - не пізніше наступного робочого дня вносить до Реєстру відповідний запис та повідомляє про це заявника шляхом направлення у формі електронного документа витягу з </w:t>
      </w:r>
      <w:r>
        <w:rPr>
          <w:color w:val="000000"/>
        </w:rPr>
        <w:t>Державного реєстру фінансових установ</w:t>
      </w:r>
      <w:r w:rsidRPr="002705FE">
        <w:rPr>
          <w:color w:val="000000"/>
        </w:rPr>
        <w:t xml:space="preserve">, оформленого за формою згідно з додатком </w:t>
      </w:r>
      <w:r>
        <w:rPr>
          <w:color w:val="000000"/>
        </w:rPr>
        <w:t>12</w:t>
      </w:r>
      <w:r w:rsidR="00F1476E">
        <w:rPr>
          <w:color w:val="000000"/>
        </w:rPr>
        <w:t xml:space="preserve"> до цього Положення,</w:t>
      </w:r>
      <w:r w:rsidRPr="002705FE">
        <w:rPr>
          <w:color w:val="000000"/>
        </w:rPr>
        <w:t xml:space="preserve"> або </w:t>
      </w:r>
      <w:r>
        <w:rPr>
          <w:color w:val="000000"/>
        </w:rPr>
        <w:t>витяг</w:t>
      </w:r>
      <w:r w:rsidR="00F1476E">
        <w:rPr>
          <w:color w:val="000000"/>
        </w:rPr>
        <w:t>у</w:t>
      </w:r>
      <w:r>
        <w:rPr>
          <w:color w:val="000000"/>
        </w:rPr>
        <w:t xml:space="preserve"> з Реєстру осіб, які не є фінансовими установами, але мають право надавати окремі фінансові послуги, оформленого за формою згідно з додатком 13</w:t>
      </w:r>
      <w:r w:rsidRPr="002705FE">
        <w:rPr>
          <w:color w:val="000000"/>
        </w:rPr>
        <w:t xml:space="preserve"> до цього Положення;</w:t>
      </w:r>
    </w:p>
    <w:p w14:paraId="2F6FD10E" w14:textId="77777777" w:rsidR="00705431" w:rsidRPr="002705FE" w:rsidRDefault="00705431" w:rsidP="007A3225">
      <w:pPr>
        <w:numPr>
          <w:ilvl w:val="0"/>
          <w:numId w:val="4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видачу заявнику ліцензії – не пізніше наступного робочого дня вносить запис про видачу ліцензії до Реєстру та повідомляє про це заявника шляхом направлення у формі електронного документа </w:t>
      </w:r>
      <w:bookmarkStart w:id="472" w:name="_Hlk86520318"/>
      <w:r w:rsidRPr="002705FE">
        <w:rPr>
          <w:color w:val="000000"/>
        </w:rPr>
        <w:t>витягу з Державного реєстру фінансових установ про видачу ліцензії</w:t>
      </w:r>
      <w:bookmarkEnd w:id="472"/>
      <w:r w:rsidRPr="002705FE">
        <w:rPr>
          <w:color w:val="000000"/>
        </w:rPr>
        <w:t xml:space="preserve"> для здійснення діяльності з надання фінансових послуг,</w:t>
      </w:r>
      <w:r>
        <w:rPr>
          <w:color w:val="000000"/>
        </w:rPr>
        <w:t xml:space="preserve"> </w:t>
      </w:r>
      <w:r w:rsidRPr="002705FE">
        <w:rPr>
          <w:color w:val="000000"/>
        </w:rPr>
        <w:t xml:space="preserve">оформленого за формою згідно з додатком </w:t>
      </w:r>
      <w:r>
        <w:rPr>
          <w:color w:val="000000"/>
        </w:rPr>
        <w:t>12</w:t>
      </w:r>
      <w:r w:rsidRPr="002705FE">
        <w:rPr>
          <w:color w:val="000000"/>
        </w:rPr>
        <w:t xml:space="preserve"> до цього Положення, або </w:t>
      </w:r>
      <w:bookmarkStart w:id="473" w:name="_Hlk86520339"/>
      <w:r w:rsidRPr="002705FE">
        <w:rPr>
          <w:color w:val="000000"/>
        </w:rPr>
        <w:t>витягу з Реєстру осіб, які не є фінансовими установами, але мають право надавати окремі фінансові послуги</w:t>
      </w:r>
      <w:bookmarkEnd w:id="473"/>
      <w:r w:rsidRPr="002705FE">
        <w:rPr>
          <w:color w:val="000000"/>
        </w:rPr>
        <w:t xml:space="preserve">, про видачу ліцензії для здійснення діяльності з надання фінансових послуг, оформленого за формою згідно з додатком </w:t>
      </w:r>
      <w:r>
        <w:rPr>
          <w:color w:val="000000"/>
        </w:rPr>
        <w:t>13</w:t>
      </w:r>
      <w:r w:rsidRPr="002705FE">
        <w:rPr>
          <w:color w:val="000000"/>
        </w:rPr>
        <w:t xml:space="preserve"> до цього Положення;</w:t>
      </w:r>
    </w:p>
    <w:p w14:paraId="6FB3DB5A" w14:textId="77777777" w:rsidR="00705431" w:rsidRPr="002705FE" w:rsidRDefault="00705431" w:rsidP="007A3225">
      <w:pPr>
        <w:numPr>
          <w:ilvl w:val="0"/>
          <w:numId w:val="41"/>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одночасне включення заявника до Реєстру та видачу ліцензії – не пізніше наступного робочого дня вносить запис про видачу ліцензії до Реєстру та повідомляє про це заявника шляхом направлення витягу у формі електронного документа з Реєстру,</w:t>
      </w:r>
      <w:r>
        <w:rPr>
          <w:color w:val="000000"/>
        </w:rPr>
        <w:t xml:space="preserve"> </w:t>
      </w:r>
      <w:r w:rsidRPr="002705FE">
        <w:rPr>
          <w:color w:val="000000"/>
        </w:rPr>
        <w:t xml:space="preserve">оформленого за формою згідно з додатком </w:t>
      </w:r>
      <w:r>
        <w:rPr>
          <w:color w:val="000000"/>
        </w:rPr>
        <w:t>12</w:t>
      </w:r>
      <w:r w:rsidRPr="002705FE">
        <w:rPr>
          <w:color w:val="000000"/>
        </w:rPr>
        <w:t xml:space="preserve"> або </w:t>
      </w:r>
      <w:r>
        <w:rPr>
          <w:color w:val="000000"/>
        </w:rPr>
        <w:t>13</w:t>
      </w:r>
      <w:r w:rsidRPr="002705FE">
        <w:rPr>
          <w:color w:val="000000"/>
        </w:rPr>
        <w:t xml:space="preserve"> до цього Положення.</w:t>
      </w:r>
    </w:p>
    <w:p w14:paraId="61F300A8" w14:textId="5AABEDB0"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lastRenderedPageBreak/>
        <w:t>Національний банк у разі прийняття рішення про видачу заявнику ліцензії</w:t>
      </w:r>
      <w:r w:rsidR="001E5ECE" w:rsidRPr="001E5ECE">
        <w:rPr>
          <w:color w:val="000000"/>
        </w:rPr>
        <w:t>/одночасне включення заявника до Реєстру та видачу ліцензії розміщує</w:t>
      </w:r>
      <w:r w:rsidR="001E5ECE" w:rsidRPr="001E5ECE">
        <w:rPr>
          <w:color w:val="333333"/>
          <w:shd w:val="clear" w:color="auto" w:fill="FFFFFF"/>
        </w:rPr>
        <w:t xml:space="preserve"> відповідну інформацію на сторінці офіційного Інтернет-представництва Національного банку</w:t>
      </w:r>
      <w:r w:rsidRPr="0046310A">
        <w:rPr>
          <w:color w:val="000000"/>
        </w:rPr>
        <w:t>.</w:t>
      </w:r>
      <w:r w:rsidRPr="002705FE">
        <w:rPr>
          <w:color w:val="000000"/>
        </w:rPr>
        <w:t xml:space="preserve"> </w:t>
      </w:r>
    </w:p>
    <w:p w14:paraId="426D1BB3"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Датою включення заявника до Реєстру є дата прийняття Національним банком рішення про:</w:t>
      </w:r>
    </w:p>
    <w:p w14:paraId="6ECC86BA" w14:textId="77777777" w:rsidR="00705431" w:rsidRPr="002705FE" w:rsidRDefault="00705431" w:rsidP="007A3225">
      <w:pPr>
        <w:numPr>
          <w:ilvl w:val="0"/>
          <w:numId w:val="84"/>
        </w:numPr>
        <w:tabs>
          <w:tab w:val="left" w:pos="993"/>
          <w:tab w:val="left" w:pos="1134"/>
        </w:tabs>
        <w:spacing w:after="150"/>
        <w:ind w:left="0" w:firstLine="567"/>
      </w:pPr>
      <w:r w:rsidRPr="002705FE">
        <w:rPr>
          <w:color w:val="000000"/>
        </w:rPr>
        <w:t>включення заявника до Реєстру;</w:t>
      </w:r>
    </w:p>
    <w:p w14:paraId="37599292" w14:textId="77777777" w:rsidR="00705431" w:rsidRPr="002E61FC" w:rsidRDefault="00705431" w:rsidP="007A3225">
      <w:pPr>
        <w:numPr>
          <w:ilvl w:val="0"/>
          <w:numId w:val="84"/>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одночасне включення заявника до Реєстру та видачу ліцензії.</w:t>
      </w:r>
    </w:p>
    <w:p w14:paraId="0258AE67" w14:textId="2BA93F6C"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Заявник отримує право на здійснення діяльності з надання фінансових послуг </w:t>
      </w:r>
      <w:r w:rsidR="00F1476E">
        <w:rPr>
          <w:color w:val="000000"/>
        </w:rPr>
        <w:t>і</w:t>
      </w:r>
      <w:r w:rsidRPr="002705FE">
        <w:rPr>
          <w:color w:val="000000"/>
        </w:rPr>
        <w:t>з дати прийняття рішення про видачу ліцензії та внесення відповідного запису до Реєстру.</w:t>
      </w:r>
    </w:p>
    <w:p w14:paraId="1F276436"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bookmarkStart w:id="474" w:name="_43ekyio" w:colFirst="0" w:colLast="0"/>
      <w:bookmarkEnd w:id="474"/>
      <w:r w:rsidRPr="002705FE">
        <w:rPr>
          <w:color w:val="000000"/>
        </w:rPr>
        <w:t>Датою видачі ліцензії є дата прийняття Національним банком рішення про видачу заявнику ліцензії або рішення про одночасне включення заявника до Реєстру та видачу ліцензії. Строк дії ліцензії є необмеженим.</w:t>
      </w:r>
    </w:p>
    <w:p w14:paraId="453C2756" w14:textId="21524443"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має право відмовити у включенні особи до Реєстру, видачі ліцензії або одночасному включенні до Реєстру та видачі ліцензії </w:t>
      </w:r>
      <w:r w:rsidR="00F1476E">
        <w:rPr>
          <w:color w:val="000000"/>
        </w:rPr>
        <w:t>в</w:t>
      </w:r>
      <w:r w:rsidRPr="002705FE">
        <w:rPr>
          <w:color w:val="000000"/>
        </w:rPr>
        <w:t xml:space="preserve"> разі:</w:t>
      </w:r>
    </w:p>
    <w:p w14:paraId="2FBDF62B" w14:textId="77777777" w:rsidR="00705431" w:rsidRPr="00C22C89" w:rsidRDefault="00705431" w:rsidP="007A3225">
      <w:pPr>
        <w:pStyle w:val="af3"/>
        <w:numPr>
          <w:ilvl w:val="0"/>
          <w:numId w:val="176"/>
        </w:numPr>
        <w:pBdr>
          <w:top w:val="nil"/>
          <w:left w:val="nil"/>
          <w:bottom w:val="nil"/>
          <w:right w:val="nil"/>
          <w:between w:val="nil"/>
        </w:pBdr>
        <w:shd w:val="clear" w:color="auto" w:fill="FFFFFF"/>
        <w:tabs>
          <w:tab w:val="left" w:pos="993"/>
          <w:tab w:val="left" w:pos="1134"/>
        </w:tabs>
        <w:spacing w:after="150"/>
        <w:ind w:left="0" w:firstLine="567"/>
        <w:contextualSpacing w:val="0"/>
        <w:rPr>
          <w:color w:val="000000"/>
        </w:rPr>
      </w:pPr>
      <w:r w:rsidRPr="00C22C89">
        <w:rPr>
          <w:color w:val="000000"/>
        </w:rPr>
        <w:t>недостовірності поданих заявником відомостей або їх невідповідності відомостям з Єдиного державного реєстру;</w:t>
      </w:r>
    </w:p>
    <w:p w14:paraId="2599A6FD" w14:textId="77777777" w:rsidR="00705431" w:rsidRPr="00C22C89" w:rsidRDefault="00705431" w:rsidP="007A3225">
      <w:pPr>
        <w:pStyle w:val="af3"/>
        <w:numPr>
          <w:ilvl w:val="0"/>
          <w:numId w:val="17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C22C89">
        <w:rPr>
          <w:color w:val="000000"/>
        </w:rPr>
        <w:t>невідповідності заявника та/або поданих заявником документів вимогам Закону про фінансові послуги та/або вимогам цього Положення.</w:t>
      </w:r>
    </w:p>
    <w:p w14:paraId="12A809CF" w14:textId="6B035769"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Національний банк у разі прийняття рішення про відмову у включенні до Реєстру, видачі ліцензії або одночасному включенні до Реєстру та видачі ліцензії письмово повідомляє про це заявника протягом трьох робочих днів </w:t>
      </w:r>
      <w:r w:rsidR="00F1476E">
        <w:rPr>
          <w:color w:val="000000"/>
        </w:rPr>
        <w:t>і</w:t>
      </w:r>
      <w:r w:rsidRPr="002705FE">
        <w:rPr>
          <w:color w:val="000000"/>
        </w:rPr>
        <w:t xml:space="preserve">з дати прийняття відповідного рішення із зазначенням підстав для відмови. </w:t>
      </w:r>
    </w:p>
    <w:p w14:paraId="538D1221" w14:textId="77777777" w:rsidR="00705431" w:rsidRPr="002705FE" w:rsidRDefault="00705431" w:rsidP="007A3225">
      <w:pPr>
        <w:numPr>
          <w:ilvl w:val="0"/>
          <w:numId w:val="165"/>
        </w:numPr>
        <w:tabs>
          <w:tab w:val="left" w:pos="993"/>
          <w:tab w:val="left" w:pos="1134"/>
        </w:tabs>
        <w:spacing w:after="150"/>
        <w:ind w:left="0" w:firstLine="567"/>
      </w:pPr>
      <w:r w:rsidRPr="002705FE">
        <w:rPr>
          <w:color w:val="000000"/>
        </w:rPr>
        <w:t>Заявник у разі відмови у включенні до Реєстру, видачі ліцензії або одночасному включенні до Реєстру та видачі ліцензії на підставі:</w:t>
      </w:r>
    </w:p>
    <w:p w14:paraId="1611ACB1" w14:textId="6C118718" w:rsidR="00F1476E" w:rsidRPr="00903699" w:rsidRDefault="00F1476E" w:rsidP="007A3225">
      <w:pPr>
        <w:numPr>
          <w:ilvl w:val="0"/>
          <w:numId w:val="22"/>
        </w:numPr>
        <w:tabs>
          <w:tab w:val="left" w:pos="993"/>
          <w:tab w:val="left" w:pos="1134"/>
        </w:tabs>
        <w:spacing w:after="200"/>
        <w:ind w:left="0" w:firstLine="567"/>
        <w:rPr>
          <w:color w:val="000000" w:themeColor="text1"/>
        </w:rPr>
      </w:pPr>
      <w:r w:rsidRPr="00903699">
        <w:rPr>
          <w:color w:val="000000" w:themeColor="text1"/>
        </w:rPr>
        <w:t>виявлення недостовірних даних у поданих документах</w:t>
      </w:r>
      <w:r>
        <w:rPr>
          <w:color w:val="000000" w:themeColor="text1"/>
        </w:rPr>
        <w:t xml:space="preserve"> –</w:t>
      </w:r>
      <w:r w:rsidRPr="00903699">
        <w:rPr>
          <w:color w:val="000000" w:themeColor="text1"/>
        </w:rPr>
        <w:t xml:space="preserve"> має право подати до Національного банку нову заяву про включення до Реєстру або заяву про видачу ліцензії</w:t>
      </w:r>
      <w:r>
        <w:rPr>
          <w:color w:val="000000" w:themeColor="text1"/>
        </w:rPr>
        <w:t>,</w:t>
      </w:r>
      <w:r w:rsidRPr="00903699">
        <w:rPr>
          <w:color w:val="000000" w:themeColor="text1"/>
        </w:rPr>
        <w:t xml:space="preserve"> або заяву про видачу ліцензії та включення до Реєстру не раніше ніж через три місяці з дати прийняття рішення про відмову у видачі ліцензії або одночасному включенні до Реєстру та видачі ліцензії;</w:t>
      </w:r>
    </w:p>
    <w:p w14:paraId="54E93AB6" w14:textId="77788BDE" w:rsidR="00666C89" w:rsidRPr="00903699" w:rsidRDefault="00666C89" w:rsidP="007A3225">
      <w:pPr>
        <w:numPr>
          <w:ilvl w:val="0"/>
          <w:numId w:val="22"/>
        </w:numPr>
        <w:tabs>
          <w:tab w:val="left" w:pos="993"/>
          <w:tab w:val="left" w:pos="1134"/>
        </w:tabs>
        <w:spacing w:after="200"/>
        <w:ind w:left="0" w:firstLine="567"/>
        <w:rPr>
          <w:rFonts w:eastAsia="Arial"/>
          <w:color w:val="000000" w:themeColor="text1"/>
        </w:rPr>
      </w:pPr>
      <w:r w:rsidRPr="00903699">
        <w:rPr>
          <w:color w:val="000000" w:themeColor="text1"/>
        </w:rPr>
        <w:t>невідповідності заявника та/або поданих ним документів вимогам Закону про фінансові послуги та/або цього Положення</w:t>
      </w:r>
      <w:r>
        <w:rPr>
          <w:color w:val="000000" w:themeColor="text1"/>
        </w:rPr>
        <w:t xml:space="preserve"> –</w:t>
      </w:r>
      <w:r w:rsidRPr="00903699">
        <w:rPr>
          <w:color w:val="000000" w:themeColor="text1"/>
        </w:rPr>
        <w:t xml:space="preserve"> має право подати до Національного банку нову заяву про включення до Реєстру або заяву про видачу ліцензії</w:t>
      </w:r>
      <w:r>
        <w:rPr>
          <w:color w:val="000000" w:themeColor="text1"/>
        </w:rPr>
        <w:t>,</w:t>
      </w:r>
      <w:r w:rsidRPr="00903699">
        <w:rPr>
          <w:color w:val="000000" w:themeColor="text1"/>
        </w:rPr>
        <w:t xml:space="preserve"> або заяву про видачу ліцензії та включення до Реєстру після усунення причин, що стали підставою для такої відмови.</w:t>
      </w:r>
    </w:p>
    <w:p w14:paraId="5415DF55" w14:textId="77777777" w:rsidR="00705431" w:rsidRPr="00C22C89" w:rsidRDefault="00705431"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2705FE">
        <w:rPr>
          <w:color w:val="000000"/>
        </w:rPr>
        <w:lastRenderedPageBreak/>
        <w:t xml:space="preserve">Національний банк у разі відмови у включенні до Реєстру, видачі ліцензії або одночасному включенні до </w:t>
      </w:r>
      <w:r w:rsidRPr="00C22C89">
        <w:rPr>
          <w:color w:val="000000" w:themeColor="text1"/>
        </w:rPr>
        <w:t>Реєстру та видачі ліцензії, не повертає заявнику поданий пакет документів.</w:t>
      </w:r>
    </w:p>
    <w:p w14:paraId="06971E93" w14:textId="10CA63CA" w:rsidR="00666C89" w:rsidRPr="00903699" w:rsidRDefault="00666C89"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bookmarkStart w:id="475" w:name="_2ijv8qh" w:colFirst="0" w:colLast="0"/>
      <w:bookmarkEnd w:id="475"/>
      <w:r w:rsidRPr="00903699">
        <w:rPr>
          <w:color w:val="000000" w:themeColor="text1"/>
        </w:rPr>
        <w:t>Національний банк виключає відомості про особу з Реєстру</w:t>
      </w:r>
      <w:r>
        <w:rPr>
          <w:color w:val="000000" w:themeColor="text1"/>
        </w:rPr>
        <w:t>,</w:t>
      </w:r>
      <w:r w:rsidRPr="00903699">
        <w:rPr>
          <w:color w:val="000000" w:themeColor="text1"/>
        </w:rPr>
        <w:t xml:space="preserve"> якщо </w:t>
      </w:r>
      <w:r>
        <w:rPr>
          <w:color w:val="000000" w:themeColor="text1"/>
        </w:rPr>
        <w:t>в</w:t>
      </w:r>
      <w:r w:rsidRPr="00903699">
        <w:rPr>
          <w:color w:val="000000" w:themeColor="text1"/>
        </w:rPr>
        <w:t xml:space="preserve"> такої особи протягом </w:t>
      </w:r>
      <w:r w:rsidR="00CE63AA">
        <w:rPr>
          <w:color w:val="000000" w:themeColor="text1"/>
        </w:rPr>
        <w:t>трьох</w:t>
      </w:r>
      <w:r w:rsidRPr="00903699">
        <w:rPr>
          <w:color w:val="000000" w:themeColor="text1"/>
        </w:rPr>
        <w:t xml:space="preserve"> місяців поспіль </w:t>
      </w:r>
      <w:r>
        <w:rPr>
          <w:color w:val="000000" w:themeColor="text1"/>
        </w:rPr>
        <w:t xml:space="preserve">немає </w:t>
      </w:r>
      <w:r w:rsidRPr="00903699">
        <w:rPr>
          <w:color w:val="000000" w:themeColor="text1"/>
        </w:rPr>
        <w:t xml:space="preserve"> ліцензі</w:t>
      </w:r>
      <w:r>
        <w:rPr>
          <w:color w:val="000000" w:themeColor="text1"/>
        </w:rPr>
        <w:t>ї</w:t>
      </w:r>
      <w:r w:rsidRPr="00903699">
        <w:rPr>
          <w:color w:val="000000" w:themeColor="text1"/>
        </w:rPr>
        <w:t>/ліцензі</w:t>
      </w:r>
      <w:r>
        <w:rPr>
          <w:color w:val="000000" w:themeColor="text1"/>
        </w:rPr>
        <w:t>й</w:t>
      </w:r>
      <w:r w:rsidRPr="00903699">
        <w:rPr>
          <w:color w:val="000000" w:themeColor="text1"/>
        </w:rPr>
        <w:t xml:space="preserve"> на провадження діяльності з надання фінансових послуг </w:t>
      </w:r>
      <w:r w:rsidRPr="00903699">
        <w:rPr>
          <w:rFonts w:eastAsia="Calibri"/>
          <w:color w:val="000000" w:themeColor="text1"/>
          <w:lang w:eastAsia="en-US"/>
        </w:rPr>
        <w:t xml:space="preserve">(крім випадків, коли відповідний пакет документів </w:t>
      </w:r>
      <w:r>
        <w:rPr>
          <w:rFonts w:eastAsia="Calibri"/>
          <w:color w:val="000000" w:themeColor="text1"/>
          <w:lang w:eastAsia="en-US"/>
        </w:rPr>
        <w:t>розглядається</w:t>
      </w:r>
      <w:r w:rsidRPr="00903699">
        <w:rPr>
          <w:rFonts w:eastAsia="Calibri"/>
          <w:color w:val="000000" w:themeColor="text1"/>
          <w:lang w:eastAsia="en-US"/>
        </w:rPr>
        <w:t xml:space="preserve"> Національн</w:t>
      </w:r>
      <w:r>
        <w:rPr>
          <w:rFonts w:eastAsia="Calibri"/>
          <w:color w:val="000000" w:themeColor="text1"/>
          <w:lang w:eastAsia="en-US"/>
        </w:rPr>
        <w:t>им</w:t>
      </w:r>
      <w:r w:rsidRPr="00903699">
        <w:rPr>
          <w:rFonts w:eastAsia="Calibri"/>
          <w:color w:val="000000" w:themeColor="text1"/>
          <w:lang w:eastAsia="en-US"/>
        </w:rPr>
        <w:t xml:space="preserve"> банк</w:t>
      </w:r>
      <w:r>
        <w:rPr>
          <w:rFonts w:eastAsia="Calibri"/>
          <w:color w:val="000000" w:themeColor="text1"/>
          <w:lang w:eastAsia="en-US"/>
        </w:rPr>
        <w:t>ом</w:t>
      </w:r>
      <w:r w:rsidRPr="00903699">
        <w:rPr>
          <w:rFonts w:eastAsia="Calibri"/>
          <w:color w:val="000000" w:themeColor="text1"/>
          <w:lang w:eastAsia="en-US"/>
        </w:rPr>
        <w:t>)</w:t>
      </w:r>
      <w:r w:rsidRPr="00903699">
        <w:rPr>
          <w:color w:val="000000" w:themeColor="text1"/>
        </w:rPr>
        <w:t xml:space="preserve">. Національний банк після спливу </w:t>
      </w:r>
      <w:r>
        <w:rPr>
          <w:color w:val="000000" w:themeColor="text1"/>
        </w:rPr>
        <w:t>зазначеного</w:t>
      </w:r>
      <w:r w:rsidRPr="00903699">
        <w:rPr>
          <w:color w:val="000000" w:themeColor="text1"/>
        </w:rPr>
        <w:t xml:space="preserve"> строку має право не виключати відомості про особу з Реєстру </w:t>
      </w:r>
      <w:r>
        <w:rPr>
          <w:color w:val="000000" w:themeColor="text1"/>
        </w:rPr>
        <w:t>в</w:t>
      </w:r>
      <w:r w:rsidRPr="00903699">
        <w:rPr>
          <w:color w:val="000000" w:themeColor="text1"/>
        </w:rPr>
        <w:t xml:space="preserve"> разі надходження від неї обґрунтованого клопотання (рішення приймає уповноважена особа).</w:t>
      </w:r>
    </w:p>
    <w:p w14:paraId="4ED1339F" w14:textId="305D901B"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Документи, що подаються заявниками (крім страховика-нерезидента) до Національного банку для</w:t>
      </w:r>
      <w:r w:rsidRPr="002E61F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включення відомостей </w:t>
      </w:r>
      <w:r w:rsidR="00666C89">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Реєстр</w:t>
      </w:r>
      <w:r w:rsidR="00666C89">
        <w:rPr>
          <w:rFonts w:ascii="Times New Roman" w:hAnsi="Times New Roman" w:cs="Times New Roman"/>
          <w:color w:val="000000"/>
          <w:sz w:val="28"/>
          <w:szCs w:val="28"/>
        </w:rPr>
        <w:t>у</w:t>
      </w:r>
      <w:r>
        <w:rPr>
          <w:rFonts w:ascii="Times New Roman" w:hAnsi="Times New Roman" w:cs="Times New Roman"/>
          <w:color w:val="000000"/>
          <w:sz w:val="28"/>
          <w:szCs w:val="28"/>
        </w:rPr>
        <w:t>,</w:t>
      </w:r>
      <w:r w:rsidRPr="002E61FC">
        <w:rPr>
          <w:rFonts w:ascii="Times New Roman" w:hAnsi="Times New Roman" w:cs="Times New Roman"/>
          <w:color w:val="000000"/>
          <w:sz w:val="28"/>
          <w:szCs w:val="28"/>
        </w:rPr>
        <w:t xml:space="preserve"> отримання ліцензії </w:t>
      </w:r>
    </w:p>
    <w:p w14:paraId="4AB6484E" w14:textId="437712AD" w:rsidR="00705431" w:rsidRPr="002E61FC" w:rsidRDefault="00705431" w:rsidP="007A3225">
      <w:pPr>
        <w:numPr>
          <w:ilvl w:val="0"/>
          <w:numId w:val="165"/>
        </w:numPr>
        <w:pBdr>
          <w:top w:val="nil"/>
          <w:left w:val="nil"/>
          <w:bottom w:val="nil"/>
          <w:right w:val="nil"/>
          <w:between w:val="nil"/>
        </w:pBdr>
        <w:tabs>
          <w:tab w:val="left" w:pos="993"/>
          <w:tab w:val="left" w:pos="1134"/>
        </w:tabs>
        <w:spacing w:after="150"/>
        <w:ind w:left="0" w:firstLine="567"/>
      </w:pPr>
      <w:bookmarkStart w:id="476" w:name="_xp5iya" w:colFirst="0" w:colLast="0"/>
      <w:bookmarkStart w:id="477" w:name="_Ref86529639"/>
      <w:bookmarkEnd w:id="476"/>
      <w:r w:rsidRPr="00EE1933">
        <w:rPr>
          <w:color w:val="000000"/>
        </w:rPr>
        <w:t>Заявник для включен</w:t>
      </w:r>
      <w:r w:rsidRPr="002E61FC">
        <w:rPr>
          <w:color w:val="000000"/>
        </w:rPr>
        <w:t xml:space="preserve">ня відомостей про нього </w:t>
      </w:r>
      <w:r w:rsidRPr="00341913">
        <w:rPr>
          <w:color w:val="000000"/>
        </w:rPr>
        <w:t xml:space="preserve">до Реєстру подає заяву про включення до Реєстру за формою згідно з додатком </w:t>
      </w:r>
      <w:r w:rsidRPr="002E61FC">
        <w:rPr>
          <w:color w:val="000000"/>
        </w:rPr>
        <w:t>1</w:t>
      </w:r>
      <w:r w:rsidRPr="00341913">
        <w:rPr>
          <w:color w:val="000000"/>
        </w:rPr>
        <w:t xml:space="preserve"> до цього Положення</w:t>
      </w:r>
      <w:r w:rsidRPr="002E61FC">
        <w:rPr>
          <w:color w:val="000000"/>
          <w:lang w:val="ru-RU"/>
        </w:rPr>
        <w:t xml:space="preserve"> </w:t>
      </w:r>
      <w:r>
        <w:rPr>
          <w:color w:val="000000"/>
        </w:rPr>
        <w:t>в порядку, визначеному цим Положенням,</w:t>
      </w:r>
      <w:r w:rsidRPr="00EE1933">
        <w:rPr>
          <w:color w:val="000000"/>
        </w:rPr>
        <w:t xml:space="preserve"> та додатково через </w:t>
      </w:r>
      <w:r w:rsidRPr="007512DD">
        <w:rPr>
          <w:color w:val="000000"/>
        </w:rPr>
        <w:t>К</w:t>
      </w:r>
      <w:r w:rsidRPr="00EE1933">
        <w:rPr>
          <w:color w:val="000000"/>
        </w:rPr>
        <w:t xml:space="preserve">омплексну інформаційну систему Національного банку </w:t>
      </w:r>
      <w:r w:rsidR="00666C89">
        <w:rPr>
          <w:color w:val="000000"/>
        </w:rPr>
        <w:t>в</w:t>
      </w:r>
      <w:r w:rsidRPr="00EE1933">
        <w:rPr>
          <w:color w:val="000000"/>
        </w:rPr>
        <w:t xml:space="preserve"> режимі онлайн.</w:t>
      </w:r>
    </w:p>
    <w:p w14:paraId="4E00C79B" w14:textId="4A1440CD"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bookmarkStart w:id="478" w:name="_Ref89225398"/>
      <w:r w:rsidRPr="002705FE">
        <w:rPr>
          <w:color w:val="000000"/>
        </w:rPr>
        <w:t xml:space="preserve">Заявник для отримання ліцензії на провадження діяльності з надання фінансових послуг, зазначених </w:t>
      </w:r>
      <w:r w:rsidR="00666C89">
        <w:rPr>
          <w:color w:val="000000"/>
        </w:rPr>
        <w:t>у</w:t>
      </w:r>
      <w:r w:rsidRPr="002705FE">
        <w:rPr>
          <w:color w:val="000000"/>
        </w:rPr>
        <w:t xml:space="preserve"> пункті 6</w:t>
      </w:r>
      <w:r>
        <w:rPr>
          <w:color w:val="000000"/>
        </w:rPr>
        <w:t>5</w:t>
      </w:r>
      <w:r w:rsidRPr="002705FE">
        <w:rPr>
          <w:color w:val="000000"/>
        </w:rPr>
        <w:t xml:space="preserve"> глави 5 розділу ІІ цього Положення, подає до Національного банку:</w:t>
      </w:r>
      <w:bookmarkEnd w:id="477"/>
      <w:bookmarkEnd w:id="478"/>
    </w:p>
    <w:p w14:paraId="0EF65509" w14:textId="679CD206" w:rsidR="00705431" w:rsidRPr="002705FE" w:rsidRDefault="00705431" w:rsidP="007A3225">
      <w:pPr>
        <w:numPr>
          <w:ilvl w:val="1"/>
          <w:numId w:val="165"/>
        </w:numPr>
        <w:pBdr>
          <w:top w:val="nil"/>
          <w:left w:val="nil"/>
          <w:bottom w:val="nil"/>
          <w:right w:val="nil"/>
          <w:between w:val="nil"/>
        </w:pBdr>
        <w:tabs>
          <w:tab w:val="left" w:pos="993"/>
          <w:tab w:val="left" w:pos="1134"/>
        </w:tabs>
        <w:spacing w:after="150"/>
        <w:ind w:left="0" w:firstLine="567"/>
        <w:rPr>
          <w:color w:val="000000"/>
        </w:rPr>
      </w:pPr>
      <w:bookmarkStart w:id="479" w:name="_Hlk86520364"/>
      <w:r w:rsidRPr="002705FE">
        <w:rPr>
          <w:color w:val="000000"/>
        </w:rPr>
        <w:t xml:space="preserve">заяву про видачу ліцензії </w:t>
      </w:r>
      <w:bookmarkEnd w:id="479"/>
      <w:r w:rsidR="00C3681D">
        <w:rPr>
          <w:color w:val="000000"/>
        </w:rPr>
        <w:t>на</w:t>
      </w:r>
      <w:r w:rsidRPr="002705FE">
        <w:rPr>
          <w:color w:val="000000"/>
        </w:rPr>
        <w:t xml:space="preserve"> </w:t>
      </w:r>
      <w:r>
        <w:rPr>
          <w:color w:val="000000"/>
        </w:rPr>
        <w:t>провадження</w:t>
      </w:r>
      <w:r w:rsidRPr="002705FE">
        <w:rPr>
          <w:color w:val="000000"/>
        </w:rPr>
        <w:t xml:space="preserve"> діяльності з надання фінансових послуг за формою згідно з додатком 1</w:t>
      </w:r>
      <w:r>
        <w:rPr>
          <w:color w:val="000000"/>
        </w:rPr>
        <w:t>4</w:t>
      </w:r>
      <w:r w:rsidRPr="002705FE">
        <w:rPr>
          <w:color w:val="000000"/>
        </w:rPr>
        <w:t xml:space="preserve"> до цього Положення;</w:t>
      </w:r>
    </w:p>
    <w:p w14:paraId="1B28F7F0" w14:textId="1185E839"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опитувальник за формою згідно з додатком </w:t>
      </w:r>
      <w:r>
        <w:rPr>
          <w:color w:val="000000"/>
          <w:lang w:val="ru-RU"/>
        </w:rPr>
        <w:t>6</w:t>
      </w:r>
      <w:r w:rsidRPr="002705FE">
        <w:rPr>
          <w:color w:val="000000"/>
        </w:rPr>
        <w:t xml:space="preserve"> до цього Положення;</w:t>
      </w:r>
    </w:p>
    <w:p w14:paraId="0DBC7879" w14:textId="77777777"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копію статуту – для заявників, актуальна редакція статуту яких не оприлюднена на порталі електронних сервісів Єдиного державного реєстру; </w:t>
      </w:r>
    </w:p>
    <w:p w14:paraId="2404C9AF" w14:textId="4CD60DED" w:rsidR="00666C89" w:rsidRPr="00903699" w:rsidRDefault="00666C89"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бізнес-план щонайменше на поточний рік (з початку року, </w:t>
      </w:r>
      <w:r>
        <w:rPr>
          <w:color w:val="000000" w:themeColor="text1"/>
        </w:rPr>
        <w:t>в</w:t>
      </w:r>
      <w:r w:rsidRPr="00903699">
        <w:rPr>
          <w:color w:val="000000" w:themeColor="text1"/>
        </w:rPr>
        <w:t xml:space="preserve"> якому він подається до Національного банку) та на наступні три роки з урахуванням вимог, визначених </w:t>
      </w:r>
      <w:r>
        <w:rPr>
          <w:color w:val="000000" w:themeColor="text1"/>
        </w:rPr>
        <w:t>у</w:t>
      </w:r>
      <w:r w:rsidRPr="00903699">
        <w:rPr>
          <w:color w:val="000000" w:themeColor="text1"/>
        </w:rPr>
        <w:t xml:space="preserve"> пункті 405 глави 48 розділу VIІ цього Положення</w:t>
      </w:r>
      <w:r>
        <w:rPr>
          <w:color w:val="000000" w:themeColor="text1"/>
        </w:rPr>
        <w:t xml:space="preserve">, </w:t>
      </w:r>
      <w:r w:rsidRPr="00903699">
        <w:rPr>
          <w:color w:val="000000" w:themeColor="text1"/>
        </w:rPr>
        <w:t>– для заявників, які мають намір здійснювати діяльність страховика, кредитної спілки;</w:t>
      </w:r>
    </w:p>
    <w:p w14:paraId="00AEB3E9" w14:textId="063225D2"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фінансову звітність, складену відповідно до міжнародних стандартів фінансової звітності за формою № 1 “Баланс” (“Звіт про фінансовий стан”) [далі</w:t>
      </w:r>
      <w:r w:rsidR="00666C89">
        <w:rPr>
          <w:color w:val="000000"/>
        </w:rPr>
        <w:t> </w:t>
      </w:r>
      <w:r w:rsidRPr="002705FE">
        <w:rPr>
          <w:color w:val="000000"/>
        </w:rPr>
        <w:t xml:space="preserve">– форма № 1 “Баланс (Звіт про фінансовий стан)”], формою № 2 “Звіт про фінансові результати” (“Звіт про сукупний дохід”) [далі – форма № 2 “Звіт про фінансові результати (Звіт про сукупний дохід)”], формою № 3 “Звіт про рух грошових коштів” (далі – форма № 3 “Звіт про рух грошових коштів”), формою № 4 “Звіт про власний капітал” (далі – форма № 4 “Звіт про власний капітал”) додатка 1 до Національного положення (стандарту) бухгалтерського обліку 1 “Загальні вимоги до фінансової звітності”, затвердженого наказом Міністерства </w:t>
      </w:r>
      <w:r w:rsidRPr="002705FE">
        <w:rPr>
          <w:color w:val="000000"/>
        </w:rPr>
        <w:lastRenderedPageBreak/>
        <w:t>фінансів України від 07 лютого 2013 року № 73, зареєстрованого в Міністерстві юстиції України 28 лютого 2013 року за № 336/22868 (зі змінами), і приміток до фінансової звітності, що відповідають вимогам, установленим Положенням бухгалтерського обліку, або Фінансово</w:t>
      </w:r>
      <w:r>
        <w:rPr>
          <w:color w:val="000000"/>
        </w:rPr>
        <w:t>ї</w:t>
      </w:r>
      <w:r w:rsidRPr="002705FE">
        <w:rPr>
          <w:color w:val="000000"/>
        </w:rPr>
        <w:t xml:space="preserve"> звіт</w:t>
      </w:r>
      <w:r>
        <w:rPr>
          <w:color w:val="000000"/>
        </w:rPr>
        <w:t>ності</w:t>
      </w:r>
      <w:r w:rsidRPr="002705FE">
        <w:rPr>
          <w:color w:val="000000"/>
        </w:rPr>
        <w:t xml:space="preserve"> малого підприєм</w:t>
      </w:r>
      <w:r>
        <w:rPr>
          <w:color w:val="000000"/>
        </w:rPr>
        <w:t>с</w:t>
      </w:r>
      <w:r w:rsidRPr="002705FE">
        <w:rPr>
          <w:color w:val="000000"/>
        </w:rPr>
        <w:t>тва за формою додатка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w:t>
      </w:r>
      <w:r w:rsidR="00666C89">
        <w:rPr>
          <w:color w:val="000000"/>
        </w:rPr>
        <w:t> </w:t>
      </w:r>
      <w:r w:rsidRPr="002705FE">
        <w:rPr>
          <w:color w:val="000000"/>
        </w:rPr>
        <w:t>161/4382 (у редакції наказу Міністерства фінансів України від 24 січня 2011 року № 25) (зі змінами):</w:t>
      </w:r>
    </w:p>
    <w:p w14:paraId="4938AAD1"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за попередній звітний рік (за наявності);</w:t>
      </w:r>
    </w:p>
    <w:p w14:paraId="1DFDDE1C"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станом на останню звітну дату, що передує зверненню заявника до Національного банку для отримання ліцензії (якщо така дата не збігається з кінцем звітного року) (за наявності);</w:t>
      </w:r>
    </w:p>
    <w:p w14:paraId="4F7C54DF" w14:textId="62B351F6" w:rsidR="00666C89" w:rsidRPr="00903699" w:rsidRDefault="00666C89"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станом на будь-яку дату кварталу, </w:t>
      </w:r>
      <w:r>
        <w:rPr>
          <w:color w:val="000000" w:themeColor="text1"/>
        </w:rPr>
        <w:t>в</w:t>
      </w:r>
      <w:r w:rsidRPr="00903699">
        <w:rPr>
          <w:color w:val="000000" w:themeColor="text1"/>
        </w:rPr>
        <w:t xml:space="preserve"> якому заявник звертається до Національного банку для отримання ліцензії (якщо державна реєстрація заявника була проведена </w:t>
      </w:r>
      <w:r>
        <w:rPr>
          <w:color w:val="000000" w:themeColor="text1"/>
        </w:rPr>
        <w:t>в</w:t>
      </w:r>
      <w:r w:rsidRPr="00903699">
        <w:rPr>
          <w:color w:val="000000" w:themeColor="text1"/>
        </w:rPr>
        <w:t xml:space="preserve"> тому звітному кварталі, </w:t>
      </w:r>
      <w:r>
        <w:rPr>
          <w:color w:val="000000" w:themeColor="text1"/>
        </w:rPr>
        <w:t>в</w:t>
      </w:r>
      <w:r w:rsidRPr="00903699">
        <w:rPr>
          <w:color w:val="000000" w:themeColor="text1"/>
        </w:rPr>
        <w:t xml:space="preserve"> якому заявник звертається до Національного банку для отримання ліцензії).</w:t>
      </w:r>
    </w:p>
    <w:p w14:paraId="6FD0CEFE" w14:textId="3021DD31" w:rsidR="00666C89" w:rsidRPr="00903699" w:rsidRDefault="00666C89"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До фінансової звітності додатково подається розшифрування дебіторської заборгованості, уключаючи інформацію про сторони та суму операцій, строки та умови погашення дебіторської заборгованості, інформацію про наявність забезпечення і характер відшкодування, яке надаватиметься під час погашення, якщо за даними такої фінансової звітності дебіторська заборгованість заявника становить більше ніж 10</w:t>
      </w:r>
      <w:r>
        <w:rPr>
          <w:color w:val="000000" w:themeColor="text1"/>
        </w:rPr>
        <w:t xml:space="preserve"> відсотків </w:t>
      </w:r>
      <w:r w:rsidRPr="00903699">
        <w:rPr>
          <w:color w:val="000000" w:themeColor="text1"/>
        </w:rPr>
        <w:t>активів заявника.</w:t>
      </w:r>
    </w:p>
    <w:p w14:paraId="38A1DA43" w14:textId="39C46874" w:rsidR="00666C89" w:rsidRPr="00903699" w:rsidRDefault="00666C89"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До фінансової звітності додатково </w:t>
      </w:r>
      <w:r>
        <w:rPr>
          <w:color w:val="000000" w:themeColor="text1"/>
        </w:rPr>
        <w:t>на</w:t>
      </w:r>
      <w:r w:rsidRPr="00903699">
        <w:rPr>
          <w:color w:val="000000" w:themeColor="text1"/>
        </w:rPr>
        <w:t xml:space="preserve">дається детальна інформація щодо інвестицій, інформація про цільове призначення інвестицій, </w:t>
      </w:r>
      <w:proofErr w:type="spellStart"/>
      <w:r w:rsidRPr="00903699">
        <w:rPr>
          <w:color w:val="000000" w:themeColor="text1"/>
        </w:rPr>
        <w:t>об</w:t>
      </w:r>
      <w:r>
        <w:rPr>
          <w:color w:val="000000" w:themeColor="text1"/>
        </w:rPr>
        <w:t>ʼ</w:t>
      </w:r>
      <w:r w:rsidRPr="00903699">
        <w:rPr>
          <w:color w:val="000000" w:themeColor="text1"/>
        </w:rPr>
        <w:t>єкт</w:t>
      </w:r>
      <w:proofErr w:type="spellEnd"/>
      <w:r w:rsidRPr="00903699">
        <w:rPr>
          <w:color w:val="000000" w:themeColor="text1"/>
        </w:rPr>
        <w:t xml:space="preserve"> та суму інвестицій, якщо за даними такої фінансової звітності фінансові інвестиції заявника становлять більше ніж 10</w:t>
      </w:r>
      <w:r>
        <w:rPr>
          <w:color w:val="000000" w:themeColor="text1"/>
        </w:rPr>
        <w:t xml:space="preserve"> відсотків </w:t>
      </w:r>
      <w:r w:rsidRPr="00903699">
        <w:rPr>
          <w:color w:val="000000" w:themeColor="text1"/>
        </w:rPr>
        <w:t>активів заявника.</w:t>
      </w:r>
    </w:p>
    <w:p w14:paraId="343F1D13" w14:textId="3EE80029" w:rsidR="00666C89" w:rsidRPr="00903699" w:rsidRDefault="00666C89"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Документи, визначені в підпункті 5 пункту 400 глави 48 розділу VІІ цього Положення, не подаються заявниками, які мають намір здійснювати діяльність кредитної спілки/</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юридичної особи-лізингодавця;</w:t>
      </w:r>
    </w:p>
    <w:p w14:paraId="55E91B78" w14:textId="36404B61"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 xml:space="preserve">аудиторський </w:t>
      </w:r>
      <w:r>
        <w:rPr>
          <w:color w:val="000000"/>
        </w:rPr>
        <w:t>звіт</w:t>
      </w:r>
      <w:r w:rsidRPr="002705FE">
        <w:rPr>
          <w:color w:val="000000"/>
        </w:rPr>
        <w:t xml:space="preserve"> щодо річної фінансової звітності, підготовлений відповідно до</w:t>
      </w:r>
      <w:r>
        <w:rPr>
          <w:color w:val="000000"/>
        </w:rPr>
        <w:t xml:space="preserve"> </w:t>
      </w:r>
      <w:r w:rsidRPr="002705FE">
        <w:rPr>
          <w:color w:val="000000"/>
        </w:rPr>
        <w:t>міжнародних стандартів аудиту суб</w:t>
      </w:r>
      <w:r w:rsidR="00666C89" w:rsidRPr="00666C89">
        <w:rPr>
          <w:color w:val="000000"/>
        </w:rPr>
        <w:t>’</w:t>
      </w:r>
      <w:r w:rsidRPr="002705FE">
        <w:rPr>
          <w:color w:val="000000"/>
        </w:rPr>
        <w:t>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фінансової звітності заявника, про підтвердження достовірності та повноти поданої фінансової звітності.</w:t>
      </w:r>
    </w:p>
    <w:p w14:paraId="6ACF9CCA" w14:textId="51F4ECDD"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Документ, визначений в підпункті 6 пункту 40</w:t>
      </w:r>
      <w:r>
        <w:rPr>
          <w:color w:val="000000"/>
        </w:rPr>
        <w:t>0</w:t>
      </w:r>
      <w:r w:rsidRPr="002705FE">
        <w:rPr>
          <w:color w:val="000000"/>
        </w:rPr>
        <w:t xml:space="preserve"> глави </w:t>
      </w:r>
      <w:r>
        <w:rPr>
          <w:color w:val="000000"/>
        </w:rPr>
        <w:t>48</w:t>
      </w:r>
      <w:r w:rsidRPr="002705FE">
        <w:rPr>
          <w:color w:val="000000"/>
        </w:rPr>
        <w:t xml:space="preserve"> розділу VІІ цього Положення, не подається заявниками які мають намір здійснювати діяльність кредитної спілки/об</w:t>
      </w:r>
      <w:r w:rsidR="006271E6" w:rsidRPr="006271E6">
        <w:rPr>
          <w:color w:val="000000"/>
        </w:rPr>
        <w:t>’</w:t>
      </w:r>
      <w:r w:rsidRPr="002705FE">
        <w:rPr>
          <w:color w:val="000000"/>
        </w:rPr>
        <w:t>єднаної кредитної спілки та юридичної особи-лізингодавця;</w:t>
      </w:r>
    </w:p>
    <w:p w14:paraId="39BED530" w14:textId="0D2766A4"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звіт щодо огляду проміжної фінансової звітності, підготовлений відповідно до міжнародних стандартів аудиту суб</w:t>
      </w:r>
      <w:r w:rsidR="006271E6" w:rsidRPr="006271E6">
        <w:rPr>
          <w:color w:val="000000"/>
        </w:rPr>
        <w:t>’</w:t>
      </w:r>
      <w:r w:rsidRPr="002705FE">
        <w:rPr>
          <w:color w:val="000000"/>
        </w:rPr>
        <w:t xml:space="preserve">єктом аудиторської </w:t>
      </w:r>
      <w:r w:rsidRPr="002705FE">
        <w:rPr>
          <w:color w:val="000000"/>
        </w:rPr>
        <w:lastRenderedPageBreak/>
        <w:t>діяльності, який відповідно до Закону України “Про аудит фінансової звітності та аудиторську діяльність” має право проводити огляд фінансової звітності заявника, про підтвердження достовірності та повноти поданої проміжної фінансової звітності.</w:t>
      </w:r>
    </w:p>
    <w:p w14:paraId="69056A2D" w14:textId="2B41CDA8"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Документ, визначений в підпункті 7 пункту 40</w:t>
      </w:r>
      <w:r>
        <w:rPr>
          <w:color w:val="000000"/>
        </w:rPr>
        <w:t>0</w:t>
      </w:r>
      <w:r w:rsidRPr="002705FE">
        <w:rPr>
          <w:color w:val="000000"/>
        </w:rPr>
        <w:t xml:space="preserve"> глави </w:t>
      </w:r>
      <w:r>
        <w:rPr>
          <w:color w:val="000000"/>
        </w:rPr>
        <w:t>48</w:t>
      </w:r>
      <w:r w:rsidRPr="002705FE">
        <w:rPr>
          <w:color w:val="000000"/>
        </w:rPr>
        <w:t xml:space="preserve"> розділу VІІ цього Положення, не подається заявниками які мають намір здійснювати діяльність кредитної спілки/об</w:t>
      </w:r>
      <w:r w:rsidR="006271E6" w:rsidRPr="006271E6">
        <w:rPr>
          <w:color w:val="000000"/>
        </w:rPr>
        <w:t>’</w:t>
      </w:r>
      <w:r w:rsidRPr="002705FE">
        <w:rPr>
          <w:color w:val="000000"/>
        </w:rPr>
        <w:t>єднаної кредитної спілки та юридичної особи-лізингодавця;</w:t>
      </w:r>
    </w:p>
    <w:p w14:paraId="0FC73517" w14:textId="4CE1A382" w:rsidR="00705431" w:rsidRPr="00285BC5"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документи для ідентифікації </w:t>
      </w:r>
      <w:r>
        <w:rPr>
          <w:color w:val="000000"/>
        </w:rPr>
        <w:t>учасників, власників істотної участі, визначені</w:t>
      </w:r>
      <w:r w:rsidR="006271E6" w:rsidRPr="006271E6">
        <w:rPr>
          <w:color w:val="000000"/>
        </w:rPr>
        <w:t xml:space="preserve"> </w:t>
      </w:r>
      <w:r w:rsidR="006271E6">
        <w:rPr>
          <w:color w:val="000000"/>
        </w:rPr>
        <w:t>в</w:t>
      </w:r>
      <w:r>
        <w:rPr>
          <w:color w:val="000000"/>
        </w:rPr>
        <w:t xml:space="preserve"> розділ</w:t>
      </w:r>
      <w:r w:rsidR="006271E6">
        <w:rPr>
          <w:color w:val="000000"/>
        </w:rPr>
        <w:t>і</w:t>
      </w:r>
      <w:r>
        <w:rPr>
          <w:color w:val="000000"/>
        </w:rPr>
        <w:t xml:space="preserve"> І цього Положення </w:t>
      </w:r>
      <w:r w:rsidR="00C03327">
        <w:rPr>
          <w:color w:val="000000"/>
        </w:rPr>
        <w:t>–</w:t>
      </w:r>
      <w:r>
        <w:rPr>
          <w:color w:val="000000"/>
        </w:rPr>
        <w:t xml:space="preserve"> </w:t>
      </w:r>
      <w:r w:rsidRPr="002705FE">
        <w:rPr>
          <w:color w:val="000000"/>
        </w:rPr>
        <w:t>для всіх заявників, крім тих, які мають намір здійснювати діяльність кредитної спілки/об</w:t>
      </w:r>
      <w:r w:rsidR="006271E6" w:rsidRPr="006271E6">
        <w:rPr>
          <w:color w:val="000000"/>
        </w:rPr>
        <w:t>’</w:t>
      </w:r>
      <w:r w:rsidRPr="002705FE">
        <w:rPr>
          <w:color w:val="000000"/>
        </w:rPr>
        <w:t>єднаної кредитної спілки</w:t>
      </w:r>
      <w:r>
        <w:rPr>
          <w:color w:val="000000"/>
        </w:rPr>
        <w:t>;</w:t>
      </w:r>
    </w:p>
    <w:p w14:paraId="684C66AE" w14:textId="52B290EC"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документи для оцінки ділової репутації власників істотної участі, </w:t>
      </w:r>
      <w:r>
        <w:rPr>
          <w:color w:val="000000"/>
        </w:rPr>
        <w:t xml:space="preserve">ключових </w:t>
      </w:r>
      <w:r w:rsidRPr="002705FE">
        <w:rPr>
          <w:color w:val="000000"/>
        </w:rPr>
        <w:t>учасників заявника, визначені розділ</w:t>
      </w:r>
      <w:r>
        <w:rPr>
          <w:color w:val="000000"/>
        </w:rPr>
        <w:t>ом</w:t>
      </w:r>
      <w:r w:rsidRPr="002705FE">
        <w:rPr>
          <w:color w:val="000000"/>
        </w:rPr>
        <w:t xml:space="preserve"> IV цього Положення – для всіх заявників, крім тих, які мають намір здійснювати діяльність кредитної спілки/об</w:t>
      </w:r>
      <w:r w:rsidR="00C03327">
        <w:rPr>
          <w:color w:val="000000"/>
        </w:rPr>
        <w:t>’</w:t>
      </w:r>
      <w:r w:rsidRPr="002705FE">
        <w:rPr>
          <w:color w:val="000000"/>
        </w:rPr>
        <w:t>єднаної кредитної спілки;</w:t>
      </w:r>
    </w:p>
    <w:p w14:paraId="464EFA00" w14:textId="377E6D2A" w:rsidR="006271E6" w:rsidRPr="00903699" w:rsidRDefault="006271E6"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документи оцінки фінансового стану всіх власників істотної участі, учасників заявника, які здійснили внески до статутного (складеного) капіталу заявника, незалежно від їх розміру, визначені в пунктах 308, 309, 314, 318, 323 глави 38 розділу V цього Положення щодо юридичних осіб та пунктах 335, 337 глави 39 розділу V цього Положення щодо фізичних осіб</w:t>
      </w:r>
      <w:r>
        <w:rPr>
          <w:color w:val="000000" w:themeColor="text1"/>
        </w:rPr>
        <w:t>,</w:t>
      </w:r>
      <w:r w:rsidRPr="00903699">
        <w:rPr>
          <w:color w:val="000000" w:themeColor="text1"/>
        </w:rPr>
        <w:t xml:space="preserve"> – для всіх заявників, крім тих, які мають намір здійснювати діяльність кредитної спілки/</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юридичної особи-лізингодавця;</w:t>
      </w:r>
    </w:p>
    <w:p w14:paraId="3C0EEA49" w14:textId="59A3DDEC" w:rsidR="006271E6" w:rsidRPr="00903699" w:rsidRDefault="006271E6"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підписан</w:t>
      </w:r>
      <w:r>
        <w:rPr>
          <w:color w:val="000000" w:themeColor="text1"/>
        </w:rPr>
        <w:t>у</w:t>
      </w:r>
      <w:r w:rsidRPr="00903699">
        <w:rPr>
          <w:color w:val="000000" w:themeColor="text1"/>
        </w:rPr>
        <w:t xml:space="preserve"> керівником та головним бухгалтером заявника інформаці</w:t>
      </w:r>
      <w:r>
        <w:rPr>
          <w:color w:val="000000" w:themeColor="text1"/>
        </w:rPr>
        <w:t>ю</w:t>
      </w:r>
      <w:r w:rsidRPr="00903699">
        <w:rPr>
          <w:color w:val="000000" w:themeColor="text1"/>
        </w:rPr>
        <w:t xml:space="preserve"> щодо джерел формування прибутку заявника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заявником, з ідентифікаційними даними кожного такого контрагента та зазначенням основних видів його діяльності </w:t>
      </w:r>
      <w:r w:rsidR="00DF23FF" w:rsidRPr="00903699">
        <w:rPr>
          <w:color w:val="000000" w:themeColor="text1"/>
        </w:rPr>
        <w:t>(у разі формування частини статутного (складеного) капіталу за рахунок прибутку)</w:t>
      </w:r>
      <w:r w:rsidRPr="00903699">
        <w:rPr>
          <w:color w:val="000000" w:themeColor="text1"/>
        </w:rPr>
        <w:t xml:space="preserve"> [якщо в заявника таких доходів немає, то надається інформація щодо найбільших сум доходів (не більше 10) у розрізі контрагентів із зазначенням основних видів їх діяльності] – для всіх заявників, крім тих, які мають намір здійснювати діяльність кредитної спілки/</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юридичної особи-лізингодавця;</w:t>
      </w:r>
    </w:p>
    <w:p w14:paraId="43E5C049" w14:textId="34B32B59" w:rsidR="006271E6" w:rsidRPr="00903699" w:rsidRDefault="006271E6"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таблицю формування статутного (складеного) капіталу заявника, складену за формою, наведеною в додатку 15 до цього Положення, – для всіх заявників, крім тих, які мають намір здійснювати діяльність кредитної спілки/</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юридичної особи-лізингодавця;</w:t>
      </w:r>
    </w:p>
    <w:p w14:paraId="07D31E18" w14:textId="77777777" w:rsidR="006271E6" w:rsidRPr="00903699" w:rsidRDefault="006271E6" w:rsidP="007A3225">
      <w:pPr>
        <w:numPr>
          <w:ilvl w:val="1"/>
          <w:numId w:val="165"/>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документи щодо керівника, головного бухгалтера, ключової особи заявника, визначені</w:t>
      </w:r>
      <w:r>
        <w:rPr>
          <w:color w:val="000000" w:themeColor="text1"/>
        </w:rPr>
        <w:t xml:space="preserve"> в</w:t>
      </w:r>
      <w:r w:rsidRPr="00903699">
        <w:rPr>
          <w:color w:val="000000" w:themeColor="text1"/>
        </w:rPr>
        <w:t>:</w:t>
      </w:r>
    </w:p>
    <w:p w14:paraId="493643F4" w14:textId="5892BC10" w:rsidR="006271E6" w:rsidRPr="00903699" w:rsidRDefault="006271E6"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lastRenderedPageBreak/>
        <w:t>пункта</w:t>
      </w:r>
      <w:r>
        <w:rPr>
          <w:color w:val="000000" w:themeColor="text1"/>
        </w:rPr>
        <w:t>х</w:t>
      </w:r>
      <w:r w:rsidRPr="00903699">
        <w:rPr>
          <w:color w:val="000000" w:themeColor="text1"/>
        </w:rPr>
        <w:t xml:space="preserve"> 450</w:t>
      </w:r>
      <w:r w:rsidRPr="006271E6">
        <w:rPr>
          <w:color w:val="000000" w:themeColor="text1"/>
        </w:rPr>
        <w:t>–</w:t>
      </w:r>
      <w:r w:rsidRPr="00903699">
        <w:rPr>
          <w:color w:val="000000" w:themeColor="text1"/>
        </w:rPr>
        <w:t>452 глави 55 розділу ІХ цього Положення</w:t>
      </w:r>
      <w:r>
        <w:rPr>
          <w:color w:val="000000" w:themeColor="text1"/>
        </w:rPr>
        <w:t>,</w:t>
      </w:r>
      <w:r w:rsidRPr="00903699">
        <w:rPr>
          <w:color w:val="000000" w:themeColor="text1"/>
        </w:rPr>
        <w:t xml:space="preserve"> – для всіх заявників, крім тих, які мають намір провадити діяльність об’єднаної кредитної спілки або страховика;</w:t>
      </w:r>
    </w:p>
    <w:p w14:paraId="41D9BB30" w14:textId="59BD384D" w:rsidR="006271E6" w:rsidRPr="00903699" w:rsidRDefault="006271E6"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bookmarkStart w:id="480" w:name="_Hlk89254112"/>
      <w:r w:rsidRPr="00903699">
        <w:rPr>
          <w:color w:val="000000" w:themeColor="text1"/>
        </w:rPr>
        <w:t>пункт</w:t>
      </w:r>
      <w:r>
        <w:rPr>
          <w:color w:val="000000" w:themeColor="text1"/>
        </w:rPr>
        <w:t>і</w:t>
      </w:r>
      <w:r w:rsidRPr="00903699">
        <w:rPr>
          <w:color w:val="000000" w:themeColor="text1"/>
        </w:rPr>
        <w:t xml:space="preserve"> 450 глави 55 та пункт</w:t>
      </w:r>
      <w:r>
        <w:rPr>
          <w:color w:val="000000" w:themeColor="text1"/>
        </w:rPr>
        <w:t>і</w:t>
      </w:r>
      <w:r w:rsidRPr="00903699">
        <w:rPr>
          <w:color w:val="000000" w:themeColor="text1"/>
        </w:rPr>
        <w:t xml:space="preserve"> 457 глави 56 розділу ІХ цього Положення</w:t>
      </w:r>
      <w:r>
        <w:rPr>
          <w:color w:val="000000" w:themeColor="text1"/>
        </w:rPr>
        <w:t>,</w:t>
      </w:r>
      <w:r w:rsidRPr="00903699">
        <w:rPr>
          <w:color w:val="000000" w:themeColor="text1"/>
        </w:rPr>
        <w:t xml:space="preserve"> </w:t>
      </w:r>
      <w:bookmarkEnd w:id="480"/>
      <w:r w:rsidRPr="00903699">
        <w:rPr>
          <w:color w:val="000000" w:themeColor="text1"/>
        </w:rPr>
        <w:t>– для заявників, які мають намір провадити діяльність об’єднаної кредитної спілки або страховика;</w:t>
      </w:r>
    </w:p>
    <w:p w14:paraId="6D50FE1B" w14:textId="256B7B13" w:rsidR="00705431" w:rsidRPr="00CC7CD6" w:rsidRDefault="00705431" w:rsidP="007A3225">
      <w:pPr>
        <w:pStyle w:val="af3"/>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документи щодо</w:t>
      </w:r>
      <w:r>
        <w:rPr>
          <w:color w:val="000000"/>
        </w:rPr>
        <w:t xml:space="preserve"> відповідального працівника, визначені</w:t>
      </w:r>
      <w:r w:rsidR="006271E6">
        <w:rPr>
          <w:color w:val="000000"/>
        </w:rPr>
        <w:t xml:space="preserve"> в</w:t>
      </w:r>
      <w:r>
        <w:rPr>
          <w:color w:val="000000"/>
        </w:rPr>
        <w:t xml:space="preserve"> </w:t>
      </w:r>
      <w:r w:rsidRPr="002705FE">
        <w:rPr>
          <w:color w:val="000000"/>
        </w:rPr>
        <w:t>пункт</w:t>
      </w:r>
      <w:r w:rsidR="006271E6">
        <w:rPr>
          <w:color w:val="000000"/>
        </w:rPr>
        <w:t>і</w:t>
      </w:r>
      <w:r w:rsidRPr="002705FE">
        <w:rPr>
          <w:color w:val="000000"/>
        </w:rPr>
        <w:t xml:space="preserve"> 4</w:t>
      </w:r>
      <w:r>
        <w:rPr>
          <w:color w:val="000000"/>
        </w:rPr>
        <w:t>50,</w:t>
      </w:r>
      <w:r w:rsidRPr="002705FE">
        <w:rPr>
          <w:color w:val="000000"/>
        </w:rPr>
        <w:t xml:space="preserve"> 4</w:t>
      </w:r>
      <w:r>
        <w:rPr>
          <w:color w:val="000000"/>
        </w:rPr>
        <w:t>51</w:t>
      </w:r>
      <w:r w:rsidRPr="002705FE">
        <w:rPr>
          <w:color w:val="000000"/>
        </w:rPr>
        <w:t xml:space="preserve"> глави </w:t>
      </w:r>
      <w:r>
        <w:rPr>
          <w:color w:val="000000"/>
        </w:rPr>
        <w:t>55</w:t>
      </w:r>
      <w:r w:rsidRPr="002705FE">
        <w:rPr>
          <w:color w:val="000000"/>
        </w:rPr>
        <w:t xml:space="preserve"> розділу ІХ цього Положення</w:t>
      </w:r>
      <w:r>
        <w:rPr>
          <w:color w:val="000000"/>
        </w:rPr>
        <w:t>;</w:t>
      </w:r>
    </w:p>
    <w:p w14:paraId="57313CA8" w14:textId="77777777"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затверджену </w:t>
      </w:r>
      <w:r w:rsidRPr="0034728A">
        <w:rPr>
          <w:color w:val="000000"/>
        </w:rPr>
        <w:t>політику запобігання, виявлення та управління конфліктами інтересів</w:t>
      </w:r>
      <w:r w:rsidRPr="002705FE">
        <w:rPr>
          <w:color w:val="000000"/>
        </w:rPr>
        <w:t xml:space="preserve">, яка відповідає вимогам пункту </w:t>
      </w:r>
      <w:r>
        <w:rPr>
          <w:color w:val="000000"/>
        </w:rPr>
        <w:fldChar w:fldCharType="begin"/>
      </w:r>
      <w:r>
        <w:rPr>
          <w:color w:val="000000"/>
        </w:rPr>
        <w:instrText xml:space="preserve"> REF _Ref86543079 \r \h </w:instrText>
      </w:r>
      <w:r>
        <w:rPr>
          <w:color w:val="000000"/>
        </w:rPr>
      </w:r>
      <w:r>
        <w:rPr>
          <w:color w:val="000000"/>
        </w:rPr>
        <w:fldChar w:fldCharType="separate"/>
      </w:r>
      <w:r>
        <w:rPr>
          <w:color w:val="000000"/>
        </w:rPr>
        <w:t>185</w:t>
      </w:r>
      <w:r>
        <w:rPr>
          <w:color w:val="000000"/>
        </w:rPr>
        <w:fldChar w:fldCharType="end"/>
      </w:r>
      <w:r w:rsidRPr="002705FE">
        <w:rPr>
          <w:color w:val="000000"/>
        </w:rPr>
        <w:t xml:space="preserve"> глави 1</w:t>
      </w:r>
      <w:r w:rsidRPr="002E61FC">
        <w:rPr>
          <w:color w:val="000000"/>
        </w:rPr>
        <w:t>8</w:t>
      </w:r>
      <w:r w:rsidRPr="002705FE">
        <w:rPr>
          <w:color w:val="000000"/>
        </w:rPr>
        <w:t xml:space="preserve"> розділу ІІ цього Положення;</w:t>
      </w:r>
    </w:p>
    <w:p w14:paraId="16F0D3C6" w14:textId="3FBFBF09"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34728A">
        <w:rPr>
          <w:color w:val="000000"/>
        </w:rPr>
        <w:t>внутрішній документ з питань політики винагород</w:t>
      </w:r>
      <w:r w:rsidRPr="002705FE">
        <w:rPr>
          <w:color w:val="000000"/>
          <w:highlight w:val="white"/>
        </w:rPr>
        <w:t>, як</w:t>
      </w:r>
      <w:r>
        <w:rPr>
          <w:color w:val="000000"/>
          <w:highlight w:val="white"/>
        </w:rPr>
        <w:t>ий</w:t>
      </w:r>
      <w:r w:rsidRPr="002705FE">
        <w:rPr>
          <w:color w:val="000000"/>
          <w:highlight w:val="white"/>
        </w:rPr>
        <w:t xml:space="preserve"> відповідає вимогам підпункту 4 пункту 17</w:t>
      </w:r>
      <w:r w:rsidR="003C7B02">
        <w:rPr>
          <w:color w:val="000000"/>
          <w:highlight w:val="white"/>
        </w:rPr>
        <w:t>3</w:t>
      </w:r>
      <w:r w:rsidRPr="002705FE">
        <w:rPr>
          <w:color w:val="000000"/>
          <w:highlight w:val="white"/>
        </w:rPr>
        <w:t xml:space="preserve"> глави 1</w:t>
      </w:r>
      <w:r w:rsidRPr="002E61FC">
        <w:rPr>
          <w:color w:val="000000"/>
          <w:highlight w:val="white"/>
        </w:rPr>
        <w:t>6</w:t>
      </w:r>
      <w:r w:rsidRPr="002705FE">
        <w:rPr>
          <w:color w:val="000000"/>
          <w:highlight w:val="white"/>
        </w:rPr>
        <w:t xml:space="preserve"> розділу ІІ цього Положення, та положення про органи управління, яке відповідає вимогам підпункту 2 пункту 17</w:t>
      </w:r>
      <w:r w:rsidR="003C7B02">
        <w:rPr>
          <w:color w:val="000000"/>
          <w:highlight w:val="white"/>
        </w:rPr>
        <w:t>3</w:t>
      </w:r>
      <w:r w:rsidRPr="002705FE">
        <w:rPr>
          <w:color w:val="000000"/>
          <w:highlight w:val="white"/>
        </w:rPr>
        <w:t xml:space="preserve"> глави 1</w:t>
      </w:r>
      <w:r w:rsidRPr="002E61FC">
        <w:rPr>
          <w:color w:val="000000"/>
          <w:highlight w:val="white"/>
        </w:rPr>
        <w:t>6</w:t>
      </w:r>
      <w:r w:rsidRPr="002705FE">
        <w:rPr>
          <w:color w:val="000000"/>
          <w:highlight w:val="white"/>
        </w:rPr>
        <w:t xml:space="preserve"> розділу ІІ цього Положення</w:t>
      </w:r>
      <w:r w:rsidR="006271E6">
        <w:rPr>
          <w:color w:val="000000"/>
          <w:highlight w:val="white"/>
        </w:rPr>
        <w:t>,</w:t>
      </w:r>
      <w:r w:rsidRPr="002705FE">
        <w:rPr>
          <w:color w:val="000000"/>
          <w:highlight w:val="white"/>
        </w:rPr>
        <w:t xml:space="preserve"> – для заявників, які мають намір провадити діяльність страховика, кредитної спілки, </w:t>
      </w:r>
      <w:r w:rsidRPr="002705FE">
        <w:rPr>
          <w:color w:val="000000"/>
        </w:rPr>
        <w:t>об’єднаної кредитної спілки</w:t>
      </w:r>
      <w:r w:rsidRPr="002705FE">
        <w:rPr>
          <w:color w:val="000000"/>
          <w:highlight w:val="white"/>
        </w:rPr>
        <w:t>;</w:t>
      </w:r>
    </w:p>
    <w:p w14:paraId="2FF90522" w14:textId="4459093F"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 xml:space="preserve">відомості про структуру власності заявника відповідно до вимог нормативно-правового </w:t>
      </w:r>
      <w:proofErr w:type="spellStart"/>
      <w:r w:rsidRPr="002705FE">
        <w:rPr>
          <w:color w:val="000000"/>
        </w:rPr>
        <w:t>акта</w:t>
      </w:r>
      <w:proofErr w:type="spellEnd"/>
      <w:r w:rsidRPr="002705FE">
        <w:rPr>
          <w:color w:val="000000"/>
        </w:rPr>
        <w:t xml:space="preserve"> Національного банку, яким встановлюються вимоги до структури власності надавачів фінансових послуг, – для всіх заявників, крім тих, які мають намір провадити діяльність кредитної спілки/об</w:t>
      </w:r>
      <w:r w:rsidR="006271E6" w:rsidRPr="00931012">
        <w:rPr>
          <w:color w:val="000000"/>
          <w:lang w:val="ru-RU"/>
        </w:rPr>
        <w:t>’</w:t>
      </w:r>
      <w:proofErr w:type="spellStart"/>
      <w:r w:rsidRPr="002705FE">
        <w:rPr>
          <w:color w:val="000000"/>
        </w:rPr>
        <w:t>єднаної</w:t>
      </w:r>
      <w:proofErr w:type="spellEnd"/>
      <w:r w:rsidRPr="002705FE">
        <w:rPr>
          <w:color w:val="000000"/>
        </w:rPr>
        <w:t xml:space="preserve"> кредитної спілки.</w:t>
      </w:r>
    </w:p>
    <w:p w14:paraId="7F46B7A6" w14:textId="77777777" w:rsidR="00705431" w:rsidRPr="002705FE" w:rsidRDefault="00705431" w:rsidP="007A3225">
      <w:pPr>
        <w:pBdr>
          <w:top w:val="nil"/>
          <w:left w:val="nil"/>
          <w:bottom w:val="nil"/>
          <w:right w:val="nil"/>
          <w:between w:val="nil"/>
        </w:pBdr>
        <w:shd w:val="clear" w:color="auto" w:fill="FFFFFF"/>
        <w:tabs>
          <w:tab w:val="left" w:pos="993"/>
          <w:tab w:val="left" w:pos="1134"/>
        </w:tabs>
        <w:spacing w:after="150"/>
        <w:ind w:firstLine="567"/>
        <w:rPr>
          <w:color w:val="000000"/>
        </w:rPr>
      </w:pPr>
      <w:r w:rsidRPr="002705FE">
        <w:rPr>
          <w:color w:val="000000"/>
        </w:rPr>
        <w:t xml:space="preserve">Відомості про остаточних ключових учасників та відомості про власників істотної участі подаються в електронній формі у форматі </w:t>
      </w:r>
      <w:proofErr w:type="spellStart"/>
      <w:r w:rsidRPr="002705FE">
        <w:rPr>
          <w:color w:val="000000"/>
        </w:rPr>
        <w:t>xlsx</w:t>
      </w:r>
      <w:proofErr w:type="spellEnd"/>
      <w:r w:rsidRPr="002705FE">
        <w:rPr>
          <w:color w:val="000000"/>
        </w:rPr>
        <w:t>;</w:t>
      </w:r>
    </w:p>
    <w:p w14:paraId="57005463" w14:textId="77777777"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дозвіл Антимонопольного комітету України (далі – Антимонопольний комітет) на концентрацію у випадках, передбачених законодавством України, або попередній висновок Антимонопольного комітету про те, що немає необхідності в отриманні такого дозволу (його засвідчену копію), або запевнення заявника в тому, що немає необхідності в отриманні такого дозволу;</w:t>
      </w:r>
    </w:p>
    <w:p w14:paraId="42B2482F" w14:textId="3A10A34C"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копію правил страхування, підписаних керівником заявника, для кожного добровільного виду страхування та правила страхування у форматі Word </w:t>
      </w:r>
      <w:r w:rsidR="00B73E44">
        <w:rPr>
          <w:color w:val="000000"/>
        </w:rPr>
        <w:t>–</w:t>
      </w:r>
      <w:r w:rsidRPr="002705FE">
        <w:rPr>
          <w:color w:val="000000"/>
        </w:rPr>
        <w:t xml:space="preserve"> для заявників, які мають намір провадити діяльність з надання послуг з добровільного страхування;</w:t>
      </w:r>
    </w:p>
    <w:p w14:paraId="77517834" w14:textId="5F62D1E0" w:rsidR="006271E6" w:rsidRPr="00903699" w:rsidRDefault="006271E6"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highlight w:val="white"/>
        </w:rPr>
        <w:t xml:space="preserve">запевнення </w:t>
      </w:r>
      <w:r>
        <w:rPr>
          <w:color w:val="000000" w:themeColor="text1"/>
          <w:highlight w:val="white"/>
        </w:rPr>
        <w:t>в</w:t>
      </w:r>
      <w:r w:rsidRPr="00903699">
        <w:rPr>
          <w:color w:val="000000" w:themeColor="text1"/>
          <w:highlight w:val="white"/>
        </w:rPr>
        <w:t xml:space="preserve"> довільній формі про наявність та відповідність вимогам законодавства </w:t>
      </w:r>
      <w:r>
        <w:rPr>
          <w:color w:val="000000" w:themeColor="text1"/>
          <w:highlight w:val="white"/>
        </w:rPr>
        <w:t xml:space="preserve">України </w:t>
      </w:r>
      <w:r w:rsidRPr="00903699">
        <w:rPr>
          <w:color w:val="000000" w:themeColor="text1"/>
          <w:highlight w:val="white"/>
        </w:rPr>
        <w:t xml:space="preserve">форми організації бухгалтерського обліку, технічного та програмного забезпечення, яке відповідає вимогам, </w:t>
      </w:r>
      <w:r>
        <w:rPr>
          <w:color w:val="000000" w:themeColor="text1"/>
          <w:highlight w:val="white"/>
        </w:rPr>
        <w:t>у</w:t>
      </w:r>
      <w:r w:rsidRPr="00903699">
        <w:rPr>
          <w:color w:val="000000" w:themeColor="text1"/>
          <w:highlight w:val="white"/>
        </w:rPr>
        <w:t>становленим актами з питань регулювання ринків фінансових послуг, необхідного для надання фінансових послуг, подання звітності до Національного банку та забезпечення належного та своєчасного обліку фінансово-господарських операцій відповідно до законодавства</w:t>
      </w:r>
      <w:r>
        <w:rPr>
          <w:color w:val="000000" w:themeColor="text1"/>
          <w:highlight w:val="white"/>
        </w:rPr>
        <w:t xml:space="preserve"> України</w:t>
      </w:r>
      <w:r w:rsidRPr="00903699">
        <w:rPr>
          <w:color w:val="000000" w:themeColor="text1"/>
          <w:highlight w:val="white"/>
        </w:rPr>
        <w:t>;</w:t>
      </w:r>
    </w:p>
    <w:p w14:paraId="1B80D1E1" w14:textId="162BD535"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highlight w:val="white"/>
        </w:rPr>
        <w:lastRenderedPageBreak/>
        <w:t>організаційну структуру</w:t>
      </w:r>
      <w:r w:rsidR="006271E6">
        <w:rPr>
          <w:color w:val="000000"/>
          <w:highlight w:val="white"/>
        </w:rPr>
        <w:t>,</w:t>
      </w:r>
      <w:r>
        <w:rPr>
          <w:color w:val="000000"/>
          <w:highlight w:val="white"/>
        </w:rPr>
        <w:t xml:space="preserve"> </w:t>
      </w:r>
      <w:r w:rsidRPr="002705FE">
        <w:rPr>
          <w:color w:val="000000"/>
          <w:highlight w:val="white"/>
        </w:rPr>
        <w:t xml:space="preserve">оформлену </w:t>
      </w:r>
      <w:r>
        <w:rPr>
          <w:color w:val="000000"/>
        </w:rPr>
        <w:t xml:space="preserve">із дотриманням вимог </w:t>
      </w:r>
      <w:r w:rsidRPr="00EA2235">
        <w:rPr>
          <w:color w:val="000000"/>
        </w:rPr>
        <w:t>до оформлення організаційної структури надавача фінансових послуг, що подається до Національного банку</w:t>
      </w:r>
      <w:r>
        <w:rPr>
          <w:color w:val="000000"/>
        </w:rPr>
        <w:t xml:space="preserve">, визначених </w:t>
      </w:r>
      <w:r w:rsidR="006271E6">
        <w:rPr>
          <w:color w:val="000000"/>
        </w:rPr>
        <w:t>у</w:t>
      </w:r>
      <w:r w:rsidRPr="00EA2235" w:rsidDel="00EA2235">
        <w:rPr>
          <w:color w:val="000000"/>
        </w:rPr>
        <w:t xml:space="preserve"> </w:t>
      </w:r>
      <w:r w:rsidRPr="002705FE">
        <w:rPr>
          <w:color w:val="000000"/>
        </w:rPr>
        <w:t>додатк</w:t>
      </w:r>
      <w:r>
        <w:rPr>
          <w:color w:val="000000"/>
        </w:rPr>
        <w:t>у</w:t>
      </w:r>
      <w:r w:rsidRPr="002705FE">
        <w:rPr>
          <w:color w:val="000000"/>
        </w:rPr>
        <w:t xml:space="preserve"> 1</w:t>
      </w:r>
      <w:r>
        <w:rPr>
          <w:color w:val="000000"/>
        </w:rPr>
        <w:t>6</w:t>
      </w:r>
      <w:r w:rsidRPr="002705FE">
        <w:rPr>
          <w:color w:val="000000"/>
        </w:rPr>
        <w:t xml:space="preserve"> до</w:t>
      </w:r>
      <w:r>
        <w:rPr>
          <w:color w:val="000000"/>
        </w:rPr>
        <w:t xml:space="preserve"> цього</w:t>
      </w:r>
      <w:r w:rsidRPr="002705FE">
        <w:rPr>
          <w:color w:val="000000"/>
        </w:rPr>
        <w:t xml:space="preserve"> Положення</w:t>
      </w:r>
      <w:r w:rsidRPr="002705FE" w:rsidDel="009976B1">
        <w:rPr>
          <w:color w:val="000000"/>
          <w:highlight w:val="white"/>
        </w:rPr>
        <w:t xml:space="preserve"> </w:t>
      </w:r>
      <w:r w:rsidRPr="002705FE">
        <w:rPr>
          <w:color w:val="000000"/>
          <w:highlight w:val="white"/>
        </w:rPr>
        <w:t xml:space="preserve"> – </w:t>
      </w:r>
      <w:r w:rsidRPr="002705FE">
        <w:rPr>
          <w:color w:val="000000"/>
        </w:rPr>
        <w:t>для заявників, які мають намір провадити діяльність кредитної спілки, об’єднаної кредитної спілки та страховика;</w:t>
      </w:r>
    </w:p>
    <w:p w14:paraId="380065C7" w14:textId="6A334D12" w:rsidR="00705431" w:rsidRPr="00E632DE" w:rsidRDefault="00705431"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примірний договір про споживчий кредит – для заявників, які звертаються для отримання ліцензії на надання коштів у позику, </w:t>
      </w:r>
      <w:r w:rsidR="0065281E">
        <w:rPr>
          <w:color w:val="000000"/>
        </w:rPr>
        <w:t>в</w:t>
      </w:r>
      <w:r w:rsidRPr="002705FE">
        <w:rPr>
          <w:color w:val="000000"/>
        </w:rPr>
        <w:t xml:space="preserve"> тому числі і на умовах фінансового кредиту, та мають намір укладати зі споживачами договори про споживчий кредит</w:t>
      </w:r>
      <w:r>
        <w:rPr>
          <w:color w:val="000000"/>
        </w:rPr>
        <w:t>;</w:t>
      </w:r>
    </w:p>
    <w:p w14:paraId="1CD0156D" w14:textId="2AEFD707" w:rsidR="0065281E" w:rsidRPr="00903699" w:rsidRDefault="0065281E" w:rsidP="007A3225">
      <w:pPr>
        <w:numPr>
          <w:ilvl w:val="1"/>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481" w:name="_3hot1m3" w:colFirst="0" w:colLast="0"/>
      <w:bookmarkEnd w:id="481"/>
      <w:r w:rsidRPr="00903699">
        <w:rPr>
          <w:color w:val="000000" w:themeColor="text1"/>
        </w:rPr>
        <w:t xml:space="preserve">інформацію в довільній формі щодо наявності </w:t>
      </w:r>
      <w:r>
        <w:rPr>
          <w:color w:val="000000" w:themeColor="text1"/>
        </w:rPr>
        <w:t>в</w:t>
      </w:r>
      <w:r w:rsidRPr="00903699">
        <w:rPr>
          <w:color w:val="000000" w:themeColor="text1"/>
        </w:rPr>
        <w:t xml:space="preserve"> страховика філій та/або представництв на території іноземної країни </w:t>
      </w:r>
      <w:r>
        <w:rPr>
          <w:color w:val="000000" w:themeColor="text1"/>
        </w:rPr>
        <w:t>–</w:t>
      </w:r>
      <w:r w:rsidRPr="00903699">
        <w:rPr>
          <w:color w:val="000000" w:themeColor="text1"/>
        </w:rPr>
        <w:t xml:space="preserve"> для заявників, які мають намір провадити діяльність з надання послуг з добровільного страхування.</w:t>
      </w:r>
    </w:p>
    <w:p w14:paraId="7056EAF5" w14:textId="4E18F219" w:rsidR="0065281E" w:rsidRPr="00903699" w:rsidRDefault="0065281E"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Заявник для одночасного включення відомостей про нього до Реєстру та видачі ліцензії подає до Національного банку документи, визначені</w:t>
      </w:r>
      <w:r>
        <w:rPr>
          <w:color w:val="000000" w:themeColor="text1"/>
        </w:rPr>
        <w:t xml:space="preserve"> в</w:t>
      </w:r>
      <w:r w:rsidRPr="00903699">
        <w:rPr>
          <w:color w:val="000000" w:themeColor="text1"/>
        </w:rPr>
        <w:t xml:space="preserve"> пункта</w:t>
      </w:r>
      <w:r>
        <w:rPr>
          <w:color w:val="000000" w:themeColor="text1"/>
        </w:rPr>
        <w:t>х</w:t>
      </w:r>
      <w:r w:rsidRPr="00903699">
        <w:rPr>
          <w:color w:val="000000" w:themeColor="text1"/>
        </w:rPr>
        <w:t xml:space="preserve"> 399, 400 глави 48 розділу </w:t>
      </w:r>
      <w:r w:rsidRPr="00903699">
        <w:rPr>
          <w:color w:val="000000" w:themeColor="text1"/>
          <w:lang w:val="en-US"/>
        </w:rPr>
        <w:t>VII</w:t>
      </w:r>
      <w:r w:rsidRPr="00903699">
        <w:rPr>
          <w:color w:val="000000" w:themeColor="text1"/>
          <w:lang w:val="ru-RU"/>
        </w:rPr>
        <w:t xml:space="preserve"> </w:t>
      </w:r>
      <w:r w:rsidRPr="00903699">
        <w:rPr>
          <w:color w:val="000000" w:themeColor="text1"/>
        </w:rPr>
        <w:t>цього Положення.</w:t>
      </w:r>
    </w:p>
    <w:p w14:paraId="13737748" w14:textId="37613E6E" w:rsidR="0065281E" w:rsidRPr="00903699" w:rsidRDefault="0065281E"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Заявник у разі подання заяви про видачу ліцензії на надання нового виду фінансових послуг/новий вид страхування має подати до Національного банку разом із заявою про видачу ліцензії пакет документів, </w:t>
      </w:r>
      <w:r>
        <w:rPr>
          <w:color w:val="000000" w:themeColor="text1"/>
        </w:rPr>
        <w:t>визначених у</w:t>
      </w:r>
      <w:r w:rsidRPr="00903699">
        <w:rPr>
          <w:color w:val="000000" w:themeColor="text1"/>
        </w:rPr>
        <w:t xml:space="preserve"> пункт</w:t>
      </w:r>
      <w:r>
        <w:rPr>
          <w:color w:val="000000" w:themeColor="text1"/>
        </w:rPr>
        <w:t>і</w:t>
      </w:r>
      <w:r w:rsidRPr="00903699">
        <w:rPr>
          <w:color w:val="000000" w:themeColor="text1"/>
        </w:rPr>
        <w:t xml:space="preserve"> 400 глави 48 розділу VІI цього Положення.</w:t>
      </w:r>
    </w:p>
    <w:p w14:paraId="20ECB122" w14:textId="7C0F7D91" w:rsidR="0065281E" w:rsidRPr="00903699" w:rsidRDefault="0065281E" w:rsidP="007A3225">
      <w:pPr>
        <w:numPr>
          <w:ilvl w:val="0"/>
          <w:numId w:val="165"/>
        </w:numPr>
        <w:pBdr>
          <w:top w:val="nil"/>
          <w:left w:val="nil"/>
          <w:bottom w:val="nil"/>
          <w:right w:val="nil"/>
          <w:between w:val="nil"/>
        </w:pBdr>
        <w:tabs>
          <w:tab w:val="left" w:pos="993"/>
          <w:tab w:val="left" w:pos="1134"/>
        </w:tabs>
        <w:ind w:left="0" w:firstLine="567"/>
        <w:rPr>
          <w:color w:val="000000" w:themeColor="text1"/>
        </w:rPr>
      </w:pPr>
      <w:r w:rsidRPr="00903699">
        <w:rPr>
          <w:color w:val="000000" w:themeColor="text1"/>
        </w:rPr>
        <w:t xml:space="preserve">Документи, визначені </w:t>
      </w:r>
      <w:r>
        <w:rPr>
          <w:color w:val="000000" w:themeColor="text1"/>
        </w:rPr>
        <w:t xml:space="preserve">в </w:t>
      </w:r>
      <w:r w:rsidRPr="00903699">
        <w:rPr>
          <w:color w:val="000000" w:themeColor="text1"/>
        </w:rPr>
        <w:t>підпункта</w:t>
      </w:r>
      <w:r>
        <w:rPr>
          <w:color w:val="000000" w:themeColor="text1"/>
        </w:rPr>
        <w:t>х</w:t>
      </w:r>
      <w:r w:rsidRPr="00903699">
        <w:rPr>
          <w:color w:val="000000" w:themeColor="text1"/>
        </w:rPr>
        <w:t xml:space="preserve"> 9</w:t>
      </w:r>
      <w:r>
        <w:rPr>
          <w:color w:val="000000" w:themeColor="text1"/>
        </w:rPr>
        <w:t>–</w:t>
      </w:r>
      <w:r w:rsidRPr="00903699">
        <w:rPr>
          <w:color w:val="000000" w:themeColor="text1"/>
        </w:rPr>
        <w:t>11 пункту 40</w:t>
      </w:r>
      <w:r w:rsidRPr="00903699">
        <w:rPr>
          <w:color w:val="000000" w:themeColor="text1"/>
          <w:lang w:val="ru-RU"/>
        </w:rPr>
        <w:t>0</w:t>
      </w:r>
      <w:r w:rsidRPr="00903699">
        <w:rPr>
          <w:color w:val="000000" w:themeColor="text1"/>
        </w:rPr>
        <w:t xml:space="preserve"> глави </w:t>
      </w:r>
      <w:r w:rsidRPr="00903699">
        <w:rPr>
          <w:color w:val="000000" w:themeColor="text1"/>
          <w:lang w:val="ru-RU"/>
        </w:rPr>
        <w:t>48</w:t>
      </w:r>
      <w:r w:rsidRPr="00903699">
        <w:rPr>
          <w:color w:val="000000" w:themeColor="text1"/>
        </w:rPr>
        <w:t xml:space="preserve"> розділу VІI цього Положення, не подаються заявником,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якого були перевірені Національним банком на підставах і в порядку, передбачен</w:t>
      </w:r>
      <w:r>
        <w:rPr>
          <w:color w:val="000000" w:themeColor="text1"/>
        </w:rPr>
        <w:t>их</w:t>
      </w:r>
      <w:r w:rsidRPr="00903699">
        <w:rPr>
          <w:color w:val="000000" w:themeColor="text1"/>
        </w:rPr>
        <w:t xml:space="preserve"> нормативно-правовими актами Національного банку [якщо розмір власного (статутного та/або додаткового) капіталу такого заявника не було збільшено порівняно з його розміром на дату перевірки джерел походження коштів Національним банком].</w:t>
      </w:r>
    </w:p>
    <w:p w14:paraId="457B1A72" w14:textId="5138180C" w:rsidR="0065281E" w:rsidRPr="00903699" w:rsidRDefault="0065281E" w:rsidP="007A3225">
      <w:pPr>
        <w:tabs>
          <w:tab w:val="left" w:pos="993"/>
          <w:tab w:val="left" w:pos="1134"/>
        </w:tabs>
        <w:spacing w:after="150"/>
        <w:ind w:firstLine="567"/>
        <w:rPr>
          <w:color w:val="000000" w:themeColor="text1"/>
        </w:rPr>
      </w:pPr>
      <w:r w:rsidRPr="00903699">
        <w:rPr>
          <w:color w:val="000000" w:themeColor="text1"/>
        </w:rPr>
        <w:t>Заявник подає документи</w:t>
      </w:r>
      <w:r>
        <w:rPr>
          <w:color w:val="000000" w:themeColor="text1"/>
        </w:rPr>
        <w:t>,</w:t>
      </w:r>
      <w:r w:rsidRPr="00903699">
        <w:rPr>
          <w:color w:val="000000" w:themeColor="text1"/>
        </w:rPr>
        <w:t xml:space="preserve"> визначені</w:t>
      </w:r>
      <w:r>
        <w:rPr>
          <w:color w:val="000000" w:themeColor="text1"/>
        </w:rPr>
        <w:t xml:space="preserve"> в</w:t>
      </w:r>
      <w:r w:rsidRPr="00903699">
        <w:rPr>
          <w:color w:val="000000" w:themeColor="text1"/>
        </w:rPr>
        <w:t xml:space="preserve"> підпункта</w:t>
      </w:r>
      <w:r>
        <w:rPr>
          <w:color w:val="000000" w:themeColor="text1"/>
        </w:rPr>
        <w:t>х</w:t>
      </w:r>
      <w:r w:rsidRPr="00903699">
        <w:rPr>
          <w:color w:val="000000" w:themeColor="text1"/>
        </w:rPr>
        <w:t xml:space="preserve"> 9</w:t>
      </w:r>
      <w:r>
        <w:rPr>
          <w:color w:val="000000" w:themeColor="text1"/>
        </w:rPr>
        <w:t>–</w:t>
      </w:r>
      <w:r w:rsidRPr="00903699">
        <w:rPr>
          <w:color w:val="000000" w:themeColor="text1"/>
        </w:rPr>
        <w:t>11 пункту 40</w:t>
      </w:r>
      <w:r w:rsidRPr="00903699">
        <w:rPr>
          <w:color w:val="000000" w:themeColor="text1"/>
          <w:lang w:val="ru-RU"/>
        </w:rPr>
        <w:t>0</w:t>
      </w:r>
      <w:r w:rsidRPr="00903699">
        <w:rPr>
          <w:color w:val="000000" w:themeColor="text1"/>
        </w:rPr>
        <w:t xml:space="preserve"> глави </w:t>
      </w:r>
      <w:r w:rsidRPr="00903699">
        <w:rPr>
          <w:color w:val="000000" w:themeColor="text1"/>
          <w:lang w:val="ru-RU"/>
        </w:rPr>
        <w:t>48</w:t>
      </w:r>
      <w:r w:rsidRPr="00903699">
        <w:rPr>
          <w:color w:val="000000" w:themeColor="text1"/>
        </w:rPr>
        <w:t xml:space="preserve"> розділу VІI цього Положення, </w:t>
      </w:r>
      <w:r>
        <w:rPr>
          <w:color w:val="000000" w:themeColor="text1"/>
        </w:rPr>
        <w:t>якщо</w:t>
      </w:r>
      <w:r w:rsidRPr="00903699">
        <w:rPr>
          <w:color w:val="000000" w:themeColor="text1"/>
        </w:rPr>
        <w:t xml:space="preserve"> розмір власного (статутного та/або додаткового) капіталу заявника,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яких перевірені Національним банком на підставах і в порядку, передбачен</w:t>
      </w:r>
      <w:r>
        <w:rPr>
          <w:color w:val="000000" w:themeColor="text1"/>
        </w:rPr>
        <w:t>их</w:t>
      </w:r>
      <w:r w:rsidRPr="00903699">
        <w:rPr>
          <w:color w:val="000000" w:themeColor="text1"/>
        </w:rPr>
        <w:t xml:space="preserve"> нормативно-правовими актами Національного банку, було збільшено порівняно з його розміром на дату такої перевірки джерел походження коштів Національним банком в обсязі, необхідному для такого збільшення.</w:t>
      </w:r>
    </w:p>
    <w:p w14:paraId="4B31DA2C" w14:textId="5232F101" w:rsidR="0065281E" w:rsidRPr="00903699" w:rsidRDefault="0065281E"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bookmarkStart w:id="482" w:name="_1wu3btw" w:colFirst="0" w:colLast="0"/>
      <w:bookmarkStart w:id="483" w:name="_Ref86543832"/>
      <w:bookmarkEnd w:id="482"/>
      <w:r w:rsidRPr="00903699">
        <w:rPr>
          <w:color w:val="000000" w:themeColor="text1"/>
        </w:rPr>
        <w:t xml:space="preserve">Заявник разом </w:t>
      </w:r>
      <w:r>
        <w:rPr>
          <w:color w:val="000000" w:themeColor="text1"/>
        </w:rPr>
        <w:t>і</w:t>
      </w:r>
      <w:r w:rsidRPr="00903699">
        <w:rPr>
          <w:color w:val="000000" w:themeColor="text1"/>
        </w:rPr>
        <w:t xml:space="preserve">з заявою про видачу ліцензії на надання нового виду фінансових послуг/нового виду страхування подає документи для перевірки джерел формування капіталу,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400 глави 48 розділу VІI цього Положення, лише </w:t>
      </w:r>
      <w:r>
        <w:rPr>
          <w:color w:val="000000" w:themeColor="text1"/>
        </w:rPr>
        <w:t>в</w:t>
      </w:r>
      <w:r w:rsidRPr="00903699">
        <w:rPr>
          <w:color w:val="000000" w:themeColor="text1"/>
        </w:rPr>
        <w:t xml:space="preserve"> разі збільшення розміру статутного (складеного) та/або </w:t>
      </w:r>
      <w:r w:rsidRPr="00903699">
        <w:rPr>
          <w:color w:val="000000" w:themeColor="text1"/>
        </w:rPr>
        <w:lastRenderedPageBreak/>
        <w:t>додаткового капіталу порівняно з розміром відповідного капіталу на дату видачі попередньої ліцензії в обсязі, необхідному для такого збільшення.</w:t>
      </w:r>
    </w:p>
    <w:bookmarkEnd w:id="483"/>
    <w:p w14:paraId="0046483E" w14:textId="36497C76" w:rsidR="0065281E" w:rsidRPr="00903699" w:rsidRDefault="0065281E"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Бізнес-план заявника, зазначений </w:t>
      </w:r>
      <w:r>
        <w:rPr>
          <w:color w:val="000000" w:themeColor="text1"/>
        </w:rPr>
        <w:t xml:space="preserve">в </w:t>
      </w:r>
      <w:r w:rsidRPr="00903699">
        <w:rPr>
          <w:color w:val="000000" w:themeColor="text1"/>
        </w:rPr>
        <w:t>підпункті 4 пункту 40</w:t>
      </w:r>
      <w:r w:rsidRPr="00903699">
        <w:rPr>
          <w:color w:val="000000" w:themeColor="text1"/>
          <w:lang w:val="ru-RU"/>
        </w:rPr>
        <w:t>0</w:t>
      </w:r>
      <w:r w:rsidRPr="00903699">
        <w:rPr>
          <w:color w:val="000000" w:themeColor="text1"/>
        </w:rPr>
        <w:t xml:space="preserve"> глави </w:t>
      </w:r>
      <w:r w:rsidRPr="00903699">
        <w:rPr>
          <w:color w:val="000000" w:themeColor="text1"/>
          <w:lang w:val="ru-RU"/>
        </w:rPr>
        <w:t>48</w:t>
      </w:r>
      <w:r w:rsidRPr="00903699">
        <w:rPr>
          <w:color w:val="000000" w:themeColor="text1"/>
        </w:rPr>
        <w:t xml:space="preserve"> розділу VІІ цього Положення, складається на поточний рік (</w:t>
      </w:r>
      <w:r>
        <w:rPr>
          <w:color w:val="000000" w:themeColor="text1"/>
        </w:rPr>
        <w:t>і</w:t>
      </w:r>
      <w:r w:rsidRPr="00903699">
        <w:rPr>
          <w:color w:val="000000" w:themeColor="text1"/>
        </w:rPr>
        <w:t xml:space="preserve">з початку року, </w:t>
      </w:r>
      <w:r>
        <w:rPr>
          <w:color w:val="000000" w:themeColor="text1"/>
        </w:rPr>
        <w:t xml:space="preserve">в </w:t>
      </w:r>
      <w:r w:rsidRPr="00903699">
        <w:rPr>
          <w:color w:val="000000" w:themeColor="text1"/>
        </w:rPr>
        <w:t>якому він подається до Національного банку) та на наступн</w:t>
      </w:r>
      <w:r w:rsidR="00B73E44">
        <w:rPr>
          <w:color w:val="000000" w:themeColor="text1"/>
        </w:rPr>
        <w:t>их</w:t>
      </w:r>
      <w:r w:rsidRPr="00903699">
        <w:rPr>
          <w:color w:val="000000" w:themeColor="text1"/>
        </w:rPr>
        <w:t xml:space="preserve"> три роки, а також має відповідати таким вимогам:</w:t>
      </w:r>
    </w:p>
    <w:p w14:paraId="4DED3A7C" w14:textId="77777777" w:rsidR="00705431" w:rsidRPr="002705FE" w:rsidRDefault="00705431" w:rsidP="007A3225">
      <w:pPr>
        <w:numPr>
          <w:ilvl w:val="1"/>
          <w:numId w:val="165"/>
        </w:numPr>
        <w:pBdr>
          <w:top w:val="nil"/>
          <w:left w:val="nil"/>
          <w:bottom w:val="nil"/>
          <w:right w:val="nil"/>
          <w:between w:val="nil"/>
        </w:pBdr>
        <w:tabs>
          <w:tab w:val="left" w:pos="993"/>
          <w:tab w:val="left" w:pos="1134"/>
        </w:tabs>
        <w:ind w:left="0" w:firstLine="567"/>
        <w:rPr>
          <w:color w:val="000000"/>
        </w:rPr>
      </w:pPr>
      <w:r w:rsidRPr="002705FE">
        <w:rPr>
          <w:color w:val="000000"/>
        </w:rPr>
        <w:t>містити інформацію щодо:</w:t>
      </w:r>
    </w:p>
    <w:p w14:paraId="20E97E57"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 xml:space="preserve">заявника на </w:t>
      </w:r>
      <w:r>
        <w:rPr>
          <w:color w:val="000000"/>
        </w:rPr>
        <w:t>день</w:t>
      </w:r>
      <w:r w:rsidRPr="002705FE">
        <w:rPr>
          <w:color w:val="000000"/>
        </w:rPr>
        <w:t xml:space="preserve"> подання пакета документів (матеріально-технічна база, персонал, структурні підрозділи, нематеріальні активи, участь в інших юридичних особах); </w:t>
      </w:r>
    </w:p>
    <w:p w14:paraId="38A09A89"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економічного середовища діяльності заявника (маркетингове дослідження ринку, конкуренти) з огляду на регіон діяльності;</w:t>
      </w:r>
    </w:p>
    <w:p w14:paraId="045545D3"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розвитку бізнесу заявника (мета створення, завдання);</w:t>
      </w:r>
    </w:p>
    <w:p w14:paraId="56647123"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 xml:space="preserve">бізнес-моделі заявника (загальний порядок надання фінансових послуг, використання торговельних марок, </w:t>
      </w:r>
      <w:proofErr w:type="spellStart"/>
      <w:r w:rsidRPr="002705FE">
        <w:rPr>
          <w:color w:val="000000"/>
        </w:rPr>
        <w:t>вебсайтів</w:t>
      </w:r>
      <w:proofErr w:type="spellEnd"/>
      <w:r w:rsidRPr="002705FE">
        <w:rPr>
          <w:color w:val="000000"/>
        </w:rPr>
        <w:t xml:space="preserve"> під час надання фінансових послуг, мета залучення третіх осіб до надання фінансових послуг, потенційні споживачі фінансових послуг, політика ціноутворення);</w:t>
      </w:r>
    </w:p>
    <w:p w14:paraId="66554279"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r w:rsidRPr="002705FE">
        <w:rPr>
          <w:color w:val="000000"/>
        </w:rPr>
        <w:t>спеціалізації заявника на ринку небанківських фінансових послуг (SWOT-аналіз, конкурентна позиція);</w:t>
      </w:r>
      <w:bookmarkStart w:id="484" w:name="4gtquhp" w:colFirst="0" w:colLast="0"/>
      <w:bookmarkEnd w:id="484"/>
    </w:p>
    <w:p w14:paraId="65CEBF44" w14:textId="6066042B" w:rsidR="0065281E" w:rsidRPr="00903699" w:rsidRDefault="0065281E"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намірів </w:t>
      </w:r>
      <w:r>
        <w:rPr>
          <w:color w:val="000000" w:themeColor="text1"/>
        </w:rPr>
        <w:t>стосовно</w:t>
      </w:r>
      <w:r w:rsidRPr="00903699">
        <w:rPr>
          <w:color w:val="000000" w:themeColor="text1"/>
        </w:rPr>
        <w:t xml:space="preserve"> витрат заявника на розвиток бізнесу [матеріально-технічна база та програмне забезпечення (комп’ютерна техніка, облікова </w:t>
      </w:r>
      <w:r>
        <w:rPr>
          <w:color w:val="000000" w:themeColor="text1"/>
        </w:rPr>
        <w:t>і</w:t>
      </w:r>
      <w:r w:rsidRPr="00903699">
        <w:rPr>
          <w:color w:val="000000" w:themeColor="text1"/>
        </w:rPr>
        <w:t xml:space="preserve"> </w:t>
      </w:r>
      <w:proofErr w:type="spellStart"/>
      <w:r w:rsidRPr="00903699">
        <w:rPr>
          <w:color w:val="000000" w:themeColor="text1"/>
        </w:rPr>
        <w:t>реєструюча</w:t>
      </w:r>
      <w:proofErr w:type="spellEnd"/>
      <w:r w:rsidRPr="00903699">
        <w:rPr>
          <w:color w:val="000000" w:themeColor="text1"/>
        </w:rPr>
        <w:t xml:space="preserve"> систем</w:t>
      </w:r>
      <w:r>
        <w:rPr>
          <w:color w:val="000000" w:themeColor="text1"/>
        </w:rPr>
        <w:t>и</w:t>
      </w:r>
      <w:r w:rsidRPr="00903699">
        <w:rPr>
          <w:color w:val="000000" w:themeColor="text1"/>
        </w:rPr>
        <w:t xml:space="preserve">, інші техніка та програмне забезпечення, необхідне для надання фінансових послуг та звітування Національному банку), приміщення (на праві власності чи користування), управління персоналом, реклама, використання торговельних марок та </w:t>
      </w:r>
      <w:proofErr w:type="spellStart"/>
      <w:r w:rsidRPr="00903699">
        <w:rPr>
          <w:color w:val="000000" w:themeColor="text1"/>
        </w:rPr>
        <w:t>вебсайтів</w:t>
      </w:r>
      <w:proofErr w:type="spellEnd"/>
      <w:r w:rsidRPr="00903699">
        <w:rPr>
          <w:color w:val="000000" w:themeColor="text1"/>
        </w:rPr>
        <w:t>]. Наміри щодо витрат заявника складаються на кож</w:t>
      </w:r>
      <w:r w:rsidR="006B0DD8">
        <w:rPr>
          <w:color w:val="000000" w:themeColor="text1"/>
        </w:rPr>
        <w:t>ний</w:t>
      </w:r>
      <w:r w:rsidRPr="00903699">
        <w:rPr>
          <w:color w:val="000000" w:themeColor="text1"/>
        </w:rPr>
        <w:t xml:space="preserve"> рік окремо з </w:t>
      </w:r>
      <w:r>
        <w:rPr>
          <w:color w:val="000000" w:themeColor="text1"/>
        </w:rPr>
        <w:t>у</w:t>
      </w:r>
      <w:r w:rsidRPr="00903699">
        <w:rPr>
          <w:color w:val="000000" w:themeColor="text1"/>
        </w:rPr>
        <w:t>рахуванням сприятливого та несприятливого сценаріїв діяльності заявника;</w:t>
      </w:r>
    </w:p>
    <w:p w14:paraId="478C9208" w14:textId="77777777" w:rsidR="0065281E" w:rsidRPr="00903699" w:rsidRDefault="0065281E"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485" w:name="3v3yxl4" w:colFirst="0" w:colLast="0"/>
      <w:bookmarkStart w:id="486" w:name="2a997sx" w:colFirst="0" w:colLast="0"/>
      <w:bookmarkStart w:id="487" w:name="1b4bexb" w:colFirst="0" w:colLast="0"/>
      <w:bookmarkStart w:id="488" w:name="2vz14pi" w:colFirst="0" w:colLast="0"/>
      <w:bookmarkEnd w:id="485"/>
      <w:bookmarkEnd w:id="486"/>
      <w:bookmarkEnd w:id="487"/>
      <w:bookmarkEnd w:id="488"/>
      <w:r w:rsidRPr="00903699">
        <w:rPr>
          <w:color w:val="000000" w:themeColor="text1"/>
        </w:rPr>
        <w:t xml:space="preserve">фінансового плану заявника (прогнозні розрахункові баланс та звіт про фінансові результати діяльності за кожний із трьох наступних фінансових років </w:t>
      </w:r>
      <w:r>
        <w:rPr>
          <w:color w:val="000000" w:themeColor="text1"/>
        </w:rPr>
        <w:t>і</w:t>
      </w:r>
      <w:r w:rsidRPr="00903699">
        <w:rPr>
          <w:color w:val="000000" w:themeColor="text1"/>
        </w:rPr>
        <w:t>з розкриттям статей доходів та витрат) із наданням аналізу сприятливого та несприятливого сценаріїв діяльності заявника та обґрунтуванням припущень щодо наданих прогнозних даних, а також поясненнями щодо суттєвих відхилень;</w:t>
      </w:r>
    </w:p>
    <w:p w14:paraId="76CB202F" w14:textId="77777777" w:rsidR="0065281E" w:rsidRPr="00903699" w:rsidRDefault="0065281E"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489" w:name="peji0q" w:colFirst="0" w:colLast="0"/>
      <w:bookmarkEnd w:id="489"/>
      <w:r w:rsidRPr="00903699">
        <w:rPr>
          <w:color w:val="000000" w:themeColor="text1"/>
        </w:rPr>
        <w:t>факторів впливу на діяльність заявника за несприятливого сценарію та заходів, що можуть зменшити вплив таких факторів;</w:t>
      </w:r>
    </w:p>
    <w:p w14:paraId="699E9EC3" w14:textId="358CBF82" w:rsidR="0065281E" w:rsidRPr="00903699" w:rsidRDefault="0065281E"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490" w:name="39e70oj" w:colFirst="0" w:colLast="0"/>
      <w:bookmarkEnd w:id="490"/>
      <w:r w:rsidRPr="00903699">
        <w:rPr>
          <w:color w:val="000000" w:themeColor="text1"/>
        </w:rPr>
        <w:t xml:space="preserve">плану фінансування заявника </w:t>
      </w:r>
      <w:r>
        <w:rPr>
          <w:color w:val="000000" w:themeColor="text1"/>
        </w:rPr>
        <w:t>[</w:t>
      </w:r>
      <w:r w:rsidRPr="00903699">
        <w:rPr>
          <w:color w:val="000000" w:themeColor="text1"/>
        </w:rPr>
        <w:t>інформація про потреби у фінансуванні, збільшенні статутного (складеного) капіталу, розміри фінансування, його строки та джерела походження коштів для його здійснення</w:t>
      </w:r>
      <w:r>
        <w:rPr>
          <w:color w:val="000000" w:themeColor="text1"/>
        </w:rPr>
        <w:t>]</w:t>
      </w:r>
      <w:r w:rsidRPr="00903699">
        <w:rPr>
          <w:color w:val="000000" w:themeColor="text1"/>
        </w:rPr>
        <w:t>;</w:t>
      </w:r>
    </w:p>
    <w:p w14:paraId="053D8A11" w14:textId="4CA8D405" w:rsidR="0065281E" w:rsidRPr="00903699" w:rsidRDefault="0065281E" w:rsidP="007A3225">
      <w:pPr>
        <w:pBdr>
          <w:top w:val="nil"/>
          <w:left w:val="nil"/>
          <w:bottom w:val="nil"/>
          <w:right w:val="nil"/>
          <w:between w:val="nil"/>
        </w:pBdr>
        <w:shd w:val="clear" w:color="auto" w:fill="FFFFFF"/>
        <w:tabs>
          <w:tab w:val="left" w:pos="993"/>
          <w:tab w:val="left" w:pos="1134"/>
        </w:tabs>
        <w:ind w:firstLine="567"/>
        <w:rPr>
          <w:color w:val="000000" w:themeColor="text1"/>
        </w:rPr>
      </w:pPr>
      <w:bookmarkStart w:id="491" w:name="1ojhawc" w:colFirst="0" w:colLast="0"/>
      <w:bookmarkStart w:id="492" w:name="2nof3ry" w:colFirst="0" w:colLast="0"/>
      <w:bookmarkStart w:id="493" w:name="48j4tk5" w:colFirst="0" w:colLast="0"/>
      <w:bookmarkEnd w:id="491"/>
      <w:bookmarkEnd w:id="492"/>
      <w:bookmarkEnd w:id="493"/>
      <w:r w:rsidRPr="00903699">
        <w:rPr>
          <w:color w:val="000000" w:themeColor="text1"/>
        </w:rPr>
        <w:t>план</w:t>
      </w:r>
      <w:r>
        <w:rPr>
          <w:color w:val="000000" w:themeColor="text1"/>
        </w:rPr>
        <w:t>у</w:t>
      </w:r>
      <w:r w:rsidRPr="00903699">
        <w:rPr>
          <w:color w:val="000000" w:themeColor="text1"/>
        </w:rPr>
        <w:t xml:space="preserve"> заявника та/або власників істотної участі </w:t>
      </w:r>
      <w:r w:rsidR="00EA3C2C">
        <w:rPr>
          <w:color w:val="000000" w:themeColor="text1"/>
        </w:rPr>
        <w:t xml:space="preserve">в </w:t>
      </w:r>
      <w:r w:rsidRPr="00903699">
        <w:rPr>
          <w:color w:val="000000" w:themeColor="text1"/>
        </w:rPr>
        <w:t>заявник</w:t>
      </w:r>
      <w:r w:rsidR="00EA3C2C">
        <w:rPr>
          <w:color w:val="000000" w:themeColor="text1"/>
        </w:rPr>
        <w:t>у</w:t>
      </w:r>
      <w:r w:rsidRPr="00903699">
        <w:rPr>
          <w:color w:val="000000" w:themeColor="text1"/>
        </w:rPr>
        <w:t xml:space="preserve"> щодо створення інших юридичних осіб та/або придбання часток/акцій інших юридичних осіб. У разі наявності таких намірів зазначається опис впливу на діяльність та фінансовий стан заявника;</w:t>
      </w:r>
    </w:p>
    <w:p w14:paraId="24E65EE2" w14:textId="756EC13C" w:rsidR="0065281E" w:rsidRPr="00903699" w:rsidRDefault="0065281E" w:rsidP="007A3225">
      <w:pPr>
        <w:pBdr>
          <w:top w:val="nil"/>
          <w:left w:val="nil"/>
          <w:bottom w:val="nil"/>
          <w:right w:val="nil"/>
          <w:between w:val="nil"/>
        </w:pBdr>
        <w:tabs>
          <w:tab w:val="left" w:pos="993"/>
          <w:tab w:val="left" w:pos="1134"/>
        </w:tabs>
        <w:spacing w:after="150"/>
        <w:ind w:firstLine="567"/>
        <w:rPr>
          <w:color w:val="000000" w:themeColor="text1"/>
          <w:highlight w:val="white"/>
        </w:rPr>
      </w:pPr>
      <w:r w:rsidRPr="00903699">
        <w:rPr>
          <w:color w:val="000000" w:themeColor="text1"/>
          <w:highlight w:val="white"/>
        </w:rPr>
        <w:lastRenderedPageBreak/>
        <w:t xml:space="preserve">намірів </w:t>
      </w:r>
      <w:r>
        <w:rPr>
          <w:color w:val="000000" w:themeColor="text1"/>
          <w:highlight w:val="white"/>
        </w:rPr>
        <w:t xml:space="preserve">стосовно </w:t>
      </w:r>
      <w:r w:rsidRPr="00903699">
        <w:rPr>
          <w:color w:val="000000" w:themeColor="text1"/>
          <w:highlight w:val="white"/>
        </w:rPr>
        <w:t xml:space="preserve">продажу бізнесу або зміни/появи нових власників істотної участі </w:t>
      </w:r>
      <w:r w:rsidR="00EA3C2C">
        <w:rPr>
          <w:color w:val="000000" w:themeColor="text1"/>
          <w:highlight w:val="white"/>
        </w:rPr>
        <w:t xml:space="preserve">в </w:t>
      </w:r>
      <w:r w:rsidRPr="00903699">
        <w:rPr>
          <w:color w:val="000000" w:themeColor="text1"/>
          <w:highlight w:val="white"/>
        </w:rPr>
        <w:t>заявник</w:t>
      </w:r>
      <w:r w:rsidR="00EA3C2C">
        <w:rPr>
          <w:color w:val="000000" w:themeColor="text1"/>
          <w:highlight w:val="white"/>
        </w:rPr>
        <w:t>у</w:t>
      </w:r>
      <w:r w:rsidRPr="00903699">
        <w:rPr>
          <w:color w:val="000000" w:themeColor="text1"/>
          <w:highlight w:val="white"/>
        </w:rPr>
        <w:t>;</w:t>
      </w:r>
    </w:p>
    <w:p w14:paraId="1B537B86" w14:textId="77777777" w:rsidR="00705431" w:rsidRPr="002705FE" w:rsidRDefault="00705431" w:rsidP="007A3225">
      <w:pPr>
        <w:numPr>
          <w:ilvl w:val="1"/>
          <w:numId w:val="165"/>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затверджений вищим органом управління та підписаний керівником заявника;</w:t>
      </w:r>
    </w:p>
    <w:p w14:paraId="6CB69400" w14:textId="4549B896" w:rsidR="00705431" w:rsidRPr="002705FE" w:rsidRDefault="00705431" w:rsidP="007A3225">
      <w:pPr>
        <w:numPr>
          <w:ilvl w:val="1"/>
          <w:numId w:val="165"/>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 xml:space="preserve">усі фінансово-економічні показники в бізнес-плані розраховуються на поточний рік (з початку року, </w:t>
      </w:r>
      <w:r w:rsidR="0065281E">
        <w:rPr>
          <w:color w:val="000000"/>
        </w:rPr>
        <w:t>в</w:t>
      </w:r>
      <w:r w:rsidRPr="002705FE">
        <w:rPr>
          <w:color w:val="000000"/>
        </w:rPr>
        <w:t xml:space="preserve"> якому він подається до Національного банку) та на наступні три роки з урахуванням допустимих ризиків (сприятливий і несприятливий сценарії);</w:t>
      </w:r>
    </w:p>
    <w:p w14:paraId="3358B96A" w14:textId="77777777" w:rsidR="00705431" w:rsidRPr="002705FE" w:rsidRDefault="00705431" w:rsidP="007A3225">
      <w:pPr>
        <w:numPr>
          <w:ilvl w:val="1"/>
          <w:numId w:val="165"/>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складений на підставі реалістичних даних і не включає припущення та можливі прогнози, які неможливо підтвердити розрахунками;</w:t>
      </w:r>
    </w:p>
    <w:p w14:paraId="6DCDE342" w14:textId="77777777" w:rsidR="00705431" w:rsidRPr="002705FE" w:rsidRDefault="00705431" w:rsidP="007A3225">
      <w:pPr>
        <w:numPr>
          <w:ilvl w:val="1"/>
          <w:numId w:val="165"/>
        </w:numPr>
        <w:pBdr>
          <w:top w:val="nil"/>
          <w:left w:val="nil"/>
          <w:bottom w:val="nil"/>
          <w:right w:val="nil"/>
          <w:between w:val="nil"/>
        </w:pBdr>
        <w:tabs>
          <w:tab w:val="left" w:pos="993"/>
          <w:tab w:val="left" w:pos="1134"/>
        </w:tabs>
        <w:ind w:left="0" w:firstLine="567"/>
        <w:rPr>
          <w:color w:val="000000"/>
        </w:rPr>
      </w:pPr>
      <w:r w:rsidRPr="002705FE">
        <w:rPr>
          <w:color w:val="000000"/>
        </w:rPr>
        <w:t xml:space="preserve">свідчить про здатність заявника генерувати доходи протягом наступних трьох звітних років в обсязі, достатньому для виконання вимог </w:t>
      </w:r>
      <w:r>
        <w:rPr>
          <w:color w:val="000000"/>
        </w:rPr>
        <w:t>законодавства України</w:t>
      </w:r>
      <w:r w:rsidRPr="002705FE">
        <w:rPr>
          <w:color w:val="000000"/>
        </w:rPr>
        <w:t xml:space="preserve"> з питань регулювання ринків фінансових послуг.</w:t>
      </w:r>
    </w:p>
    <w:p w14:paraId="0E944D52"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sz w:val="36"/>
          <w:szCs w:val="36"/>
        </w:rPr>
      </w:pPr>
      <w:r w:rsidRPr="002705FE">
        <w:rPr>
          <w:color w:val="000000"/>
        </w:rPr>
        <w:t>Заявник має право надати додаткові документи до бізнес-плану, що обґрунтовують та/або підтверджують інформацію та розрахунки, наведені в бізнес-плані.</w:t>
      </w:r>
    </w:p>
    <w:p w14:paraId="7730AC07" w14:textId="34F80C50" w:rsidR="0065281E" w:rsidRPr="00903699" w:rsidRDefault="0065281E"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Заявник має право не </w:t>
      </w:r>
      <w:r>
        <w:rPr>
          <w:color w:val="000000" w:themeColor="text1"/>
        </w:rPr>
        <w:t>по</w:t>
      </w:r>
      <w:r w:rsidRPr="00903699">
        <w:rPr>
          <w:color w:val="000000" w:themeColor="text1"/>
        </w:rPr>
        <w:t>давати документ</w:t>
      </w:r>
      <w:r>
        <w:rPr>
          <w:color w:val="000000" w:themeColor="text1"/>
        </w:rPr>
        <w:t>ів</w:t>
      </w:r>
      <w:r w:rsidRPr="00903699">
        <w:rPr>
          <w:color w:val="000000" w:themeColor="text1"/>
        </w:rPr>
        <w:t xml:space="preserve">, </w:t>
      </w:r>
      <w:r>
        <w:rPr>
          <w:color w:val="000000" w:themeColor="text1"/>
        </w:rPr>
        <w:t>визначених</w:t>
      </w:r>
      <w:r w:rsidRPr="00903699">
        <w:rPr>
          <w:color w:val="000000" w:themeColor="text1"/>
        </w:rPr>
        <w:t xml:space="preserve"> </w:t>
      </w:r>
      <w:r w:rsidR="00B73E44">
        <w:rPr>
          <w:color w:val="000000" w:themeColor="text1"/>
        </w:rPr>
        <w:t>у</w:t>
      </w:r>
      <w:r>
        <w:rPr>
          <w:color w:val="000000" w:themeColor="text1"/>
        </w:rPr>
        <w:t xml:space="preserve"> </w:t>
      </w:r>
      <w:r w:rsidRPr="00903699">
        <w:rPr>
          <w:color w:val="000000" w:themeColor="text1"/>
        </w:rPr>
        <w:t>пункт</w:t>
      </w:r>
      <w:r>
        <w:rPr>
          <w:color w:val="000000" w:themeColor="text1"/>
        </w:rPr>
        <w:t>і</w:t>
      </w:r>
      <w:r w:rsidRPr="00903699">
        <w:rPr>
          <w:color w:val="000000" w:themeColor="text1"/>
        </w:rPr>
        <w:t xml:space="preserve"> 400 глави 48 розділу VІI цього Положення, які раніше подавалися до Національного банку, за умов, передбачених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29 глави 2 розділу І цього Положення. </w:t>
      </w:r>
    </w:p>
    <w:p w14:paraId="0C1653F7" w14:textId="04F4DA90" w:rsidR="00705431" w:rsidRPr="002E61FC"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Національний банк письмово повідомляє заявника про залишення заяви про видачу ліцензії</w:t>
      </w:r>
      <w:r>
        <w:rPr>
          <w:color w:val="000000"/>
        </w:rPr>
        <w:t xml:space="preserve"> та/або заяви </w:t>
      </w:r>
      <w:r w:rsidRPr="00341913">
        <w:rPr>
          <w:color w:val="000000"/>
        </w:rPr>
        <w:t>про включення до Реєстру</w:t>
      </w:r>
      <w:r w:rsidRPr="002705FE">
        <w:rPr>
          <w:color w:val="000000"/>
        </w:rPr>
        <w:t xml:space="preserve"> без розгляду із зазначенням підстав залишення без розгляду за наявності однієї або кількох підстав, передбачених</w:t>
      </w:r>
      <w:r w:rsidR="0089220D">
        <w:rPr>
          <w:color w:val="000000"/>
        </w:rPr>
        <w:t xml:space="preserve"> у</w:t>
      </w:r>
      <w:r w:rsidRPr="002705FE">
        <w:rPr>
          <w:color w:val="000000"/>
        </w:rPr>
        <w:t xml:space="preserve"> </w:t>
      </w:r>
      <w:r w:rsidRPr="002E61FC">
        <w:rPr>
          <w:color w:val="000000"/>
        </w:rPr>
        <w:t>пункт</w:t>
      </w:r>
      <w:r w:rsidR="0089220D">
        <w:rPr>
          <w:color w:val="000000"/>
        </w:rPr>
        <w:t>і</w:t>
      </w:r>
      <w:r w:rsidRPr="002E61FC">
        <w:rPr>
          <w:color w:val="000000"/>
        </w:rPr>
        <w:t xml:space="preserve"> 42 глави 3 розділу І цього Положення. </w:t>
      </w:r>
    </w:p>
    <w:p w14:paraId="4F9FD1C4" w14:textId="40717C1C"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bookmarkStart w:id="494" w:name="_12tpdzr" w:colFirst="0" w:colLast="0"/>
      <w:bookmarkEnd w:id="494"/>
      <w:r w:rsidRPr="002705FE">
        <w:rPr>
          <w:color w:val="000000"/>
        </w:rPr>
        <w:t>Заявник має право повторно подати заяву про видачу ліцензії та документи, що подаються до неї, за умов, визначених</w:t>
      </w:r>
      <w:r w:rsidR="0089220D">
        <w:rPr>
          <w:color w:val="000000"/>
        </w:rPr>
        <w:t xml:space="preserve"> у</w:t>
      </w:r>
      <w:r w:rsidRPr="002705FE">
        <w:rPr>
          <w:color w:val="000000"/>
        </w:rPr>
        <w:t xml:space="preserve"> </w:t>
      </w:r>
      <w:r w:rsidRPr="002E61FC">
        <w:rPr>
          <w:color w:val="000000"/>
        </w:rPr>
        <w:t>пункт</w:t>
      </w:r>
      <w:r w:rsidR="0089220D">
        <w:rPr>
          <w:color w:val="000000"/>
        </w:rPr>
        <w:t>і</w:t>
      </w:r>
      <w:r w:rsidRPr="002E61FC">
        <w:rPr>
          <w:color w:val="000000"/>
        </w:rPr>
        <w:t xml:space="preserve"> 43 глави 3 розділу І цього Положення. Нова заява про видачу ліцензії та документи</w:t>
      </w:r>
      <w:r w:rsidRPr="002705FE">
        <w:rPr>
          <w:color w:val="000000"/>
        </w:rPr>
        <w:t>, що додаються до неї, розглядаються в порядку, установленому цим Положенням.</w:t>
      </w:r>
    </w:p>
    <w:p w14:paraId="413F3E65" w14:textId="5CB3280B" w:rsidR="00705431" w:rsidRPr="002705FE" w:rsidRDefault="00705431" w:rsidP="007A3225">
      <w:pPr>
        <w:pStyle w:val="10"/>
        <w:numPr>
          <w:ilvl w:val="0"/>
          <w:numId w:val="167"/>
        </w:numPr>
        <w:tabs>
          <w:tab w:val="left" w:pos="993"/>
          <w:tab w:val="left" w:pos="1134"/>
        </w:tabs>
        <w:spacing w:before="0" w:after="150"/>
        <w:ind w:left="0" w:firstLine="567"/>
        <w:jc w:val="center"/>
        <w:rPr>
          <w:color w:val="000000"/>
        </w:rPr>
      </w:pPr>
      <w:bookmarkStart w:id="495" w:name="_313kzqz" w:colFirst="0" w:colLast="0"/>
      <w:bookmarkStart w:id="496" w:name="_1g8v9ys" w:colFirst="0" w:colLast="0"/>
      <w:bookmarkEnd w:id="495"/>
      <w:bookmarkEnd w:id="496"/>
      <w:r>
        <w:rPr>
          <w:rFonts w:ascii="Times New Roman" w:eastAsia="Times New Roman" w:hAnsi="Times New Roman" w:cs="Times New Roman"/>
          <w:color w:val="000000"/>
          <w:sz w:val="28"/>
          <w:szCs w:val="28"/>
        </w:rPr>
        <w:t>Порядок п</w:t>
      </w:r>
      <w:r w:rsidRPr="002705FE">
        <w:rPr>
          <w:rFonts w:ascii="Times New Roman" w:eastAsia="Times New Roman" w:hAnsi="Times New Roman" w:cs="Times New Roman"/>
          <w:color w:val="000000"/>
          <w:sz w:val="28"/>
          <w:szCs w:val="28"/>
        </w:rPr>
        <w:t xml:space="preserve">огодження набуття та збільшення істотної участі </w:t>
      </w:r>
      <w:r w:rsidR="0089220D">
        <w:rPr>
          <w:rFonts w:ascii="Times New Roman" w:eastAsia="Times New Roman" w:hAnsi="Times New Roman" w:cs="Times New Roman"/>
          <w:color w:val="000000"/>
          <w:sz w:val="28"/>
          <w:szCs w:val="28"/>
        </w:rPr>
        <w:t>в</w:t>
      </w:r>
      <w:r w:rsidRPr="002705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небанківській фінансовій установі</w:t>
      </w:r>
    </w:p>
    <w:p w14:paraId="32497BA3" w14:textId="2AFD3A19"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497" w:name="_408isml" w:colFirst="0" w:colLast="0"/>
      <w:bookmarkEnd w:id="497"/>
      <w:r w:rsidRPr="002E61FC">
        <w:rPr>
          <w:rFonts w:ascii="Times New Roman" w:hAnsi="Times New Roman" w:cs="Times New Roman"/>
          <w:color w:val="000000"/>
          <w:sz w:val="28"/>
          <w:szCs w:val="28"/>
        </w:rPr>
        <w:t xml:space="preserve">Документи, що подаються для погодження набуття або збільшення істотної участі </w:t>
      </w:r>
      <w:r w:rsidR="004117E3">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небанківській фінансовій установі</w:t>
      </w:r>
      <w:r w:rsidRPr="002E61FC">
        <w:rPr>
          <w:rFonts w:ascii="Times New Roman" w:hAnsi="Times New Roman" w:cs="Times New Roman"/>
          <w:color w:val="000000"/>
          <w:sz w:val="28"/>
          <w:szCs w:val="28"/>
        </w:rPr>
        <w:t>, строки їх подання</w:t>
      </w:r>
    </w:p>
    <w:p w14:paraId="4818F8FA" w14:textId="7F4622D4"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bookmarkStart w:id="498" w:name="_2fdt2ue" w:colFirst="0" w:colLast="0"/>
      <w:bookmarkEnd w:id="498"/>
      <w:r w:rsidRPr="002705FE">
        <w:rPr>
          <w:color w:val="000000"/>
        </w:rPr>
        <w:t xml:space="preserve">Особа, яка є або в результаті набуття або збільшення істотної участі в </w:t>
      </w:r>
      <w:r>
        <w:rPr>
          <w:color w:val="000000"/>
        </w:rPr>
        <w:t>небанківській фінансовій установі</w:t>
      </w:r>
      <w:r w:rsidRPr="002705FE">
        <w:rPr>
          <w:color w:val="000000"/>
        </w:rPr>
        <w:t xml:space="preserve"> стане кінцевим власником </w:t>
      </w:r>
      <w:r>
        <w:rPr>
          <w:color w:val="000000"/>
        </w:rPr>
        <w:t>небанківської фінансової установи</w:t>
      </w:r>
      <w:r w:rsidRPr="002705FE">
        <w:rPr>
          <w:color w:val="000000"/>
        </w:rPr>
        <w:t xml:space="preserve"> (у випадках, визначених</w:t>
      </w:r>
      <w:r w:rsidR="0089220D">
        <w:rPr>
          <w:color w:val="000000"/>
        </w:rPr>
        <w:t xml:space="preserve"> у</w:t>
      </w:r>
      <w:r w:rsidRPr="002705FE">
        <w:rPr>
          <w:color w:val="000000"/>
        </w:rPr>
        <w:t xml:space="preserve"> пункт</w:t>
      </w:r>
      <w:r w:rsidR="0089220D">
        <w:rPr>
          <w:color w:val="000000"/>
        </w:rPr>
        <w:t>і</w:t>
      </w:r>
      <w:r w:rsidRPr="002705FE">
        <w:rPr>
          <w:color w:val="000000"/>
        </w:rPr>
        <w:t xml:space="preserve"> 4</w:t>
      </w:r>
      <w:r>
        <w:rPr>
          <w:color w:val="000000"/>
        </w:rPr>
        <w:t>2</w:t>
      </w:r>
      <w:r w:rsidRPr="002E61FC">
        <w:rPr>
          <w:color w:val="000000"/>
        </w:rPr>
        <w:t>2</w:t>
      </w:r>
      <w:r w:rsidRPr="002705FE">
        <w:rPr>
          <w:color w:val="000000"/>
        </w:rPr>
        <w:t xml:space="preserve"> глави 5</w:t>
      </w:r>
      <w:r>
        <w:rPr>
          <w:color w:val="000000"/>
        </w:rPr>
        <w:t>1</w:t>
      </w:r>
      <w:r w:rsidRPr="002705FE">
        <w:rPr>
          <w:color w:val="000000"/>
        </w:rPr>
        <w:t xml:space="preserve"> розділу VIII цього Положення, – повірений або управитель), подає документи для погодження Національним банком набуття або збільшення істотної участі в </w:t>
      </w:r>
      <w:r>
        <w:rPr>
          <w:color w:val="000000"/>
        </w:rPr>
        <w:t>небанківській фінансовій установі</w:t>
      </w:r>
      <w:r w:rsidRPr="002705FE">
        <w:rPr>
          <w:color w:val="000000"/>
        </w:rPr>
        <w:t xml:space="preserve"> як заявник.</w:t>
      </w:r>
    </w:p>
    <w:p w14:paraId="011463B8" w14:textId="40B3170D"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lastRenderedPageBreak/>
        <w:t xml:space="preserve">Заявник зобов’язаний </w:t>
      </w:r>
      <w:proofErr w:type="spellStart"/>
      <w:r w:rsidRPr="002705FE">
        <w:rPr>
          <w:color w:val="000000"/>
        </w:rPr>
        <w:t>внести</w:t>
      </w:r>
      <w:proofErr w:type="spellEnd"/>
      <w:r w:rsidRPr="002705FE">
        <w:rPr>
          <w:color w:val="000000"/>
        </w:rPr>
        <w:t xml:space="preserve"> плату за розгляд пакета документів щодо погодження Національним банком набуття або збільшення істотної участі в </w:t>
      </w:r>
      <w:r>
        <w:rPr>
          <w:color w:val="000000"/>
        </w:rPr>
        <w:t>небанківській фінансовій установі</w:t>
      </w:r>
      <w:r w:rsidRPr="002705FE">
        <w:rPr>
          <w:color w:val="000000"/>
        </w:rPr>
        <w:t xml:space="preserve"> в розмірі, передбаченому нормативно-правовими актами Національного банку з питань затвердження тарифів на послуги (операції) Національного банку.</w:t>
      </w:r>
    </w:p>
    <w:p w14:paraId="0642359B" w14:textId="31882743"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Заявник подає</w:t>
      </w:r>
      <w:r w:rsidR="0089220D">
        <w:rPr>
          <w:color w:val="000000"/>
        </w:rPr>
        <w:t xml:space="preserve"> до</w:t>
      </w:r>
      <w:r w:rsidRPr="002705FE">
        <w:rPr>
          <w:color w:val="000000"/>
        </w:rPr>
        <w:t xml:space="preserve"> Національно</w:t>
      </w:r>
      <w:r w:rsidR="0089220D">
        <w:rPr>
          <w:color w:val="000000"/>
        </w:rPr>
        <w:t>го</w:t>
      </w:r>
      <w:r w:rsidRPr="002705FE">
        <w:rPr>
          <w:color w:val="000000"/>
        </w:rPr>
        <w:t xml:space="preserve"> банку документи для погодження набуття або збільшення істотної участі в </w:t>
      </w:r>
      <w:r>
        <w:rPr>
          <w:color w:val="000000"/>
        </w:rPr>
        <w:t>небанківській фінансовій установі</w:t>
      </w:r>
      <w:r w:rsidRPr="002705FE">
        <w:rPr>
          <w:color w:val="000000"/>
        </w:rPr>
        <w:t xml:space="preserve"> не пізніше ніж за місяць до запланованої дати її набуття або збільшення.</w:t>
      </w:r>
    </w:p>
    <w:p w14:paraId="350F31C9" w14:textId="77777777" w:rsidR="00705431" w:rsidRPr="00563462" w:rsidRDefault="00705431" w:rsidP="007A3225">
      <w:pPr>
        <w:numPr>
          <w:ilvl w:val="0"/>
          <w:numId w:val="165"/>
        </w:numPr>
        <w:pBdr>
          <w:top w:val="nil"/>
          <w:left w:val="nil"/>
          <w:bottom w:val="nil"/>
          <w:right w:val="nil"/>
          <w:between w:val="nil"/>
        </w:pBdr>
        <w:tabs>
          <w:tab w:val="left" w:pos="993"/>
          <w:tab w:val="left" w:pos="1134"/>
        </w:tabs>
        <w:ind w:left="0" w:firstLine="567"/>
        <w:rPr>
          <w:color w:val="000000"/>
        </w:rPr>
      </w:pPr>
      <w:bookmarkStart w:id="499" w:name="_uj3d27" w:colFirst="0" w:colLast="0"/>
      <w:bookmarkStart w:id="500" w:name="_Ref90545383"/>
      <w:bookmarkEnd w:id="499"/>
      <w:r w:rsidRPr="00563462">
        <w:rPr>
          <w:color w:val="000000"/>
        </w:rPr>
        <w:t>Заявник для погодження набуття або збільшення істотної участі в небанківській фінансовій установі подає до Національного банку повідомлення про набуття/збільшення істотної участі в небанківській фінансовій установі, складене за формою, наведеною в додатку 17 до цього Положення.</w:t>
      </w:r>
      <w:bookmarkEnd w:id="500"/>
    </w:p>
    <w:p w14:paraId="22F5AD04" w14:textId="5A47455F" w:rsidR="00705431" w:rsidRPr="002705FE" w:rsidRDefault="00705431" w:rsidP="007A3225">
      <w:pPr>
        <w:pBdr>
          <w:top w:val="nil"/>
          <w:left w:val="nil"/>
          <w:bottom w:val="nil"/>
          <w:right w:val="nil"/>
          <w:between w:val="nil"/>
        </w:pBdr>
        <w:tabs>
          <w:tab w:val="left" w:pos="993"/>
          <w:tab w:val="left" w:pos="1134"/>
        </w:tabs>
        <w:ind w:firstLine="567"/>
        <w:rPr>
          <w:color w:val="000000"/>
        </w:rPr>
      </w:pPr>
      <w:r w:rsidRPr="002705FE">
        <w:rPr>
          <w:color w:val="000000"/>
        </w:rPr>
        <w:t>Заявник додає до повідомлення анкет</w:t>
      </w:r>
      <w:r>
        <w:rPr>
          <w:color w:val="000000"/>
        </w:rPr>
        <w:t>у</w:t>
      </w:r>
      <w:r w:rsidRPr="002705FE">
        <w:rPr>
          <w:color w:val="000000"/>
        </w:rPr>
        <w:t xml:space="preserve"> фізичної</w:t>
      </w:r>
      <w:r>
        <w:rPr>
          <w:color w:val="000000"/>
        </w:rPr>
        <w:t xml:space="preserve"> особи або анкету </w:t>
      </w:r>
      <w:r w:rsidRPr="002705FE">
        <w:rPr>
          <w:color w:val="000000"/>
        </w:rPr>
        <w:t>юридичної особи</w:t>
      </w:r>
      <w:r>
        <w:rPr>
          <w:color w:val="000000"/>
        </w:rPr>
        <w:t>,</w:t>
      </w:r>
      <w:r w:rsidRPr="002705FE">
        <w:rPr>
          <w:color w:val="000000"/>
        </w:rPr>
        <w:t xml:space="preserve"> </w:t>
      </w:r>
      <w:r>
        <w:rPr>
          <w:color w:val="000000"/>
        </w:rPr>
        <w:t>підписан</w:t>
      </w:r>
      <w:r w:rsidR="0089220D">
        <w:rPr>
          <w:color w:val="000000"/>
        </w:rPr>
        <w:t>у</w:t>
      </w:r>
      <w:r w:rsidRPr="002705FE">
        <w:rPr>
          <w:color w:val="000000"/>
        </w:rPr>
        <w:t xml:space="preserve"> особ</w:t>
      </w:r>
      <w:r>
        <w:rPr>
          <w:color w:val="000000"/>
        </w:rPr>
        <w:t>ою</w:t>
      </w:r>
      <w:r w:rsidRPr="002705FE">
        <w:rPr>
          <w:color w:val="000000"/>
        </w:rPr>
        <w:t xml:space="preserve">, яка має намір набути/збільшити істотну участь у </w:t>
      </w:r>
      <w:r>
        <w:rPr>
          <w:color w:val="000000"/>
        </w:rPr>
        <w:t>небанківській фінансовій установі</w:t>
      </w:r>
      <w:r w:rsidRPr="002705FE">
        <w:rPr>
          <w:color w:val="000000"/>
        </w:rPr>
        <w:t xml:space="preserve"> (фізична особа особисто або її уповноважений представник чи керівник юридичної особи). Підпис особи у</w:t>
      </w:r>
      <w:r>
        <w:rPr>
          <w:color w:val="000000"/>
        </w:rPr>
        <w:t xml:space="preserve"> відповідній</w:t>
      </w:r>
      <w:r w:rsidRPr="002705FE">
        <w:rPr>
          <w:color w:val="000000"/>
        </w:rPr>
        <w:t xml:space="preserve"> анкеті засвідчується нотаріально.</w:t>
      </w:r>
    </w:p>
    <w:p w14:paraId="45FB4776" w14:textId="77777777" w:rsidR="00705431" w:rsidRPr="002705FE" w:rsidRDefault="00705431" w:rsidP="007A3225">
      <w:pPr>
        <w:pBdr>
          <w:top w:val="nil"/>
          <w:left w:val="nil"/>
          <w:bottom w:val="nil"/>
          <w:right w:val="nil"/>
          <w:between w:val="nil"/>
        </w:pBdr>
        <w:tabs>
          <w:tab w:val="left" w:pos="993"/>
          <w:tab w:val="left" w:pos="1134"/>
        </w:tabs>
        <w:spacing w:after="150"/>
        <w:ind w:firstLine="567"/>
        <w:rPr>
          <w:color w:val="000000"/>
        </w:rPr>
      </w:pPr>
      <w:r w:rsidRPr="002705FE">
        <w:rPr>
          <w:color w:val="000000"/>
        </w:rPr>
        <w:t>Заявник до анкети фізичної</w:t>
      </w:r>
      <w:r>
        <w:rPr>
          <w:color w:val="000000"/>
        </w:rPr>
        <w:t xml:space="preserve"> особи або анкети </w:t>
      </w:r>
      <w:r w:rsidRPr="002705FE">
        <w:rPr>
          <w:color w:val="000000"/>
        </w:rPr>
        <w:t>юридичної особи зобов’язаний подати:</w:t>
      </w:r>
    </w:p>
    <w:p w14:paraId="53F14342" w14:textId="77777777"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підписане заявником або його уповноваженим представником схематичне зображення структури власності </w:t>
      </w:r>
      <w:r>
        <w:rPr>
          <w:color w:val="000000"/>
        </w:rPr>
        <w:t>небанківської фінансової установи</w:t>
      </w:r>
      <w:r w:rsidRPr="002705FE">
        <w:rPr>
          <w:color w:val="000000"/>
        </w:rPr>
        <w:t xml:space="preserve"> після набуття або збільшення істотної участі в ньому за формою, визначеною нормативно-правовим актом Національного банку, яким встановлюються вимоги до структури власності надавачів фінансових послуг;</w:t>
      </w:r>
    </w:p>
    <w:p w14:paraId="0834EB0C" w14:textId="1EC51BA9" w:rsidR="008049E3" w:rsidRPr="00903699" w:rsidRDefault="008049E3" w:rsidP="007A3225">
      <w:pPr>
        <w:numPr>
          <w:ilvl w:val="0"/>
          <w:numId w:val="15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засвідчен</w:t>
      </w:r>
      <w:r>
        <w:rPr>
          <w:color w:val="000000" w:themeColor="text1"/>
        </w:rPr>
        <w:t>у</w:t>
      </w:r>
      <w:r w:rsidRPr="00903699">
        <w:rPr>
          <w:color w:val="000000" w:themeColor="text1"/>
        </w:rPr>
        <w:t xml:space="preserve"> копі</w:t>
      </w:r>
      <w:r>
        <w:rPr>
          <w:color w:val="000000" w:themeColor="text1"/>
        </w:rPr>
        <w:t>ю</w:t>
      </w:r>
      <w:r w:rsidRPr="00903699">
        <w:rPr>
          <w:color w:val="000000" w:themeColor="text1"/>
        </w:rPr>
        <w:t xml:space="preserve"> дозволу Антимонопольного комітету на концентрацію у випадках, передбачених законодавством України, або попередній висновок Антимонопольного комітету про </w:t>
      </w:r>
      <w:r>
        <w:rPr>
          <w:color w:val="000000" w:themeColor="text1"/>
        </w:rPr>
        <w:t xml:space="preserve">те, що потреби </w:t>
      </w:r>
      <w:r w:rsidRPr="00903699">
        <w:rPr>
          <w:color w:val="000000" w:themeColor="text1"/>
        </w:rPr>
        <w:t>в отриманні такого дозволу (його засвідчен</w:t>
      </w:r>
      <w:r>
        <w:rPr>
          <w:color w:val="000000" w:themeColor="text1"/>
        </w:rPr>
        <w:t>ої</w:t>
      </w:r>
      <w:r w:rsidRPr="00903699">
        <w:rPr>
          <w:color w:val="000000" w:themeColor="text1"/>
        </w:rPr>
        <w:t xml:space="preserve"> копі</w:t>
      </w:r>
      <w:r>
        <w:rPr>
          <w:color w:val="000000" w:themeColor="text1"/>
        </w:rPr>
        <w:t>ї</w:t>
      </w:r>
      <w:r w:rsidRPr="00903699">
        <w:rPr>
          <w:color w:val="000000" w:themeColor="text1"/>
        </w:rPr>
        <w:t>)</w:t>
      </w:r>
      <w:r>
        <w:rPr>
          <w:color w:val="000000" w:themeColor="text1"/>
        </w:rPr>
        <w:t xml:space="preserve"> немає</w:t>
      </w:r>
      <w:r w:rsidRPr="00903699">
        <w:rPr>
          <w:color w:val="000000" w:themeColor="text1"/>
        </w:rPr>
        <w:t xml:space="preserve">, або запевнення заявника в тому, що </w:t>
      </w:r>
      <w:r>
        <w:rPr>
          <w:color w:val="000000" w:themeColor="text1"/>
        </w:rPr>
        <w:t xml:space="preserve">потреби в </w:t>
      </w:r>
      <w:r w:rsidRPr="00903699">
        <w:rPr>
          <w:color w:val="000000" w:themeColor="text1"/>
        </w:rPr>
        <w:t>отриманн</w:t>
      </w:r>
      <w:r>
        <w:rPr>
          <w:color w:val="000000" w:themeColor="text1"/>
        </w:rPr>
        <w:t>і</w:t>
      </w:r>
      <w:r w:rsidRPr="00903699">
        <w:rPr>
          <w:color w:val="000000" w:themeColor="text1"/>
        </w:rPr>
        <w:t xml:space="preserve"> такого дозволу</w:t>
      </w:r>
      <w:r>
        <w:rPr>
          <w:color w:val="000000" w:themeColor="text1"/>
        </w:rPr>
        <w:t xml:space="preserve"> немає</w:t>
      </w:r>
      <w:r w:rsidRPr="00903699">
        <w:rPr>
          <w:color w:val="000000" w:themeColor="text1"/>
        </w:rPr>
        <w:t>;</w:t>
      </w:r>
    </w:p>
    <w:p w14:paraId="58C5AC0D" w14:textId="77777777"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документи для ідентифікації особи, яка є або в результаті набуття істотної участі стане кінцевим власником </w:t>
      </w:r>
      <w:r>
        <w:rPr>
          <w:color w:val="000000"/>
        </w:rPr>
        <w:t>небанківської фінансової установи</w:t>
      </w:r>
      <w:r w:rsidRPr="002705FE">
        <w:rPr>
          <w:color w:val="000000"/>
        </w:rPr>
        <w:t xml:space="preserve">, та всіх осіб, через яких вона набуває або збільшує істотну участь у </w:t>
      </w:r>
      <w:r>
        <w:rPr>
          <w:color w:val="000000"/>
        </w:rPr>
        <w:t>небанківській фінансовій установі</w:t>
      </w:r>
      <w:r w:rsidRPr="002705FE">
        <w:rPr>
          <w:color w:val="000000"/>
        </w:rPr>
        <w:t>, згідно з главою 4 розділу І цього Положення;</w:t>
      </w:r>
    </w:p>
    <w:p w14:paraId="32664CAF" w14:textId="77777777"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 xml:space="preserve">документи для оцінки фінансового/майнового стану особи, яка є або в результаті набуття істотної участі стане кінцевим власником </w:t>
      </w:r>
      <w:r>
        <w:rPr>
          <w:color w:val="000000"/>
        </w:rPr>
        <w:t>небанківської фінансової установи</w:t>
      </w:r>
      <w:r w:rsidRPr="002705FE">
        <w:rPr>
          <w:color w:val="000000"/>
        </w:rPr>
        <w:t xml:space="preserve">, та всіх осіб, через яких вона набуває або збільшує істотну участь у </w:t>
      </w:r>
      <w:r>
        <w:rPr>
          <w:color w:val="000000"/>
        </w:rPr>
        <w:t>небанківській фінансовій установі</w:t>
      </w:r>
      <w:r w:rsidRPr="002705FE">
        <w:rPr>
          <w:color w:val="000000"/>
        </w:rPr>
        <w:t>, а саме:</w:t>
      </w:r>
    </w:p>
    <w:p w14:paraId="1998A6E0" w14:textId="1ADF62F7" w:rsidR="00705431" w:rsidRPr="002705FE" w:rsidRDefault="00705431" w:rsidP="007A3225">
      <w:pPr>
        <w:tabs>
          <w:tab w:val="left" w:pos="993"/>
          <w:tab w:val="left" w:pos="1134"/>
        </w:tabs>
        <w:ind w:firstLine="567"/>
        <w:rPr>
          <w:color w:val="000000"/>
        </w:rPr>
      </w:pPr>
      <w:r w:rsidRPr="002705FE">
        <w:rPr>
          <w:color w:val="000000"/>
        </w:rPr>
        <w:t xml:space="preserve">документи згідно з главами </w:t>
      </w:r>
      <w:r w:rsidRPr="002E61FC">
        <w:rPr>
          <w:color w:val="000000"/>
          <w:lang w:val="ru-RU"/>
        </w:rPr>
        <w:t>3</w:t>
      </w:r>
      <w:r>
        <w:rPr>
          <w:color w:val="000000"/>
          <w:lang w:val="ru-RU"/>
        </w:rPr>
        <w:t>8</w:t>
      </w:r>
      <w:r w:rsidR="008049E3">
        <w:rPr>
          <w:color w:val="000000"/>
        </w:rPr>
        <w:t>,</w:t>
      </w:r>
      <w:r w:rsidRPr="002705FE">
        <w:rPr>
          <w:color w:val="000000"/>
        </w:rPr>
        <w:t xml:space="preserve"> </w:t>
      </w:r>
      <w:r>
        <w:rPr>
          <w:color w:val="000000"/>
        </w:rPr>
        <w:t>39</w:t>
      </w:r>
      <w:r w:rsidRPr="002705FE">
        <w:rPr>
          <w:color w:val="000000"/>
        </w:rPr>
        <w:t xml:space="preserve"> розділу V цього Положення;</w:t>
      </w:r>
    </w:p>
    <w:p w14:paraId="104695ED" w14:textId="77777777" w:rsidR="00705431" w:rsidRPr="002705FE" w:rsidRDefault="00705431" w:rsidP="007A3225">
      <w:pPr>
        <w:tabs>
          <w:tab w:val="left" w:pos="993"/>
          <w:tab w:val="left" w:pos="1134"/>
        </w:tabs>
        <w:ind w:firstLine="567"/>
        <w:rPr>
          <w:color w:val="000000"/>
        </w:rPr>
      </w:pPr>
      <w:r w:rsidRPr="002705FE">
        <w:rPr>
          <w:color w:val="000000"/>
        </w:rPr>
        <w:t xml:space="preserve">бізнес-план діяльності страховика, що відповідає вимогам пункту </w:t>
      </w:r>
      <w:r>
        <w:rPr>
          <w:color w:val="000000"/>
        </w:rPr>
        <w:fldChar w:fldCharType="begin"/>
      </w:r>
      <w:r>
        <w:rPr>
          <w:color w:val="000000"/>
        </w:rPr>
        <w:instrText xml:space="preserve"> REF _Ref86543832 \r \h </w:instrText>
      </w:r>
      <w:r>
        <w:rPr>
          <w:color w:val="000000"/>
        </w:rPr>
      </w:r>
      <w:r>
        <w:rPr>
          <w:color w:val="000000"/>
        </w:rPr>
        <w:fldChar w:fldCharType="separate"/>
      </w:r>
      <w:r>
        <w:rPr>
          <w:color w:val="000000"/>
        </w:rPr>
        <w:t>405</w:t>
      </w:r>
      <w:r>
        <w:rPr>
          <w:color w:val="000000"/>
        </w:rPr>
        <w:fldChar w:fldCharType="end"/>
      </w:r>
      <w:r w:rsidRPr="002705FE">
        <w:rPr>
          <w:color w:val="000000"/>
        </w:rPr>
        <w:t xml:space="preserve"> глави </w:t>
      </w:r>
      <w:r w:rsidRPr="002E61FC">
        <w:rPr>
          <w:color w:val="000000"/>
        </w:rPr>
        <w:t>4</w:t>
      </w:r>
      <w:r>
        <w:rPr>
          <w:color w:val="000000"/>
        </w:rPr>
        <w:t>8</w:t>
      </w:r>
      <w:r w:rsidRPr="002705FE">
        <w:rPr>
          <w:color w:val="000000"/>
        </w:rPr>
        <w:t xml:space="preserve"> розділу VІI цього Положення, – якщо заявник є або в результаті набуття або </w:t>
      </w:r>
      <w:r w:rsidRPr="002705FE">
        <w:rPr>
          <w:color w:val="000000"/>
        </w:rPr>
        <w:lastRenderedPageBreak/>
        <w:t>збільшення істотної участі стане кінцевим власником страховика та здійснюватиме вирішальний вплив на її управління чи діяльність;</w:t>
      </w:r>
    </w:p>
    <w:p w14:paraId="7EF26190" w14:textId="77777777" w:rsidR="00705431" w:rsidRPr="002705FE" w:rsidRDefault="00705431" w:rsidP="007A3225">
      <w:pPr>
        <w:tabs>
          <w:tab w:val="left" w:pos="993"/>
          <w:tab w:val="left" w:pos="1134"/>
        </w:tabs>
        <w:spacing w:after="150"/>
        <w:ind w:firstLine="567"/>
        <w:rPr>
          <w:color w:val="000000"/>
        </w:rPr>
      </w:pPr>
      <w:r w:rsidRPr="002705FE">
        <w:rPr>
          <w:color w:val="000000"/>
        </w:rPr>
        <w:t>опитувальник (крім страховика), що відповідає вимогам підпункту 2 пункту 40</w:t>
      </w:r>
      <w:r>
        <w:rPr>
          <w:color w:val="000000"/>
        </w:rPr>
        <w:t>0</w:t>
      </w:r>
      <w:r w:rsidRPr="002705FE">
        <w:rPr>
          <w:color w:val="000000"/>
        </w:rPr>
        <w:t xml:space="preserve"> глави </w:t>
      </w:r>
      <w:r w:rsidRPr="002E61FC">
        <w:rPr>
          <w:color w:val="000000"/>
        </w:rPr>
        <w:t>4</w:t>
      </w:r>
      <w:r>
        <w:rPr>
          <w:color w:val="000000"/>
        </w:rPr>
        <w:t>8</w:t>
      </w:r>
      <w:r w:rsidRPr="002705FE">
        <w:rPr>
          <w:color w:val="000000"/>
        </w:rPr>
        <w:t xml:space="preserve"> розділу VІI цього Положення, – якщо заявник є або в результаті набуття або збільшення істотної участі стане кінцевим власником </w:t>
      </w:r>
      <w:r>
        <w:rPr>
          <w:color w:val="000000"/>
        </w:rPr>
        <w:t>небанківської фінансової установи</w:t>
      </w:r>
      <w:r w:rsidRPr="002705FE">
        <w:rPr>
          <w:color w:val="000000"/>
        </w:rPr>
        <w:t xml:space="preserve"> (крім страховика) та здійснюватиме вирішальний вплив на його управління чи діяльність;</w:t>
      </w:r>
    </w:p>
    <w:p w14:paraId="3395C18E" w14:textId="77777777"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документи для оцінки ділової репутації особи, яка є або в результаті набуття або збільшення істотної участі стане кінцевим власником </w:t>
      </w:r>
      <w:r>
        <w:rPr>
          <w:color w:val="000000"/>
        </w:rPr>
        <w:t>небанківської фінансової установи</w:t>
      </w:r>
      <w:r w:rsidRPr="002705FE">
        <w:rPr>
          <w:color w:val="000000"/>
        </w:rPr>
        <w:t xml:space="preserve">, та всіх осіб, через яких вона набуває або збільшує істотну участь у </w:t>
      </w:r>
      <w:r>
        <w:rPr>
          <w:color w:val="000000"/>
        </w:rPr>
        <w:t>небанківській фінансовій установі</w:t>
      </w:r>
      <w:r w:rsidRPr="002705FE">
        <w:rPr>
          <w:color w:val="000000"/>
        </w:rPr>
        <w:t xml:space="preserve"> згідно з главою </w:t>
      </w:r>
      <w:r>
        <w:rPr>
          <w:color w:val="000000"/>
        </w:rPr>
        <w:t>28</w:t>
      </w:r>
      <w:r w:rsidRPr="002705FE">
        <w:rPr>
          <w:color w:val="000000"/>
        </w:rPr>
        <w:t xml:space="preserve"> розділу IV цього Положення;</w:t>
      </w:r>
    </w:p>
    <w:p w14:paraId="132F4253" w14:textId="77777777"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копію правочину щодо набуття або збільшення істотної участі в </w:t>
      </w:r>
      <w:r>
        <w:rPr>
          <w:color w:val="000000"/>
        </w:rPr>
        <w:t>небанківській фінансовій установі</w:t>
      </w:r>
      <w:r w:rsidRPr="002705FE">
        <w:rPr>
          <w:color w:val="000000"/>
        </w:rPr>
        <w:t xml:space="preserve">, його </w:t>
      </w:r>
      <w:proofErr w:type="spellStart"/>
      <w:r w:rsidRPr="002705FE">
        <w:rPr>
          <w:color w:val="000000"/>
        </w:rPr>
        <w:t>проєкт</w:t>
      </w:r>
      <w:proofErr w:type="spellEnd"/>
      <w:r w:rsidRPr="002705FE">
        <w:rPr>
          <w:color w:val="000000"/>
        </w:rPr>
        <w:t xml:space="preserve"> або копію, засвідчений (засвідчену) підписами сторін цього правочину;</w:t>
      </w:r>
    </w:p>
    <w:p w14:paraId="1710268C" w14:textId="633294E9"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spacing w:after="150"/>
        <w:ind w:left="-142" w:firstLine="567"/>
        <w:rPr>
          <w:color w:val="000000"/>
        </w:rPr>
      </w:pPr>
      <w:r w:rsidRPr="002705FE">
        <w:rPr>
          <w:color w:val="000000"/>
        </w:rPr>
        <w:t xml:space="preserve">виписку про стан рахунку в цінних паперах учасника </w:t>
      </w:r>
      <w:r>
        <w:rPr>
          <w:color w:val="000000"/>
        </w:rPr>
        <w:t>небанківської фінансової установи</w:t>
      </w:r>
      <w:r w:rsidR="008823FC">
        <w:rPr>
          <w:color w:val="000000"/>
        </w:rPr>
        <w:t xml:space="preserve"> – </w:t>
      </w:r>
      <w:r w:rsidRPr="002705FE">
        <w:rPr>
          <w:color w:val="000000"/>
        </w:rPr>
        <w:t xml:space="preserve">кінцевого власника </w:t>
      </w:r>
      <w:r>
        <w:rPr>
          <w:color w:val="000000"/>
        </w:rPr>
        <w:t>небанківської фінансової установи</w:t>
      </w:r>
      <w:r w:rsidRPr="002705FE">
        <w:rPr>
          <w:color w:val="000000"/>
        </w:rPr>
        <w:t xml:space="preserve"> або юридичної особи, через яку кінцевий власник опосередковано володіє істотною участю в </w:t>
      </w:r>
      <w:r>
        <w:rPr>
          <w:color w:val="000000"/>
        </w:rPr>
        <w:t>небанківській фінансовій установі</w:t>
      </w:r>
      <w:r w:rsidRPr="002705FE">
        <w:rPr>
          <w:color w:val="000000"/>
        </w:rPr>
        <w:t xml:space="preserve">, що підтверджує його право власності на акції </w:t>
      </w:r>
      <w:r>
        <w:rPr>
          <w:color w:val="000000"/>
        </w:rPr>
        <w:t>небанківської фінансової установи</w:t>
      </w:r>
      <w:r w:rsidR="008823FC">
        <w:rPr>
          <w:color w:val="000000"/>
        </w:rPr>
        <w:t>,</w:t>
      </w:r>
      <w:r w:rsidRPr="002705FE">
        <w:rPr>
          <w:color w:val="000000"/>
        </w:rPr>
        <w:t xml:space="preserve"> – у разі погодження збільшення істотної участі в </w:t>
      </w:r>
      <w:r>
        <w:rPr>
          <w:color w:val="000000"/>
        </w:rPr>
        <w:t>небанківській фінансовій установі</w:t>
      </w:r>
      <w:r w:rsidRPr="002705FE">
        <w:rPr>
          <w:color w:val="000000"/>
        </w:rPr>
        <w:t xml:space="preserve"> або погодження фактичного набуття або збільшення істотної участі в </w:t>
      </w:r>
      <w:r>
        <w:rPr>
          <w:color w:val="000000"/>
        </w:rPr>
        <w:t>небанківській фінансовій установі</w:t>
      </w:r>
      <w:r w:rsidRPr="002705FE">
        <w:rPr>
          <w:color w:val="000000"/>
        </w:rPr>
        <w:t>, створено</w:t>
      </w:r>
      <w:r w:rsidR="008823FC">
        <w:rPr>
          <w:color w:val="000000"/>
        </w:rPr>
        <w:t>ї</w:t>
      </w:r>
      <w:r w:rsidRPr="002705FE">
        <w:rPr>
          <w:color w:val="000000"/>
        </w:rPr>
        <w:t xml:space="preserve"> у формі акціонерного товариства;</w:t>
      </w:r>
    </w:p>
    <w:p w14:paraId="61A38BC5" w14:textId="3B436F6C"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засвідчені копії правочинів, що підтверджують набуття права власності на акції/частки в статутних капіталах </w:t>
      </w:r>
      <w:r>
        <w:rPr>
          <w:color w:val="000000"/>
        </w:rPr>
        <w:t>небанківської фінансової установи</w:t>
      </w:r>
      <w:r w:rsidRPr="002705FE">
        <w:rPr>
          <w:color w:val="000000"/>
        </w:rPr>
        <w:t xml:space="preserve"> та/або юридичних осіб у ланцюгу володіння корпоративними правами в </w:t>
      </w:r>
      <w:r>
        <w:rPr>
          <w:color w:val="000000"/>
        </w:rPr>
        <w:t>небанківській фінансовій установі</w:t>
      </w:r>
      <w:r w:rsidRPr="002705FE">
        <w:rPr>
          <w:color w:val="000000"/>
        </w:rPr>
        <w:t xml:space="preserve">, укладених після погодження кінцевим власником </w:t>
      </w:r>
      <w:r>
        <w:rPr>
          <w:color w:val="000000"/>
        </w:rPr>
        <w:t>небанківської фінансової установи</w:t>
      </w:r>
      <w:r w:rsidRPr="002705FE">
        <w:rPr>
          <w:color w:val="000000"/>
        </w:rPr>
        <w:t xml:space="preserve"> або особами, через яких він володіє істотною участю в </w:t>
      </w:r>
      <w:r>
        <w:rPr>
          <w:color w:val="000000"/>
        </w:rPr>
        <w:t>небанківській фінансовій установі</w:t>
      </w:r>
      <w:r w:rsidRPr="002705FE">
        <w:rPr>
          <w:color w:val="000000"/>
        </w:rPr>
        <w:t xml:space="preserve">, набуття або збільшення істотної участі в </w:t>
      </w:r>
      <w:r>
        <w:rPr>
          <w:color w:val="000000"/>
        </w:rPr>
        <w:t>небанківській фінансовій установі</w:t>
      </w:r>
      <w:r w:rsidRPr="002705FE">
        <w:rPr>
          <w:color w:val="000000"/>
        </w:rPr>
        <w:t xml:space="preserve"> з Національним банком – у разі погодження збільшення істотної участі в </w:t>
      </w:r>
      <w:r>
        <w:rPr>
          <w:color w:val="000000"/>
        </w:rPr>
        <w:t>небанківській фінансовій установі</w:t>
      </w:r>
      <w:r w:rsidRPr="002705FE">
        <w:rPr>
          <w:color w:val="000000"/>
        </w:rPr>
        <w:t>;</w:t>
      </w:r>
    </w:p>
    <w:p w14:paraId="5A35E646" w14:textId="77777777"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рішення уповноваженого органу іноземної компанії про участь в українськ</w:t>
      </w:r>
      <w:r>
        <w:rPr>
          <w:color w:val="000000"/>
        </w:rPr>
        <w:t>ій</w:t>
      </w:r>
      <w:r w:rsidRPr="002705FE">
        <w:rPr>
          <w:color w:val="000000"/>
        </w:rPr>
        <w:t xml:space="preserve"> </w:t>
      </w:r>
      <w:r>
        <w:rPr>
          <w:color w:val="000000"/>
        </w:rPr>
        <w:t>небанківській фінансовій установі</w:t>
      </w:r>
      <w:r w:rsidRPr="002705FE">
        <w:rPr>
          <w:color w:val="000000"/>
        </w:rPr>
        <w:t xml:space="preserve"> або його засвідчену копію – подає іноземна компанія, що набуває або збільшує пряму істотну участь у </w:t>
      </w:r>
      <w:r>
        <w:rPr>
          <w:color w:val="000000"/>
        </w:rPr>
        <w:t>небанківській фінансовій установі</w:t>
      </w:r>
      <w:r w:rsidRPr="002705FE">
        <w:rPr>
          <w:color w:val="000000"/>
        </w:rPr>
        <w:t>;</w:t>
      </w:r>
    </w:p>
    <w:p w14:paraId="60CFDFDF" w14:textId="77777777" w:rsidR="00705431" w:rsidRPr="002705FE" w:rsidRDefault="00705431" w:rsidP="007A3225">
      <w:pPr>
        <w:numPr>
          <w:ilvl w:val="0"/>
          <w:numId w:val="156"/>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письмовий дозвіл на участь в українськ</w:t>
      </w:r>
      <w:r>
        <w:rPr>
          <w:color w:val="000000"/>
        </w:rPr>
        <w:t>ій небанківській фінансовій установі</w:t>
      </w:r>
      <w:r w:rsidRPr="002705FE">
        <w:rPr>
          <w:color w:val="000000"/>
        </w:rPr>
        <w:t xml:space="preserve"> іноземної компанії або фізичної особи, яка постійно проживає в іноземній країні, виданий уповноваженим органом відповідної країни, або його засвідчену копію (якщо законодавство цієї країни вимагає отримання такого </w:t>
      </w:r>
      <w:r w:rsidRPr="002705FE">
        <w:rPr>
          <w:color w:val="000000"/>
        </w:rPr>
        <w:lastRenderedPageBreak/>
        <w:t xml:space="preserve">дозволу) – подається особою, яка набуває або збільшує пряму істотну участь у </w:t>
      </w:r>
      <w:r>
        <w:rPr>
          <w:color w:val="000000"/>
        </w:rPr>
        <w:t>небанківській фінансовій установі</w:t>
      </w:r>
      <w:r w:rsidRPr="002705FE">
        <w:rPr>
          <w:color w:val="000000"/>
        </w:rPr>
        <w:t>.</w:t>
      </w:r>
    </w:p>
    <w:p w14:paraId="21CC630D" w14:textId="77777777" w:rsidR="00705431" w:rsidRPr="002705FE" w:rsidRDefault="00705431" w:rsidP="007A3225">
      <w:pPr>
        <w:pBdr>
          <w:top w:val="nil"/>
          <w:left w:val="nil"/>
          <w:bottom w:val="nil"/>
          <w:right w:val="nil"/>
          <w:between w:val="nil"/>
        </w:pBdr>
        <w:tabs>
          <w:tab w:val="left" w:pos="426"/>
          <w:tab w:val="left" w:pos="993"/>
          <w:tab w:val="left" w:pos="1134"/>
        </w:tabs>
        <w:spacing w:after="150"/>
        <w:ind w:firstLine="567"/>
        <w:rPr>
          <w:color w:val="000000"/>
        </w:rPr>
      </w:pPr>
      <w:r w:rsidRPr="002705FE">
        <w:rPr>
          <w:color w:val="000000"/>
        </w:rPr>
        <w:t xml:space="preserve">Повідомлення про набуття/збільшення істотної участі в </w:t>
      </w:r>
      <w:r>
        <w:rPr>
          <w:color w:val="000000"/>
        </w:rPr>
        <w:t>небанківській фінансовій установі</w:t>
      </w:r>
      <w:r w:rsidRPr="002705FE">
        <w:rPr>
          <w:color w:val="000000"/>
        </w:rPr>
        <w:t xml:space="preserve"> підписує особа, яка є або в результаті набуття істотної участі стане кінцевим власником </w:t>
      </w:r>
      <w:r>
        <w:rPr>
          <w:color w:val="000000"/>
        </w:rPr>
        <w:t>небанківської фінансової установи</w:t>
      </w:r>
      <w:r w:rsidRPr="002705FE">
        <w:rPr>
          <w:color w:val="000000"/>
        </w:rPr>
        <w:t xml:space="preserve"> (фізична особа особисто або керівник юридичної особи), та уповноважені представники всіх юридичних осіб, через яких особа набуває або збільшує істотну участь у </w:t>
      </w:r>
      <w:r>
        <w:rPr>
          <w:color w:val="000000"/>
        </w:rPr>
        <w:t>небанківській фінансовій установі</w:t>
      </w:r>
      <w:r w:rsidRPr="002705FE">
        <w:rPr>
          <w:color w:val="000000"/>
        </w:rPr>
        <w:t>.</w:t>
      </w:r>
    </w:p>
    <w:p w14:paraId="3900B8EC" w14:textId="25165BC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Pr>
          <w:color w:val="000000"/>
        </w:rPr>
        <w:t xml:space="preserve">Особи, які спільно набули або збільшили істотну участь </w:t>
      </w:r>
      <w:r w:rsidR="008823FC">
        <w:rPr>
          <w:color w:val="000000"/>
        </w:rPr>
        <w:t>у</w:t>
      </w:r>
      <w:r>
        <w:rPr>
          <w:color w:val="000000"/>
        </w:rPr>
        <w:t xml:space="preserve"> небанківській фінансовій установі</w:t>
      </w:r>
      <w:r w:rsidR="008823FC">
        <w:rPr>
          <w:color w:val="000000"/>
        </w:rPr>
        <w:t>,</w:t>
      </w:r>
      <w:r>
        <w:rPr>
          <w:color w:val="000000"/>
        </w:rPr>
        <w:t xml:space="preserve"> подають до </w:t>
      </w:r>
      <w:r w:rsidRPr="002705FE">
        <w:rPr>
          <w:color w:val="000000"/>
        </w:rPr>
        <w:t xml:space="preserve">Національного банку одне спільне повідомлення про набуття/збільшення істотної участі в </w:t>
      </w:r>
      <w:r>
        <w:rPr>
          <w:color w:val="000000"/>
        </w:rPr>
        <w:t>небанківській фінансовій установі</w:t>
      </w:r>
      <w:r w:rsidRPr="002705FE">
        <w:rPr>
          <w:color w:val="000000"/>
        </w:rPr>
        <w:t xml:space="preserve">, підписане всіма особами, які спільно набувають або збільшують істотну участь, або окремі такі повідомлення, підписані кожною з осіб, із зазначенням усіх інших осіб, спільно з якими особа набуває або збільшує істотну участь у </w:t>
      </w:r>
      <w:r>
        <w:rPr>
          <w:color w:val="000000"/>
        </w:rPr>
        <w:t>небанківській фінансовій установі</w:t>
      </w:r>
      <w:r w:rsidRPr="002705FE">
        <w:rPr>
          <w:color w:val="000000"/>
        </w:rPr>
        <w:t xml:space="preserve">. Повідомлення має/мають містити інформацію про розмір участі кожної особи в сукупному розмірі участі всіх осіб, які спільно набувають/збільшують істотну участь у </w:t>
      </w:r>
      <w:r>
        <w:rPr>
          <w:color w:val="000000"/>
        </w:rPr>
        <w:t>небанківській фінансовій установі</w:t>
      </w:r>
      <w:r w:rsidRPr="002705FE">
        <w:rPr>
          <w:color w:val="000000"/>
        </w:rPr>
        <w:t>.</w:t>
      </w:r>
    </w:p>
    <w:p w14:paraId="6BC30F59"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Документи щодо юридичних осіб, через яких набувають/збільшують істотну участь у </w:t>
      </w:r>
      <w:r>
        <w:rPr>
          <w:color w:val="000000"/>
        </w:rPr>
        <w:t>небанківській фінансовій установі</w:t>
      </w:r>
      <w:r w:rsidRPr="002705FE">
        <w:rPr>
          <w:color w:val="000000"/>
        </w:rPr>
        <w:t xml:space="preserve"> кілька осіб, подає один із заявників за умови надання іншими заявниками письмової згоди на це. Такі письмові згоди подаються до Національного банку.</w:t>
      </w:r>
    </w:p>
    <w:p w14:paraId="3530AC77"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має право на підставі</w:t>
      </w:r>
      <w:r>
        <w:rPr>
          <w:color w:val="000000"/>
        </w:rPr>
        <w:t xml:space="preserve"> обґрунтованого</w:t>
      </w:r>
      <w:r w:rsidRPr="002705FE">
        <w:rPr>
          <w:color w:val="000000"/>
        </w:rPr>
        <w:t xml:space="preserve"> клопотання та підтвердних документів заявника встановлювати винятки щодо необхідності подання окремих документів </w:t>
      </w:r>
      <w:r>
        <w:rPr>
          <w:color w:val="000000"/>
        </w:rPr>
        <w:t>та</w:t>
      </w:r>
      <w:r w:rsidRPr="002705FE">
        <w:rPr>
          <w:color w:val="000000"/>
        </w:rPr>
        <w:t xml:space="preserve">/або щодо форми окремих документів, які для погодження набуття або збільшення істотної участі в </w:t>
      </w:r>
      <w:r>
        <w:rPr>
          <w:color w:val="000000"/>
        </w:rPr>
        <w:t>небанківській фінансовій установі</w:t>
      </w:r>
      <w:r w:rsidRPr="002705FE">
        <w:rPr>
          <w:color w:val="000000"/>
        </w:rPr>
        <w:t xml:space="preserve"> подають:</w:t>
      </w:r>
    </w:p>
    <w:p w14:paraId="275510B2" w14:textId="77777777"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публічна компанія;</w:t>
      </w:r>
    </w:p>
    <w:p w14:paraId="056E50BD" w14:textId="77777777"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держава (в особі відповідного органу державної влади);</w:t>
      </w:r>
    </w:p>
    <w:p w14:paraId="741C0E7E" w14:textId="77777777"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територіальна громада (в особі відповідного органу місцевого самоврядування);</w:t>
      </w:r>
    </w:p>
    <w:p w14:paraId="7364DB93" w14:textId="77777777"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міжнародна фінансова установа;</w:t>
      </w:r>
    </w:p>
    <w:p w14:paraId="7F489481" w14:textId="4E70373B"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іноземна компанія та/або інша форма ведення господарської діяльності без створення юридичної особи, щодо якої законодавством відповідної іноземної країни встановлені невластиві для законодавства України вимоги до організаційно-правової форми та/або порядку організації/здійснення діяльності;</w:t>
      </w:r>
    </w:p>
    <w:p w14:paraId="1E760DAE" w14:textId="77777777"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компанія з управління активами, яка провадить професійну діяльність з управління активами інституційних інвесторів на підставі ліцензії Комісії з цінних паперів;</w:t>
      </w:r>
    </w:p>
    <w:p w14:paraId="31F78695" w14:textId="42039F29"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особа, яка контролює зазначену в підпунктах 1</w:t>
      </w:r>
      <w:r w:rsidR="008823FC">
        <w:rPr>
          <w:color w:val="000000"/>
        </w:rPr>
        <w:t>–</w:t>
      </w:r>
      <w:r>
        <w:rPr>
          <w:color w:val="000000"/>
        </w:rPr>
        <w:t>6</w:t>
      </w:r>
      <w:r w:rsidRPr="002705FE">
        <w:rPr>
          <w:color w:val="000000"/>
        </w:rPr>
        <w:t xml:space="preserve"> пункту 4</w:t>
      </w:r>
      <w:r>
        <w:rPr>
          <w:color w:val="000000"/>
        </w:rPr>
        <w:t>1</w:t>
      </w:r>
      <w:r w:rsidRPr="002E61FC">
        <w:rPr>
          <w:color w:val="000000"/>
        </w:rPr>
        <w:t>5</w:t>
      </w:r>
      <w:r w:rsidRPr="002705FE">
        <w:rPr>
          <w:color w:val="000000"/>
        </w:rPr>
        <w:t xml:space="preserve"> глави </w:t>
      </w:r>
      <w:r>
        <w:rPr>
          <w:color w:val="000000"/>
        </w:rPr>
        <w:t>49</w:t>
      </w:r>
      <w:r w:rsidRPr="002705FE">
        <w:rPr>
          <w:color w:val="000000"/>
        </w:rPr>
        <w:t xml:space="preserve"> розділу VІII цього Положення особу та/або набуває або збільшує істотну участь у </w:t>
      </w:r>
      <w:r>
        <w:rPr>
          <w:color w:val="000000"/>
        </w:rPr>
        <w:t>небанківській фінансовій установі</w:t>
      </w:r>
      <w:r w:rsidRPr="002705FE">
        <w:rPr>
          <w:color w:val="000000"/>
        </w:rPr>
        <w:t xml:space="preserve"> через неї;</w:t>
      </w:r>
    </w:p>
    <w:p w14:paraId="7FF2C8B5" w14:textId="1FFDC1BC" w:rsidR="00705431" w:rsidRPr="002705FE" w:rsidRDefault="00705431" w:rsidP="007A3225">
      <w:pPr>
        <w:numPr>
          <w:ilvl w:val="0"/>
          <w:numId w:val="15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особа, яку контролює зазначена в підпунктах 1</w:t>
      </w:r>
      <w:r w:rsidR="008823FC">
        <w:rPr>
          <w:color w:val="000000"/>
        </w:rPr>
        <w:t>–</w:t>
      </w:r>
      <w:r>
        <w:rPr>
          <w:color w:val="000000"/>
        </w:rPr>
        <w:t>6</w:t>
      </w:r>
      <w:r w:rsidRPr="002705FE">
        <w:rPr>
          <w:color w:val="000000"/>
        </w:rPr>
        <w:t xml:space="preserve"> пункту 4</w:t>
      </w:r>
      <w:r>
        <w:rPr>
          <w:color w:val="000000"/>
        </w:rPr>
        <w:t>1</w:t>
      </w:r>
      <w:r w:rsidRPr="002E61FC">
        <w:rPr>
          <w:color w:val="000000"/>
        </w:rPr>
        <w:t>5</w:t>
      </w:r>
      <w:r w:rsidRPr="002705FE">
        <w:rPr>
          <w:color w:val="000000"/>
        </w:rPr>
        <w:t xml:space="preserve"> глави </w:t>
      </w:r>
      <w:r>
        <w:rPr>
          <w:color w:val="000000"/>
        </w:rPr>
        <w:t>49</w:t>
      </w:r>
      <w:r w:rsidRPr="002705FE">
        <w:rPr>
          <w:color w:val="000000"/>
        </w:rPr>
        <w:t xml:space="preserve"> розділу VIІI цього Положення особа та/або через яку вона набуває або збільшує істотну участь у </w:t>
      </w:r>
      <w:r>
        <w:rPr>
          <w:color w:val="000000"/>
        </w:rPr>
        <w:t>небанківській фінансовій установі</w:t>
      </w:r>
      <w:r w:rsidRPr="002705FE">
        <w:rPr>
          <w:color w:val="000000"/>
        </w:rPr>
        <w:t>.</w:t>
      </w:r>
    </w:p>
    <w:p w14:paraId="200ACC01" w14:textId="0CE36C46"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Рішення про встановлення винятків, визначених у пункті 4</w:t>
      </w:r>
      <w:r>
        <w:rPr>
          <w:color w:val="000000"/>
        </w:rPr>
        <w:t>1</w:t>
      </w:r>
      <w:r w:rsidRPr="009E405B">
        <w:rPr>
          <w:color w:val="000000"/>
        </w:rPr>
        <w:t>5</w:t>
      </w:r>
      <w:r w:rsidRPr="002705FE">
        <w:rPr>
          <w:color w:val="000000"/>
        </w:rPr>
        <w:t xml:space="preserve"> глави </w:t>
      </w:r>
      <w:r>
        <w:rPr>
          <w:color w:val="000000"/>
        </w:rPr>
        <w:t>49</w:t>
      </w:r>
      <w:r w:rsidRPr="002705FE">
        <w:rPr>
          <w:color w:val="000000"/>
        </w:rPr>
        <w:t xml:space="preserve"> розділу VІII цього Положення, приймає Комітет з нагляду протягом 10 робочих днів </w:t>
      </w:r>
      <w:r w:rsidR="008823FC">
        <w:rPr>
          <w:color w:val="000000"/>
        </w:rPr>
        <w:t>і</w:t>
      </w:r>
      <w:r w:rsidRPr="002705FE">
        <w:rPr>
          <w:color w:val="000000"/>
        </w:rPr>
        <w:t>з дня подання заявником</w:t>
      </w:r>
      <w:r>
        <w:rPr>
          <w:color w:val="000000"/>
        </w:rPr>
        <w:t xml:space="preserve"> обґрунтованого</w:t>
      </w:r>
      <w:r w:rsidRPr="002705FE">
        <w:rPr>
          <w:color w:val="000000"/>
        </w:rPr>
        <w:t xml:space="preserve"> клопотання та підтвердних документів.</w:t>
      </w:r>
    </w:p>
    <w:p w14:paraId="59410CC4" w14:textId="64FE1AF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Особливості документів, що подаються для погодження набуття або збільшення істотної участі </w:t>
      </w:r>
      <w:r w:rsidR="008823FC">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небанківській фінансовій установі</w:t>
      </w:r>
      <w:r w:rsidRPr="002E61FC">
        <w:rPr>
          <w:rFonts w:ascii="Times New Roman" w:hAnsi="Times New Roman" w:cs="Times New Roman"/>
          <w:color w:val="000000"/>
          <w:sz w:val="28"/>
          <w:szCs w:val="28"/>
        </w:rPr>
        <w:t xml:space="preserve"> деякими категоріями осіб</w:t>
      </w:r>
    </w:p>
    <w:p w14:paraId="2F93A334"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bookmarkStart w:id="501" w:name="_3eiqvq0" w:colFirst="0" w:colLast="0"/>
      <w:bookmarkEnd w:id="501"/>
      <w:r w:rsidRPr="002705FE">
        <w:rPr>
          <w:color w:val="000000"/>
        </w:rPr>
        <w:t xml:space="preserve">Іноземний банк для погодження набуття або збільшення істотної участі в </w:t>
      </w:r>
      <w:r>
        <w:rPr>
          <w:color w:val="000000"/>
        </w:rPr>
        <w:t>небанківській фінансовій установі</w:t>
      </w:r>
      <w:r w:rsidRPr="002705FE">
        <w:rPr>
          <w:color w:val="000000"/>
        </w:rPr>
        <w:t xml:space="preserve"> додатково до </w:t>
      </w:r>
      <w:r>
        <w:rPr>
          <w:color w:val="000000"/>
        </w:rPr>
        <w:t xml:space="preserve">документів, визначених у пункті </w:t>
      </w:r>
      <w:r>
        <w:rPr>
          <w:color w:val="000000"/>
        </w:rPr>
        <w:fldChar w:fldCharType="begin"/>
      </w:r>
      <w:r>
        <w:rPr>
          <w:color w:val="000000"/>
        </w:rPr>
        <w:instrText xml:space="preserve"> REF _Ref90545383 \r \h </w:instrText>
      </w:r>
      <w:r>
        <w:rPr>
          <w:color w:val="000000"/>
        </w:rPr>
      </w:r>
      <w:r>
        <w:rPr>
          <w:color w:val="000000"/>
        </w:rPr>
        <w:fldChar w:fldCharType="separate"/>
      </w:r>
      <w:r>
        <w:rPr>
          <w:color w:val="000000"/>
        </w:rPr>
        <w:t>412</w:t>
      </w:r>
      <w:r>
        <w:rPr>
          <w:color w:val="000000"/>
        </w:rPr>
        <w:fldChar w:fldCharType="end"/>
      </w:r>
      <w:r>
        <w:rPr>
          <w:color w:val="000000"/>
        </w:rPr>
        <w:t xml:space="preserve"> </w:t>
      </w:r>
      <w:r w:rsidRPr="002705FE">
        <w:rPr>
          <w:color w:val="000000"/>
        </w:rPr>
        <w:t xml:space="preserve">глави </w:t>
      </w:r>
      <w:r>
        <w:rPr>
          <w:color w:val="000000"/>
        </w:rPr>
        <w:t>49</w:t>
      </w:r>
      <w:r w:rsidRPr="002705FE">
        <w:rPr>
          <w:color w:val="000000"/>
        </w:rPr>
        <w:t xml:space="preserve"> розділу VІII цього Положення, подає повідомлення центрального банку або іншого уповноваженого органу іноземної країни, що здійснює нагляд за діяльністю іноземного банку:</w:t>
      </w:r>
    </w:p>
    <w:p w14:paraId="077B3C67" w14:textId="3370E446" w:rsidR="008823FC" w:rsidRPr="00903699" w:rsidRDefault="008823FC" w:rsidP="007A3225">
      <w:pPr>
        <w:numPr>
          <w:ilvl w:val="0"/>
          <w:numId w:val="13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про згоду на набуття або збільшення іноземним банком істотної участі в українськ</w:t>
      </w:r>
      <w:r>
        <w:rPr>
          <w:color w:val="000000" w:themeColor="text1"/>
        </w:rPr>
        <w:t>ій</w:t>
      </w:r>
      <w:r w:rsidRPr="00903699">
        <w:rPr>
          <w:color w:val="000000" w:themeColor="text1"/>
        </w:rPr>
        <w:t xml:space="preserve"> небанківській фінансовій установі (якщо законодавство іноземної країни вимагає такої згоди) або письмове запевнення іноземного банку про те, що </w:t>
      </w:r>
      <w:r>
        <w:rPr>
          <w:color w:val="000000" w:themeColor="text1"/>
        </w:rPr>
        <w:t>в</w:t>
      </w:r>
      <w:r w:rsidRPr="00903699">
        <w:rPr>
          <w:color w:val="000000" w:themeColor="text1"/>
        </w:rPr>
        <w:t xml:space="preserve"> законодавстві іноземної країни немає вимог щодо надання такої згоди;</w:t>
      </w:r>
    </w:p>
    <w:p w14:paraId="79EEDED8" w14:textId="0CF21D30" w:rsidR="00705431" w:rsidRPr="002705FE" w:rsidRDefault="00705431" w:rsidP="007A3225">
      <w:pPr>
        <w:numPr>
          <w:ilvl w:val="0"/>
          <w:numId w:val="13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про фінансовий стан іноземного банку, дотримання ним обов'язкових нормативів і лімітів, порушення ним</w:t>
      </w:r>
      <w:r w:rsidR="008823FC">
        <w:rPr>
          <w:color w:val="000000"/>
        </w:rPr>
        <w:t xml:space="preserve"> вимог</w:t>
      </w:r>
      <w:r w:rsidRPr="002705FE">
        <w:rPr>
          <w:color w:val="000000"/>
        </w:rPr>
        <w:t xml:space="preserve"> законодавства за останні три роки, а також про вплив набуття або збільшення істотної участі в </w:t>
      </w:r>
      <w:r>
        <w:rPr>
          <w:color w:val="000000"/>
        </w:rPr>
        <w:t>небанківській фінансовій установі</w:t>
      </w:r>
      <w:r w:rsidRPr="002705FE">
        <w:rPr>
          <w:color w:val="000000"/>
        </w:rPr>
        <w:t xml:space="preserve"> на фінансовий стан іноземного банку, дотримання ним </w:t>
      </w:r>
      <w:proofErr w:type="spellStart"/>
      <w:r w:rsidRPr="002705FE">
        <w:rPr>
          <w:color w:val="000000"/>
        </w:rPr>
        <w:t>обов</w:t>
      </w:r>
      <w:proofErr w:type="spellEnd"/>
      <w:r w:rsidR="008823FC" w:rsidRPr="008823FC">
        <w:rPr>
          <w:color w:val="000000"/>
          <w:lang w:val="ru-RU"/>
        </w:rPr>
        <w:t>’</w:t>
      </w:r>
      <w:proofErr w:type="spellStart"/>
      <w:r w:rsidRPr="002705FE">
        <w:rPr>
          <w:color w:val="000000"/>
        </w:rPr>
        <w:t>язкових</w:t>
      </w:r>
      <w:proofErr w:type="spellEnd"/>
      <w:r w:rsidRPr="002705FE">
        <w:rPr>
          <w:color w:val="000000"/>
        </w:rPr>
        <w:t xml:space="preserve"> нормативів і лімітів, вимог законодавства.</w:t>
      </w:r>
    </w:p>
    <w:p w14:paraId="5BE7F323" w14:textId="3F56600D"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Міжнародна фінансова установа для погодження набуття або збільшення істотної участі в </w:t>
      </w:r>
      <w:r>
        <w:rPr>
          <w:color w:val="000000"/>
        </w:rPr>
        <w:t>небанківській фінансовій установі</w:t>
      </w:r>
      <w:r w:rsidRPr="002705FE">
        <w:rPr>
          <w:color w:val="000000"/>
        </w:rPr>
        <w:t xml:space="preserve"> подає документи, визначені </w:t>
      </w:r>
      <w:r w:rsidR="008823FC">
        <w:rPr>
          <w:color w:val="000000"/>
        </w:rPr>
        <w:t>в</w:t>
      </w:r>
      <w:r w:rsidRPr="002705FE">
        <w:rPr>
          <w:color w:val="000000"/>
        </w:rPr>
        <w:t xml:space="preserve"> пункті 4</w:t>
      </w:r>
      <w:r>
        <w:rPr>
          <w:color w:val="000000"/>
        </w:rPr>
        <w:t>1</w:t>
      </w:r>
      <w:r w:rsidRPr="002E61FC">
        <w:rPr>
          <w:color w:val="000000"/>
        </w:rPr>
        <w:t>2</w:t>
      </w:r>
      <w:r w:rsidRPr="002705FE">
        <w:rPr>
          <w:color w:val="000000"/>
        </w:rPr>
        <w:t xml:space="preserve"> глави </w:t>
      </w:r>
      <w:r>
        <w:rPr>
          <w:color w:val="000000"/>
        </w:rPr>
        <w:t>49</w:t>
      </w:r>
      <w:r w:rsidRPr="002705FE">
        <w:rPr>
          <w:color w:val="000000"/>
        </w:rPr>
        <w:t xml:space="preserve"> розділу VІII цього Положення, з урахуванням таких особливостей:</w:t>
      </w:r>
    </w:p>
    <w:p w14:paraId="6C676A7E" w14:textId="6FAFB39A" w:rsidR="00705431" w:rsidRPr="002705FE" w:rsidRDefault="00705431" w:rsidP="007A3225">
      <w:pPr>
        <w:numPr>
          <w:ilvl w:val="0"/>
          <w:numId w:val="12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документи для ідентифікації, оцінки ділової репутації та фінансового стану міжнародної фінансової установи (за винятком бізнес-плану/опису бізнес-намірів) не подаються;</w:t>
      </w:r>
    </w:p>
    <w:p w14:paraId="566D4960" w14:textId="77777777" w:rsidR="00705431" w:rsidRPr="002705FE" w:rsidRDefault="00705431" w:rsidP="007A3225">
      <w:pPr>
        <w:numPr>
          <w:ilvl w:val="0"/>
          <w:numId w:val="12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 xml:space="preserve">додатково подається рішення уповноваженого органу міжнародної фінансової установи про набуття або збільшення істотної участі в </w:t>
      </w:r>
      <w:r>
        <w:rPr>
          <w:color w:val="000000"/>
        </w:rPr>
        <w:t>небанківській фінансовій установі</w:t>
      </w:r>
      <w:r w:rsidRPr="002705FE">
        <w:rPr>
          <w:color w:val="000000"/>
        </w:rPr>
        <w:t xml:space="preserve"> або його засвідчена копія.</w:t>
      </w:r>
    </w:p>
    <w:p w14:paraId="39A4CD67" w14:textId="428A15D4"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Орган державної влади або орган місцевого самоврядування в разі набуття або збільшення істотної участі в </w:t>
      </w:r>
      <w:r>
        <w:rPr>
          <w:color w:val="000000"/>
        </w:rPr>
        <w:t>небанківській фінансовій установі</w:t>
      </w:r>
      <w:r w:rsidRPr="002705FE">
        <w:rPr>
          <w:color w:val="000000"/>
        </w:rPr>
        <w:t xml:space="preserve"> державою або територіальною громадою відповідно для погодження такого набуття або збільшення подає документи, визначені </w:t>
      </w:r>
      <w:r w:rsidR="008823FC">
        <w:rPr>
          <w:color w:val="000000"/>
        </w:rPr>
        <w:t>в</w:t>
      </w:r>
      <w:r w:rsidRPr="002705FE">
        <w:rPr>
          <w:color w:val="000000"/>
        </w:rPr>
        <w:t xml:space="preserve"> пункті 4</w:t>
      </w:r>
      <w:r>
        <w:rPr>
          <w:color w:val="000000"/>
        </w:rPr>
        <w:t>1</w:t>
      </w:r>
      <w:r w:rsidRPr="002E61FC">
        <w:rPr>
          <w:color w:val="000000"/>
        </w:rPr>
        <w:t>2</w:t>
      </w:r>
      <w:r w:rsidRPr="002705FE">
        <w:rPr>
          <w:color w:val="000000"/>
        </w:rPr>
        <w:t xml:space="preserve"> глави </w:t>
      </w:r>
      <w:r>
        <w:rPr>
          <w:color w:val="000000"/>
        </w:rPr>
        <w:t>49</w:t>
      </w:r>
      <w:r w:rsidRPr="002705FE">
        <w:rPr>
          <w:color w:val="000000"/>
        </w:rPr>
        <w:t xml:space="preserve"> розділу VIII цього Положення, та рішення органу державної влади або органу місцевого самоврядування про набуття або збільшення істотної участі в </w:t>
      </w:r>
      <w:r>
        <w:rPr>
          <w:color w:val="000000"/>
        </w:rPr>
        <w:t>небанківській фінансовій установ</w:t>
      </w:r>
      <w:r w:rsidR="008823FC">
        <w:rPr>
          <w:color w:val="000000"/>
        </w:rPr>
        <w:t>і</w:t>
      </w:r>
      <w:r w:rsidRPr="002705FE">
        <w:rPr>
          <w:color w:val="000000"/>
        </w:rPr>
        <w:t xml:space="preserve"> або його засвідчену копію.</w:t>
      </w:r>
    </w:p>
    <w:p w14:paraId="0268C6FB" w14:textId="463D34F2"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bookmarkStart w:id="502" w:name="_Ref89226936"/>
      <w:r w:rsidRPr="002705FE">
        <w:rPr>
          <w:color w:val="000000"/>
        </w:rPr>
        <w:t xml:space="preserve">Заявник у разі зміни структури власності </w:t>
      </w:r>
      <w:r>
        <w:rPr>
          <w:color w:val="000000"/>
        </w:rPr>
        <w:t>небанківської фінансової установи</w:t>
      </w:r>
      <w:r w:rsidRPr="002705FE">
        <w:rPr>
          <w:color w:val="000000"/>
        </w:rPr>
        <w:t xml:space="preserve">, у результаті якої не змінюється кінцевий власник </w:t>
      </w:r>
      <w:r>
        <w:rPr>
          <w:color w:val="000000"/>
        </w:rPr>
        <w:t>небанківської фінансової установи</w:t>
      </w:r>
      <w:r w:rsidRPr="002705FE">
        <w:rPr>
          <w:color w:val="000000"/>
        </w:rPr>
        <w:t>, але з</w:t>
      </w:r>
      <w:r w:rsidR="008823FC" w:rsidRPr="008823FC">
        <w:rPr>
          <w:color w:val="000000"/>
        </w:rPr>
        <w:t>’</w:t>
      </w:r>
      <w:r w:rsidRPr="002705FE">
        <w:rPr>
          <w:color w:val="000000"/>
        </w:rPr>
        <w:t xml:space="preserve">являється нова проміжна/консолідуюча компанія та/або збільшується розмір істотної участі проміжної/консолідуючої компанії в </w:t>
      </w:r>
      <w:r>
        <w:rPr>
          <w:color w:val="000000"/>
        </w:rPr>
        <w:t>небанківській фінансовій установі</w:t>
      </w:r>
      <w:r w:rsidRPr="002705FE">
        <w:rPr>
          <w:color w:val="000000"/>
        </w:rPr>
        <w:t xml:space="preserve"> понад рівні володіння, визначені</w:t>
      </w:r>
      <w:r w:rsidR="008823FC">
        <w:rPr>
          <w:color w:val="000000"/>
        </w:rPr>
        <w:t xml:space="preserve"> в</w:t>
      </w:r>
      <w:r w:rsidRPr="002705FE">
        <w:rPr>
          <w:color w:val="000000"/>
        </w:rPr>
        <w:t xml:space="preserve"> пункт</w:t>
      </w:r>
      <w:r w:rsidR="008823FC">
        <w:rPr>
          <w:color w:val="000000"/>
        </w:rPr>
        <w:t>і</w:t>
      </w:r>
      <w:r w:rsidRPr="002705FE">
        <w:rPr>
          <w:color w:val="000000"/>
        </w:rPr>
        <w:t xml:space="preserve"> 2</w:t>
      </w:r>
      <w:r>
        <w:rPr>
          <w:color w:val="000000"/>
        </w:rPr>
        <w:t>05</w:t>
      </w:r>
      <w:r w:rsidRPr="002705FE">
        <w:rPr>
          <w:color w:val="000000"/>
        </w:rPr>
        <w:t xml:space="preserve"> глави 2</w:t>
      </w:r>
      <w:r>
        <w:rPr>
          <w:color w:val="000000"/>
        </w:rPr>
        <w:t>2</w:t>
      </w:r>
      <w:r w:rsidRPr="002705FE">
        <w:rPr>
          <w:color w:val="000000"/>
        </w:rPr>
        <w:t xml:space="preserve"> розділу III цього Положення, для погодження набуття істотної участі в </w:t>
      </w:r>
      <w:r>
        <w:rPr>
          <w:color w:val="000000"/>
        </w:rPr>
        <w:t>небанківській фінансовій установі</w:t>
      </w:r>
      <w:r w:rsidRPr="002705FE">
        <w:rPr>
          <w:color w:val="000000"/>
        </w:rPr>
        <w:t xml:space="preserve"> новою проміжною/консолідуючою компанією та/або збільшення проміжною/консолідуючою компанією істотної участі в </w:t>
      </w:r>
      <w:r>
        <w:rPr>
          <w:color w:val="000000"/>
        </w:rPr>
        <w:t>небанківській фінансовій установі</w:t>
      </w:r>
      <w:r w:rsidRPr="002705FE">
        <w:rPr>
          <w:color w:val="000000"/>
        </w:rPr>
        <w:t xml:space="preserve"> подає до Національного банку документи, визначені</w:t>
      </w:r>
      <w:r w:rsidR="008823FC">
        <w:rPr>
          <w:color w:val="000000"/>
        </w:rPr>
        <w:t xml:space="preserve"> в</w:t>
      </w:r>
      <w:r w:rsidRPr="002705FE">
        <w:rPr>
          <w:color w:val="000000"/>
        </w:rPr>
        <w:t xml:space="preserve"> пункт</w:t>
      </w:r>
      <w:r w:rsidR="008823FC">
        <w:rPr>
          <w:color w:val="000000"/>
        </w:rPr>
        <w:t>і</w:t>
      </w:r>
      <w:r w:rsidRPr="002705FE">
        <w:rPr>
          <w:color w:val="000000"/>
        </w:rPr>
        <w:t xml:space="preserve"> 4</w:t>
      </w:r>
      <w:r>
        <w:rPr>
          <w:color w:val="000000"/>
        </w:rPr>
        <w:t>1</w:t>
      </w:r>
      <w:r w:rsidRPr="002E61FC">
        <w:rPr>
          <w:color w:val="000000"/>
        </w:rPr>
        <w:t>2</w:t>
      </w:r>
      <w:r w:rsidRPr="002705FE">
        <w:rPr>
          <w:color w:val="000000"/>
        </w:rPr>
        <w:t xml:space="preserve"> глави </w:t>
      </w:r>
      <w:r>
        <w:rPr>
          <w:color w:val="000000"/>
        </w:rPr>
        <w:t>49</w:t>
      </w:r>
      <w:r w:rsidRPr="002705FE">
        <w:rPr>
          <w:color w:val="000000"/>
        </w:rPr>
        <w:t xml:space="preserve"> розділу VІII цього Положення, з урахуванням таких особливостей:</w:t>
      </w:r>
      <w:bookmarkEnd w:id="502"/>
    </w:p>
    <w:p w14:paraId="08A64781" w14:textId="0D31553C" w:rsidR="00705431" w:rsidRPr="002705FE" w:rsidRDefault="00705431" w:rsidP="007A3225">
      <w:pPr>
        <w:numPr>
          <w:ilvl w:val="0"/>
          <w:numId w:val="126"/>
        </w:numPr>
        <w:pBdr>
          <w:top w:val="nil"/>
          <w:left w:val="nil"/>
          <w:bottom w:val="nil"/>
          <w:right w:val="nil"/>
          <w:between w:val="nil"/>
        </w:pBdr>
        <w:shd w:val="clear" w:color="auto" w:fill="FFFFFF"/>
        <w:tabs>
          <w:tab w:val="left" w:pos="993"/>
          <w:tab w:val="left" w:pos="1134"/>
        </w:tabs>
        <w:ind w:left="0" w:firstLine="567"/>
        <w:rPr>
          <w:color w:val="000000"/>
        </w:rPr>
      </w:pPr>
      <w:r w:rsidRPr="002705FE">
        <w:rPr>
          <w:color w:val="000000"/>
        </w:rPr>
        <w:t xml:space="preserve">замість повідомлення про набуття/збільшення істотної участі в </w:t>
      </w:r>
      <w:r>
        <w:rPr>
          <w:color w:val="000000"/>
        </w:rPr>
        <w:t>небанківській фінансовій установі</w:t>
      </w:r>
      <w:r w:rsidRPr="002705FE">
        <w:rPr>
          <w:color w:val="000000"/>
        </w:rPr>
        <w:t xml:space="preserve"> подається повідомлення про зміну структури власності </w:t>
      </w:r>
      <w:r>
        <w:rPr>
          <w:color w:val="000000"/>
        </w:rPr>
        <w:t>небанківської фінансової установи</w:t>
      </w:r>
      <w:r w:rsidRPr="002705FE">
        <w:rPr>
          <w:color w:val="000000"/>
        </w:rPr>
        <w:t xml:space="preserve"> </w:t>
      </w:r>
      <w:r w:rsidR="008823FC">
        <w:rPr>
          <w:color w:val="000000"/>
        </w:rPr>
        <w:t>у</w:t>
      </w:r>
      <w:r w:rsidRPr="002705FE">
        <w:rPr>
          <w:color w:val="000000"/>
        </w:rPr>
        <w:t xml:space="preserve"> зв</w:t>
      </w:r>
      <w:r w:rsidR="008823FC" w:rsidRPr="008823FC">
        <w:rPr>
          <w:color w:val="000000"/>
        </w:rPr>
        <w:t>’</w:t>
      </w:r>
      <w:r w:rsidRPr="002705FE">
        <w:rPr>
          <w:color w:val="000000"/>
        </w:rPr>
        <w:t xml:space="preserve">язку з </w:t>
      </w:r>
      <w:proofErr w:type="spellStart"/>
      <w:r w:rsidRPr="002705FE">
        <w:rPr>
          <w:color w:val="000000"/>
        </w:rPr>
        <w:t>внутрішньогруповою</w:t>
      </w:r>
      <w:proofErr w:type="spellEnd"/>
      <w:r w:rsidRPr="002705FE">
        <w:rPr>
          <w:color w:val="000000"/>
        </w:rPr>
        <w:t xml:space="preserve"> реструктуризацією</w:t>
      </w:r>
      <w:r>
        <w:rPr>
          <w:color w:val="000000"/>
        </w:rPr>
        <w:t>, складене</w:t>
      </w:r>
      <w:r w:rsidRPr="002705FE">
        <w:rPr>
          <w:color w:val="000000"/>
        </w:rPr>
        <w:t xml:space="preserve"> за формою,</w:t>
      </w:r>
      <w:r>
        <w:rPr>
          <w:color w:val="000000"/>
        </w:rPr>
        <w:t xml:space="preserve"> наведеною в додатку 18 до цього Положення (далі</w:t>
      </w:r>
      <w:r w:rsidR="008823FC">
        <w:rPr>
          <w:color w:val="000000"/>
        </w:rPr>
        <w:t xml:space="preserve"> – </w:t>
      </w:r>
      <w:r>
        <w:rPr>
          <w:color w:val="000000"/>
        </w:rPr>
        <w:t>п</w:t>
      </w:r>
      <w:r w:rsidRPr="002705FE">
        <w:rPr>
          <w:color w:val="000000"/>
        </w:rPr>
        <w:t>овідомлення про зміну структури власності</w:t>
      </w:r>
      <w:r>
        <w:rPr>
          <w:color w:val="000000"/>
        </w:rPr>
        <w:t>),</w:t>
      </w:r>
      <w:r w:rsidRPr="002705FE">
        <w:rPr>
          <w:color w:val="000000"/>
        </w:rPr>
        <w:t xml:space="preserve"> </w:t>
      </w:r>
      <w:r>
        <w:rPr>
          <w:color w:val="000000"/>
        </w:rPr>
        <w:t>яке повинно</w:t>
      </w:r>
      <w:r w:rsidRPr="002705FE">
        <w:rPr>
          <w:color w:val="000000"/>
        </w:rPr>
        <w:t xml:space="preserve"> містит</w:t>
      </w:r>
      <w:r>
        <w:rPr>
          <w:color w:val="000000"/>
        </w:rPr>
        <w:t>и</w:t>
      </w:r>
      <w:r w:rsidRPr="002705FE">
        <w:rPr>
          <w:color w:val="000000"/>
        </w:rPr>
        <w:t xml:space="preserve"> оновлені дані про юридичних осіб, через яких кінцевий власник здійснює опосередковане володіння істотною участю в </w:t>
      </w:r>
      <w:r>
        <w:rPr>
          <w:color w:val="000000"/>
        </w:rPr>
        <w:t>небанківській фінансовій установі</w:t>
      </w:r>
      <w:r w:rsidRPr="002705FE">
        <w:rPr>
          <w:color w:val="000000"/>
        </w:rPr>
        <w:t>.</w:t>
      </w:r>
    </w:p>
    <w:p w14:paraId="6E11DBCE" w14:textId="77777777" w:rsidR="00705431" w:rsidRPr="002705FE" w:rsidRDefault="00705431" w:rsidP="007A3225">
      <w:pPr>
        <w:tabs>
          <w:tab w:val="left" w:pos="993"/>
          <w:tab w:val="left" w:pos="1134"/>
        </w:tabs>
        <w:spacing w:after="150"/>
        <w:ind w:firstLine="567"/>
        <w:rPr>
          <w:color w:val="000000"/>
        </w:rPr>
      </w:pPr>
      <w:r w:rsidRPr="002705FE">
        <w:rPr>
          <w:color w:val="000000"/>
        </w:rPr>
        <w:t xml:space="preserve">Повідомлення про зміну структури власності підписує кінцевий власник </w:t>
      </w:r>
      <w:r>
        <w:rPr>
          <w:color w:val="000000"/>
        </w:rPr>
        <w:t>небанківської фінансової установи</w:t>
      </w:r>
      <w:r w:rsidRPr="002705FE">
        <w:rPr>
          <w:color w:val="000000"/>
        </w:rPr>
        <w:t xml:space="preserve"> (фізична особа особисто чи керівник юридичної особи) та уповноважений представник проміжної/консолідуючої компанії, яка набуває або збільшує істотну участь у </w:t>
      </w:r>
      <w:r>
        <w:rPr>
          <w:color w:val="000000"/>
        </w:rPr>
        <w:t>небанківській фінансовій установі</w:t>
      </w:r>
      <w:r w:rsidRPr="002705FE">
        <w:rPr>
          <w:color w:val="000000"/>
        </w:rPr>
        <w:t>;</w:t>
      </w:r>
    </w:p>
    <w:p w14:paraId="3E2A6AA8" w14:textId="37BAEAA8" w:rsidR="00705431" w:rsidRPr="002705FE" w:rsidRDefault="00705431" w:rsidP="007A3225">
      <w:pPr>
        <w:numPr>
          <w:ilvl w:val="0"/>
          <w:numId w:val="12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засвідчен</w:t>
      </w:r>
      <w:r w:rsidR="008823FC">
        <w:rPr>
          <w:color w:val="000000"/>
        </w:rPr>
        <w:t>а</w:t>
      </w:r>
      <w:r w:rsidRPr="002705FE">
        <w:rPr>
          <w:color w:val="000000"/>
        </w:rPr>
        <w:t xml:space="preserve"> копі</w:t>
      </w:r>
      <w:r w:rsidR="008823FC">
        <w:rPr>
          <w:color w:val="000000"/>
        </w:rPr>
        <w:t>я</w:t>
      </w:r>
      <w:r w:rsidRPr="002705FE">
        <w:rPr>
          <w:color w:val="000000"/>
        </w:rPr>
        <w:t xml:space="preserve"> дозволу Антимонопольного комітету на концентрацію/попередній висновок про відсутність необхідності в отриманні дозволу та бізнес-план/опис бізнес-намірів не подаються;</w:t>
      </w:r>
    </w:p>
    <w:p w14:paraId="7C4A9142" w14:textId="61FB4F28" w:rsidR="00705431" w:rsidRPr="002705FE" w:rsidRDefault="00705431" w:rsidP="007A3225">
      <w:pPr>
        <w:numPr>
          <w:ilvl w:val="0"/>
          <w:numId w:val="12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анкета юридичної особи</w:t>
      </w:r>
      <w:r w:rsidR="004A6C14">
        <w:rPr>
          <w:color w:val="000000"/>
        </w:rPr>
        <w:t>,</w:t>
      </w:r>
      <w:r w:rsidRPr="002705FE">
        <w:rPr>
          <w:color w:val="000000"/>
        </w:rPr>
        <w:t xml:space="preserve"> документи для ідентифікації юридичної особи та оцінки ділової репутації подаються лише щодо особи, яка набуває або збільшує істотну участь </w:t>
      </w:r>
      <w:r w:rsidR="00EA3C2C">
        <w:rPr>
          <w:color w:val="000000"/>
        </w:rPr>
        <w:t>у</w:t>
      </w:r>
      <w:r w:rsidRPr="002705FE">
        <w:rPr>
          <w:color w:val="000000"/>
        </w:rPr>
        <w:t xml:space="preserve"> </w:t>
      </w:r>
      <w:r>
        <w:rPr>
          <w:color w:val="000000"/>
        </w:rPr>
        <w:t>небанківській фінансовій установі</w:t>
      </w:r>
      <w:r w:rsidRPr="002705FE">
        <w:rPr>
          <w:color w:val="000000"/>
        </w:rPr>
        <w:t>;</w:t>
      </w:r>
    </w:p>
    <w:p w14:paraId="53B39633" w14:textId="3EE34C44" w:rsidR="00705431" w:rsidRPr="002705FE" w:rsidRDefault="00705431" w:rsidP="007A3225">
      <w:pPr>
        <w:numPr>
          <w:ilvl w:val="0"/>
          <w:numId w:val="12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 xml:space="preserve">документи для оцінки фінансового стану подаються лише щодо юридичної особи, яка набуває/збільшує істотну участь у </w:t>
      </w:r>
      <w:r>
        <w:rPr>
          <w:color w:val="000000"/>
        </w:rPr>
        <w:t>небанківській фінансовій установі</w:t>
      </w:r>
      <w:r w:rsidRPr="002705FE">
        <w:rPr>
          <w:color w:val="000000"/>
        </w:rPr>
        <w:t>.</w:t>
      </w:r>
    </w:p>
    <w:p w14:paraId="2B95FADF" w14:textId="30F1A9B1"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Заявник для погодження спільного набуття або збільшення істотної участі в </w:t>
      </w:r>
      <w:r>
        <w:rPr>
          <w:color w:val="000000"/>
        </w:rPr>
        <w:t>небанківській фінансовій установі</w:t>
      </w:r>
      <w:r w:rsidRPr="002705FE">
        <w:rPr>
          <w:color w:val="000000"/>
        </w:rPr>
        <w:t xml:space="preserve"> подає до Національного банку документи, визначені</w:t>
      </w:r>
      <w:r w:rsidR="004A6C14">
        <w:rPr>
          <w:color w:val="000000"/>
        </w:rPr>
        <w:t xml:space="preserve"> в</w:t>
      </w:r>
      <w:r w:rsidRPr="002705FE">
        <w:rPr>
          <w:color w:val="000000"/>
        </w:rPr>
        <w:t xml:space="preserve"> пункт</w:t>
      </w:r>
      <w:r w:rsidR="004A6C14">
        <w:rPr>
          <w:color w:val="000000"/>
        </w:rPr>
        <w:t>і</w:t>
      </w:r>
      <w:r w:rsidRPr="002705FE">
        <w:rPr>
          <w:color w:val="000000"/>
        </w:rPr>
        <w:t xml:space="preserve"> 4</w:t>
      </w:r>
      <w:r>
        <w:rPr>
          <w:color w:val="000000"/>
        </w:rPr>
        <w:t>1</w:t>
      </w:r>
      <w:r w:rsidRPr="002E61FC">
        <w:rPr>
          <w:color w:val="000000"/>
        </w:rPr>
        <w:t>2</w:t>
      </w:r>
      <w:r w:rsidRPr="002705FE">
        <w:rPr>
          <w:color w:val="000000"/>
        </w:rPr>
        <w:t xml:space="preserve"> глави </w:t>
      </w:r>
      <w:r>
        <w:rPr>
          <w:color w:val="000000"/>
        </w:rPr>
        <w:t>49</w:t>
      </w:r>
      <w:r w:rsidRPr="002705FE">
        <w:rPr>
          <w:color w:val="000000"/>
        </w:rPr>
        <w:t xml:space="preserve"> розділу VIІI цього Положення, з урахуванням таких особливостей:</w:t>
      </w:r>
    </w:p>
    <w:p w14:paraId="363C71F5" w14:textId="4207AEBD" w:rsidR="004A6C14" w:rsidRPr="00903699" w:rsidRDefault="004A6C14" w:rsidP="007A3225">
      <w:pPr>
        <w:numPr>
          <w:ilvl w:val="0"/>
          <w:numId w:val="70"/>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документи для оцінки фінансового/майнового стану подаються всіма юридичними/фізичними особами, які спільно набувають або збільшують істотну участь у небанківській фінансовій установі</w:t>
      </w:r>
      <w:r>
        <w:rPr>
          <w:color w:val="000000" w:themeColor="text1"/>
        </w:rPr>
        <w:t>,</w:t>
      </w:r>
      <w:r w:rsidRPr="00903699">
        <w:rPr>
          <w:color w:val="000000" w:themeColor="text1"/>
        </w:rPr>
        <w:t xml:space="preserve"> за винятком випадків, передбачених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302 глави 38 розділу V цього Положення.</w:t>
      </w:r>
    </w:p>
    <w:p w14:paraId="47ECA02A" w14:textId="04E288AE" w:rsidR="004A6C14" w:rsidRPr="00903699" w:rsidRDefault="004A6C14"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Документи для оцінки фінансового/майнового стану не подаються юридичною/фізичною особою, якщо до звернення за погодженням спільного набуття або збільшення істотної участі в небанківській фінансовій установі особа володіла істотною участ</w:t>
      </w:r>
      <w:r>
        <w:rPr>
          <w:color w:val="000000" w:themeColor="text1"/>
        </w:rPr>
        <w:t>ю</w:t>
      </w:r>
      <w:r w:rsidRPr="00903699">
        <w:rPr>
          <w:color w:val="000000" w:themeColor="text1"/>
        </w:rPr>
        <w:t xml:space="preserve"> в так</w:t>
      </w:r>
      <w:r>
        <w:rPr>
          <w:color w:val="000000" w:themeColor="text1"/>
        </w:rPr>
        <w:t>ій</w:t>
      </w:r>
      <w:r w:rsidRPr="00903699">
        <w:rPr>
          <w:color w:val="000000" w:themeColor="text1"/>
        </w:rPr>
        <w:t xml:space="preserve"> небанківській фінансовій установі одноосібно </w:t>
      </w:r>
      <w:r>
        <w:rPr>
          <w:color w:val="000000" w:themeColor="text1"/>
        </w:rPr>
        <w:t>в</w:t>
      </w:r>
      <w:r w:rsidRPr="00903699">
        <w:rPr>
          <w:color w:val="000000" w:themeColor="text1"/>
        </w:rPr>
        <w:t xml:space="preserve"> розмірі, рівному розміру її участі в сукупному розмірі участі всіх осіб, які спільно набувають або збільшують істотну участь у небанківській фінансовій установі; </w:t>
      </w:r>
    </w:p>
    <w:p w14:paraId="04C85562" w14:textId="4119521C" w:rsidR="00705431" w:rsidRPr="002705FE" w:rsidRDefault="00705431" w:rsidP="007A3225">
      <w:pPr>
        <w:numPr>
          <w:ilvl w:val="0"/>
          <w:numId w:val="7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особи, які спільно набувають або збільшують істотну участь у </w:t>
      </w:r>
      <w:r>
        <w:rPr>
          <w:color w:val="000000"/>
        </w:rPr>
        <w:t>небанківській фінансовій установі</w:t>
      </w:r>
      <w:r w:rsidRPr="002705FE">
        <w:rPr>
          <w:color w:val="000000"/>
        </w:rPr>
        <w:t xml:space="preserve">, для підтвердження наявності власних коштів згідно з вимогами глав </w:t>
      </w:r>
      <w:r w:rsidRPr="002E61FC">
        <w:rPr>
          <w:color w:val="000000"/>
        </w:rPr>
        <w:t>3</w:t>
      </w:r>
      <w:r>
        <w:rPr>
          <w:color w:val="000000"/>
        </w:rPr>
        <w:t>8</w:t>
      </w:r>
      <w:r w:rsidR="004A6C14">
        <w:rPr>
          <w:color w:val="000000"/>
        </w:rPr>
        <w:t>,</w:t>
      </w:r>
      <w:r w:rsidRPr="002705FE">
        <w:rPr>
          <w:color w:val="000000"/>
        </w:rPr>
        <w:t xml:space="preserve"> </w:t>
      </w:r>
      <w:r>
        <w:rPr>
          <w:color w:val="000000"/>
        </w:rPr>
        <w:t>39</w:t>
      </w:r>
      <w:r w:rsidRPr="002705FE">
        <w:rPr>
          <w:color w:val="000000"/>
        </w:rPr>
        <w:t xml:space="preserve"> розділу V цього Положення подають документи щодо власних кошів у розмірі</w:t>
      </w:r>
      <w:r w:rsidR="004A6C14">
        <w:rPr>
          <w:color w:val="000000"/>
        </w:rPr>
        <w:t>,</w:t>
      </w:r>
      <w:r w:rsidRPr="002705FE">
        <w:rPr>
          <w:color w:val="000000"/>
        </w:rPr>
        <w:t xml:space="preserve">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 або збільшують істотну участь у </w:t>
      </w:r>
      <w:r>
        <w:rPr>
          <w:color w:val="000000"/>
        </w:rPr>
        <w:t>небанківській фінансовій установі</w:t>
      </w:r>
      <w:r w:rsidRPr="002705FE">
        <w:rPr>
          <w:color w:val="000000"/>
        </w:rPr>
        <w:t>;</w:t>
      </w:r>
    </w:p>
    <w:p w14:paraId="14805610" w14:textId="77777777" w:rsidR="00705431" w:rsidRPr="002705FE" w:rsidRDefault="00705431" w:rsidP="007A3225">
      <w:pPr>
        <w:numPr>
          <w:ilvl w:val="0"/>
          <w:numId w:val="7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розмір участі особи, яка спільно з іншими особами набуває або збільшує істотну участь у </w:t>
      </w:r>
      <w:r>
        <w:rPr>
          <w:color w:val="000000"/>
        </w:rPr>
        <w:t>небанківській фінансовій установі</w:t>
      </w:r>
      <w:r w:rsidRPr="002705FE">
        <w:rPr>
          <w:color w:val="000000"/>
        </w:rPr>
        <w:t>, розраховується згідно з нормативно-правовим актом Національного банку</w:t>
      </w:r>
      <w:r w:rsidRPr="002705FE">
        <w:rPr>
          <w:highlight w:val="white"/>
        </w:rPr>
        <w:t xml:space="preserve">, яким встановлюються </w:t>
      </w:r>
      <w:r w:rsidRPr="002705FE">
        <w:t>вимоги</w:t>
      </w:r>
      <w:r w:rsidRPr="002705FE">
        <w:rPr>
          <w:highlight w:val="white"/>
        </w:rPr>
        <w:t xml:space="preserve"> </w:t>
      </w:r>
      <w:r w:rsidRPr="002705FE">
        <w:t>до структури власності надавачів фінансових послуг</w:t>
      </w:r>
      <w:r w:rsidRPr="002705FE">
        <w:rPr>
          <w:color w:val="000000"/>
        </w:rPr>
        <w:t>;</w:t>
      </w:r>
    </w:p>
    <w:p w14:paraId="1A7265E7" w14:textId="465BC24F" w:rsidR="00705431" w:rsidRPr="002705FE" w:rsidRDefault="00705431" w:rsidP="007A3225">
      <w:pPr>
        <w:numPr>
          <w:ilvl w:val="0"/>
          <w:numId w:val="7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у разі спільного набуття або збільшення істотної участі в </w:t>
      </w:r>
      <w:r>
        <w:rPr>
          <w:color w:val="000000"/>
        </w:rPr>
        <w:t>небанківській фінансовій установі</w:t>
      </w:r>
      <w:r w:rsidRPr="002705FE">
        <w:rPr>
          <w:color w:val="000000"/>
        </w:rPr>
        <w:t xml:space="preserve"> особами, пов</w:t>
      </w:r>
      <w:r w:rsidR="004A6C14" w:rsidRPr="004A6C14">
        <w:rPr>
          <w:color w:val="000000"/>
        </w:rPr>
        <w:t>’</w:t>
      </w:r>
      <w:r w:rsidRPr="002705FE">
        <w:rPr>
          <w:color w:val="000000"/>
        </w:rPr>
        <w:t xml:space="preserve">язаними правочином, до Національного банку подається засвідчена копія цього правочину або його </w:t>
      </w:r>
      <w:proofErr w:type="spellStart"/>
      <w:r w:rsidRPr="002705FE">
        <w:rPr>
          <w:color w:val="000000"/>
        </w:rPr>
        <w:t>про</w:t>
      </w:r>
      <w:r w:rsidR="004A6C14">
        <w:rPr>
          <w:color w:val="000000"/>
        </w:rPr>
        <w:t>є</w:t>
      </w:r>
      <w:r w:rsidRPr="002705FE">
        <w:rPr>
          <w:color w:val="000000"/>
        </w:rPr>
        <w:t>кт</w:t>
      </w:r>
      <w:proofErr w:type="spellEnd"/>
      <w:r w:rsidRPr="002705FE">
        <w:rPr>
          <w:color w:val="000000"/>
        </w:rPr>
        <w:t>, або копія попереднього договору щодо укладення такого правочину.</w:t>
      </w:r>
    </w:p>
    <w:p w14:paraId="31BC0A56" w14:textId="493A1A94"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503" w:name="_1to15xt" w:colFirst="0" w:colLast="0"/>
      <w:bookmarkEnd w:id="503"/>
      <w:r w:rsidRPr="002E61FC">
        <w:rPr>
          <w:rFonts w:ascii="Times New Roman" w:hAnsi="Times New Roman" w:cs="Times New Roman"/>
          <w:color w:val="000000"/>
          <w:sz w:val="28"/>
          <w:szCs w:val="28"/>
        </w:rPr>
        <w:t xml:space="preserve">Особливості погодження набуття або збільшення істотної участі </w:t>
      </w:r>
      <w:r w:rsidR="004A6C14">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небанківській фінансовій установі</w:t>
      </w:r>
      <w:r w:rsidRPr="002E61FC">
        <w:rPr>
          <w:rFonts w:ascii="Times New Roman" w:hAnsi="Times New Roman" w:cs="Times New Roman"/>
          <w:color w:val="000000"/>
          <w:sz w:val="28"/>
          <w:szCs w:val="28"/>
        </w:rPr>
        <w:t xml:space="preserve"> в разі надання повноважень за довіреністю та укладення правочину про управління</w:t>
      </w:r>
    </w:p>
    <w:p w14:paraId="594F4396" w14:textId="0C49BB26" w:rsidR="004A6C14" w:rsidRPr="00903699" w:rsidRDefault="004A6C14"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bookmarkStart w:id="504" w:name="_4dnoolm" w:colFirst="0" w:colLast="0"/>
      <w:bookmarkEnd w:id="504"/>
      <w:r w:rsidRPr="00903699">
        <w:rPr>
          <w:color w:val="000000" w:themeColor="text1"/>
        </w:rPr>
        <w:t xml:space="preserve">Заявником під час погодження з Національним банком набуття або збільшення істотної участі в небанківській фінансовій установі за правочином про передання повноважень </w:t>
      </w:r>
      <w:r>
        <w:rPr>
          <w:color w:val="000000" w:themeColor="text1"/>
        </w:rPr>
        <w:t>[</w:t>
      </w:r>
      <w:r w:rsidRPr="00903699">
        <w:rPr>
          <w:color w:val="000000" w:themeColor="text1"/>
        </w:rPr>
        <w:t xml:space="preserve">передання повіреному права голосу за </w:t>
      </w:r>
      <w:r w:rsidRPr="00903699">
        <w:rPr>
          <w:color w:val="000000" w:themeColor="text1"/>
        </w:rPr>
        <w:lastRenderedPageBreak/>
        <w:t xml:space="preserve">акціями/частками </w:t>
      </w:r>
      <w:r>
        <w:rPr>
          <w:color w:val="000000" w:themeColor="text1"/>
        </w:rPr>
        <w:t>в</w:t>
      </w:r>
      <w:r w:rsidRPr="00903699">
        <w:rPr>
          <w:color w:val="000000" w:themeColor="text1"/>
        </w:rPr>
        <w:t xml:space="preserve"> статутному (складеному) капіталі небанківської фінансової установи на підставі довіреності/довіреностей від учасника/учасників небанківської фінансової установи або передання управителю в управління акцій небанківської фінансової установи та/або акцій/частки в статутному (складеному) капіталі юридичної особи в ланцюгу володіння корпоративними правами в небанківській фінансовій установі</w:t>
      </w:r>
      <w:r>
        <w:rPr>
          <w:color w:val="000000" w:themeColor="text1"/>
        </w:rPr>
        <w:t>]</w:t>
      </w:r>
      <w:r w:rsidRPr="00903699">
        <w:rPr>
          <w:color w:val="000000" w:themeColor="text1"/>
        </w:rPr>
        <w:t xml:space="preserve"> є повірений або управитель.</w:t>
      </w:r>
    </w:p>
    <w:p w14:paraId="0A4EFDD7" w14:textId="039D6B83" w:rsidR="004A6C14" w:rsidRPr="00903699" w:rsidRDefault="004A6C14"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bookmarkStart w:id="505" w:name="_2ssyytf" w:colFirst="0" w:colLast="0"/>
      <w:bookmarkEnd w:id="505"/>
      <w:r w:rsidRPr="00903699">
        <w:rPr>
          <w:color w:val="000000" w:themeColor="text1"/>
        </w:rPr>
        <w:t xml:space="preserve">Заявник для погодження набуття або збільшення істотної участі в небанківській фінансовій установі за правочином про передання повноважень подає документи,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412 глави 49 розділу VІII цього Положення, з урахуванням таких особливостей:</w:t>
      </w:r>
    </w:p>
    <w:p w14:paraId="136CD7BB" w14:textId="77777777" w:rsidR="004A6C14" w:rsidRPr="00903699" w:rsidRDefault="004A6C14" w:rsidP="007A3225">
      <w:pPr>
        <w:numPr>
          <w:ilvl w:val="0"/>
          <w:numId w:val="12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документи для ідентифікації та оцінки ділової репутації подаються щодо заявника та всіх осіб у структурі його власності, які мають повноваження впливати на виконання заявником правочину про передання повноважень;</w:t>
      </w:r>
    </w:p>
    <w:p w14:paraId="519CE45E" w14:textId="77777777" w:rsidR="004A6C14" w:rsidRPr="00903699" w:rsidRDefault="004A6C14" w:rsidP="007A3225">
      <w:pPr>
        <w:numPr>
          <w:ilvl w:val="0"/>
          <w:numId w:val="12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документи для оцінки фінансового стану заявника та власників істотної участі в ньому не подаються (за винятком бізнес-плану/опису бізнес-намірів);</w:t>
      </w:r>
    </w:p>
    <w:p w14:paraId="0AF1D646" w14:textId="7CACE0A7" w:rsidR="004A6C14" w:rsidRPr="00903699" w:rsidRDefault="004A6C14" w:rsidP="007A3225">
      <w:pPr>
        <w:numPr>
          <w:ilvl w:val="0"/>
          <w:numId w:val="12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у разі передання в управління акцій небанківської фінансової установи та/або іншої юридичної особи в ланцюгу володіння корпоративними правами в небанківській фінансовій установі подається засвідчена копія ліцензії на провадження професійної діяльності на фондовому ринку </w:t>
      </w:r>
      <w:r>
        <w:rPr>
          <w:color w:val="000000" w:themeColor="text1"/>
        </w:rPr>
        <w:t>–</w:t>
      </w:r>
      <w:r w:rsidRPr="00903699">
        <w:rPr>
          <w:color w:val="000000" w:themeColor="text1"/>
        </w:rPr>
        <w:t xml:space="preserve"> діяльності з торгівлі цінними паперами (управління цінними паперами), виданої Комісією з цінних паперів управителю (якщо управителем є українська компанія), або ліцензії/іншого документа, яким управителю надано дозвіл здійснювати діяльність з управління цінними паперами в країні, у якій зареєстровано його головний офіс (якщо управителем є іноземна компанія та отримання такої ліцензії/іншого документа вимагає законодавство відповідної іноземної країни).</w:t>
      </w:r>
    </w:p>
    <w:p w14:paraId="7A31E47A" w14:textId="01189A5C"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Особливості погодження набуття або збільшення істотної участі </w:t>
      </w:r>
      <w:r w:rsidR="00B8413B">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небанківській фінансовій установі</w:t>
      </w:r>
      <w:r w:rsidRPr="002E61FC">
        <w:rPr>
          <w:rFonts w:ascii="Times New Roman" w:hAnsi="Times New Roman" w:cs="Times New Roman"/>
          <w:color w:val="000000"/>
          <w:sz w:val="28"/>
          <w:szCs w:val="28"/>
        </w:rPr>
        <w:t xml:space="preserve"> інститутами спільного інвестування</w:t>
      </w:r>
    </w:p>
    <w:p w14:paraId="2CB60CA3" w14:textId="77777777" w:rsidR="004A6C14" w:rsidRPr="00903699" w:rsidRDefault="004A6C14" w:rsidP="007A3225">
      <w:pPr>
        <w:numPr>
          <w:ilvl w:val="0"/>
          <w:numId w:val="165"/>
        </w:numPr>
        <w:pBdr>
          <w:top w:val="nil"/>
          <w:left w:val="nil"/>
          <w:bottom w:val="nil"/>
          <w:right w:val="nil"/>
          <w:between w:val="nil"/>
        </w:pBdr>
        <w:tabs>
          <w:tab w:val="left" w:pos="993"/>
          <w:tab w:val="left" w:pos="1134"/>
        </w:tabs>
        <w:ind w:left="0" w:firstLine="567"/>
        <w:rPr>
          <w:color w:val="000000" w:themeColor="text1"/>
        </w:rPr>
      </w:pPr>
      <w:r w:rsidRPr="00903699">
        <w:rPr>
          <w:color w:val="000000" w:themeColor="text1"/>
        </w:rPr>
        <w:t xml:space="preserve">Компанія з управління активами є заявником, якщо така компанія діє в інтересах пайового інвестиційного фонду (далі – пайовий фонд). </w:t>
      </w:r>
    </w:p>
    <w:p w14:paraId="5F0F8E13" w14:textId="43D5B58D" w:rsidR="004A6C14" w:rsidRPr="00903699" w:rsidRDefault="004A6C14" w:rsidP="007A3225">
      <w:pPr>
        <w:pBdr>
          <w:top w:val="nil"/>
          <w:left w:val="nil"/>
          <w:bottom w:val="nil"/>
          <w:right w:val="nil"/>
          <w:between w:val="nil"/>
        </w:pBdr>
        <w:tabs>
          <w:tab w:val="left" w:pos="993"/>
          <w:tab w:val="left" w:pos="1134"/>
        </w:tabs>
        <w:spacing w:after="150"/>
        <w:ind w:firstLine="567"/>
        <w:rPr>
          <w:color w:val="000000" w:themeColor="text1"/>
        </w:rPr>
      </w:pPr>
      <w:r w:rsidRPr="00903699">
        <w:rPr>
          <w:color w:val="000000" w:themeColor="text1"/>
        </w:rPr>
        <w:t>Порядок встановлення заявника під час погодження корпоративному інвестиційному фонду (далі – корпоративний фонд) набуття або збільшення істотної участі в небанківській фінансовій установі визнач</w:t>
      </w:r>
      <w:r>
        <w:rPr>
          <w:color w:val="000000" w:themeColor="text1"/>
        </w:rPr>
        <w:t>ено  в</w:t>
      </w:r>
      <w:r w:rsidRPr="00903699">
        <w:rPr>
          <w:color w:val="000000" w:themeColor="text1"/>
        </w:rPr>
        <w:t xml:space="preserve"> пункт</w:t>
      </w:r>
      <w:r>
        <w:rPr>
          <w:color w:val="000000" w:themeColor="text1"/>
        </w:rPr>
        <w:t>і</w:t>
      </w:r>
      <w:r w:rsidRPr="00903699">
        <w:rPr>
          <w:color w:val="000000" w:themeColor="text1"/>
        </w:rPr>
        <w:t xml:space="preserve"> 409 глави 49 розділу VІII цього Положення.</w:t>
      </w:r>
    </w:p>
    <w:p w14:paraId="72CA45F7" w14:textId="78A2AAE6" w:rsidR="004A6C14" w:rsidRPr="00903699" w:rsidRDefault="004A6C14"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Компанія з управління активами пайового інвестиційного фонду для погодження набуття або збільшення істотної участі в небанківській фінансовій установі подає документи,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412 глави 49 розділу VIІI цього Положення, з урахуванням таких особливостей:</w:t>
      </w:r>
    </w:p>
    <w:p w14:paraId="54EB177B" w14:textId="1383411A" w:rsidR="004A6C14" w:rsidRPr="00903699" w:rsidRDefault="004A6C14" w:rsidP="007A3225">
      <w:pPr>
        <w:numPr>
          <w:ilvl w:val="0"/>
          <w:numId w:val="32"/>
        </w:numPr>
        <w:pBdr>
          <w:top w:val="nil"/>
          <w:left w:val="nil"/>
          <w:bottom w:val="nil"/>
          <w:right w:val="nil"/>
          <w:between w:val="nil"/>
        </w:pBdr>
        <w:shd w:val="clear" w:color="auto" w:fill="FFFFFF"/>
        <w:tabs>
          <w:tab w:val="left" w:pos="993"/>
          <w:tab w:val="left" w:pos="1134"/>
          <w:tab w:val="left" w:pos="1418"/>
        </w:tabs>
        <w:spacing w:after="150"/>
        <w:ind w:left="0" w:firstLine="567"/>
        <w:rPr>
          <w:color w:val="000000" w:themeColor="text1"/>
        </w:rPr>
      </w:pPr>
      <w:r w:rsidRPr="00903699">
        <w:rPr>
          <w:color w:val="000000" w:themeColor="text1"/>
        </w:rPr>
        <w:lastRenderedPageBreak/>
        <w:t xml:space="preserve">документи для ідентифікації та оцінки ділової репутації подаються щодо компанії з управління активами та всіх власників істотної участі </w:t>
      </w:r>
      <w:r>
        <w:rPr>
          <w:color w:val="000000" w:themeColor="text1"/>
        </w:rPr>
        <w:t>в</w:t>
      </w:r>
      <w:r w:rsidRPr="00903699">
        <w:rPr>
          <w:color w:val="000000" w:themeColor="text1"/>
        </w:rPr>
        <w:t xml:space="preserve"> структурі її власності;</w:t>
      </w:r>
    </w:p>
    <w:p w14:paraId="59F0A22C" w14:textId="2D654C8D" w:rsidR="004A6C14" w:rsidRPr="00903699" w:rsidRDefault="004A6C14" w:rsidP="007A3225">
      <w:pPr>
        <w:numPr>
          <w:ilvl w:val="0"/>
          <w:numId w:val="32"/>
        </w:numPr>
        <w:pBdr>
          <w:top w:val="nil"/>
          <w:left w:val="nil"/>
          <w:bottom w:val="nil"/>
          <w:right w:val="nil"/>
          <w:between w:val="nil"/>
        </w:pBdr>
        <w:shd w:val="clear" w:color="auto" w:fill="FFFFFF"/>
        <w:tabs>
          <w:tab w:val="left" w:pos="993"/>
          <w:tab w:val="left" w:pos="1134"/>
          <w:tab w:val="left" w:pos="1418"/>
        </w:tabs>
        <w:ind w:left="0" w:firstLine="567"/>
        <w:rPr>
          <w:color w:val="000000" w:themeColor="text1"/>
        </w:rPr>
      </w:pPr>
      <w:r w:rsidRPr="00903699">
        <w:rPr>
          <w:color w:val="000000" w:themeColor="text1"/>
        </w:rPr>
        <w:t xml:space="preserve">додатково </w:t>
      </w:r>
      <w:r>
        <w:rPr>
          <w:color w:val="000000" w:themeColor="text1"/>
        </w:rPr>
        <w:t>по</w:t>
      </w:r>
      <w:r w:rsidRPr="00903699">
        <w:rPr>
          <w:color w:val="000000" w:themeColor="text1"/>
        </w:rPr>
        <w:t xml:space="preserve">даються такі документи: </w:t>
      </w:r>
    </w:p>
    <w:p w14:paraId="7F8A5FAD" w14:textId="4EE2D799" w:rsidR="004A6C14" w:rsidRPr="00903699" w:rsidRDefault="004A6C14" w:rsidP="007A3225">
      <w:pPr>
        <w:pBdr>
          <w:top w:val="nil"/>
          <w:left w:val="nil"/>
          <w:bottom w:val="nil"/>
          <w:right w:val="nil"/>
          <w:between w:val="nil"/>
        </w:pBdr>
        <w:shd w:val="clear" w:color="auto" w:fill="FFFFFF"/>
        <w:tabs>
          <w:tab w:val="left" w:pos="993"/>
          <w:tab w:val="left" w:pos="1134"/>
          <w:tab w:val="left" w:pos="1418"/>
        </w:tabs>
        <w:ind w:firstLine="567"/>
        <w:rPr>
          <w:color w:val="000000" w:themeColor="text1"/>
        </w:rPr>
      </w:pPr>
      <w:r w:rsidRPr="00903699">
        <w:rPr>
          <w:color w:val="000000" w:themeColor="text1"/>
        </w:rPr>
        <w:t xml:space="preserve">регламент пайового фонду, зареєстрованого </w:t>
      </w:r>
      <w:r w:rsidR="008A02EA">
        <w:rPr>
          <w:color w:val="000000" w:themeColor="text1"/>
        </w:rPr>
        <w:t>в</w:t>
      </w:r>
      <w:r w:rsidR="008A02EA" w:rsidRPr="00903699">
        <w:rPr>
          <w:color w:val="000000" w:themeColor="text1"/>
        </w:rPr>
        <w:t xml:space="preserve"> </w:t>
      </w:r>
      <w:r w:rsidR="008A02EA">
        <w:rPr>
          <w:color w:val="000000" w:themeColor="text1"/>
        </w:rPr>
        <w:t>у</w:t>
      </w:r>
      <w:r w:rsidRPr="00903699">
        <w:rPr>
          <w:color w:val="000000" w:themeColor="text1"/>
        </w:rPr>
        <w:t>становленому законодавством порядку;</w:t>
      </w:r>
    </w:p>
    <w:p w14:paraId="26F6E7D2" w14:textId="77777777" w:rsidR="00705431" w:rsidRPr="002705FE" w:rsidRDefault="00705431" w:rsidP="007A3225">
      <w:pPr>
        <w:pBdr>
          <w:top w:val="nil"/>
          <w:left w:val="nil"/>
          <w:bottom w:val="nil"/>
          <w:right w:val="nil"/>
          <w:between w:val="nil"/>
        </w:pBdr>
        <w:shd w:val="clear" w:color="auto" w:fill="FFFFFF"/>
        <w:tabs>
          <w:tab w:val="left" w:pos="993"/>
          <w:tab w:val="left" w:pos="1134"/>
          <w:tab w:val="left" w:pos="1418"/>
        </w:tabs>
        <w:ind w:firstLine="567"/>
        <w:rPr>
          <w:color w:val="000000"/>
        </w:rPr>
      </w:pPr>
      <w:r w:rsidRPr="002705FE">
        <w:rPr>
          <w:color w:val="000000"/>
        </w:rPr>
        <w:t>документ, що засвідчує реєстрацію випуску інвестиційних сертифікатів інституту спільного інвестування;</w:t>
      </w:r>
    </w:p>
    <w:p w14:paraId="35221297" w14:textId="32B31E3C" w:rsidR="004A6C14" w:rsidRPr="00903699" w:rsidRDefault="004A6C14" w:rsidP="007A3225">
      <w:pPr>
        <w:pBdr>
          <w:top w:val="nil"/>
          <w:left w:val="nil"/>
          <w:bottom w:val="nil"/>
          <w:right w:val="nil"/>
          <w:between w:val="nil"/>
        </w:pBdr>
        <w:shd w:val="clear" w:color="auto" w:fill="FFFFFF"/>
        <w:tabs>
          <w:tab w:val="left" w:pos="993"/>
          <w:tab w:val="left" w:pos="1134"/>
          <w:tab w:val="left" w:pos="1418"/>
        </w:tabs>
        <w:ind w:firstLine="567"/>
        <w:rPr>
          <w:color w:val="000000" w:themeColor="text1"/>
        </w:rPr>
      </w:pPr>
      <w:r w:rsidRPr="00903699">
        <w:rPr>
          <w:color w:val="000000" w:themeColor="text1"/>
        </w:rPr>
        <w:t xml:space="preserve">документ, що містить перелік усіх учасників пайового фонду станом на відповідну дату [із зазначенням прізвища, </w:t>
      </w:r>
      <w:r>
        <w:rPr>
          <w:color w:val="000000" w:themeColor="text1"/>
        </w:rPr>
        <w:t>власного імені</w:t>
      </w:r>
      <w:r w:rsidRPr="00903699">
        <w:rPr>
          <w:color w:val="000000" w:themeColor="text1"/>
        </w:rPr>
        <w:t xml:space="preserve">, по батькові, дати народження, реєстрації місця  проживання, серії та номеру паспорта, дати видачі та найменування органу, що його видав (якщо паспорт оформлено у </w:t>
      </w:r>
      <w:r>
        <w:rPr>
          <w:color w:val="000000" w:themeColor="text1"/>
        </w:rPr>
        <w:t>формі</w:t>
      </w:r>
      <w:r w:rsidRPr="00903699">
        <w:rPr>
          <w:color w:val="000000" w:themeColor="text1"/>
        </w:rPr>
        <w:t xml:space="preserve"> книжечки)];</w:t>
      </w:r>
    </w:p>
    <w:p w14:paraId="7730067D" w14:textId="002B9557" w:rsidR="004A6C14" w:rsidRPr="00903699" w:rsidRDefault="004A6C14" w:rsidP="007A3225">
      <w:pPr>
        <w:pBdr>
          <w:top w:val="nil"/>
          <w:left w:val="nil"/>
          <w:bottom w:val="nil"/>
          <w:right w:val="nil"/>
          <w:between w:val="nil"/>
        </w:pBdr>
        <w:shd w:val="clear" w:color="auto" w:fill="FFFFFF"/>
        <w:tabs>
          <w:tab w:val="left" w:pos="993"/>
          <w:tab w:val="left" w:pos="1134"/>
          <w:tab w:val="left" w:pos="1418"/>
        </w:tabs>
        <w:ind w:firstLine="567"/>
        <w:rPr>
          <w:color w:val="000000" w:themeColor="text1"/>
        </w:rPr>
      </w:pPr>
      <w:r w:rsidRPr="00903699">
        <w:rPr>
          <w:color w:val="000000" w:themeColor="text1"/>
        </w:rPr>
        <w:t>інвестиційн</w:t>
      </w:r>
      <w:r w:rsidR="004117E3">
        <w:rPr>
          <w:color w:val="000000" w:themeColor="text1"/>
        </w:rPr>
        <w:t>а</w:t>
      </w:r>
      <w:r w:rsidRPr="00903699">
        <w:rPr>
          <w:color w:val="000000" w:themeColor="text1"/>
        </w:rPr>
        <w:t xml:space="preserve"> деклараці</w:t>
      </w:r>
      <w:r w:rsidR="004117E3">
        <w:rPr>
          <w:color w:val="000000" w:themeColor="text1"/>
        </w:rPr>
        <w:t>я</w:t>
      </w:r>
      <w:r w:rsidRPr="00903699">
        <w:rPr>
          <w:color w:val="000000" w:themeColor="text1"/>
        </w:rPr>
        <w:t>, зареєстрован</w:t>
      </w:r>
      <w:r w:rsidR="004117E3">
        <w:rPr>
          <w:color w:val="000000" w:themeColor="text1"/>
        </w:rPr>
        <w:t>а</w:t>
      </w:r>
      <w:r w:rsidRPr="00903699">
        <w:rPr>
          <w:color w:val="000000" w:themeColor="text1"/>
        </w:rPr>
        <w:t xml:space="preserve"> </w:t>
      </w:r>
      <w:r>
        <w:rPr>
          <w:color w:val="000000" w:themeColor="text1"/>
        </w:rPr>
        <w:t>в</w:t>
      </w:r>
      <w:r w:rsidRPr="00903699">
        <w:rPr>
          <w:color w:val="000000" w:themeColor="text1"/>
        </w:rPr>
        <w:t xml:space="preserve"> </w:t>
      </w:r>
      <w:r>
        <w:rPr>
          <w:color w:val="000000" w:themeColor="text1"/>
        </w:rPr>
        <w:t>у</w:t>
      </w:r>
      <w:r w:rsidRPr="00903699">
        <w:rPr>
          <w:color w:val="000000" w:themeColor="text1"/>
        </w:rPr>
        <w:t>становленому законодавством</w:t>
      </w:r>
      <w:r>
        <w:rPr>
          <w:color w:val="000000" w:themeColor="text1"/>
        </w:rPr>
        <w:t xml:space="preserve"> України</w:t>
      </w:r>
      <w:r w:rsidRPr="00903699">
        <w:rPr>
          <w:color w:val="000000" w:themeColor="text1"/>
        </w:rPr>
        <w:t xml:space="preserve"> порядку;</w:t>
      </w:r>
    </w:p>
    <w:p w14:paraId="0875EF3C" w14:textId="230CD4CB" w:rsidR="004A6C14" w:rsidRPr="00903699" w:rsidRDefault="004A6C14" w:rsidP="007A3225">
      <w:pPr>
        <w:pBdr>
          <w:top w:val="nil"/>
          <w:left w:val="nil"/>
          <w:bottom w:val="nil"/>
          <w:right w:val="nil"/>
          <w:between w:val="nil"/>
        </w:pBdr>
        <w:shd w:val="clear" w:color="auto" w:fill="FFFFFF"/>
        <w:tabs>
          <w:tab w:val="left" w:pos="993"/>
          <w:tab w:val="left" w:pos="1134"/>
          <w:tab w:val="left" w:pos="1418"/>
        </w:tabs>
        <w:ind w:firstLine="567"/>
        <w:rPr>
          <w:color w:val="000000" w:themeColor="text1"/>
        </w:rPr>
      </w:pPr>
      <w:r w:rsidRPr="00903699">
        <w:rPr>
          <w:color w:val="000000" w:themeColor="text1"/>
        </w:rPr>
        <w:t>фінансов</w:t>
      </w:r>
      <w:r w:rsidR="004117E3">
        <w:rPr>
          <w:color w:val="000000" w:themeColor="text1"/>
        </w:rPr>
        <w:t>а</w:t>
      </w:r>
      <w:r w:rsidRPr="00903699">
        <w:rPr>
          <w:color w:val="000000" w:themeColor="text1"/>
        </w:rPr>
        <w:t xml:space="preserve"> звітність пайового фонду станом на останню звітну дату, що передує відповідній даті;</w:t>
      </w:r>
    </w:p>
    <w:p w14:paraId="2F679429" w14:textId="77777777" w:rsidR="004A6C14" w:rsidRPr="00903699" w:rsidRDefault="004A6C14" w:rsidP="007A3225">
      <w:pPr>
        <w:pBdr>
          <w:top w:val="nil"/>
          <w:left w:val="nil"/>
          <w:bottom w:val="nil"/>
          <w:right w:val="nil"/>
          <w:between w:val="nil"/>
        </w:pBdr>
        <w:shd w:val="clear" w:color="auto" w:fill="FFFFFF"/>
        <w:tabs>
          <w:tab w:val="left" w:pos="993"/>
          <w:tab w:val="left" w:pos="1134"/>
          <w:tab w:val="left" w:pos="1418"/>
        </w:tabs>
        <w:ind w:firstLine="567"/>
        <w:rPr>
          <w:color w:val="000000" w:themeColor="text1"/>
        </w:rPr>
      </w:pPr>
      <w:r w:rsidRPr="00903699">
        <w:rPr>
          <w:color w:val="000000" w:themeColor="text1"/>
        </w:rPr>
        <w:t>звіт (висновок) аудитора, складений за підсумками проведеної перевірки достовірності та повноти поданої фінансової звітності пайового фонду, її відповідності міжнародним стандартам фінансової звітності.</w:t>
      </w:r>
    </w:p>
    <w:p w14:paraId="2A393F96" w14:textId="77777777" w:rsidR="00705431" w:rsidRPr="002705FE" w:rsidRDefault="00705431" w:rsidP="007A3225">
      <w:pPr>
        <w:pBdr>
          <w:top w:val="nil"/>
          <w:left w:val="nil"/>
          <w:bottom w:val="nil"/>
          <w:right w:val="nil"/>
          <w:between w:val="nil"/>
        </w:pBdr>
        <w:shd w:val="clear" w:color="auto" w:fill="FFFFFF"/>
        <w:tabs>
          <w:tab w:val="left" w:pos="993"/>
          <w:tab w:val="left" w:pos="1134"/>
          <w:tab w:val="left" w:pos="1418"/>
        </w:tabs>
        <w:ind w:firstLine="567"/>
        <w:rPr>
          <w:color w:val="000000"/>
        </w:rPr>
      </w:pPr>
    </w:p>
    <w:p w14:paraId="714914F0" w14:textId="77777777" w:rsidR="00705431" w:rsidRPr="002705FE" w:rsidRDefault="00705431" w:rsidP="007A3225">
      <w:pPr>
        <w:numPr>
          <w:ilvl w:val="0"/>
          <w:numId w:val="165"/>
        </w:numPr>
        <w:pBdr>
          <w:top w:val="nil"/>
          <w:left w:val="nil"/>
          <w:bottom w:val="nil"/>
          <w:right w:val="nil"/>
          <w:between w:val="nil"/>
        </w:pBdr>
        <w:shd w:val="clear" w:color="auto" w:fill="FFFFFF"/>
        <w:tabs>
          <w:tab w:val="left" w:pos="993"/>
          <w:tab w:val="left" w:pos="1134"/>
          <w:tab w:val="left" w:pos="1418"/>
        </w:tabs>
        <w:spacing w:after="150"/>
        <w:ind w:left="0" w:firstLine="567"/>
      </w:pPr>
      <w:r w:rsidRPr="002705FE">
        <w:rPr>
          <w:color w:val="000000"/>
        </w:rPr>
        <w:t>Національний банк має право на підставі обґрунтованого клопотання заявника встановити винятки щодо необхідності підтвердження фінансового стану компанії з управління активами та власників істотної участі в ній за таких умов:</w:t>
      </w:r>
    </w:p>
    <w:p w14:paraId="1BB524EA" w14:textId="77777777" w:rsidR="00705431" w:rsidRPr="002705FE" w:rsidRDefault="00705431" w:rsidP="007A3225">
      <w:pPr>
        <w:numPr>
          <w:ilvl w:val="1"/>
          <w:numId w:val="165"/>
        </w:numPr>
        <w:pBdr>
          <w:top w:val="nil"/>
          <w:left w:val="nil"/>
          <w:bottom w:val="nil"/>
          <w:right w:val="nil"/>
          <w:between w:val="nil"/>
        </w:pBdr>
        <w:shd w:val="clear" w:color="auto" w:fill="FFFFFF"/>
        <w:tabs>
          <w:tab w:val="left" w:pos="993"/>
          <w:tab w:val="left" w:pos="1134"/>
          <w:tab w:val="left" w:pos="1418"/>
        </w:tabs>
        <w:spacing w:after="150"/>
        <w:ind w:left="0" w:firstLine="567"/>
        <w:rPr>
          <w:color w:val="000000"/>
        </w:rPr>
      </w:pPr>
      <w:r w:rsidRPr="002705FE">
        <w:rPr>
          <w:color w:val="000000"/>
        </w:rPr>
        <w:t>компанія з управління активами діє від імені, в інтересах пайового фонду та за рахунок коштів такого фонду;</w:t>
      </w:r>
    </w:p>
    <w:p w14:paraId="138A0276" w14:textId="04086C7E" w:rsidR="004A6C14" w:rsidRPr="00903699" w:rsidRDefault="004A6C14" w:rsidP="007A3225">
      <w:pPr>
        <w:numPr>
          <w:ilvl w:val="1"/>
          <w:numId w:val="165"/>
        </w:numPr>
        <w:pBdr>
          <w:top w:val="nil"/>
          <w:left w:val="nil"/>
          <w:bottom w:val="nil"/>
          <w:right w:val="nil"/>
          <w:between w:val="nil"/>
        </w:pBdr>
        <w:shd w:val="clear" w:color="auto" w:fill="FFFFFF"/>
        <w:tabs>
          <w:tab w:val="left" w:pos="993"/>
          <w:tab w:val="left" w:pos="1134"/>
          <w:tab w:val="left" w:pos="1418"/>
        </w:tabs>
        <w:ind w:left="0" w:firstLine="567"/>
        <w:rPr>
          <w:color w:val="000000" w:themeColor="text1"/>
        </w:rPr>
      </w:pPr>
      <w:r>
        <w:rPr>
          <w:color w:val="000000" w:themeColor="text1"/>
        </w:rPr>
        <w:t>немає</w:t>
      </w:r>
      <w:r w:rsidRPr="00903699">
        <w:rPr>
          <w:color w:val="000000" w:themeColor="text1"/>
        </w:rPr>
        <w:t xml:space="preserve"> ознак, </w:t>
      </w:r>
      <w:r>
        <w:rPr>
          <w:color w:val="000000" w:themeColor="text1"/>
        </w:rPr>
        <w:t>що</w:t>
      </w:r>
      <w:r w:rsidRPr="00903699">
        <w:rPr>
          <w:color w:val="000000" w:themeColor="text1"/>
        </w:rPr>
        <w:t xml:space="preserve"> можуть свідчити про здійснення учасниками пайового фонду значного або вирішального впливу на діяльність компанії з управління активами.</w:t>
      </w:r>
    </w:p>
    <w:p w14:paraId="6D13CB0F" w14:textId="77777777" w:rsidR="00705431" w:rsidRPr="002705FE" w:rsidRDefault="00705431" w:rsidP="007A3225">
      <w:pPr>
        <w:pBdr>
          <w:top w:val="nil"/>
          <w:left w:val="nil"/>
          <w:bottom w:val="nil"/>
          <w:right w:val="nil"/>
          <w:between w:val="nil"/>
        </w:pBdr>
        <w:shd w:val="clear" w:color="auto" w:fill="FFFFFF"/>
        <w:tabs>
          <w:tab w:val="left" w:pos="993"/>
          <w:tab w:val="left" w:pos="1134"/>
          <w:tab w:val="left" w:pos="1418"/>
        </w:tabs>
        <w:ind w:left="709" w:firstLine="567"/>
        <w:rPr>
          <w:color w:val="000000"/>
        </w:rPr>
      </w:pPr>
    </w:p>
    <w:p w14:paraId="5BB7A8A6" w14:textId="5236D046" w:rsidR="004A6C14" w:rsidRPr="00903699" w:rsidRDefault="004A6C14" w:rsidP="007A3225">
      <w:pPr>
        <w:numPr>
          <w:ilvl w:val="0"/>
          <w:numId w:val="165"/>
        </w:numPr>
        <w:pBdr>
          <w:top w:val="nil"/>
          <w:left w:val="nil"/>
          <w:bottom w:val="nil"/>
          <w:right w:val="nil"/>
          <w:between w:val="nil"/>
        </w:pBdr>
        <w:shd w:val="clear" w:color="auto" w:fill="FFFFFF"/>
        <w:tabs>
          <w:tab w:val="left" w:pos="993"/>
          <w:tab w:val="left" w:pos="1134"/>
          <w:tab w:val="left" w:pos="1418"/>
        </w:tabs>
        <w:ind w:left="0" w:firstLine="567"/>
        <w:rPr>
          <w:color w:val="000000" w:themeColor="text1"/>
        </w:rPr>
      </w:pPr>
      <w:r w:rsidRPr="00903699">
        <w:rPr>
          <w:color w:val="000000" w:themeColor="text1"/>
        </w:rPr>
        <w:t>Національний банк має право відхилити клопотання заявника</w:t>
      </w:r>
      <w:r>
        <w:rPr>
          <w:color w:val="000000" w:themeColor="text1"/>
        </w:rPr>
        <w:t>, якщо немає</w:t>
      </w:r>
      <w:r w:rsidRPr="00903699">
        <w:rPr>
          <w:color w:val="000000" w:themeColor="text1"/>
        </w:rPr>
        <w:t xml:space="preserve"> достатніх обґрунтованих підтверджень дотримання умов, визначених у пункті 426 глави 52 розділу VIІI цього Положення (рішення приймає уповноважена посадова особа Національного банку).</w:t>
      </w:r>
    </w:p>
    <w:p w14:paraId="677EF4EA" w14:textId="77777777" w:rsidR="00705431" w:rsidRPr="002705FE" w:rsidRDefault="00705431" w:rsidP="007A3225">
      <w:pPr>
        <w:pBdr>
          <w:top w:val="nil"/>
          <w:left w:val="nil"/>
          <w:bottom w:val="nil"/>
          <w:right w:val="nil"/>
          <w:between w:val="nil"/>
        </w:pBdr>
        <w:shd w:val="clear" w:color="auto" w:fill="FFFFFF"/>
        <w:tabs>
          <w:tab w:val="left" w:pos="993"/>
          <w:tab w:val="left" w:pos="1134"/>
          <w:tab w:val="left" w:pos="1418"/>
        </w:tabs>
        <w:spacing w:after="150"/>
        <w:ind w:firstLine="567"/>
        <w:rPr>
          <w:color w:val="000000"/>
          <w:sz w:val="40"/>
          <w:szCs w:val="40"/>
        </w:rPr>
      </w:pPr>
      <w:r w:rsidRPr="002705FE">
        <w:t>Рішення про встановлення винятків щодо необхідності підтвердження фінансового стану компанії з управління активами та власників істотної участі в ній або про відхилення клопотання заявника про встановлення таких винятків приймає уповноважена особа Національного банку.</w:t>
      </w:r>
    </w:p>
    <w:p w14:paraId="4439762B" w14:textId="1BE0F79B" w:rsidR="004A6C14" w:rsidRPr="00903699" w:rsidRDefault="004A6C14"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lastRenderedPageBreak/>
        <w:t xml:space="preserve">Заявник для погодження набуття або збільшення істотної участі в небанківській фінансовій установі корпоративному фонду подає документи,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412 глави 49 розділу VIІI цього Положення, а також:</w:t>
      </w:r>
    </w:p>
    <w:p w14:paraId="6B772723" w14:textId="77777777" w:rsidR="004A6C14" w:rsidRPr="00903699" w:rsidRDefault="004A6C14" w:rsidP="007A3225">
      <w:pPr>
        <w:numPr>
          <w:ilvl w:val="1"/>
          <w:numId w:val="165"/>
        </w:numPr>
        <w:pBdr>
          <w:top w:val="nil"/>
          <w:left w:val="nil"/>
          <w:bottom w:val="nil"/>
          <w:right w:val="nil"/>
          <w:between w:val="nil"/>
        </w:pBdr>
        <w:shd w:val="clear" w:color="auto" w:fill="FFFFFF"/>
        <w:tabs>
          <w:tab w:val="left" w:pos="993"/>
          <w:tab w:val="left" w:pos="1134"/>
          <w:tab w:val="left" w:pos="1276"/>
        </w:tabs>
        <w:spacing w:after="150"/>
        <w:ind w:left="0" w:firstLine="567"/>
        <w:rPr>
          <w:color w:val="000000" w:themeColor="text1"/>
        </w:rPr>
      </w:pPr>
      <w:r w:rsidRPr="00903699">
        <w:rPr>
          <w:color w:val="000000" w:themeColor="text1"/>
        </w:rPr>
        <w:t>документи для ідентифікації та оцінки ділової репутації компанії з управління активами корпоративного фонду;</w:t>
      </w:r>
    </w:p>
    <w:p w14:paraId="5525498C" w14:textId="11993F38" w:rsidR="004A6C14" w:rsidRPr="00903699" w:rsidRDefault="004A6C14" w:rsidP="007A3225">
      <w:pPr>
        <w:numPr>
          <w:ilvl w:val="1"/>
          <w:numId w:val="165"/>
        </w:numPr>
        <w:pBdr>
          <w:top w:val="nil"/>
          <w:left w:val="nil"/>
          <w:bottom w:val="nil"/>
          <w:right w:val="nil"/>
          <w:between w:val="nil"/>
        </w:pBdr>
        <w:shd w:val="clear" w:color="auto" w:fill="FFFFFF"/>
        <w:tabs>
          <w:tab w:val="left" w:pos="993"/>
          <w:tab w:val="left" w:pos="1134"/>
          <w:tab w:val="left" w:pos="1276"/>
        </w:tabs>
        <w:spacing w:after="150"/>
        <w:ind w:left="0" w:firstLine="567"/>
        <w:rPr>
          <w:color w:val="000000" w:themeColor="text1"/>
        </w:rPr>
      </w:pPr>
      <w:r w:rsidRPr="00903699">
        <w:rPr>
          <w:color w:val="000000" w:themeColor="text1"/>
        </w:rPr>
        <w:t xml:space="preserve">регламент корпоративного фонду, зареєстрованого </w:t>
      </w:r>
      <w:r>
        <w:rPr>
          <w:color w:val="000000" w:themeColor="text1"/>
        </w:rPr>
        <w:t>в</w:t>
      </w:r>
      <w:r w:rsidRPr="00903699">
        <w:rPr>
          <w:color w:val="000000" w:themeColor="text1"/>
        </w:rPr>
        <w:t xml:space="preserve"> </w:t>
      </w:r>
      <w:r>
        <w:rPr>
          <w:color w:val="000000" w:themeColor="text1"/>
        </w:rPr>
        <w:t>у</w:t>
      </w:r>
      <w:r w:rsidRPr="00903699">
        <w:rPr>
          <w:color w:val="000000" w:themeColor="text1"/>
        </w:rPr>
        <w:t xml:space="preserve">становленому законодавством </w:t>
      </w:r>
      <w:r>
        <w:rPr>
          <w:color w:val="000000" w:themeColor="text1"/>
        </w:rPr>
        <w:t xml:space="preserve">України </w:t>
      </w:r>
      <w:r w:rsidRPr="00903699">
        <w:rPr>
          <w:color w:val="000000" w:themeColor="text1"/>
        </w:rPr>
        <w:t>порядку;</w:t>
      </w:r>
    </w:p>
    <w:p w14:paraId="128365FD" w14:textId="0815477A" w:rsidR="004A6C14" w:rsidRPr="00903699" w:rsidRDefault="004A6C14" w:rsidP="007A3225">
      <w:pPr>
        <w:numPr>
          <w:ilvl w:val="1"/>
          <w:numId w:val="165"/>
        </w:numPr>
        <w:pBdr>
          <w:top w:val="nil"/>
          <w:left w:val="nil"/>
          <w:bottom w:val="nil"/>
          <w:right w:val="nil"/>
          <w:between w:val="nil"/>
        </w:pBdr>
        <w:tabs>
          <w:tab w:val="left" w:pos="993"/>
          <w:tab w:val="left" w:pos="1134"/>
          <w:tab w:val="left" w:pos="1276"/>
        </w:tabs>
        <w:spacing w:after="150"/>
        <w:ind w:left="0" w:firstLine="567"/>
        <w:rPr>
          <w:color w:val="000000" w:themeColor="text1"/>
        </w:rPr>
      </w:pPr>
      <w:r w:rsidRPr="00903699">
        <w:rPr>
          <w:color w:val="000000" w:themeColor="text1"/>
        </w:rPr>
        <w:t xml:space="preserve">інвестиційну декларацію, зареєстровану </w:t>
      </w:r>
      <w:r>
        <w:rPr>
          <w:color w:val="000000" w:themeColor="text1"/>
        </w:rPr>
        <w:t>в</w:t>
      </w:r>
      <w:r w:rsidRPr="00903699">
        <w:rPr>
          <w:color w:val="000000" w:themeColor="text1"/>
        </w:rPr>
        <w:t xml:space="preserve"> </w:t>
      </w:r>
      <w:r>
        <w:rPr>
          <w:color w:val="000000" w:themeColor="text1"/>
        </w:rPr>
        <w:t>у</w:t>
      </w:r>
      <w:r w:rsidRPr="00903699">
        <w:rPr>
          <w:color w:val="000000" w:themeColor="text1"/>
        </w:rPr>
        <w:t xml:space="preserve">становленому законодавством </w:t>
      </w:r>
      <w:r>
        <w:rPr>
          <w:color w:val="000000" w:themeColor="text1"/>
        </w:rPr>
        <w:t xml:space="preserve">України </w:t>
      </w:r>
      <w:r w:rsidRPr="00903699">
        <w:rPr>
          <w:color w:val="000000" w:themeColor="text1"/>
        </w:rPr>
        <w:t>порядку.</w:t>
      </w:r>
    </w:p>
    <w:p w14:paraId="085B3E97" w14:textId="3E4C2D5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Процедура погодження набуття або збільшення істотної участі </w:t>
      </w:r>
      <w:r w:rsidR="00B8413B">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небанківській фінансовій установі</w:t>
      </w:r>
    </w:p>
    <w:p w14:paraId="79B20380" w14:textId="13364FA9" w:rsidR="004A6C14" w:rsidRPr="00903699" w:rsidRDefault="004A6C14"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розглядає пакет документів, поданий для погодження набуття або збільшення істотної участі в небанківській фінансовій установі</w:t>
      </w:r>
      <w:r>
        <w:rPr>
          <w:color w:val="000000" w:themeColor="text1"/>
        </w:rPr>
        <w:t>,</w:t>
      </w:r>
      <w:r w:rsidRPr="00903699">
        <w:rPr>
          <w:color w:val="000000" w:themeColor="text1"/>
        </w:rPr>
        <w:t xml:space="preserve"> протягом місяця з дати подання повного пакета документів, визначених цим Положенням, </w:t>
      </w:r>
      <w:r w:rsidRPr="00903699">
        <w:rPr>
          <w:color w:val="000000" w:themeColor="text1"/>
          <w:highlight w:val="white"/>
        </w:rPr>
        <w:t xml:space="preserve">які містять </w:t>
      </w:r>
      <w:r>
        <w:rPr>
          <w:color w:val="000000" w:themeColor="text1"/>
          <w:highlight w:val="white"/>
        </w:rPr>
        <w:t>у</w:t>
      </w:r>
      <w:r w:rsidRPr="00903699">
        <w:rPr>
          <w:color w:val="000000" w:themeColor="text1"/>
          <w:highlight w:val="white"/>
        </w:rPr>
        <w:t>сю інформацію, передбачену цим Положенням, та відповідають вимогам цього Положення та законодавства України з питань регулювання ринків фінансових послуг.</w:t>
      </w:r>
      <w:r w:rsidRPr="00903699">
        <w:rPr>
          <w:color w:val="000000" w:themeColor="text1"/>
        </w:rPr>
        <w:t xml:space="preserve"> </w:t>
      </w:r>
    </w:p>
    <w:p w14:paraId="2F4F9AC7" w14:textId="3AB71EBF" w:rsidR="004A6C14" w:rsidRPr="00903699" w:rsidRDefault="004A6C14"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під час розгляду бізнес-плану перевіряє його на відповідність вимогам пункту 405 глави 48 розділу VІI цього Положення</w:t>
      </w:r>
      <w:r>
        <w:rPr>
          <w:color w:val="000000" w:themeColor="text1"/>
        </w:rPr>
        <w:t xml:space="preserve">, </w:t>
      </w:r>
      <w:r w:rsidR="002D7E52">
        <w:rPr>
          <w:color w:val="000000" w:themeColor="text1"/>
        </w:rPr>
        <w:t xml:space="preserve">перевіряє розрахунки, </w:t>
      </w:r>
      <w:r w:rsidRPr="00903699">
        <w:rPr>
          <w:color w:val="000000" w:themeColor="text1"/>
        </w:rPr>
        <w:t>зазначені в бізнес-плані</w:t>
      </w:r>
      <w:r w:rsidR="002D7E52">
        <w:rPr>
          <w:color w:val="000000" w:themeColor="text1"/>
        </w:rPr>
        <w:t>,</w:t>
      </w:r>
      <w:r w:rsidRPr="00903699">
        <w:rPr>
          <w:color w:val="000000" w:themeColor="text1"/>
        </w:rPr>
        <w:t xml:space="preserve">  та здійснює оцінку використаних у таких розрахунках припущень і отриманих за ними висновків.</w:t>
      </w:r>
    </w:p>
    <w:p w14:paraId="628FBF4B"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 xml:space="preserve">Національний банк приймає рішення про погодження набуття або збільшення особою істотної участі в </w:t>
      </w:r>
      <w:r>
        <w:rPr>
          <w:color w:val="000000"/>
        </w:rPr>
        <w:t>небанківській фінансовій установі</w:t>
      </w:r>
      <w:r w:rsidRPr="002705FE">
        <w:rPr>
          <w:color w:val="000000"/>
        </w:rPr>
        <w:t xml:space="preserve"> за результатами розгляду пакета документів за умов, визначених Законом про фінансові послуги та цим Положенням (рішення приймає Комітет з нагляду).</w:t>
      </w:r>
    </w:p>
    <w:p w14:paraId="2F50527C" w14:textId="449F8F6C"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має право повідомити заявника про </w:t>
      </w:r>
      <w:r w:rsidRPr="00903699">
        <w:rPr>
          <w:color w:val="000000" w:themeColor="text1"/>
          <w:highlight w:val="white"/>
        </w:rPr>
        <w:t>подання неповного пакета документів та/або невідповідність поданих документів вимогам цього Положення</w:t>
      </w:r>
      <w:r>
        <w:rPr>
          <w:color w:val="000000" w:themeColor="text1"/>
          <w:highlight w:val="white"/>
        </w:rPr>
        <w:t>,</w:t>
      </w:r>
      <w:r w:rsidRPr="00903699">
        <w:rPr>
          <w:color w:val="000000" w:themeColor="text1"/>
          <w:highlight w:val="white"/>
        </w:rPr>
        <w:t xml:space="preserve"> та/або </w:t>
      </w:r>
      <w:r>
        <w:rPr>
          <w:color w:val="000000" w:themeColor="text1"/>
          <w:highlight w:val="white"/>
        </w:rPr>
        <w:t xml:space="preserve">про те, що в </w:t>
      </w:r>
      <w:r w:rsidRPr="00903699">
        <w:rPr>
          <w:color w:val="000000" w:themeColor="text1"/>
          <w:highlight w:val="white"/>
        </w:rPr>
        <w:t xml:space="preserve"> поданих документах </w:t>
      </w:r>
      <w:r>
        <w:rPr>
          <w:color w:val="000000" w:themeColor="text1"/>
          <w:highlight w:val="white"/>
        </w:rPr>
        <w:t xml:space="preserve">немає </w:t>
      </w:r>
      <w:r w:rsidRPr="00903699">
        <w:rPr>
          <w:color w:val="000000" w:themeColor="text1"/>
          <w:highlight w:val="white"/>
        </w:rPr>
        <w:t xml:space="preserve">інформації, передбаченої цим Положенням, і встановити строк для усунення </w:t>
      </w:r>
      <w:r>
        <w:rPr>
          <w:color w:val="000000" w:themeColor="text1"/>
          <w:highlight w:val="white"/>
        </w:rPr>
        <w:t>зазначеної</w:t>
      </w:r>
      <w:r w:rsidRPr="00903699">
        <w:rPr>
          <w:color w:val="000000" w:themeColor="text1"/>
          <w:highlight w:val="white"/>
        </w:rPr>
        <w:t xml:space="preserve"> невідповідност</w:t>
      </w:r>
      <w:r>
        <w:rPr>
          <w:color w:val="000000" w:themeColor="text1"/>
          <w:highlight w:val="white"/>
        </w:rPr>
        <w:t>і</w:t>
      </w:r>
      <w:r w:rsidRPr="00903699">
        <w:rPr>
          <w:color w:val="000000" w:themeColor="text1"/>
          <w:highlight w:val="white"/>
        </w:rPr>
        <w:t>.</w:t>
      </w:r>
    </w:p>
    <w:p w14:paraId="0D592A4B" w14:textId="79C082D5"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 xml:space="preserve">Національний банк </w:t>
      </w:r>
      <w:r>
        <w:rPr>
          <w:color w:val="000000"/>
        </w:rPr>
        <w:t>в</w:t>
      </w:r>
      <w:r w:rsidRPr="002705FE">
        <w:rPr>
          <w:color w:val="000000"/>
        </w:rPr>
        <w:t>ідмов</w:t>
      </w:r>
      <w:r>
        <w:rPr>
          <w:color w:val="000000"/>
        </w:rPr>
        <w:t>ляє</w:t>
      </w:r>
      <w:r w:rsidRPr="002705FE">
        <w:rPr>
          <w:color w:val="000000"/>
        </w:rPr>
        <w:t xml:space="preserve"> у видачі письмового погодження</w:t>
      </w:r>
      <w:r>
        <w:rPr>
          <w:color w:val="000000"/>
        </w:rPr>
        <w:t xml:space="preserve"> </w:t>
      </w:r>
      <w:r w:rsidRPr="002705FE">
        <w:rPr>
          <w:color w:val="000000"/>
        </w:rPr>
        <w:t xml:space="preserve">набуття або збільшення особою істотної участі в </w:t>
      </w:r>
      <w:r>
        <w:rPr>
          <w:color w:val="000000"/>
        </w:rPr>
        <w:t>небанківській фінансовій установі</w:t>
      </w:r>
      <w:r w:rsidRPr="002705FE">
        <w:rPr>
          <w:color w:val="000000"/>
        </w:rPr>
        <w:t xml:space="preserve"> у випадках, визначених у статті 9 Закону про фінансові послуги (рішення приймає Комітет з нагляду).</w:t>
      </w:r>
    </w:p>
    <w:p w14:paraId="63372C5B" w14:textId="384E0477" w:rsidR="002D7E52" w:rsidRPr="00903699" w:rsidRDefault="002D7E52" w:rsidP="007A3225">
      <w:pPr>
        <w:numPr>
          <w:ilvl w:val="0"/>
          <w:numId w:val="165"/>
        </w:numPr>
        <w:pBdr>
          <w:top w:val="nil"/>
          <w:left w:val="nil"/>
          <w:bottom w:val="nil"/>
          <w:right w:val="nil"/>
          <w:between w:val="nil"/>
        </w:pBdr>
        <w:tabs>
          <w:tab w:val="left" w:pos="993"/>
          <w:tab w:val="left" w:pos="1134"/>
        </w:tabs>
        <w:ind w:left="0" w:firstLine="567"/>
        <w:rPr>
          <w:color w:val="000000" w:themeColor="text1"/>
        </w:rPr>
      </w:pPr>
      <w:r w:rsidRPr="00903699">
        <w:rPr>
          <w:color w:val="000000" w:themeColor="text1"/>
        </w:rPr>
        <w:t xml:space="preserve">Національний банк має право запросити заявника та/або його уповноваженого представника на розгляд питання щодо погодження набуття або </w:t>
      </w:r>
      <w:r w:rsidRPr="00903699">
        <w:rPr>
          <w:color w:val="000000" w:themeColor="text1"/>
        </w:rPr>
        <w:lastRenderedPageBreak/>
        <w:t>збільшення істотної участі в небанківській фінансовій установі для надання пояснень щодо поданого пакета документів.</w:t>
      </w:r>
    </w:p>
    <w:p w14:paraId="56AD9764" w14:textId="32A8F88A" w:rsidR="002D7E52" w:rsidRPr="00903699" w:rsidRDefault="002D7E52" w:rsidP="007A3225">
      <w:pPr>
        <w:pBdr>
          <w:top w:val="nil"/>
          <w:left w:val="nil"/>
          <w:bottom w:val="nil"/>
          <w:right w:val="nil"/>
          <w:between w:val="nil"/>
        </w:pBdr>
        <w:tabs>
          <w:tab w:val="left" w:pos="426"/>
          <w:tab w:val="left" w:pos="993"/>
          <w:tab w:val="left" w:pos="1134"/>
        </w:tabs>
        <w:spacing w:after="120"/>
        <w:ind w:firstLine="567"/>
        <w:rPr>
          <w:color w:val="000000" w:themeColor="text1"/>
        </w:rPr>
      </w:pPr>
      <w:r w:rsidRPr="00903699">
        <w:rPr>
          <w:color w:val="000000" w:themeColor="text1"/>
        </w:rPr>
        <w:t>Національний банк надсилає або подає під підпис заявникові або його уповноваженому представникові копію рішення про погодження або відмову в погодженні набуття або збільшен</w:t>
      </w:r>
      <w:r>
        <w:rPr>
          <w:color w:val="000000" w:themeColor="text1"/>
        </w:rPr>
        <w:t>ня</w:t>
      </w:r>
      <w:r w:rsidRPr="00903699">
        <w:rPr>
          <w:color w:val="000000" w:themeColor="text1"/>
        </w:rPr>
        <w:t xml:space="preserve"> істотної участі в небанківській фінансовій установі протягом п’яти робочих днів </w:t>
      </w:r>
      <w:r>
        <w:rPr>
          <w:color w:val="000000" w:themeColor="text1"/>
        </w:rPr>
        <w:t>і</w:t>
      </w:r>
      <w:r w:rsidRPr="00903699">
        <w:rPr>
          <w:color w:val="000000" w:themeColor="text1"/>
        </w:rPr>
        <w:t>з д</w:t>
      </w:r>
      <w:r>
        <w:rPr>
          <w:color w:val="000000" w:themeColor="text1"/>
        </w:rPr>
        <w:t>ня</w:t>
      </w:r>
      <w:r w:rsidRPr="00903699">
        <w:rPr>
          <w:color w:val="000000" w:themeColor="text1"/>
        </w:rPr>
        <w:t xml:space="preserve"> його прийняття. Рішення про відмову в погодженні набуття або збільшен</w:t>
      </w:r>
      <w:r>
        <w:rPr>
          <w:color w:val="000000" w:themeColor="text1"/>
        </w:rPr>
        <w:t>ня</w:t>
      </w:r>
      <w:r w:rsidRPr="00903699">
        <w:rPr>
          <w:color w:val="000000" w:themeColor="text1"/>
        </w:rPr>
        <w:t xml:space="preserve"> істотної участі в небанківській фінансовій установі має містити підстави такої відмови.</w:t>
      </w:r>
    </w:p>
    <w:p w14:paraId="0AF3F64D"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 xml:space="preserve">Особа, якій Національний банк погодив набуття або збільшення істотної участі в </w:t>
      </w:r>
      <w:r>
        <w:rPr>
          <w:color w:val="000000"/>
        </w:rPr>
        <w:t>небанківській фінансовій установі</w:t>
      </w:r>
      <w:r w:rsidRPr="002705FE">
        <w:rPr>
          <w:color w:val="000000"/>
        </w:rPr>
        <w:t xml:space="preserve">, повідомляє про це </w:t>
      </w:r>
      <w:r>
        <w:rPr>
          <w:color w:val="000000"/>
        </w:rPr>
        <w:t>небанківську фінансову установу</w:t>
      </w:r>
      <w:r w:rsidRPr="002705FE">
        <w:rPr>
          <w:color w:val="000000"/>
        </w:rPr>
        <w:t xml:space="preserve"> протягом трьох робочих днів із дня отримання копії рішення Національного банку.</w:t>
      </w:r>
    </w:p>
    <w:p w14:paraId="4C3CAB55" w14:textId="77777777" w:rsidR="00705431" w:rsidRPr="002705FE" w:rsidRDefault="00705431" w:rsidP="007A3225">
      <w:pPr>
        <w:pStyle w:val="10"/>
        <w:numPr>
          <w:ilvl w:val="0"/>
          <w:numId w:val="167"/>
        </w:numPr>
        <w:tabs>
          <w:tab w:val="left" w:pos="993"/>
          <w:tab w:val="left" w:pos="1134"/>
        </w:tabs>
        <w:spacing w:before="0" w:after="150"/>
        <w:ind w:left="0" w:firstLine="567"/>
        <w:jc w:val="center"/>
        <w:rPr>
          <w:color w:val="000000"/>
        </w:rPr>
      </w:pPr>
      <w:bookmarkStart w:id="506" w:name="_17y9918" w:colFirst="0" w:colLast="0"/>
      <w:bookmarkStart w:id="507" w:name="_3rxwrp1" w:colFirst="0" w:colLast="0"/>
      <w:bookmarkStart w:id="508" w:name="_27371wu" w:colFirst="0" w:colLast="0"/>
      <w:bookmarkStart w:id="509" w:name="_m8hc4n" w:colFirst="0" w:colLast="0"/>
      <w:bookmarkEnd w:id="506"/>
      <w:bookmarkEnd w:id="507"/>
      <w:bookmarkEnd w:id="508"/>
      <w:bookmarkEnd w:id="509"/>
      <w:r>
        <w:rPr>
          <w:rFonts w:ascii="Times New Roman" w:eastAsia="Times New Roman" w:hAnsi="Times New Roman" w:cs="Times New Roman"/>
          <w:color w:val="000000"/>
          <w:sz w:val="28"/>
          <w:szCs w:val="28"/>
        </w:rPr>
        <w:t>Порядок п</w:t>
      </w:r>
      <w:r w:rsidRPr="002705FE">
        <w:rPr>
          <w:rFonts w:ascii="Times New Roman" w:eastAsia="Times New Roman" w:hAnsi="Times New Roman" w:cs="Times New Roman"/>
          <w:color w:val="000000"/>
          <w:sz w:val="28"/>
          <w:szCs w:val="28"/>
        </w:rPr>
        <w:t>ризначення (обрання) на посаду керівника, головного бухгалтера та ключових осіб надавача фінансових послуг</w:t>
      </w:r>
    </w:p>
    <w:p w14:paraId="4E85C108"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510" w:name="_3684usg" w:colFirst="0" w:colLast="0"/>
      <w:bookmarkEnd w:id="510"/>
      <w:r w:rsidRPr="002E61FC">
        <w:rPr>
          <w:rFonts w:ascii="Times New Roman" w:hAnsi="Times New Roman" w:cs="Times New Roman"/>
          <w:color w:val="000000"/>
          <w:sz w:val="28"/>
          <w:szCs w:val="28"/>
        </w:rPr>
        <w:t>Загальні вимоги щодо призначення (обрання) на посаду керівника, головного бухгалтера та ключових осіб надавача фінансових послуг</w:t>
      </w:r>
    </w:p>
    <w:p w14:paraId="50C438F6" w14:textId="3F522E02"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11" w:name="45d2no2" w:colFirst="0" w:colLast="0"/>
      <w:bookmarkStart w:id="512" w:name="_1ldf509" w:colFirst="0" w:colLast="0"/>
      <w:bookmarkEnd w:id="511"/>
      <w:bookmarkEnd w:id="512"/>
      <w:r w:rsidRPr="00903699">
        <w:rPr>
          <w:color w:val="000000" w:themeColor="text1"/>
        </w:rPr>
        <w:t xml:space="preserve">Заявник/надавач фінансових послуг перед призначенням особи на посаду керівника, головного бухгалтера, ключової особи надавача фінансових послуг має перевірити відповідність такої особи вимогам щодо професійної придатності, </w:t>
      </w:r>
      <w:r>
        <w:rPr>
          <w:color w:val="000000" w:themeColor="text1"/>
        </w:rPr>
        <w:t>у</w:t>
      </w:r>
      <w:r w:rsidRPr="00903699">
        <w:rPr>
          <w:color w:val="000000" w:themeColor="text1"/>
        </w:rPr>
        <w:t xml:space="preserve">становленим </w:t>
      </w:r>
      <w:r>
        <w:rPr>
          <w:color w:val="000000" w:themeColor="text1"/>
        </w:rPr>
        <w:t xml:space="preserve">у </w:t>
      </w:r>
      <w:r w:rsidRPr="00903699">
        <w:rPr>
          <w:color w:val="000000" w:themeColor="text1"/>
        </w:rPr>
        <w:t>глав</w:t>
      </w:r>
      <w:r>
        <w:rPr>
          <w:color w:val="000000" w:themeColor="text1"/>
        </w:rPr>
        <w:t>і</w:t>
      </w:r>
      <w:r w:rsidRPr="00903699">
        <w:rPr>
          <w:color w:val="000000" w:themeColor="text1"/>
        </w:rPr>
        <w:t xml:space="preserve"> 1</w:t>
      </w:r>
      <w:r w:rsidRPr="00034788">
        <w:rPr>
          <w:color w:val="000000" w:themeColor="text1"/>
        </w:rPr>
        <w:t>7</w:t>
      </w:r>
      <w:r w:rsidRPr="00903699">
        <w:rPr>
          <w:color w:val="000000" w:themeColor="text1"/>
        </w:rPr>
        <w:t xml:space="preserve"> розділу ІІ цього Положення, та ділової репутації, </w:t>
      </w:r>
      <w:r>
        <w:rPr>
          <w:color w:val="000000" w:themeColor="text1"/>
        </w:rPr>
        <w:t>у</w:t>
      </w:r>
      <w:r w:rsidRPr="00903699">
        <w:rPr>
          <w:color w:val="000000" w:themeColor="text1"/>
        </w:rPr>
        <w:t xml:space="preserve">становленим </w:t>
      </w:r>
      <w:r>
        <w:rPr>
          <w:color w:val="000000" w:themeColor="text1"/>
        </w:rPr>
        <w:t xml:space="preserve">у </w:t>
      </w:r>
      <w:r w:rsidRPr="00903699">
        <w:rPr>
          <w:color w:val="000000" w:themeColor="text1"/>
        </w:rPr>
        <w:t>розділ</w:t>
      </w:r>
      <w:r>
        <w:rPr>
          <w:color w:val="000000" w:themeColor="text1"/>
        </w:rPr>
        <w:t>і</w:t>
      </w:r>
      <w:r w:rsidRPr="00903699">
        <w:rPr>
          <w:color w:val="000000" w:themeColor="text1"/>
        </w:rPr>
        <w:t xml:space="preserve"> IV цього Положення. </w:t>
      </w:r>
    </w:p>
    <w:p w14:paraId="6BC987D5"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Заявник/надавач фінансових послуг під час перевірки відповідності кандидата на посаду керівника, головного бухгалтера, ключової особи надавача фінансових послуг має:</w:t>
      </w:r>
    </w:p>
    <w:p w14:paraId="2D6CD6D0" w14:textId="77777777" w:rsidR="00705431" w:rsidRPr="002705FE" w:rsidRDefault="00705431" w:rsidP="007A3225">
      <w:pPr>
        <w:numPr>
          <w:ilvl w:val="0"/>
          <w:numId w:val="25"/>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запитати та отримати від кандидата документи та/або інформацію, що підтверджує його відповідність вимогам щодо ділової репутації та професійної придатності;</w:t>
      </w:r>
    </w:p>
    <w:p w14:paraId="4379BAB6" w14:textId="77777777" w:rsidR="00705431" w:rsidRPr="002705FE" w:rsidRDefault="00705431" w:rsidP="007A3225">
      <w:pPr>
        <w:numPr>
          <w:ilvl w:val="0"/>
          <w:numId w:val="25"/>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провести перевірку достовірності поданих кандидатом документів та/або інформації;</w:t>
      </w:r>
    </w:p>
    <w:p w14:paraId="2FFCA718" w14:textId="77777777" w:rsidR="00705431" w:rsidRPr="002705FE" w:rsidRDefault="00705431" w:rsidP="007A3225">
      <w:pPr>
        <w:numPr>
          <w:ilvl w:val="0"/>
          <w:numId w:val="25"/>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провести перевірку відповідності кандидата вимогам щодо ділової репутації;</w:t>
      </w:r>
    </w:p>
    <w:p w14:paraId="0AA3086E" w14:textId="77777777" w:rsidR="00705431" w:rsidRPr="002705FE" w:rsidRDefault="00705431" w:rsidP="007A3225">
      <w:pPr>
        <w:numPr>
          <w:ilvl w:val="0"/>
          <w:numId w:val="25"/>
        </w:numPr>
        <w:pBdr>
          <w:top w:val="nil"/>
          <w:left w:val="nil"/>
          <w:bottom w:val="nil"/>
          <w:right w:val="nil"/>
          <w:between w:val="nil"/>
        </w:pBdr>
        <w:shd w:val="clear" w:color="auto" w:fill="FFFFFF"/>
        <w:tabs>
          <w:tab w:val="left" w:pos="993"/>
          <w:tab w:val="left" w:pos="1134"/>
        </w:tabs>
        <w:spacing w:after="150"/>
        <w:ind w:left="0" w:firstLine="567"/>
      </w:pPr>
      <w:r w:rsidRPr="002705FE">
        <w:t>провести перевірку відповідності кандидата вимогам щодо професійної придатності шляхом проведення співбесіди та/або тестування та аналізу інформації, наданої кандидатом.</w:t>
      </w:r>
    </w:p>
    <w:p w14:paraId="26AFC9DF" w14:textId="4EBBDE70"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Заявник/надавач фінансових послуг перевіряє відповідність кандидата на посаду керівника, головного бухгалтера, ключової особи надавача фінансових послуг на підставі</w:t>
      </w:r>
      <w:r>
        <w:rPr>
          <w:color w:val="000000" w:themeColor="text1"/>
        </w:rPr>
        <w:t>:</w:t>
      </w:r>
      <w:r w:rsidRPr="00903699">
        <w:rPr>
          <w:color w:val="000000" w:themeColor="text1"/>
        </w:rPr>
        <w:t xml:space="preserve"> </w:t>
      </w:r>
    </w:p>
    <w:p w14:paraId="40E03851" w14:textId="2B2F9E91" w:rsidR="002D7E52" w:rsidRPr="00903699" w:rsidRDefault="002D7E52" w:rsidP="007A3225">
      <w:pPr>
        <w:numPr>
          <w:ilvl w:val="0"/>
          <w:numId w:val="13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lastRenderedPageBreak/>
        <w:t>для ідентифікації особи</w:t>
      </w:r>
      <w:r>
        <w:rPr>
          <w:color w:val="000000" w:themeColor="text1"/>
        </w:rPr>
        <w:t xml:space="preserve"> – документів</w:t>
      </w:r>
      <w:r w:rsidRPr="00903699">
        <w:rPr>
          <w:color w:val="000000" w:themeColor="text1"/>
        </w:rPr>
        <w:t>, визначен</w:t>
      </w:r>
      <w:r>
        <w:rPr>
          <w:color w:val="000000" w:themeColor="text1"/>
        </w:rPr>
        <w:t>их</w:t>
      </w:r>
      <w:r w:rsidRPr="00903699">
        <w:rPr>
          <w:color w:val="000000" w:themeColor="text1"/>
        </w:rPr>
        <w:t xml:space="preserve"> у главі 4 розділу I цього Положення, або їх засвідчен</w:t>
      </w:r>
      <w:r>
        <w:rPr>
          <w:color w:val="000000" w:themeColor="text1"/>
        </w:rPr>
        <w:t>их</w:t>
      </w:r>
      <w:r w:rsidRPr="00903699">
        <w:rPr>
          <w:color w:val="000000" w:themeColor="text1"/>
        </w:rPr>
        <w:t xml:space="preserve"> копі</w:t>
      </w:r>
      <w:r>
        <w:rPr>
          <w:color w:val="000000" w:themeColor="text1"/>
        </w:rPr>
        <w:t>й</w:t>
      </w:r>
      <w:r w:rsidRPr="00903699">
        <w:rPr>
          <w:color w:val="000000" w:themeColor="text1"/>
        </w:rPr>
        <w:t>;</w:t>
      </w:r>
    </w:p>
    <w:p w14:paraId="74DD6020" w14:textId="5CE2E3CF" w:rsidR="002D7E52" w:rsidRPr="00903699" w:rsidRDefault="002D7E52" w:rsidP="007A3225">
      <w:pPr>
        <w:numPr>
          <w:ilvl w:val="0"/>
          <w:numId w:val="13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документ</w:t>
      </w:r>
      <w:r>
        <w:rPr>
          <w:color w:val="000000" w:themeColor="text1"/>
        </w:rPr>
        <w:t>ів</w:t>
      </w:r>
      <w:r w:rsidRPr="00903699">
        <w:rPr>
          <w:color w:val="000000" w:themeColor="text1"/>
        </w:rPr>
        <w:t xml:space="preserve"> для оцінки ділової репутації особи; </w:t>
      </w:r>
    </w:p>
    <w:p w14:paraId="6BBDB09F" w14:textId="4E235DA5" w:rsidR="002D7E52" w:rsidRPr="00903699" w:rsidRDefault="002D7E52" w:rsidP="007A3225">
      <w:pPr>
        <w:numPr>
          <w:ilvl w:val="0"/>
          <w:numId w:val="13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документ</w:t>
      </w:r>
      <w:r>
        <w:rPr>
          <w:color w:val="000000" w:themeColor="text1"/>
        </w:rPr>
        <w:t>ів</w:t>
      </w:r>
      <w:r w:rsidRPr="00903699">
        <w:rPr>
          <w:color w:val="000000" w:themeColor="text1"/>
        </w:rPr>
        <w:t xml:space="preserve"> для оцінки відповідності особи вимогам щодо професійної придатності, </w:t>
      </w:r>
      <w:r>
        <w:rPr>
          <w:color w:val="000000" w:themeColor="text1"/>
        </w:rPr>
        <w:t>у</w:t>
      </w:r>
      <w:r w:rsidRPr="00903699">
        <w:rPr>
          <w:color w:val="000000" w:themeColor="text1"/>
        </w:rPr>
        <w:t>ключаючи оригінали офіційних документів з інформацією про вищу освіту особи, отримання особою додаткової освіти (за наявності).</w:t>
      </w:r>
    </w:p>
    <w:p w14:paraId="2DF173CA" w14:textId="77777777"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Заявник/надавач фінансових послуг має визначити особу або структурний підрозділ, </w:t>
      </w:r>
      <w:r>
        <w:rPr>
          <w:color w:val="000000" w:themeColor="text1"/>
        </w:rPr>
        <w:t>відповідальну/</w:t>
      </w:r>
      <w:r w:rsidRPr="00903699">
        <w:rPr>
          <w:color w:val="000000" w:themeColor="text1"/>
        </w:rPr>
        <w:t xml:space="preserve">відповідальний за перевірку кандидатів на посаду керівника, головного бухгалтера, ключової особи надавача фінансових послуг </w:t>
      </w:r>
      <w:r>
        <w:rPr>
          <w:color w:val="000000" w:themeColor="text1"/>
        </w:rPr>
        <w:t xml:space="preserve">на відповідність </w:t>
      </w:r>
      <w:r w:rsidRPr="00903699">
        <w:rPr>
          <w:color w:val="000000" w:themeColor="text1"/>
        </w:rPr>
        <w:t>вимогам щодо професійної придатності та ділової репутації.</w:t>
      </w:r>
    </w:p>
    <w:p w14:paraId="3EC62718" w14:textId="628F07A8"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Заявнику/надавачу фінансових послуг забороняється призначати </w:t>
      </w:r>
      <w:r>
        <w:rPr>
          <w:color w:val="000000" w:themeColor="text1"/>
        </w:rPr>
        <w:t xml:space="preserve">на посаду </w:t>
      </w:r>
      <w:r w:rsidRPr="00903699">
        <w:rPr>
          <w:color w:val="000000" w:themeColor="text1"/>
        </w:rPr>
        <w:t>керівника, головного бухгалтера, ключов</w:t>
      </w:r>
      <w:r>
        <w:rPr>
          <w:color w:val="000000" w:themeColor="text1"/>
        </w:rPr>
        <w:t>ої</w:t>
      </w:r>
      <w:r w:rsidRPr="00903699">
        <w:rPr>
          <w:color w:val="000000" w:themeColor="text1"/>
        </w:rPr>
        <w:t xml:space="preserve"> особ</w:t>
      </w:r>
      <w:r>
        <w:rPr>
          <w:color w:val="000000" w:themeColor="text1"/>
        </w:rPr>
        <w:t>и</w:t>
      </w:r>
      <w:r w:rsidRPr="00903699">
        <w:rPr>
          <w:color w:val="000000" w:themeColor="text1"/>
        </w:rPr>
        <w:t xml:space="preserve"> надавача фінансових послуг</w:t>
      </w:r>
      <w:r>
        <w:rPr>
          <w:color w:val="000000" w:themeColor="text1"/>
        </w:rPr>
        <w:t xml:space="preserve"> особу</w:t>
      </w:r>
      <w:r w:rsidRPr="00903699">
        <w:rPr>
          <w:color w:val="000000" w:themeColor="text1"/>
        </w:rPr>
        <w:t xml:space="preserve">, яка не відповідає вимогам щодо професійної придатності та ділової репутації, установленим цим Положенням. </w:t>
      </w:r>
    </w:p>
    <w:p w14:paraId="0A174E52" w14:textId="77777777"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Заявник/надавач фінансових послуг несе відповідальність за </w:t>
      </w:r>
      <w:r>
        <w:rPr>
          <w:color w:val="000000" w:themeColor="text1"/>
        </w:rPr>
        <w:t>не</w:t>
      </w:r>
      <w:r w:rsidRPr="00903699">
        <w:rPr>
          <w:color w:val="000000" w:themeColor="text1"/>
        </w:rPr>
        <w:t xml:space="preserve">належну перевірку відповідності керівника, головного бухгалтера, ключової особи надавача фінансових послуг вимогам щодо професійної придатності та ділової репутації, установленим цим Положенням, </w:t>
      </w:r>
      <w:r>
        <w:rPr>
          <w:color w:val="000000" w:themeColor="text1"/>
        </w:rPr>
        <w:t>не</w:t>
      </w:r>
      <w:r w:rsidRPr="00903699">
        <w:rPr>
          <w:color w:val="000000" w:themeColor="text1"/>
        </w:rPr>
        <w:t xml:space="preserve">достовірність інформації, яка надається Національному банку для повідомлення про призначення/погодження керівника, головного бухгалтера, ключової особи надавача фінансових послуг. </w:t>
      </w:r>
    </w:p>
    <w:p w14:paraId="49FCA8CB" w14:textId="2425A08F"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Надавач фінансових послуг має повідомити Національний банк про призначення (обрання) особи на посаду керівника, головного бухгалтера, ключової особи надавача фінансових послуг у порядку, передбаченому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55 розділу IХ цього Положення.</w:t>
      </w:r>
    </w:p>
    <w:p w14:paraId="166B7585" w14:textId="1A19B4B3"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погоджує на посади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w:t>
      </w:r>
      <w:r>
        <w:rPr>
          <w:color w:val="000000" w:themeColor="text1"/>
        </w:rPr>
        <w:t>в</w:t>
      </w:r>
      <w:r w:rsidRPr="00903699">
        <w:rPr>
          <w:color w:val="000000" w:themeColor="text1"/>
        </w:rPr>
        <w:t xml:space="preserve"> порядку, передбаченому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56 розділу IХ цього Положення.</w:t>
      </w:r>
    </w:p>
    <w:p w14:paraId="33883D2B" w14:textId="67360314"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Керівник, головний бухгалтер, ключова особа надавача фінансових послуг вступають на посаду з дня їх призначення (обрання)</w:t>
      </w:r>
      <w:r>
        <w:rPr>
          <w:color w:val="000000" w:themeColor="text1"/>
        </w:rPr>
        <w:t>,</w:t>
      </w:r>
      <w:r w:rsidRPr="00903699">
        <w:rPr>
          <w:color w:val="000000" w:themeColor="text1"/>
        </w:rPr>
        <w:t xml:space="preserve"> крім випадків, передбачених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445 глави </w:t>
      </w:r>
      <w:r w:rsidRPr="00903699">
        <w:rPr>
          <w:color w:val="000000" w:themeColor="text1"/>
          <w:lang w:val="ru-RU"/>
        </w:rPr>
        <w:t>54</w:t>
      </w:r>
      <w:r w:rsidRPr="00903699">
        <w:rPr>
          <w:color w:val="000000" w:themeColor="text1"/>
        </w:rPr>
        <w:t xml:space="preserve"> розділу IХ цього Положення. </w:t>
      </w:r>
    </w:p>
    <w:p w14:paraId="0C9F69E6" w14:textId="1E20FE1E"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13" w:name="_2kicxvv" w:colFirst="0" w:colLast="0"/>
      <w:bookmarkEnd w:id="513"/>
      <w:r w:rsidRPr="00903699">
        <w:rPr>
          <w:color w:val="000000" w:themeColor="text1"/>
        </w:rPr>
        <w:t xml:space="preserve">Голова правління (одноосібний виконавчий орган), голова та члени наглядової ради, головний бухгалтер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вступають на посаду після їх погодження Національним банком. </w:t>
      </w:r>
    </w:p>
    <w:p w14:paraId="52025ED3"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lastRenderedPageBreak/>
        <w:t>Надавач фінансових послуг покладає виконання обов’язків керівника, головного бухгалтера, ключової особи надавача фінансових послуг на іншу особу, яка відповідає вимогам, установленим цим Положенням до відповідної особи, відповідно до умов, передбачених статутом та внутрішніми положеннями надавача фінансових послуг.</w:t>
      </w:r>
    </w:p>
    <w:p w14:paraId="36A82D72" w14:textId="3B669A0C"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proofErr w:type="spellStart"/>
      <w:r w:rsidRPr="00903699">
        <w:rPr>
          <w:color w:val="000000" w:themeColor="text1"/>
        </w:rPr>
        <w:t>Об</w:t>
      </w:r>
      <w:r>
        <w:rPr>
          <w:color w:val="000000" w:themeColor="text1"/>
        </w:rPr>
        <w:t>ʼ</w:t>
      </w:r>
      <w:r w:rsidRPr="00903699">
        <w:rPr>
          <w:color w:val="000000" w:themeColor="text1"/>
        </w:rPr>
        <w:t>єднана</w:t>
      </w:r>
      <w:proofErr w:type="spellEnd"/>
      <w:r w:rsidRPr="00903699">
        <w:rPr>
          <w:color w:val="000000" w:themeColor="text1"/>
        </w:rPr>
        <w:t xml:space="preserve"> кредитна спілка та страховик поклада</w:t>
      </w:r>
      <w:r>
        <w:rPr>
          <w:color w:val="000000" w:themeColor="text1"/>
        </w:rPr>
        <w:t>ють</w:t>
      </w:r>
      <w:r w:rsidRPr="00903699">
        <w:rPr>
          <w:color w:val="000000" w:themeColor="text1"/>
        </w:rPr>
        <w:t xml:space="preserve"> виконання обов’язків керівника, головного бухгалтера, ключової особи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на іншу особу за таких умов:</w:t>
      </w:r>
    </w:p>
    <w:p w14:paraId="6CE44960" w14:textId="31AF853E" w:rsidR="002D7E52" w:rsidRPr="00903699" w:rsidRDefault="002D7E52" w:rsidP="007A3225">
      <w:pPr>
        <w:numPr>
          <w:ilvl w:val="0"/>
          <w:numId w:val="2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14" w:name="znn83o" w:colFirst="0" w:colLast="0"/>
      <w:bookmarkEnd w:id="514"/>
      <w:r w:rsidRPr="00903699">
        <w:rPr>
          <w:color w:val="000000" w:themeColor="text1"/>
        </w:rPr>
        <w:t xml:space="preserve">виконання обов’язків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покладається на особу, раніше погоджену Національним банком на відповідну посаду в цій </w:t>
      </w:r>
      <w:proofErr w:type="spellStart"/>
      <w:r w:rsidRPr="00903699">
        <w:rPr>
          <w:color w:val="000000" w:themeColor="text1"/>
        </w:rPr>
        <w:t>об</w:t>
      </w:r>
      <w:r>
        <w:rPr>
          <w:color w:val="000000" w:themeColor="text1"/>
        </w:rPr>
        <w:t>ʼ</w:t>
      </w:r>
      <w:r w:rsidRPr="00903699">
        <w:rPr>
          <w:color w:val="000000" w:themeColor="text1"/>
        </w:rPr>
        <w:t>єднаній</w:t>
      </w:r>
      <w:proofErr w:type="spellEnd"/>
      <w:r w:rsidRPr="00903699">
        <w:rPr>
          <w:color w:val="000000" w:themeColor="text1"/>
        </w:rPr>
        <w:t xml:space="preserve"> кредитній спілці/</w:t>
      </w:r>
      <w:r>
        <w:rPr>
          <w:color w:val="000000" w:themeColor="text1"/>
        </w:rPr>
        <w:t xml:space="preserve">цьому </w:t>
      </w:r>
      <w:r w:rsidRPr="00903699">
        <w:rPr>
          <w:color w:val="000000" w:themeColor="text1"/>
        </w:rPr>
        <w:t xml:space="preserve">страховику або яка відповідає вимогам щодо ділової репутації та професійної придатності, </w:t>
      </w:r>
      <w:r>
        <w:rPr>
          <w:color w:val="000000" w:themeColor="text1"/>
        </w:rPr>
        <w:t>у</w:t>
      </w:r>
      <w:r w:rsidRPr="00903699">
        <w:rPr>
          <w:color w:val="000000" w:themeColor="text1"/>
        </w:rPr>
        <w:t>становленим цим Положенням;</w:t>
      </w:r>
      <w:bookmarkStart w:id="515" w:name="3jnaqrh" w:colFirst="0" w:colLast="0"/>
      <w:bookmarkEnd w:id="515"/>
    </w:p>
    <w:p w14:paraId="0CDFD559" w14:textId="3045BFAA" w:rsidR="002D7E52" w:rsidRPr="00903699" w:rsidRDefault="002D7E52" w:rsidP="007A3225">
      <w:pPr>
        <w:numPr>
          <w:ilvl w:val="0"/>
          <w:numId w:val="2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виконання </w:t>
      </w:r>
      <w:proofErr w:type="spellStart"/>
      <w:r w:rsidRPr="00903699">
        <w:rPr>
          <w:color w:val="000000" w:themeColor="text1"/>
        </w:rPr>
        <w:t>обов</w:t>
      </w:r>
      <w:r>
        <w:rPr>
          <w:color w:val="000000" w:themeColor="text1"/>
        </w:rPr>
        <w:t>ʼ</w:t>
      </w:r>
      <w:r w:rsidRPr="00903699">
        <w:rPr>
          <w:color w:val="000000" w:themeColor="text1"/>
        </w:rPr>
        <w:t>язків</w:t>
      </w:r>
      <w:proofErr w:type="spellEnd"/>
      <w:r w:rsidRPr="00903699">
        <w:rPr>
          <w:color w:val="000000" w:themeColor="text1"/>
        </w:rPr>
        <w:t xml:space="preserve"> члена правління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не здійснюється членом наглядової ради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виконання </w:t>
      </w:r>
      <w:proofErr w:type="spellStart"/>
      <w:r w:rsidRPr="00903699">
        <w:rPr>
          <w:color w:val="000000" w:themeColor="text1"/>
        </w:rPr>
        <w:t>обов</w:t>
      </w:r>
      <w:r>
        <w:rPr>
          <w:color w:val="000000" w:themeColor="text1"/>
        </w:rPr>
        <w:t>ʼ</w:t>
      </w:r>
      <w:r w:rsidRPr="00903699">
        <w:rPr>
          <w:color w:val="000000" w:themeColor="text1"/>
        </w:rPr>
        <w:t>язків</w:t>
      </w:r>
      <w:proofErr w:type="spellEnd"/>
      <w:r w:rsidRPr="00903699">
        <w:rPr>
          <w:color w:val="000000" w:themeColor="text1"/>
        </w:rPr>
        <w:t xml:space="preserve"> члена наглядової ради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не здійснюється членом правління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w:t>
      </w:r>
    </w:p>
    <w:p w14:paraId="02087959" w14:textId="134EF507" w:rsidR="002D7E52" w:rsidRPr="00903699" w:rsidRDefault="002D7E52" w:rsidP="007A3225">
      <w:pPr>
        <w:numPr>
          <w:ilvl w:val="0"/>
          <w:numId w:val="2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16" w:name="1ysl0za" w:colFirst="0" w:colLast="0"/>
      <w:bookmarkEnd w:id="516"/>
      <w:r w:rsidRPr="00903699">
        <w:rPr>
          <w:color w:val="000000" w:themeColor="text1"/>
        </w:rPr>
        <w:t xml:space="preserve">виконання обов’язків голови правління (одноосібного виконавчого органу)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не здійснюється головним бухгалтером або його заступником, виконання обов’язків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не здійснюється головою правління (одноосібним виконавчим органом)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w:t>
      </w:r>
    </w:p>
    <w:p w14:paraId="1A23FFC9" w14:textId="36F8DF2C" w:rsidR="002D7E52" w:rsidRPr="00903699" w:rsidRDefault="002D7E52" w:rsidP="007A3225">
      <w:pPr>
        <w:numPr>
          <w:ilvl w:val="0"/>
          <w:numId w:val="2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виконання обов’язків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покладається на особу, раніше погоджену Національним банком на посаду члена ради/правління в цій </w:t>
      </w:r>
      <w:proofErr w:type="spellStart"/>
      <w:r w:rsidRPr="00903699">
        <w:rPr>
          <w:color w:val="000000" w:themeColor="text1"/>
        </w:rPr>
        <w:t>об</w:t>
      </w:r>
      <w:r>
        <w:rPr>
          <w:color w:val="000000" w:themeColor="text1"/>
        </w:rPr>
        <w:t>ʼ</w:t>
      </w:r>
      <w:r w:rsidRPr="00903699">
        <w:rPr>
          <w:color w:val="000000" w:themeColor="text1"/>
        </w:rPr>
        <w:t>єднаній</w:t>
      </w:r>
      <w:proofErr w:type="spellEnd"/>
      <w:r w:rsidRPr="00903699">
        <w:rPr>
          <w:color w:val="000000" w:themeColor="text1"/>
        </w:rPr>
        <w:t xml:space="preserve"> кредитній спілці/</w:t>
      </w:r>
      <w:r>
        <w:rPr>
          <w:color w:val="000000" w:themeColor="text1"/>
        </w:rPr>
        <w:t xml:space="preserve">цьому </w:t>
      </w:r>
      <w:r w:rsidRPr="00903699">
        <w:rPr>
          <w:color w:val="000000" w:themeColor="text1"/>
        </w:rPr>
        <w:t>страховику, яка відповідає вимогам, установленим цим Положенням до головного бухгалтера, або на іншу особу, яка відповідає вимогам, установленим цим Положенням до головного бухгалтера;</w:t>
      </w:r>
      <w:bookmarkStart w:id="517" w:name="4is8jn3" w:colFirst="0" w:colLast="0"/>
      <w:bookmarkEnd w:id="517"/>
    </w:p>
    <w:p w14:paraId="57733A80" w14:textId="0B74304F" w:rsidR="00705431" w:rsidRPr="002705FE" w:rsidRDefault="00705431" w:rsidP="007A3225">
      <w:pPr>
        <w:numPr>
          <w:ilvl w:val="0"/>
          <w:numId w:val="29"/>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виконання обов’язків не призведе до порушення вимог глави 18 розділу ІІ цього Положення.</w:t>
      </w:r>
    </w:p>
    <w:p w14:paraId="7A98262D" w14:textId="2F372A18" w:rsidR="00705431" w:rsidRPr="002705FE" w:rsidRDefault="00705431" w:rsidP="007A3225">
      <w:pPr>
        <w:numPr>
          <w:ilvl w:val="0"/>
          <w:numId w:val="165"/>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 xml:space="preserve">Виконання особою або різними особами обов’язків керівника, головного бухгалтера, </w:t>
      </w:r>
      <w:proofErr w:type="spellStart"/>
      <w:r w:rsidRPr="002705FE">
        <w:rPr>
          <w:color w:val="000000"/>
        </w:rPr>
        <w:t>об</w:t>
      </w:r>
      <w:r w:rsidR="002533B3">
        <w:rPr>
          <w:color w:val="000000"/>
        </w:rPr>
        <w:t>ʼ</w:t>
      </w:r>
      <w:r w:rsidRPr="002705FE">
        <w:rPr>
          <w:color w:val="000000"/>
        </w:rPr>
        <w:t>єднаної</w:t>
      </w:r>
      <w:proofErr w:type="spellEnd"/>
      <w:r w:rsidRPr="002705FE">
        <w:rPr>
          <w:color w:val="000000"/>
        </w:rPr>
        <w:t xml:space="preserve"> кредитної спілки/страховика здійснюється не більше шести місяців поспіль.</w:t>
      </w:r>
    </w:p>
    <w:p w14:paraId="39FD78D8"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lastRenderedPageBreak/>
        <w:t>Повідомлення про призначення (обрання) керівника, головного бухгалтера, ключових осіб, відповідального працівника надавача фінансових послуг</w:t>
      </w:r>
    </w:p>
    <w:p w14:paraId="710726DA" w14:textId="04966EE8"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18" w:name="4ahmipj" w:colFirst="0" w:colLast="0"/>
      <w:bookmarkStart w:id="519" w:name="_2pmwsxc" w:colFirst="0" w:colLast="0"/>
      <w:bookmarkEnd w:id="518"/>
      <w:bookmarkEnd w:id="519"/>
      <w:r w:rsidRPr="00903699">
        <w:rPr>
          <w:color w:val="000000" w:themeColor="text1"/>
        </w:rPr>
        <w:t xml:space="preserve">Надавач фінансових послуг повідомляє Національний банк протягом </w:t>
      </w:r>
      <w:proofErr w:type="spellStart"/>
      <w:r w:rsidRPr="00903699">
        <w:rPr>
          <w:color w:val="000000" w:themeColor="text1"/>
        </w:rPr>
        <w:t>п</w:t>
      </w:r>
      <w:r>
        <w:rPr>
          <w:color w:val="000000" w:themeColor="text1"/>
        </w:rPr>
        <w:t>ʼ</w:t>
      </w:r>
      <w:r w:rsidRPr="00903699">
        <w:rPr>
          <w:color w:val="000000" w:themeColor="text1"/>
        </w:rPr>
        <w:t>яти</w:t>
      </w:r>
      <w:proofErr w:type="spellEnd"/>
      <w:r w:rsidRPr="00903699">
        <w:rPr>
          <w:color w:val="000000" w:themeColor="text1"/>
        </w:rPr>
        <w:t xml:space="preserve"> робочих днів про:</w:t>
      </w:r>
    </w:p>
    <w:p w14:paraId="3A6A77E6" w14:textId="77777777" w:rsidR="002D7E52" w:rsidRPr="00903699" w:rsidRDefault="002D7E52" w:rsidP="007A3225">
      <w:pPr>
        <w:numPr>
          <w:ilvl w:val="0"/>
          <w:numId w:val="2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20" w:name="2xxituw" w:colFirst="0" w:colLast="0"/>
      <w:bookmarkEnd w:id="520"/>
      <w:r w:rsidRPr="00903699">
        <w:rPr>
          <w:color w:val="000000" w:themeColor="text1"/>
        </w:rPr>
        <w:t>призначення (обрання) керівника, головного бухгалтера, ключової особи, відповідального працівника надавача фінансових послуг;</w:t>
      </w:r>
    </w:p>
    <w:p w14:paraId="21869264" w14:textId="77777777" w:rsidR="002D7E52" w:rsidRPr="00903699" w:rsidRDefault="002D7E52" w:rsidP="007A3225">
      <w:pPr>
        <w:numPr>
          <w:ilvl w:val="0"/>
          <w:numId w:val="2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21" w:name="1d2t42p" w:colFirst="0" w:colLast="0"/>
      <w:bookmarkEnd w:id="521"/>
      <w:r w:rsidRPr="00903699">
        <w:rPr>
          <w:color w:val="000000" w:themeColor="text1"/>
        </w:rPr>
        <w:t>припинення повноважень та/або звільнення керівника, головного бухгалтера, ключової особи, відповідального працівника надавача фінансових послуг;</w:t>
      </w:r>
    </w:p>
    <w:p w14:paraId="42AAC604" w14:textId="127B4D1C" w:rsidR="002D7E52" w:rsidRPr="00903699" w:rsidRDefault="002D7E52" w:rsidP="007A3225">
      <w:pPr>
        <w:numPr>
          <w:ilvl w:val="0"/>
          <w:numId w:val="2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22" w:name="3x2gmqi" w:colFirst="0" w:colLast="0"/>
      <w:bookmarkEnd w:id="522"/>
      <w:r w:rsidRPr="00903699">
        <w:rPr>
          <w:color w:val="000000" w:themeColor="text1"/>
        </w:rPr>
        <w:t>поклад</w:t>
      </w:r>
      <w:r>
        <w:rPr>
          <w:color w:val="000000" w:themeColor="text1"/>
        </w:rPr>
        <w:t>е</w:t>
      </w:r>
      <w:r w:rsidRPr="00903699">
        <w:rPr>
          <w:color w:val="000000" w:themeColor="text1"/>
        </w:rPr>
        <w:t>ння виконання обов’язків керівника, головного бухгалтера, ключової особи, відповідального працівника надавача фінансових послуг на іншу особу, крім покл</w:t>
      </w:r>
      <w:r w:rsidR="002533B3">
        <w:rPr>
          <w:color w:val="000000" w:themeColor="text1"/>
        </w:rPr>
        <w:t>а</w:t>
      </w:r>
      <w:r w:rsidRPr="00903699">
        <w:rPr>
          <w:color w:val="000000" w:themeColor="text1"/>
        </w:rPr>
        <w:t>д</w:t>
      </w:r>
      <w:r w:rsidR="002533B3">
        <w:rPr>
          <w:color w:val="000000" w:themeColor="text1"/>
        </w:rPr>
        <w:t>е</w:t>
      </w:r>
      <w:r w:rsidRPr="00903699">
        <w:rPr>
          <w:color w:val="000000" w:themeColor="text1"/>
        </w:rPr>
        <w:t>ння виконання обов’язків на час тимчасової відсутності керівника, головного бухгалтера, ключової особи, відповідального працівника надавача фінансових послуг на строк не більше двох місяців.</w:t>
      </w:r>
      <w:bookmarkStart w:id="523" w:name="2c7qwyb" w:colFirst="0" w:colLast="0"/>
      <w:bookmarkStart w:id="524" w:name="rd1764" w:colFirst="0" w:colLast="0"/>
      <w:bookmarkEnd w:id="523"/>
      <w:bookmarkEnd w:id="524"/>
    </w:p>
    <w:p w14:paraId="2C7B706E" w14:textId="37A794A6"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25" w:name="_Ref89227316"/>
      <w:r w:rsidRPr="00903699">
        <w:rPr>
          <w:color w:val="000000" w:themeColor="text1"/>
        </w:rPr>
        <w:t xml:space="preserve">Надавач фінансових послуг у випадках,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449 глави 55 розділу IХ цього Положення, подає повідомлення про керівника, головного бухгалтера, ключов</w:t>
      </w:r>
      <w:r>
        <w:rPr>
          <w:color w:val="000000" w:themeColor="text1"/>
        </w:rPr>
        <w:t>у</w:t>
      </w:r>
      <w:r w:rsidRPr="00903699">
        <w:rPr>
          <w:color w:val="000000" w:themeColor="text1"/>
        </w:rPr>
        <w:t xml:space="preserve"> особ</w:t>
      </w:r>
      <w:r>
        <w:rPr>
          <w:color w:val="000000" w:themeColor="text1"/>
        </w:rPr>
        <w:t>у</w:t>
      </w:r>
      <w:r w:rsidRPr="00903699">
        <w:rPr>
          <w:color w:val="000000" w:themeColor="text1"/>
        </w:rPr>
        <w:t xml:space="preserve">, відповідального працівника, </w:t>
      </w:r>
      <w:r>
        <w:rPr>
          <w:color w:val="000000" w:themeColor="text1"/>
        </w:rPr>
        <w:t>підготовлене</w:t>
      </w:r>
      <w:r w:rsidRPr="00903699">
        <w:rPr>
          <w:color w:val="000000" w:themeColor="text1"/>
        </w:rPr>
        <w:t xml:space="preserve"> за формою, наведеною в додатку 19 до цього Положення.</w:t>
      </w:r>
      <w:bookmarkEnd w:id="525"/>
    </w:p>
    <w:p w14:paraId="1694F1CC" w14:textId="3F09D2AC"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26" w:name="_3bcoptx" w:colFirst="0" w:colLast="0"/>
      <w:bookmarkStart w:id="527" w:name="_Ref86545157"/>
      <w:bookmarkEnd w:id="526"/>
      <w:r w:rsidRPr="00903699">
        <w:rPr>
          <w:color w:val="000000" w:themeColor="text1"/>
        </w:rPr>
        <w:t xml:space="preserve">Надавач фінансових послуг разом </w:t>
      </w:r>
      <w:r>
        <w:rPr>
          <w:color w:val="000000" w:themeColor="text1"/>
        </w:rPr>
        <w:t>і</w:t>
      </w:r>
      <w:r w:rsidRPr="00903699">
        <w:rPr>
          <w:color w:val="000000" w:themeColor="text1"/>
        </w:rPr>
        <w:t xml:space="preserve">з повідомленням, передбаченим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450 глави 55 розділу IХ цього Положення, подає до Національного банку:</w:t>
      </w:r>
      <w:bookmarkEnd w:id="527"/>
      <w:r w:rsidRPr="00903699">
        <w:rPr>
          <w:color w:val="000000" w:themeColor="text1"/>
        </w:rPr>
        <w:t xml:space="preserve"> </w:t>
      </w:r>
    </w:p>
    <w:p w14:paraId="6B0CDDAC" w14:textId="77777777" w:rsidR="002D7E52" w:rsidRPr="00903699" w:rsidRDefault="002D7E52" w:rsidP="007A3225">
      <w:pPr>
        <w:numPr>
          <w:ilvl w:val="0"/>
          <w:numId w:val="8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копію рішення уповноваженого органу або витягу з нього про відповідні зміни;</w:t>
      </w:r>
    </w:p>
    <w:p w14:paraId="67A10306" w14:textId="75A6A19B" w:rsidR="002D7E52" w:rsidRPr="00903699" w:rsidRDefault="002D7E52" w:rsidP="007A3225">
      <w:pPr>
        <w:numPr>
          <w:ilvl w:val="0"/>
          <w:numId w:val="8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документи для ідентифікації особи, визначені </w:t>
      </w:r>
      <w:r>
        <w:rPr>
          <w:color w:val="000000" w:themeColor="text1"/>
        </w:rPr>
        <w:t>в</w:t>
      </w:r>
      <w:r w:rsidRPr="00903699">
        <w:rPr>
          <w:color w:val="000000" w:themeColor="text1"/>
        </w:rPr>
        <w:t xml:space="preserve"> главі 4 розділу I цього Положення;</w:t>
      </w:r>
    </w:p>
    <w:p w14:paraId="26FDDA9E" w14:textId="77777777" w:rsidR="002D7E52" w:rsidRPr="00903699" w:rsidRDefault="002D7E52" w:rsidP="007A3225">
      <w:pPr>
        <w:numPr>
          <w:ilvl w:val="0"/>
          <w:numId w:val="8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довідку компетентного органу країни постійного місця проживання та громадянства фізичної особи про те, є чи немає в неї судимості.</w:t>
      </w:r>
    </w:p>
    <w:p w14:paraId="73B8A647" w14:textId="65D66F28" w:rsidR="002D7E52" w:rsidRPr="00903699" w:rsidRDefault="002D7E5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28" w:name="_1qhz01q" w:colFirst="0" w:colLast="0"/>
      <w:bookmarkStart w:id="529" w:name="_Ref89248063"/>
      <w:bookmarkEnd w:id="528"/>
      <w:r w:rsidRPr="00903699">
        <w:rPr>
          <w:color w:val="000000" w:themeColor="text1"/>
        </w:rPr>
        <w:t xml:space="preserve">Надавач фінансових послуг (крім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у разі призначення (обрання) керівника, головного бухгалтера, ключової особи надавача фінансових послуг додає до повідомлення </w:t>
      </w:r>
      <w:bookmarkStart w:id="530" w:name="_Hlk90893279"/>
      <w:r w:rsidRPr="00903699">
        <w:rPr>
          <w:color w:val="000000" w:themeColor="text1"/>
        </w:rPr>
        <w:t xml:space="preserve">анкету керівника, </w:t>
      </w:r>
      <w:r w:rsidR="00284DE6" w:rsidRPr="00284DE6">
        <w:rPr>
          <w:color w:val="000000" w:themeColor="text1"/>
        </w:rPr>
        <w:t>головного бухгалтера, ключової особи заявника/надавача фінансових послуг</w:t>
      </w:r>
      <w:r w:rsidR="00284DE6">
        <w:rPr>
          <w:color w:val="000000" w:themeColor="text1"/>
        </w:rPr>
        <w:t xml:space="preserve"> за формою </w:t>
      </w:r>
      <w:r w:rsidR="00284DE6" w:rsidRPr="002705FE">
        <w:rPr>
          <w:color w:val="000000"/>
        </w:rPr>
        <w:t xml:space="preserve">згідно з додатком </w:t>
      </w:r>
      <w:r w:rsidR="00284DE6">
        <w:rPr>
          <w:color w:val="000000"/>
        </w:rPr>
        <w:t>5</w:t>
      </w:r>
      <w:r w:rsidR="00284DE6" w:rsidRPr="002705FE">
        <w:rPr>
          <w:color w:val="000000"/>
        </w:rPr>
        <w:t xml:space="preserve"> до цього Положення</w:t>
      </w:r>
      <w:bookmarkEnd w:id="530"/>
      <w:r w:rsidR="00284DE6">
        <w:rPr>
          <w:color w:val="000000"/>
        </w:rPr>
        <w:t>,</w:t>
      </w:r>
      <w:r w:rsidRPr="00903699">
        <w:rPr>
          <w:color w:val="000000" w:themeColor="text1"/>
        </w:rPr>
        <w:t xml:space="preserve"> підписану такою особою особисто та уповноваженою особою надавача фінансових послуг.</w:t>
      </w:r>
      <w:bookmarkEnd w:id="529"/>
    </w:p>
    <w:p w14:paraId="5A2F8049"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lastRenderedPageBreak/>
        <w:t>Погодження на посаду керівника, головного бухгалтера,</w:t>
      </w:r>
      <w:r>
        <w:rPr>
          <w:rFonts w:ascii="Times New Roman" w:hAnsi="Times New Roman" w:cs="Times New Roman"/>
          <w:color w:val="000000"/>
          <w:sz w:val="28"/>
          <w:szCs w:val="28"/>
        </w:rPr>
        <w:t xml:space="preserve"> </w:t>
      </w:r>
      <w:r w:rsidRPr="002E61FC">
        <w:rPr>
          <w:rFonts w:ascii="Times New Roman" w:hAnsi="Times New Roman" w:cs="Times New Roman"/>
          <w:color w:val="000000"/>
          <w:sz w:val="28"/>
          <w:szCs w:val="28"/>
        </w:rPr>
        <w:t>об'єднаної кредитної спілки та страховика</w:t>
      </w:r>
    </w:p>
    <w:p w14:paraId="69D9D6ED" w14:textId="28600E6F" w:rsidR="00095022" w:rsidRPr="00903699" w:rsidRDefault="0009502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31" w:name="_14s7355" w:colFirst="0" w:colLast="0"/>
      <w:bookmarkEnd w:id="531"/>
      <w:r w:rsidRPr="00903699">
        <w:rPr>
          <w:color w:val="000000" w:themeColor="text1"/>
        </w:rPr>
        <w:t>Національний банк погоджує на посади керівника, головного бухгалтера об’єднаної кредитної спілки та страховика</w:t>
      </w:r>
      <w:bookmarkStart w:id="532" w:name="3orulsy" w:colFirst="0" w:colLast="0"/>
      <w:bookmarkStart w:id="533" w:name="23x4w0r" w:colFirst="0" w:colLast="0"/>
      <w:bookmarkEnd w:id="532"/>
      <w:bookmarkEnd w:id="533"/>
      <w:r w:rsidRPr="00903699">
        <w:rPr>
          <w:color w:val="000000" w:themeColor="text1"/>
        </w:rPr>
        <w:t xml:space="preserve"> </w:t>
      </w:r>
      <w:r>
        <w:rPr>
          <w:color w:val="000000" w:themeColor="text1"/>
        </w:rPr>
        <w:t>в</w:t>
      </w:r>
      <w:r w:rsidRPr="00903699">
        <w:rPr>
          <w:color w:val="000000" w:themeColor="text1"/>
        </w:rPr>
        <w:t xml:space="preserve"> разі обрання/призначення особи на посаду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або страховика </w:t>
      </w:r>
      <w:r>
        <w:rPr>
          <w:color w:val="000000" w:themeColor="text1"/>
        </w:rPr>
        <w:t>в</w:t>
      </w:r>
      <w:r w:rsidRPr="00903699">
        <w:rPr>
          <w:color w:val="000000" w:themeColor="text1"/>
        </w:rPr>
        <w:t xml:space="preserve"> порядку, визначеному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56 розділу </w:t>
      </w:r>
      <w:r w:rsidRPr="00903699">
        <w:rPr>
          <w:color w:val="000000" w:themeColor="text1"/>
          <w:lang w:val="en-US"/>
        </w:rPr>
        <w:t>IX</w:t>
      </w:r>
      <w:r w:rsidRPr="00903699">
        <w:rPr>
          <w:color w:val="000000" w:themeColor="text1"/>
          <w:lang w:val="ru-RU"/>
        </w:rPr>
        <w:t xml:space="preserve"> </w:t>
      </w:r>
      <w:r w:rsidRPr="00903699">
        <w:rPr>
          <w:color w:val="000000" w:themeColor="text1"/>
        </w:rPr>
        <w:t>цього Положення.</w:t>
      </w:r>
    </w:p>
    <w:p w14:paraId="651725D3" w14:textId="08167F0F" w:rsidR="00095022" w:rsidRPr="00903699" w:rsidRDefault="00095022"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Погодження Національного банку на посади керівника, головного бухгалтера об</w:t>
      </w:r>
      <w:r>
        <w:rPr>
          <w:color w:val="000000" w:themeColor="text1"/>
        </w:rPr>
        <w:t>’</w:t>
      </w:r>
      <w:r w:rsidRPr="00903699">
        <w:rPr>
          <w:color w:val="000000" w:themeColor="text1"/>
        </w:rPr>
        <w:t>єднаної кредитної спілки та страховика не вимагається в таких випадках:</w:t>
      </w:r>
      <w:bookmarkStart w:id="534" w:name="j2f68k" w:colFirst="0" w:colLast="0"/>
      <w:bookmarkEnd w:id="534"/>
    </w:p>
    <w:p w14:paraId="441306CA" w14:textId="60A8D7BB" w:rsidR="00095022" w:rsidRPr="00903699" w:rsidRDefault="00095022" w:rsidP="007A3225">
      <w:pPr>
        <w:numPr>
          <w:ilvl w:val="0"/>
          <w:numId w:val="3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переобрання/перепризначення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на посаду, яку він займає на день такого переобрання/перепризначення, якщо Національний банк раніше погодив його на цю посаду в </w:t>
      </w:r>
      <w:proofErr w:type="spellStart"/>
      <w:r w:rsidRPr="00903699">
        <w:rPr>
          <w:color w:val="000000" w:themeColor="text1"/>
        </w:rPr>
        <w:t>об</w:t>
      </w:r>
      <w:r>
        <w:rPr>
          <w:color w:val="000000" w:themeColor="text1"/>
        </w:rPr>
        <w:t>ʼ</w:t>
      </w:r>
      <w:r w:rsidRPr="00903699">
        <w:rPr>
          <w:color w:val="000000" w:themeColor="text1"/>
        </w:rPr>
        <w:t>єднаній</w:t>
      </w:r>
      <w:proofErr w:type="spellEnd"/>
      <w:r w:rsidRPr="00903699">
        <w:rPr>
          <w:color w:val="000000" w:themeColor="text1"/>
        </w:rPr>
        <w:t xml:space="preserve"> кредитній спілці/страховику;</w:t>
      </w:r>
    </w:p>
    <w:p w14:paraId="28F845E1" w14:textId="1AF0070A" w:rsidR="00095022" w:rsidRPr="00903699" w:rsidRDefault="00095022" w:rsidP="007A3225">
      <w:pPr>
        <w:numPr>
          <w:ilvl w:val="0"/>
          <w:numId w:val="3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35" w:name="3322owd" w:colFirst="0" w:colLast="0"/>
      <w:bookmarkEnd w:id="535"/>
      <w:r w:rsidRPr="00903699">
        <w:rPr>
          <w:color w:val="000000" w:themeColor="text1"/>
        </w:rPr>
        <w:t xml:space="preserve">зміни посади особи в правлінні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(крім призначення особи головою правління, головним бухгалтером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якщо Національний банк раніше погодив </w:t>
      </w:r>
      <w:r>
        <w:rPr>
          <w:color w:val="000000" w:themeColor="text1"/>
        </w:rPr>
        <w:t>її</w:t>
      </w:r>
      <w:r w:rsidRPr="00903699">
        <w:rPr>
          <w:color w:val="000000" w:themeColor="text1"/>
        </w:rPr>
        <w:t xml:space="preserve"> на посаду в правлінні цієї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w:t>
      </w:r>
      <w:r>
        <w:rPr>
          <w:color w:val="000000" w:themeColor="text1"/>
        </w:rPr>
        <w:t xml:space="preserve">цього </w:t>
      </w:r>
      <w:r w:rsidRPr="00903699">
        <w:rPr>
          <w:color w:val="000000" w:themeColor="text1"/>
        </w:rPr>
        <w:t>страховика;</w:t>
      </w:r>
    </w:p>
    <w:p w14:paraId="579DA20D" w14:textId="1FE7A449" w:rsidR="00095022" w:rsidRPr="00903699" w:rsidRDefault="00095022" w:rsidP="007A3225">
      <w:pPr>
        <w:numPr>
          <w:ilvl w:val="0"/>
          <w:numId w:val="3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36" w:name="1i7cz46" w:colFirst="0" w:colLast="0"/>
      <w:bookmarkEnd w:id="536"/>
      <w:r w:rsidRPr="00903699">
        <w:rPr>
          <w:color w:val="000000" w:themeColor="text1"/>
        </w:rPr>
        <w:t xml:space="preserve">обрання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в правління, якщо Національний банк раніше погодив його на посаду головного бухгалтера цієї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w:t>
      </w:r>
      <w:r>
        <w:rPr>
          <w:color w:val="000000" w:themeColor="text1"/>
        </w:rPr>
        <w:t xml:space="preserve">цього </w:t>
      </w:r>
      <w:r w:rsidRPr="00903699">
        <w:rPr>
          <w:color w:val="000000" w:themeColor="text1"/>
        </w:rPr>
        <w:t>страховика;</w:t>
      </w:r>
    </w:p>
    <w:p w14:paraId="555EBA57" w14:textId="640E4ADD" w:rsidR="00095022" w:rsidRPr="00903699" w:rsidRDefault="00095022" w:rsidP="007A3225">
      <w:pPr>
        <w:numPr>
          <w:ilvl w:val="0"/>
          <w:numId w:val="3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37" w:name="4270hrz" w:colFirst="0" w:colLast="0"/>
      <w:bookmarkEnd w:id="537"/>
      <w:r w:rsidRPr="00903699">
        <w:rPr>
          <w:color w:val="000000" w:themeColor="text1"/>
        </w:rPr>
        <w:t xml:space="preserve">зміни посади особи в раді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(крім обрання незалежним директором), якщо Національний банк раніше погодив </w:t>
      </w:r>
      <w:r>
        <w:rPr>
          <w:color w:val="000000" w:themeColor="text1"/>
        </w:rPr>
        <w:t>її</w:t>
      </w:r>
      <w:r w:rsidRPr="00903699">
        <w:rPr>
          <w:color w:val="000000" w:themeColor="text1"/>
        </w:rPr>
        <w:t xml:space="preserve"> на посаду в раді цього надавача фінансових послуг;</w:t>
      </w:r>
    </w:p>
    <w:p w14:paraId="2E1F91D8" w14:textId="135AF46D" w:rsidR="00095022" w:rsidRPr="00903699" w:rsidRDefault="00095022" w:rsidP="007A3225">
      <w:pPr>
        <w:numPr>
          <w:ilvl w:val="0"/>
          <w:numId w:val="3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38" w:name="2hcarzs" w:colFirst="0" w:colLast="0"/>
      <w:bookmarkEnd w:id="538"/>
      <w:r w:rsidRPr="00903699">
        <w:rPr>
          <w:color w:val="000000" w:themeColor="text1"/>
        </w:rPr>
        <w:t xml:space="preserve">обрання/призначення керівника, головного бухгалтера на посаду в </w:t>
      </w:r>
      <w:proofErr w:type="spellStart"/>
      <w:r w:rsidRPr="00903699">
        <w:rPr>
          <w:color w:val="000000" w:themeColor="text1"/>
        </w:rPr>
        <w:t>об</w:t>
      </w:r>
      <w:r>
        <w:rPr>
          <w:color w:val="000000" w:themeColor="text1"/>
        </w:rPr>
        <w:t>ʼ</w:t>
      </w:r>
      <w:r w:rsidRPr="00903699">
        <w:rPr>
          <w:color w:val="000000" w:themeColor="text1"/>
        </w:rPr>
        <w:t>єднаній</w:t>
      </w:r>
      <w:proofErr w:type="spellEnd"/>
      <w:r w:rsidRPr="00903699">
        <w:rPr>
          <w:color w:val="000000" w:themeColor="text1"/>
        </w:rPr>
        <w:t xml:space="preserve"> кредитній спілці/страховику, якщо Національний банк раніше погодив таку особу як кандидата на цю посаду та з дати такого погодження пройшло не більше шести місяців.</w:t>
      </w:r>
      <w:bookmarkStart w:id="539" w:name="3gh8kve" w:colFirst="0" w:colLast="0"/>
      <w:bookmarkStart w:id="540" w:name="1vmiv37" w:colFirst="0" w:colLast="0"/>
      <w:bookmarkStart w:id="541" w:name="whl27l" w:colFirst="0" w:colLast="0"/>
      <w:bookmarkEnd w:id="539"/>
      <w:bookmarkEnd w:id="540"/>
      <w:bookmarkEnd w:id="541"/>
    </w:p>
    <w:p w14:paraId="069FFE39" w14:textId="2B9E9FA0"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42" w:name="_Hlk90640702"/>
      <w:proofErr w:type="spellStart"/>
      <w:r w:rsidRPr="00903699">
        <w:rPr>
          <w:color w:val="000000" w:themeColor="text1"/>
        </w:rPr>
        <w:t>Об</w:t>
      </w:r>
      <w:r>
        <w:rPr>
          <w:color w:val="000000" w:themeColor="text1"/>
        </w:rPr>
        <w:t>ʼ</w:t>
      </w:r>
      <w:r w:rsidRPr="00903699">
        <w:rPr>
          <w:color w:val="000000" w:themeColor="text1"/>
        </w:rPr>
        <w:t>єднана</w:t>
      </w:r>
      <w:proofErr w:type="spellEnd"/>
      <w:r w:rsidRPr="00903699">
        <w:rPr>
          <w:color w:val="000000" w:themeColor="text1"/>
        </w:rPr>
        <w:t xml:space="preserve"> кредитна спілка або страховик має право звернутися до Національного банку з клопотанням про погодження кандидата на посаду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до обрання/призначення такої особи на посаду.</w:t>
      </w:r>
    </w:p>
    <w:p w14:paraId="42E88695" w14:textId="7F5E7565"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не погоджує на посаду особу, обрану/призначену виконувачем обов’язків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w:t>
      </w:r>
    </w:p>
    <w:p w14:paraId="6D7FCC9B" w14:textId="269D20F1"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43" w:name="_4fm6dr0" w:colFirst="0" w:colLast="0"/>
      <w:bookmarkStart w:id="544" w:name="_Ref86543034"/>
      <w:bookmarkEnd w:id="543"/>
      <w:proofErr w:type="spellStart"/>
      <w:r w:rsidRPr="00903699">
        <w:rPr>
          <w:color w:val="000000" w:themeColor="text1"/>
        </w:rPr>
        <w:lastRenderedPageBreak/>
        <w:t>Об</w:t>
      </w:r>
      <w:r>
        <w:rPr>
          <w:color w:val="000000" w:themeColor="text1"/>
        </w:rPr>
        <w:t>ʼ</w:t>
      </w:r>
      <w:r w:rsidRPr="00903699">
        <w:rPr>
          <w:color w:val="000000" w:themeColor="text1"/>
        </w:rPr>
        <w:t>єднана</w:t>
      </w:r>
      <w:proofErr w:type="spellEnd"/>
      <w:r w:rsidRPr="00903699">
        <w:rPr>
          <w:color w:val="000000" w:themeColor="text1"/>
        </w:rPr>
        <w:t xml:space="preserve"> кредитна спілка та страховик для погодження на посаду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подає до Національного банку такі документи:</w:t>
      </w:r>
      <w:bookmarkEnd w:id="544"/>
    </w:p>
    <w:p w14:paraId="5AD94547" w14:textId="6E733003" w:rsidR="00B806F1" w:rsidRPr="00903699" w:rsidRDefault="00B806F1" w:rsidP="007A3225">
      <w:pPr>
        <w:numPr>
          <w:ilvl w:val="0"/>
          <w:numId w:val="3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анкету керівника, </w:t>
      </w:r>
      <w:r w:rsidR="00284DE6" w:rsidRPr="00284DE6">
        <w:rPr>
          <w:color w:val="000000" w:themeColor="text1"/>
        </w:rPr>
        <w:t>головного бухгалтера, ключової особи заявника/надавача фінансових послуг за формою згідно з додатком 5 до цього Положення</w:t>
      </w:r>
      <w:r w:rsidRPr="00903699">
        <w:rPr>
          <w:color w:val="000000" w:themeColor="text1"/>
        </w:rPr>
        <w:t xml:space="preserve">, підписану такою особою особисто та уповноваженою особою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або страховик</w:t>
      </w:r>
      <w:r>
        <w:rPr>
          <w:color w:val="000000" w:themeColor="text1"/>
        </w:rPr>
        <w:t>а</w:t>
      </w:r>
      <w:r w:rsidRPr="00903699">
        <w:rPr>
          <w:color w:val="000000" w:themeColor="text1"/>
        </w:rPr>
        <w:t>;</w:t>
      </w:r>
    </w:p>
    <w:p w14:paraId="5C438F15" w14:textId="6550A611" w:rsidR="00B806F1" w:rsidRPr="00903699" w:rsidRDefault="00B806F1" w:rsidP="007A3225">
      <w:pPr>
        <w:numPr>
          <w:ilvl w:val="0"/>
          <w:numId w:val="3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документи для ідентифікації особи, визначені </w:t>
      </w:r>
      <w:r>
        <w:rPr>
          <w:color w:val="000000" w:themeColor="text1"/>
        </w:rPr>
        <w:t xml:space="preserve">в </w:t>
      </w:r>
      <w:r w:rsidRPr="00903699">
        <w:rPr>
          <w:color w:val="000000" w:themeColor="text1"/>
        </w:rPr>
        <w:t>главі 4 розділу I цього Положення, або їх засвідчені копії;</w:t>
      </w:r>
    </w:p>
    <w:p w14:paraId="26D4EDC0" w14:textId="2B6FFAB1" w:rsidR="00B806F1" w:rsidRPr="00903699" w:rsidRDefault="00B806F1" w:rsidP="007A3225">
      <w:pPr>
        <w:numPr>
          <w:ilvl w:val="0"/>
          <w:numId w:val="3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щодо особи, яка обіймає або протягом останніх трьох років обіймала посаду в іноземному надавачі фінансових послуг</w:t>
      </w:r>
      <w:r>
        <w:rPr>
          <w:color w:val="000000" w:themeColor="text1"/>
        </w:rPr>
        <w:t>,</w:t>
      </w:r>
      <w:r w:rsidRPr="00903699">
        <w:rPr>
          <w:color w:val="000000" w:themeColor="text1"/>
        </w:rPr>
        <w:t xml:space="preserve"> – інформацію органу нагляду за небанківськими фінансовими установами іноземної країни або іноземної фінансової установи, у якому особа обіймає або обіймала посаду, про </w:t>
      </w:r>
      <w:r>
        <w:rPr>
          <w:color w:val="000000" w:themeColor="text1"/>
        </w:rPr>
        <w:t xml:space="preserve">те, що </w:t>
      </w:r>
      <w:r w:rsidRPr="00903699">
        <w:rPr>
          <w:color w:val="000000" w:themeColor="text1"/>
        </w:rPr>
        <w:t xml:space="preserve">фактів порушень нею </w:t>
      </w:r>
      <w:r>
        <w:rPr>
          <w:color w:val="000000" w:themeColor="text1"/>
        </w:rPr>
        <w:t xml:space="preserve">вимог </w:t>
      </w:r>
      <w:r w:rsidRPr="00903699">
        <w:rPr>
          <w:color w:val="000000" w:themeColor="text1"/>
        </w:rPr>
        <w:t xml:space="preserve">законодавства про фінансові послуги та професійної етики </w:t>
      </w:r>
      <w:r>
        <w:rPr>
          <w:color w:val="000000" w:themeColor="text1"/>
        </w:rPr>
        <w:t xml:space="preserve">немає </w:t>
      </w:r>
      <w:r w:rsidRPr="00903699">
        <w:rPr>
          <w:color w:val="000000" w:themeColor="text1"/>
        </w:rPr>
        <w:t xml:space="preserve">(якщо особа обіймала посаду </w:t>
      </w:r>
      <w:r>
        <w:rPr>
          <w:color w:val="000000" w:themeColor="text1"/>
        </w:rPr>
        <w:t>у</w:t>
      </w:r>
      <w:r w:rsidRPr="00903699">
        <w:rPr>
          <w:color w:val="000000" w:themeColor="text1"/>
        </w:rPr>
        <w:t xml:space="preserve"> фінансовій установі, що входить до іноземної банківської групи або небанківської фінансової групи, інформація може надаватися іноземним материнським банком або контролером відповідно);</w:t>
      </w:r>
    </w:p>
    <w:p w14:paraId="51B19F6A" w14:textId="1D345FB8" w:rsidR="00B806F1" w:rsidRDefault="00B806F1" w:rsidP="007A3225">
      <w:pPr>
        <w:numPr>
          <w:ilvl w:val="0"/>
          <w:numId w:val="3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документи або витяги з документів, що підтверджують інформацію про посадові обов’язки та повноваження особи, її функціональне навантаження та сфери відповідальності в </w:t>
      </w:r>
      <w:proofErr w:type="spellStart"/>
      <w:r w:rsidRPr="00903699">
        <w:rPr>
          <w:color w:val="000000" w:themeColor="text1"/>
        </w:rPr>
        <w:t>об</w:t>
      </w:r>
      <w:r>
        <w:rPr>
          <w:color w:val="000000" w:themeColor="text1"/>
        </w:rPr>
        <w:t>ʼ</w:t>
      </w:r>
      <w:r w:rsidRPr="00903699">
        <w:rPr>
          <w:color w:val="000000" w:themeColor="text1"/>
        </w:rPr>
        <w:t>єднаній</w:t>
      </w:r>
      <w:proofErr w:type="spellEnd"/>
      <w:r w:rsidRPr="00903699">
        <w:rPr>
          <w:color w:val="000000" w:themeColor="text1"/>
        </w:rPr>
        <w:t xml:space="preserve"> кредитній спілці/страховику, участь члена ради в комітетах ради [посадова інструкція, положення про орган управління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наказ про розподіл сфер відповідальності між членами органу управління (кураторство) або інший аналогічний документ];</w:t>
      </w:r>
    </w:p>
    <w:p w14:paraId="765216B4" w14:textId="6D1DEEED" w:rsidR="00B806F1" w:rsidRDefault="00B806F1" w:rsidP="007A3225">
      <w:pPr>
        <w:numPr>
          <w:ilvl w:val="0"/>
          <w:numId w:val="3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B806F1">
        <w:rPr>
          <w:color w:val="000000" w:themeColor="text1"/>
        </w:rPr>
        <w:t xml:space="preserve">чинну організаційну структуру </w:t>
      </w:r>
      <w:proofErr w:type="spellStart"/>
      <w:r w:rsidRPr="00B806F1">
        <w:rPr>
          <w:color w:val="000000" w:themeColor="text1"/>
        </w:rPr>
        <w:t>обʼєднаної</w:t>
      </w:r>
      <w:proofErr w:type="spellEnd"/>
      <w:r w:rsidRPr="00B806F1">
        <w:rPr>
          <w:color w:val="000000" w:themeColor="text1"/>
        </w:rPr>
        <w:t xml:space="preserve"> кредитної спілки/страховика, оформлену згідно з додатком 16 до цього Положення (у вигляді копії документа та в електронній формі у форматі Word), та рішення, його засвідчену копію або витяг із рішення уповноваженого органу </w:t>
      </w:r>
      <w:proofErr w:type="spellStart"/>
      <w:r w:rsidRPr="00B806F1">
        <w:rPr>
          <w:color w:val="000000" w:themeColor="text1"/>
        </w:rPr>
        <w:t>обʼєднаної</w:t>
      </w:r>
      <w:proofErr w:type="spellEnd"/>
      <w:r w:rsidRPr="00B806F1">
        <w:rPr>
          <w:color w:val="000000" w:themeColor="text1"/>
        </w:rPr>
        <w:t xml:space="preserve"> кредитної спілки/страховика про її затвердження.</w:t>
      </w:r>
      <w:bookmarkEnd w:id="542"/>
    </w:p>
    <w:p w14:paraId="06FC42BF" w14:textId="4FAC8A69" w:rsidR="00705431" w:rsidRPr="00B806F1" w:rsidRDefault="00705431" w:rsidP="007A3225">
      <w:pPr>
        <w:pStyle w:val="af3"/>
        <w:numPr>
          <w:ilvl w:val="0"/>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B806F1">
        <w:rPr>
          <w:color w:val="000000"/>
        </w:rPr>
        <w:t>Національний банк, якщо немає можливості встановити відповідність професійної придатності особи на підставі іноземного документа про освіту або справжність цього документа чи статус навчального закладу, має право вимагати надання рішення уповноваженого державного органу України щодо визнання в Україні такого іноземного документа про освіту.</w:t>
      </w:r>
    </w:p>
    <w:p w14:paraId="498A4C98" w14:textId="4C4BC84D"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45" w:name="19wqy6m" w:colFirst="0" w:colLast="0"/>
      <w:bookmarkStart w:id="546" w:name="2urgnyt" w:colFirst="0" w:colLast="0"/>
      <w:bookmarkStart w:id="547" w:name="_Ref86542947"/>
      <w:bookmarkEnd w:id="545"/>
      <w:bookmarkEnd w:id="546"/>
      <w:proofErr w:type="spellStart"/>
      <w:r w:rsidRPr="00903699">
        <w:rPr>
          <w:color w:val="000000" w:themeColor="text1"/>
        </w:rPr>
        <w:t>Об</w:t>
      </w:r>
      <w:r>
        <w:rPr>
          <w:color w:val="000000" w:themeColor="text1"/>
        </w:rPr>
        <w:t>ʼ</w:t>
      </w:r>
      <w:r w:rsidRPr="00903699">
        <w:rPr>
          <w:color w:val="000000" w:themeColor="text1"/>
        </w:rPr>
        <w:t>єднана</w:t>
      </w:r>
      <w:proofErr w:type="spellEnd"/>
      <w:r w:rsidRPr="00903699">
        <w:rPr>
          <w:color w:val="000000" w:themeColor="text1"/>
        </w:rPr>
        <w:t xml:space="preserve"> кредитна спілка та страховик подають до Національного банку документи для погодження на посади голови правління (одноосібного виконавчого органу), членів правління, головного бухгалтера, голови та члена ради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після прийняття уповноваженим </w:t>
      </w:r>
      <w:r w:rsidRPr="00903699">
        <w:rPr>
          <w:color w:val="000000" w:themeColor="text1"/>
        </w:rPr>
        <w:lastRenderedPageBreak/>
        <w:t xml:space="preserve">органом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рішення про призначення (обрання) особи на посаду – протягом одного місяця з д</w:t>
      </w:r>
      <w:r>
        <w:rPr>
          <w:color w:val="000000" w:themeColor="text1"/>
        </w:rPr>
        <w:t>ня</w:t>
      </w:r>
      <w:r w:rsidRPr="00903699">
        <w:rPr>
          <w:color w:val="000000" w:themeColor="text1"/>
        </w:rPr>
        <w:t xml:space="preserve"> обрання/призначення.</w:t>
      </w:r>
      <w:bookmarkEnd w:id="547"/>
    </w:p>
    <w:p w14:paraId="1405DBEF" w14:textId="416A3A64"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48" w:name="2mgun19" w:colFirst="0" w:colLast="0"/>
      <w:bookmarkStart w:id="549" w:name="47bkctg" w:colFirst="0" w:colLast="0"/>
      <w:bookmarkStart w:id="550" w:name="o6z1a1" w:colFirst="0" w:colLast="0"/>
      <w:bookmarkStart w:id="551" w:name="386mjxu" w:colFirst="0" w:colLast="0"/>
      <w:bookmarkStart w:id="552" w:name="291or28" w:colFirst="0" w:colLast="0"/>
      <w:bookmarkStart w:id="553" w:name="3tweguf" w:colFirst="0" w:colLast="0"/>
      <w:bookmarkStart w:id="554" w:name="1nbwu5n" w:colFirst="0" w:colLast="0"/>
      <w:bookmarkEnd w:id="548"/>
      <w:bookmarkEnd w:id="549"/>
      <w:bookmarkEnd w:id="550"/>
      <w:bookmarkEnd w:id="551"/>
      <w:bookmarkEnd w:id="552"/>
      <w:bookmarkEnd w:id="553"/>
      <w:bookmarkEnd w:id="554"/>
      <w:r w:rsidRPr="00903699">
        <w:rPr>
          <w:color w:val="000000" w:themeColor="text1"/>
        </w:rPr>
        <w:t xml:space="preserve">Національний банк погоджує на посаду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за результатами розгляду наданої інформації та поданих документів, інформації, отриманої Національним банком під час здійснення ним регулювання ринків фінансових послуг та нагляду, інформації з офіційних джерел і за результатами проведених Національним банком тестування та/або співбесіди з керівником, головним бухгалтером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w:t>
      </w:r>
    </w:p>
    <w:p w14:paraId="7B991303" w14:textId="234EECAA" w:rsidR="00B806F1" w:rsidRPr="00903699" w:rsidRDefault="00B806F1" w:rsidP="007A3225">
      <w:pPr>
        <w:numPr>
          <w:ilvl w:val="0"/>
          <w:numId w:val="165"/>
        </w:numPr>
        <w:pBdr>
          <w:top w:val="nil"/>
          <w:left w:val="nil"/>
          <w:bottom w:val="nil"/>
          <w:right w:val="nil"/>
          <w:between w:val="nil"/>
        </w:pBdr>
        <w:tabs>
          <w:tab w:val="left" w:pos="993"/>
          <w:tab w:val="left" w:pos="1134"/>
        </w:tabs>
        <w:ind w:left="0" w:firstLine="567"/>
        <w:rPr>
          <w:color w:val="000000" w:themeColor="text1"/>
        </w:rPr>
      </w:pPr>
      <w:bookmarkStart w:id="555" w:name="11m4x92" w:colFirst="0" w:colLast="0"/>
      <w:bookmarkEnd w:id="555"/>
      <w:r w:rsidRPr="00903699">
        <w:rPr>
          <w:color w:val="000000" w:themeColor="text1"/>
        </w:rPr>
        <w:t xml:space="preserve">Національний банк має право прийняти рішення про проведення тестування та/або співбесіди з керівником, головним бухгалтером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для визначення його відповідності вимогам щодо ділової репутації та професійної придатності (рішення про проведення тестування та/або співбесіди приймає уповноважена особа Національного банку).</w:t>
      </w:r>
    </w:p>
    <w:p w14:paraId="3A7B5978" w14:textId="77777777" w:rsidR="00B806F1" w:rsidRPr="00903699" w:rsidRDefault="00B806F1" w:rsidP="007A3225">
      <w:pPr>
        <w:pBdr>
          <w:top w:val="nil"/>
          <w:left w:val="nil"/>
          <w:bottom w:val="nil"/>
          <w:right w:val="nil"/>
          <w:between w:val="nil"/>
        </w:pBdr>
        <w:tabs>
          <w:tab w:val="left" w:pos="993"/>
          <w:tab w:val="left" w:pos="1134"/>
        </w:tabs>
        <w:spacing w:after="220"/>
        <w:ind w:firstLine="567"/>
        <w:rPr>
          <w:color w:val="000000" w:themeColor="text1"/>
        </w:rPr>
      </w:pPr>
      <w:r w:rsidRPr="00903699">
        <w:rPr>
          <w:color w:val="000000" w:themeColor="text1"/>
        </w:rPr>
        <w:t xml:space="preserve">Національний банк розміщує на сторінці </w:t>
      </w:r>
      <w:r>
        <w:rPr>
          <w:color w:val="000000" w:themeColor="text1"/>
        </w:rPr>
        <w:t xml:space="preserve">свого </w:t>
      </w:r>
      <w:r w:rsidRPr="00903699">
        <w:rPr>
          <w:color w:val="000000" w:themeColor="text1"/>
        </w:rPr>
        <w:t>офіційного Інтернет-представництва перелік нормативно-правових актів і документів, за якими складені питання для тестування.</w:t>
      </w:r>
    </w:p>
    <w:p w14:paraId="09F4041B" w14:textId="37C66713"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56" w:name="3llsfwv" w:colFirst="0" w:colLast="0"/>
      <w:bookmarkEnd w:id="556"/>
      <w:r w:rsidRPr="00903699">
        <w:rPr>
          <w:color w:val="000000" w:themeColor="text1"/>
        </w:rPr>
        <w:t xml:space="preserve">Кваліфікаційна комісія проводить співбесіду з керівником, головним бухгалтером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(кандидатом на відповідну посаду):</w:t>
      </w:r>
    </w:p>
    <w:p w14:paraId="714E3A8D" w14:textId="301A2733" w:rsidR="00B806F1" w:rsidRPr="00903699" w:rsidRDefault="00B806F1" w:rsidP="007A3225">
      <w:pPr>
        <w:numPr>
          <w:ilvl w:val="0"/>
          <w:numId w:val="15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Pr>
          <w:color w:val="000000" w:themeColor="text1"/>
        </w:rPr>
        <w:t xml:space="preserve">у разі </w:t>
      </w:r>
      <w:r w:rsidRPr="00903699">
        <w:rPr>
          <w:color w:val="000000" w:themeColor="text1"/>
        </w:rPr>
        <w:t xml:space="preserve">розгляду клопотання про незастосування до </w:t>
      </w:r>
      <w:r>
        <w:rPr>
          <w:color w:val="000000" w:themeColor="text1"/>
        </w:rPr>
        <w:t xml:space="preserve">них </w:t>
      </w:r>
      <w:r w:rsidRPr="00903699">
        <w:rPr>
          <w:color w:val="000000" w:themeColor="text1"/>
        </w:rPr>
        <w:t xml:space="preserve">ознак небездоганної ділової репутації, визначеного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29 розділу IV цього Положення;</w:t>
      </w:r>
    </w:p>
    <w:p w14:paraId="61291CA5" w14:textId="5A1C2632" w:rsidR="00B806F1" w:rsidRPr="00903699" w:rsidRDefault="00B806F1" w:rsidP="007A3225">
      <w:pPr>
        <w:numPr>
          <w:ilvl w:val="0"/>
          <w:numId w:val="150"/>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якщо керівник, головний бухгалтер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спілки/страховика (кандидат на посаду) протягом останніх </w:t>
      </w:r>
      <w:proofErr w:type="spellStart"/>
      <w:r w:rsidRPr="00903699">
        <w:rPr>
          <w:color w:val="000000" w:themeColor="text1"/>
        </w:rPr>
        <w:t>п</w:t>
      </w:r>
      <w:r>
        <w:rPr>
          <w:color w:val="000000" w:themeColor="text1"/>
        </w:rPr>
        <w:t>ʼ</w:t>
      </w:r>
      <w:r w:rsidRPr="00903699">
        <w:rPr>
          <w:color w:val="000000" w:themeColor="text1"/>
        </w:rPr>
        <w:t>яти</w:t>
      </w:r>
      <w:proofErr w:type="spellEnd"/>
      <w:r w:rsidRPr="00903699">
        <w:rPr>
          <w:color w:val="000000" w:themeColor="text1"/>
        </w:rPr>
        <w:t xml:space="preserve"> років не погоджува</w:t>
      </w:r>
      <w:r>
        <w:rPr>
          <w:color w:val="000000" w:themeColor="text1"/>
        </w:rPr>
        <w:t>лися</w:t>
      </w:r>
      <w:r w:rsidRPr="00903699">
        <w:rPr>
          <w:color w:val="000000" w:themeColor="text1"/>
        </w:rPr>
        <w:t xml:space="preserve"> Національни</w:t>
      </w:r>
      <w:r>
        <w:rPr>
          <w:color w:val="000000" w:themeColor="text1"/>
        </w:rPr>
        <w:t>м</w:t>
      </w:r>
      <w:r w:rsidRPr="00903699">
        <w:rPr>
          <w:color w:val="000000" w:themeColor="text1"/>
        </w:rPr>
        <w:t xml:space="preserve"> банком.</w:t>
      </w:r>
    </w:p>
    <w:p w14:paraId="2DBC5593" w14:textId="04F231D8"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57" w:name="2zw0j0a" w:colFirst="0" w:colLast="0"/>
      <w:bookmarkEnd w:id="557"/>
      <w:r w:rsidRPr="00903699">
        <w:rPr>
          <w:color w:val="000000" w:themeColor="text1"/>
        </w:rPr>
        <w:t>Страховик або об’єднана кредитна спілка має право подати пакет документів щодо погодження особи на посаду керівника, головного бухгалтера (кандидата на посаду) не раніше ніж через шість місяців після повернення Національним банком на клопотання страховика або об’єднаної кредитної спілки документів щодо погодження цієї особи на посаду керівника, головного бухгалтера (кандидата на посаду), яке відбулос</w:t>
      </w:r>
      <w:r>
        <w:rPr>
          <w:color w:val="000000" w:themeColor="text1"/>
        </w:rPr>
        <w:t>я</w:t>
      </w:r>
      <w:r w:rsidRPr="00903699">
        <w:rPr>
          <w:color w:val="000000" w:themeColor="text1"/>
        </w:rPr>
        <w:t xml:space="preserve"> після проведення з такою особою тестування та/або співбесіди та до прийняття рішення за відповідним пакетом документів.</w:t>
      </w:r>
    </w:p>
    <w:p w14:paraId="2D2BBD5F" w14:textId="6D377B62"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58" w:name="20r2q4o" w:colFirst="0" w:colLast="0"/>
      <w:bookmarkEnd w:id="558"/>
      <w:r w:rsidRPr="00903699">
        <w:rPr>
          <w:color w:val="000000" w:themeColor="text1"/>
        </w:rPr>
        <w:t>Національний банк приймає рішення про погодження або відмову в погодженні на посаду керівника, головного бухгалтера об</w:t>
      </w:r>
      <w:r>
        <w:rPr>
          <w:color w:val="000000" w:themeColor="text1"/>
        </w:rPr>
        <w:t>’</w:t>
      </w:r>
      <w:r w:rsidRPr="00903699">
        <w:rPr>
          <w:color w:val="000000" w:themeColor="text1"/>
        </w:rPr>
        <w:t xml:space="preserve">єднаної кредитної </w:t>
      </w:r>
      <w:r w:rsidRPr="00903699">
        <w:rPr>
          <w:color w:val="000000" w:themeColor="text1"/>
        </w:rPr>
        <w:lastRenderedPageBreak/>
        <w:t>спілки та страховика протягом 45 календарних днів із дати подання повного пакета документів, визначен</w:t>
      </w:r>
      <w:r>
        <w:rPr>
          <w:color w:val="000000" w:themeColor="text1"/>
        </w:rPr>
        <w:t>их</w:t>
      </w:r>
      <w:r w:rsidRPr="00903699">
        <w:rPr>
          <w:color w:val="000000" w:themeColor="text1"/>
        </w:rPr>
        <w:t xml:space="preserve"> цим Положенням.</w:t>
      </w:r>
    </w:p>
    <w:p w14:paraId="020CBE9B" w14:textId="4439FA87"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59" w:name="4kqq8sh" w:colFirst="0" w:colLast="0"/>
      <w:bookmarkEnd w:id="559"/>
      <w:r w:rsidRPr="00903699">
        <w:rPr>
          <w:color w:val="000000" w:themeColor="text1"/>
        </w:rPr>
        <w:t>Національний банк приймає рішення про погодження або відмову в погодженні на посаду керівника, головного бухгалтера об</w:t>
      </w:r>
      <w:r>
        <w:rPr>
          <w:color w:val="000000" w:themeColor="text1"/>
        </w:rPr>
        <w:t>’</w:t>
      </w:r>
      <w:r w:rsidRPr="00903699">
        <w:rPr>
          <w:color w:val="000000" w:themeColor="text1"/>
        </w:rPr>
        <w:t xml:space="preserve">єднаної кредитної спілки та страховика, якщо в </w:t>
      </w:r>
      <w:r>
        <w:rPr>
          <w:color w:val="000000" w:themeColor="text1"/>
        </w:rPr>
        <w:t xml:space="preserve">межах </w:t>
      </w:r>
      <w:r w:rsidRPr="00903699">
        <w:rPr>
          <w:color w:val="000000" w:themeColor="text1"/>
        </w:rPr>
        <w:t xml:space="preserve">цього процесу розглядається питання про можливість незастосування до особи ознаки небездоганної ділової репутації, визначеної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25 розділу IV цього Положення, протягом 90 календарних днів із дати подання повного пакета документів, визначен</w:t>
      </w:r>
      <w:r>
        <w:rPr>
          <w:color w:val="000000" w:themeColor="text1"/>
        </w:rPr>
        <w:t>их</w:t>
      </w:r>
      <w:r w:rsidRPr="00903699">
        <w:rPr>
          <w:color w:val="000000" w:themeColor="text1"/>
        </w:rPr>
        <w:t xml:space="preserve"> цим Положенням.</w:t>
      </w:r>
    </w:p>
    <w:p w14:paraId="4701BDAF"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 xml:space="preserve">Перебіг зазначених у пункті </w:t>
      </w:r>
      <w:r w:rsidRPr="002E61FC">
        <w:rPr>
          <w:color w:val="000000"/>
          <w:lang w:val="ru-RU"/>
        </w:rPr>
        <w:t>4</w:t>
      </w:r>
      <w:r>
        <w:rPr>
          <w:color w:val="000000"/>
          <w:lang w:val="ru-RU"/>
        </w:rPr>
        <w:t>64</w:t>
      </w:r>
      <w:r w:rsidRPr="002705FE">
        <w:rPr>
          <w:color w:val="000000"/>
        </w:rPr>
        <w:t xml:space="preserve"> глави </w:t>
      </w:r>
      <w:r>
        <w:rPr>
          <w:color w:val="000000"/>
        </w:rPr>
        <w:t>5</w:t>
      </w:r>
      <w:r w:rsidRPr="002705FE">
        <w:rPr>
          <w:color w:val="000000"/>
        </w:rPr>
        <w:t>6 розділу ІХ цього Положення строків:</w:t>
      </w:r>
      <w:bookmarkStart w:id="560" w:name="1f1at83" w:colFirst="0" w:colLast="0"/>
      <w:bookmarkStart w:id="561" w:name="3z0ybvw" w:colFirst="0" w:colLast="0"/>
      <w:bookmarkEnd w:id="560"/>
      <w:bookmarkEnd w:id="561"/>
    </w:p>
    <w:p w14:paraId="25FB80CD" w14:textId="465605D9" w:rsidR="00B806F1" w:rsidRPr="00903699" w:rsidRDefault="00B806F1" w:rsidP="007A3225">
      <w:pPr>
        <w:numPr>
          <w:ilvl w:val="0"/>
          <w:numId w:val="14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зупиняється, якщо керівник, головний бухгалтер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або страховика не прийшли з поважних причин для проходження тестування та/або співбесіди в повідомлений </w:t>
      </w:r>
      <w:r>
        <w:rPr>
          <w:color w:val="000000" w:themeColor="text1"/>
        </w:rPr>
        <w:t>ним</w:t>
      </w:r>
      <w:r w:rsidRPr="00903699">
        <w:rPr>
          <w:color w:val="000000" w:themeColor="text1"/>
        </w:rPr>
        <w:t xml:space="preserve"> Національним банком час, і поновлюється в день проходження ним</w:t>
      </w:r>
      <w:r>
        <w:rPr>
          <w:color w:val="000000" w:themeColor="text1"/>
        </w:rPr>
        <w:t>и</w:t>
      </w:r>
      <w:r w:rsidRPr="00903699">
        <w:rPr>
          <w:color w:val="000000" w:themeColor="text1"/>
        </w:rPr>
        <w:t xml:space="preserve"> такого тестування/співбесіди;</w:t>
      </w:r>
      <w:bookmarkStart w:id="562" w:name="2e68m3p" w:colFirst="0" w:colLast="0"/>
      <w:bookmarkStart w:id="563" w:name="tbiwbi" w:colFirst="0" w:colLast="0"/>
      <w:bookmarkEnd w:id="562"/>
      <w:bookmarkEnd w:id="563"/>
    </w:p>
    <w:p w14:paraId="3C88F76A" w14:textId="7683BC0A" w:rsidR="00B806F1" w:rsidRPr="00903699" w:rsidRDefault="00B806F1" w:rsidP="007A3225">
      <w:pPr>
        <w:numPr>
          <w:ilvl w:val="0"/>
          <w:numId w:val="14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зупиняється, якщо керівнику, головному бухгалтеру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як</w:t>
      </w:r>
      <w:r>
        <w:rPr>
          <w:color w:val="000000" w:themeColor="text1"/>
        </w:rPr>
        <w:t>і</w:t>
      </w:r>
      <w:r w:rsidRPr="00903699">
        <w:rPr>
          <w:color w:val="000000" w:themeColor="text1"/>
        </w:rPr>
        <w:t xml:space="preserve"> не отрима</w:t>
      </w:r>
      <w:r>
        <w:rPr>
          <w:color w:val="000000" w:themeColor="text1"/>
        </w:rPr>
        <w:t>ли</w:t>
      </w:r>
      <w:r w:rsidRPr="00903699">
        <w:rPr>
          <w:color w:val="000000" w:themeColor="text1"/>
        </w:rPr>
        <w:t xml:space="preserve"> необхідн</w:t>
      </w:r>
      <w:r>
        <w:rPr>
          <w:color w:val="000000" w:themeColor="text1"/>
        </w:rPr>
        <w:t>ої</w:t>
      </w:r>
      <w:r w:rsidRPr="00903699">
        <w:rPr>
          <w:color w:val="000000" w:themeColor="text1"/>
        </w:rPr>
        <w:t xml:space="preserve"> кільк</w:t>
      </w:r>
      <w:r>
        <w:rPr>
          <w:color w:val="000000" w:themeColor="text1"/>
        </w:rPr>
        <w:t>ості</w:t>
      </w:r>
      <w:r w:rsidRPr="00903699">
        <w:rPr>
          <w:color w:val="000000" w:themeColor="text1"/>
        </w:rPr>
        <w:t xml:space="preserve"> балів за результатами тестування, Кваліфікаційною комісією надано час для підготовки до повторного тестування, і поновлюється в день проходження ним</w:t>
      </w:r>
      <w:r>
        <w:rPr>
          <w:color w:val="000000" w:themeColor="text1"/>
        </w:rPr>
        <w:t>и</w:t>
      </w:r>
      <w:r w:rsidRPr="00903699">
        <w:rPr>
          <w:color w:val="000000" w:themeColor="text1"/>
        </w:rPr>
        <w:t xml:space="preserve"> такого повторного тестування.</w:t>
      </w:r>
      <w:bookmarkStart w:id="564" w:name="1sggp74" w:colFirst="0" w:colLast="0"/>
      <w:bookmarkStart w:id="565" w:name="3db6ezb" w:colFirst="0" w:colLast="0"/>
      <w:bookmarkEnd w:id="564"/>
      <w:bookmarkEnd w:id="565"/>
    </w:p>
    <w:p w14:paraId="6D886729" w14:textId="36D1B608"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Рішення про погодження або відмову в погодженні на посаду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приймає </w:t>
      </w:r>
      <w:bookmarkStart w:id="566" w:name="4cg47ux" w:colFirst="0" w:colLast="0"/>
      <w:bookmarkStart w:id="567" w:name="2rlei2q" w:colFirst="0" w:colLast="0"/>
      <w:bookmarkEnd w:id="566"/>
      <w:bookmarkEnd w:id="567"/>
      <w:r w:rsidRPr="00903699">
        <w:rPr>
          <w:color w:val="000000" w:themeColor="text1"/>
        </w:rPr>
        <w:t>Комітет з нагляду.</w:t>
      </w:r>
      <w:bookmarkStart w:id="568" w:name="16qosaj" w:colFirst="0" w:colLast="0"/>
      <w:bookmarkEnd w:id="568"/>
    </w:p>
    <w:p w14:paraId="126BDDFD" w14:textId="2CAA37B7"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69" w:name="_445i6xd" w:colFirst="0" w:colLast="0"/>
      <w:bookmarkEnd w:id="569"/>
      <w:r w:rsidRPr="00903699">
        <w:rPr>
          <w:color w:val="000000" w:themeColor="text1"/>
        </w:rPr>
        <w:t xml:space="preserve">Національний банк має право відкласти розгляд питання про погодження на посаду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якщо особа притягається до кримінальної відповідальності,</w:t>
      </w:r>
      <w:r>
        <w:rPr>
          <w:color w:val="000000" w:themeColor="text1"/>
        </w:rPr>
        <w:t> </w:t>
      </w:r>
      <w:r w:rsidRPr="00903699">
        <w:rPr>
          <w:color w:val="000000" w:themeColor="text1"/>
        </w:rPr>
        <w:t>– до вирішення питання щодо неї в установленому законодавством України порядку.</w:t>
      </w:r>
    </w:p>
    <w:p w14:paraId="4F2FF838" w14:textId="447CC459"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70" w:name="25vml65" w:colFirst="0" w:colLast="0"/>
      <w:bookmarkEnd w:id="570"/>
      <w:r w:rsidRPr="00903699">
        <w:rPr>
          <w:color w:val="000000" w:themeColor="text1"/>
        </w:rPr>
        <w:t xml:space="preserve">Національний банк відмовляє в погодженні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та страховика (кандидата на посаду), якщо </w:t>
      </w:r>
      <w:r>
        <w:rPr>
          <w:color w:val="000000" w:themeColor="text1"/>
        </w:rPr>
        <w:t xml:space="preserve">вони </w:t>
      </w:r>
      <w:r w:rsidRPr="00903699">
        <w:rPr>
          <w:color w:val="000000" w:themeColor="text1"/>
        </w:rPr>
        <w:t>не відповіда</w:t>
      </w:r>
      <w:r>
        <w:rPr>
          <w:color w:val="000000" w:themeColor="text1"/>
        </w:rPr>
        <w:t>ють</w:t>
      </w:r>
      <w:r w:rsidRPr="00903699">
        <w:rPr>
          <w:color w:val="000000" w:themeColor="text1"/>
        </w:rPr>
        <w:t xml:space="preserve"> вимогам щодо професійної придатності та ділової репутації. Національний банк має право визнати професійну придатність та/або ділову репутацію особи такою, що не відповідає вимогам цього Положення, на підставі результатів тестування та/або співбесіди.</w:t>
      </w:r>
    </w:p>
    <w:p w14:paraId="7E5256DB" w14:textId="753B5F56"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71" w:name="350ke1r" w:colFirst="0" w:colLast="0"/>
      <w:bookmarkStart w:id="572" w:name="l0wvdy" w:colFirst="0" w:colLast="0"/>
      <w:bookmarkEnd w:id="571"/>
      <w:bookmarkEnd w:id="572"/>
      <w:proofErr w:type="spellStart"/>
      <w:r w:rsidRPr="00903699">
        <w:rPr>
          <w:color w:val="000000" w:themeColor="text1"/>
        </w:rPr>
        <w:t>Об</w:t>
      </w:r>
      <w:r>
        <w:rPr>
          <w:color w:val="000000" w:themeColor="text1"/>
        </w:rPr>
        <w:t>ʼ</w:t>
      </w:r>
      <w:r w:rsidRPr="00903699">
        <w:rPr>
          <w:color w:val="000000" w:themeColor="text1"/>
        </w:rPr>
        <w:t>єднана</w:t>
      </w:r>
      <w:proofErr w:type="spellEnd"/>
      <w:r w:rsidRPr="00903699">
        <w:rPr>
          <w:color w:val="000000" w:themeColor="text1"/>
        </w:rPr>
        <w:t xml:space="preserve"> кредитна спілка та страховик у разі прийняття Національним банком рішення про відмову в погодженні на посаду голови правління (одноосібного виконавчого органу), головного бухгалтера, члена правління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або страховика забезпечує припинення </w:t>
      </w:r>
      <w:r w:rsidRPr="00903699">
        <w:rPr>
          <w:color w:val="000000" w:themeColor="text1"/>
        </w:rPr>
        <w:lastRenderedPageBreak/>
        <w:t>повноважень такої особи протягом п’яти робочих днів і обирає/призначає іншу особу на цю посаду протягом двох місяців із дня отримання повідомлення Національного банку про відмову в погодженні.</w:t>
      </w:r>
    </w:p>
    <w:p w14:paraId="37DAF995" w14:textId="01C54ED9"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73" w:name="1k5uo9k" w:colFirst="0" w:colLast="0"/>
      <w:bookmarkEnd w:id="573"/>
      <w:proofErr w:type="spellStart"/>
      <w:r w:rsidRPr="00903699">
        <w:rPr>
          <w:color w:val="000000" w:themeColor="text1"/>
        </w:rPr>
        <w:t>Об</w:t>
      </w:r>
      <w:r>
        <w:rPr>
          <w:color w:val="000000" w:themeColor="text1"/>
        </w:rPr>
        <w:t>ʼ</w:t>
      </w:r>
      <w:r w:rsidRPr="00903699">
        <w:rPr>
          <w:color w:val="000000" w:themeColor="text1"/>
        </w:rPr>
        <w:t>єднана</w:t>
      </w:r>
      <w:proofErr w:type="spellEnd"/>
      <w:r w:rsidRPr="00903699">
        <w:rPr>
          <w:color w:val="000000" w:themeColor="text1"/>
        </w:rPr>
        <w:t xml:space="preserve"> кредитна спілка та страховик у разі прийняття Національним банком рішення про відмову в погодженні на посаду голови та/або члена ради забезпечує припинення повноважень такої особи протягом двох місяців і обрання іншої особи на цю посаду протягом чотирьох місяців із дня отримання повідомлення Національного банку про відмову в погодженні.</w:t>
      </w:r>
    </w:p>
    <w:p w14:paraId="5EDA68EC" w14:textId="267C661D"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Дотримання вимог законодавства України щодо керівника, головного бухгалтера, ключов</w:t>
      </w:r>
      <w:r w:rsidR="00B806F1">
        <w:rPr>
          <w:rFonts w:ascii="Times New Roman" w:hAnsi="Times New Roman" w:cs="Times New Roman"/>
          <w:color w:val="000000"/>
          <w:sz w:val="28"/>
          <w:szCs w:val="28"/>
        </w:rPr>
        <w:t>их</w:t>
      </w:r>
      <w:r w:rsidRPr="002E61FC">
        <w:rPr>
          <w:rFonts w:ascii="Times New Roman" w:hAnsi="Times New Roman" w:cs="Times New Roman"/>
          <w:color w:val="000000"/>
          <w:sz w:val="28"/>
          <w:szCs w:val="28"/>
        </w:rPr>
        <w:t xml:space="preserve"> ос</w:t>
      </w:r>
      <w:r w:rsidR="00B806F1">
        <w:rPr>
          <w:rFonts w:ascii="Times New Roman" w:hAnsi="Times New Roman" w:cs="Times New Roman"/>
          <w:color w:val="000000"/>
          <w:sz w:val="28"/>
          <w:szCs w:val="28"/>
        </w:rPr>
        <w:t>і</w:t>
      </w:r>
      <w:r w:rsidRPr="002E61FC">
        <w:rPr>
          <w:rFonts w:ascii="Times New Roman" w:hAnsi="Times New Roman" w:cs="Times New Roman"/>
          <w:color w:val="000000"/>
          <w:sz w:val="28"/>
          <w:szCs w:val="28"/>
        </w:rPr>
        <w:t>б надавачів фінансових послуг</w:t>
      </w:r>
    </w:p>
    <w:p w14:paraId="7BF80FE8"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bookmarkStart w:id="574" w:name="2jash56" w:colFirst="0" w:colLast="0"/>
      <w:bookmarkEnd w:id="574"/>
      <w:r w:rsidRPr="002705FE">
        <w:rPr>
          <w:color w:val="000000"/>
        </w:rPr>
        <w:t>Керівник, головний бухгалтер, ключові особи надавача фінансових послуг мають протягом усього часу обіймання відповідних посад відповідати вимогам щодо ділової репутації та професійної придатності.</w:t>
      </w:r>
    </w:p>
    <w:p w14:paraId="76871FE1"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bookmarkStart w:id="575" w:name="yg2rcz" w:colFirst="0" w:colLast="0"/>
      <w:bookmarkEnd w:id="575"/>
      <w:r w:rsidRPr="002705FE">
        <w:rPr>
          <w:color w:val="000000"/>
        </w:rPr>
        <w:t>Надавач фінансових послуг постійно контролює відповідність керівника, головного бухгалтера, ключових осіб надавача фінансових послуг вимогам законодавства України.</w:t>
      </w:r>
    </w:p>
    <w:p w14:paraId="18096365" w14:textId="0D662A33"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76" w:name="1bv8nc0" w:colFirst="0" w:colLast="0"/>
      <w:bookmarkStart w:id="577" w:name="2b06g7m" w:colFirst="0" w:colLast="0"/>
      <w:bookmarkStart w:id="578" w:name="3vuw5zt" w:colFirst="0" w:colLast="0"/>
      <w:bookmarkStart w:id="579" w:name="q5gqff" w:colFirst="0" w:colLast="0"/>
      <w:bookmarkStart w:id="580" w:name="3a54938" w:colFirst="0" w:colLast="0"/>
      <w:bookmarkStart w:id="581" w:name="2wpyd47" w:colFirst="0" w:colLast="0"/>
      <w:bookmarkStart w:id="582" w:name="_1paejb1" w:colFirst="0" w:colLast="0"/>
      <w:bookmarkEnd w:id="576"/>
      <w:bookmarkEnd w:id="577"/>
      <w:bookmarkEnd w:id="578"/>
      <w:bookmarkEnd w:id="579"/>
      <w:bookmarkEnd w:id="580"/>
      <w:bookmarkEnd w:id="581"/>
      <w:bookmarkEnd w:id="582"/>
      <w:r w:rsidRPr="00903699">
        <w:rPr>
          <w:color w:val="000000" w:themeColor="text1"/>
        </w:rPr>
        <w:t xml:space="preserve">Керівник, головний бухгалтер, ключова особа надавача фінансових послуг повинні повідомляти надавачу фінансових послуг про інформацію та/або про обставини, які можуть вплинути на </w:t>
      </w:r>
      <w:r>
        <w:rPr>
          <w:color w:val="000000" w:themeColor="text1"/>
        </w:rPr>
        <w:t xml:space="preserve">їх </w:t>
      </w:r>
      <w:r w:rsidRPr="00903699">
        <w:rPr>
          <w:color w:val="000000" w:themeColor="text1"/>
        </w:rPr>
        <w:t>відповідність установленим</w:t>
      </w:r>
      <w:r>
        <w:rPr>
          <w:color w:val="000000" w:themeColor="text1"/>
        </w:rPr>
        <w:t xml:space="preserve"> цим Положенням</w:t>
      </w:r>
      <w:r w:rsidRPr="00903699">
        <w:rPr>
          <w:color w:val="000000" w:themeColor="text1"/>
        </w:rPr>
        <w:t xml:space="preserve"> вимогам, протягом п’яти календарних днів </w:t>
      </w:r>
      <w:r>
        <w:rPr>
          <w:color w:val="000000" w:themeColor="text1"/>
        </w:rPr>
        <w:t>і</w:t>
      </w:r>
      <w:r w:rsidRPr="00903699">
        <w:rPr>
          <w:color w:val="000000" w:themeColor="text1"/>
        </w:rPr>
        <w:t xml:space="preserve">з дня виявлення такої інформації та/або обставин. </w:t>
      </w:r>
      <w:bookmarkStart w:id="583" w:name="3ifqa0s" w:colFirst="0" w:colLast="0"/>
      <w:bookmarkEnd w:id="583"/>
    </w:p>
    <w:p w14:paraId="3B36DE40" w14:textId="3A5AC175"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proofErr w:type="spellStart"/>
      <w:r w:rsidRPr="00903699">
        <w:rPr>
          <w:color w:val="000000" w:themeColor="text1"/>
        </w:rPr>
        <w:t>Об</w:t>
      </w:r>
      <w:r>
        <w:rPr>
          <w:color w:val="000000" w:themeColor="text1"/>
        </w:rPr>
        <w:t>ʼ</w:t>
      </w:r>
      <w:r w:rsidRPr="00903699">
        <w:rPr>
          <w:color w:val="000000" w:themeColor="text1"/>
        </w:rPr>
        <w:t>єднана</w:t>
      </w:r>
      <w:proofErr w:type="spellEnd"/>
      <w:r w:rsidRPr="00903699">
        <w:rPr>
          <w:color w:val="000000" w:themeColor="text1"/>
        </w:rPr>
        <w:t xml:space="preserve"> кредитна спілка та страховик не рідше ніж один раз на рік перевіряють відповідність керівника, головного бухгалтера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або страховика вимогам щодо професійної придатності та ділової репутації та письмово повідомляють Національний банк про результати такої перевірки.</w:t>
      </w:r>
    </w:p>
    <w:p w14:paraId="42F91ECF" w14:textId="654056D4"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має право встановити для </w:t>
      </w:r>
      <w:proofErr w:type="spellStart"/>
      <w:r w:rsidRPr="00903699">
        <w:rPr>
          <w:color w:val="000000" w:themeColor="text1"/>
        </w:rPr>
        <w:t>об</w:t>
      </w:r>
      <w:r>
        <w:rPr>
          <w:color w:val="000000" w:themeColor="text1"/>
        </w:rPr>
        <w:t>ʼ</w:t>
      </w:r>
      <w:r w:rsidRPr="00903699">
        <w:rPr>
          <w:color w:val="000000" w:themeColor="text1"/>
        </w:rPr>
        <w:t>єднаних</w:t>
      </w:r>
      <w:proofErr w:type="spellEnd"/>
      <w:r w:rsidRPr="00903699">
        <w:rPr>
          <w:color w:val="000000" w:themeColor="text1"/>
        </w:rPr>
        <w:t xml:space="preserve"> кредитних спілок та страховиків графік </w:t>
      </w:r>
      <w:r>
        <w:rPr>
          <w:color w:val="000000" w:themeColor="text1"/>
        </w:rPr>
        <w:t>на</w:t>
      </w:r>
      <w:r w:rsidRPr="00903699">
        <w:rPr>
          <w:color w:val="000000" w:themeColor="text1"/>
        </w:rPr>
        <w:t>дання  Національно</w:t>
      </w:r>
      <w:r>
        <w:rPr>
          <w:color w:val="000000" w:themeColor="text1"/>
        </w:rPr>
        <w:t>му</w:t>
      </w:r>
      <w:r w:rsidRPr="00903699">
        <w:rPr>
          <w:color w:val="000000" w:themeColor="text1"/>
        </w:rPr>
        <w:t xml:space="preserve"> банку інформації про результати здійсненої </w:t>
      </w:r>
      <w:proofErr w:type="spellStart"/>
      <w:r w:rsidRPr="00903699">
        <w:rPr>
          <w:color w:val="000000" w:themeColor="text1"/>
        </w:rPr>
        <w:t>об</w:t>
      </w:r>
      <w:r>
        <w:rPr>
          <w:color w:val="000000" w:themeColor="text1"/>
        </w:rPr>
        <w:t>ʼ</w:t>
      </w:r>
      <w:r w:rsidRPr="00903699">
        <w:rPr>
          <w:color w:val="000000" w:themeColor="text1"/>
        </w:rPr>
        <w:t>єднаною</w:t>
      </w:r>
      <w:proofErr w:type="spellEnd"/>
      <w:r w:rsidRPr="00903699">
        <w:rPr>
          <w:color w:val="000000" w:themeColor="text1"/>
        </w:rPr>
        <w:t xml:space="preserve"> кредитною спілкою або страховиком перевірки відповідності керівників, головних бухгалтерів </w:t>
      </w:r>
      <w:proofErr w:type="spellStart"/>
      <w:r w:rsidRPr="00903699">
        <w:rPr>
          <w:color w:val="000000" w:themeColor="text1"/>
        </w:rPr>
        <w:t>об</w:t>
      </w:r>
      <w:r>
        <w:rPr>
          <w:color w:val="000000" w:themeColor="text1"/>
        </w:rPr>
        <w:t>ʼ</w:t>
      </w:r>
      <w:r w:rsidRPr="00903699">
        <w:rPr>
          <w:color w:val="000000" w:themeColor="text1"/>
        </w:rPr>
        <w:t>єднаної</w:t>
      </w:r>
      <w:proofErr w:type="spellEnd"/>
      <w:r w:rsidRPr="00903699">
        <w:rPr>
          <w:color w:val="000000" w:themeColor="text1"/>
        </w:rPr>
        <w:t xml:space="preserve"> кредитної спілки або страховика установленим законодавством України вимогам (рішення приймає уповноважена особа Національного банку).</w:t>
      </w:r>
    </w:p>
    <w:p w14:paraId="6A1FB1B4" w14:textId="4498FB0E"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84" w:name="1xl0k8l" w:colFirst="0" w:colLast="0"/>
      <w:bookmarkStart w:id="585" w:name="4hko2we" w:colFirst="0" w:colLast="0"/>
      <w:bookmarkEnd w:id="584"/>
      <w:bookmarkEnd w:id="585"/>
      <w:r w:rsidRPr="00903699">
        <w:rPr>
          <w:color w:val="000000" w:themeColor="text1"/>
        </w:rPr>
        <w:t xml:space="preserve">Надавач фінансових послуг письмово повідомляє Національний банк про інформацію та/або обставини, що можуть негативно вплинути на виконання керівником, головним бухгалтером, ключовою особою надавача фінансових послуг своїх посадових обов’язків, про виявлену під час перевірки </w:t>
      </w:r>
      <w:r>
        <w:rPr>
          <w:color w:val="000000" w:themeColor="text1"/>
        </w:rPr>
        <w:t>їх</w:t>
      </w:r>
      <w:r w:rsidRPr="00903699">
        <w:rPr>
          <w:color w:val="000000" w:themeColor="text1"/>
        </w:rPr>
        <w:t xml:space="preserve"> невідповідність установленим </w:t>
      </w:r>
      <w:r>
        <w:rPr>
          <w:color w:val="000000" w:themeColor="text1"/>
        </w:rPr>
        <w:t xml:space="preserve">цим Положенням </w:t>
      </w:r>
      <w:r w:rsidRPr="00903699">
        <w:rPr>
          <w:color w:val="000000" w:themeColor="text1"/>
        </w:rPr>
        <w:t xml:space="preserve">вимогам, які неможливо </w:t>
      </w:r>
      <w:r w:rsidRPr="00903699">
        <w:rPr>
          <w:color w:val="000000" w:themeColor="text1"/>
        </w:rPr>
        <w:lastRenderedPageBreak/>
        <w:t>усунути, протягом п’яти робочих днів із дня виявлення</w:t>
      </w:r>
      <w:r>
        <w:rPr>
          <w:color w:val="000000" w:themeColor="text1"/>
        </w:rPr>
        <w:t xml:space="preserve"> такої </w:t>
      </w:r>
      <w:r w:rsidRPr="00903699">
        <w:rPr>
          <w:color w:val="000000" w:themeColor="text1"/>
        </w:rPr>
        <w:t>інформаці</w:t>
      </w:r>
      <w:r>
        <w:rPr>
          <w:color w:val="000000" w:themeColor="text1"/>
        </w:rPr>
        <w:t>ї</w:t>
      </w:r>
      <w:r w:rsidRPr="00903699">
        <w:rPr>
          <w:color w:val="000000" w:themeColor="text1"/>
        </w:rPr>
        <w:t xml:space="preserve"> та/або обставин. Надавач фінансових послуг повідомляє про заходи, які будуть ним ужиті </w:t>
      </w:r>
      <w:r>
        <w:rPr>
          <w:color w:val="000000" w:themeColor="text1"/>
        </w:rPr>
        <w:t>у</w:t>
      </w:r>
      <w:r w:rsidRPr="00903699">
        <w:rPr>
          <w:color w:val="000000" w:themeColor="text1"/>
        </w:rPr>
        <w:t xml:space="preserve"> зв’язку з виявленою невідповідністю.</w:t>
      </w:r>
    </w:p>
    <w:p w14:paraId="05095F7B"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розгляду питання про відповідність </w:t>
      </w:r>
      <w:r w:rsidRPr="002E61FC">
        <w:rPr>
          <w:rFonts w:ascii="Times New Roman" w:hAnsi="Times New Roman" w:cs="Times New Roman"/>
          <w:color w:val="000000"/>
          <w:sz w:val="28"/>
          <w:szCs w:val="28"/>
        </w:rPr>
        <w:t>керівника, головного бухгалтера, ключової особи надавачів фінансових послуг</w:t>
      </w:r>
      <w:r>
        <w:rPr>
          <w:rFonts w:ascii="Times New Roman" w:hAnsi="Times New Roman" w:cs="Times New Roman"/>
          <w:color w:val="000000"/>
          <w:sz w:val="28"/>
          <w:szCs w:val="28"/>
        </w:rPr>
        <w:t xml:space="preserve"> вимогам законодавства України</w:t>
      </w:r>
    </w:p>
    <w:p w14:paraId="6B3062C8" w14:textId="3B4F4340" w:rsidR="00B806F1" w:rsidRPr="00903699" w:rsidRDefault="00B806F1"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86" w:name="_49a21yu" w:colFirst="0" w:colLast="0"/>
      <w:bookmarkStart w:id="587" w:name="2ofcc6n" w:colFirst="0" w:colLast="0"/>
      <w:bookmarkStart w:id="588" w:name="13kmmeg" w:colFirst="0" w:colLast="0"/>
      <w:bookmarkEnd w:id="586"/>
      <w:bookmarkEnd w:id="587"/>
      <w:bookmarkEnd w:id="588"/>
      <w:r w:rsidRPr="00903699">
        <w:rPr>
          <w:color w:val="000000" w:themeColor="text1"/>
        </w:rPr>
        <w:t>Національний банк має право вимагати надання інформації, документів, пояснень щодо керівника, головного бухгалтера, ключової особи для оцінки їх відповідності вимогам щодо ділової репутації та професійної придатності, передбачени</w:t>
      </w:r>
      <w:r>
        <w:rPr>
          <w:color w:val="000000" w:themeColor="text1"/>
        </w:rPr>
        <w:t>м</w:t>
      </w:r>
      <w:r w:rsidRPr="00903699">
        <w:rPr>
          <w:color w:val="000000" w:themeColor="text1"/>
        </w:rPr>
        <w:t xml:space="preserve"> цим Положенням, від надавача фінансових послуг, самої особи та/або запросити ї</w:t>
      </w:r>
      <w:r>
        <w:rPr>
          <w:color w:val="000000" w:themeColor="text1"/>
        </w:rPr>
        <w:t>х</w:t>
      </w:r>
      <w:r w:rsidRPr="00903699">
        <w:rPr>
          <w:color w:val="000000" w:themeColor="text1"/>
        </w:rPr>
        <w:t xml:space="preserve"> на співбесіду з Кваліфікаційною комісією (рішення про проведення співбесіди приймає уповноважена посадова особа Національного банку).</w:t>
      </w:r>
    </w:p>
    <w:p w14:paraId="50058262" w14:textId="6AD3CBD5"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89" w:name="22pkfa2" w:colFirst="0" w:colLast="0"/>
      <w:bookmarkEnd w:id="589"/>
      <w:r w:rsidRPr="00903699">
        <w:rPr>
          <w:color w:val="000000" w:themeColor="text1"/>
        </w:rPr>
        <w:t xml:space="preserve">Національний банк розглядає питання про відповідність керівника, головного бухгалтера, ключової особи надавача фінансових послуг вимогам щодо ділової репутації та професійної придатності </w:t>
      </w:r>
      <w:r>
        <w:rPr>
          <w:color w:val="000000" w:themeColor="text1"/>
        </w:rPr>
        <w:t>в</w:t>
      </w:r>
      <w:r w:rsidRPr="00903699">
        <w:rPr>
          <w:color w:val="000000" w:themeColor="text1"/>
        </w:rPr>
        <w:t xml:space="preserve"> разі:</w:t>
      </w:r>
      <w:bookmarkStart w:id="590" w:name="3nka529" w:colFirst="0" w:colLast="0"/>
      <w:bookmarkEnd w:id="590"/>
    </w:p>
    <w:p w14:paraId="7E67CFBA" w14:textId="5A3FA58F" w:rsidR="00822896" w:rsidRPr="00903699" w:rsidRDefault="00822896" w:rsidP="007A3225">
      <w:pPr>
        <w:numPr>
          <w:ilvl w:val="0"/>
          <w:numId w:val="15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отримання/виявлення інформації, що може свідчити про відсутність </w:t>
      </w:r>
      <w:r>
        <w:rPr>
          <w:color w:val="000000" w:themeColor="text1"/>
        </w:rPr>
        <w:t>в</w:t>
      </w:r>
      <w:r w:rsidRPr="00903699">
        <w:rPr>
          <w:color w:val="000000" w:themeColor="text1"/>
        </w:rPr>
        <w:t xml:space="preserve"> особи бездоганної ділової репутації;</w:t>
      </w:r>
    </w:p>
    <w:p w14:paraId="1E051F65" w14:textId="77777777" w:rsidR="00705431" w:rsidRPr="002705FE" w:rsidRDefault="00705431" w:rsidP="007A3225">
      <w:pPr>
        <w:numPr>
          <w:ilvl w:val="0"/>
          <w:numId w:val="15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отримання/виявлення інформації, що може свідчити про невідповідність особи вимогам щодо професійної придатності;</w:t>
      </w:r>
    </w:p>
    <w:p w14:paraId="4592218F" w14:textId="77777777" w:rsidR="00705431" w:rsidRPr="002705FE" w:rsidRDefault="00705431" w:rsidP="007A3225">
      <w:pPr>
        <w:numPr>
          <w:ilvl w:val="0"/>
          <w:numId w:val="15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отримання/виявлення інформації, що може свідчити про недостовірність поданих до Національного банку інформації та документів щодо особи;</w:t>
      </w:r>
    </w:p>
    <w:p w14:paraId="121E49D0" w14:textId="77777777" w:rsidR="00705431" w:rsidRPr="002705FE" w:rsidRDefault="00705431" w:rsidP="007A3225">
      <w:pPr>
        <w:numPr>
          <w:ilvl w:val="0"/>
          <w:numId w:val="157"/>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591" w:name="huuphv" w:colFirst="0" w:colLast="0"/>
      <w:bookmarkEnd w:id="591"/>
      <w:r w:rsidRPr="002705FE">
        <w:rPr>
          <w:color w:val="000000"/>
        </w:rPr>
        <w:t>виявлення в особи реального або потенційного конфлікту інтересів, що може вплинути на належне виконання нею повноважень і обов’язків, або інформації про те, що вона не може приділяти достатньо часу для виконання своїх посадових обов’язків;</w:t>
      </w:r>
      <w:bookmarkStart w:id="592" w:name="31ui85o" w:colFirst="0" w:colLast="0"/>
      <w:bookmarkEnd w:id="592"/>
    </w:p>
    <w:p w14:paraId="7BD99368" w14:textId="56BF5077" w:rsidR="00822896" w:rsidRPr="00903699" w:rsidRDefault="00822896" w:rsidP="007A3225">
      <w:pPr>
        <w:numPr>
          <w:ilvl w:val="0"/>
          <w:numId w:val="15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93" w:name="1gzsidh" w:colFirst="0" w:colLast="0"/>
      <w:bookmarkStart w:id="594" w:name="40zg11a" w:colFirst="0" w:colLast="0"/>
      <w:bookmarkEnd w:id="593"/>
      <w:bookmarkEnd w:id="594"/>
      <w:r w:rsidRPr="00903699">
        <w:rPr>
          <w:color w:val="000000" w:themeColor="text1"/>
        </w:rPr>
        <w:t xml:space="preserve">виявлення порушень </w:t>
      </w:r>
      <w:r>
        <w:rPr>
          <w:color w:val="000000" w:themeColor="text1"/>
        </w:rPr>
        <w:t>та</w:t>
      </w:r>
      <w:r w:rsidRPr="00903699">
        <w:rPr>
          <w:color w:val="000000" w:themeColor="text1"/>
        </w:rPr>
        <w:t>/або недоліків у діяльності надавача фінансових послуг, що свідчать про низький рівень корпоративного управління в надавачі фінансових послуг та неякісне виконання керівником, головним бухгалтером, ключовою особою надавача фінансових послуг своїх посадових обов’язків;</w:t>
      </w:r>
    </w:p>
    <w:p w14:paraId="09856827" w14:textId="77777777" w:rsidR="00705431" w:rsidRPr="002705FE" w:rsidRDefault="00705431" w:rsidP="007A3225">
      <w:pPr>
        <w:numPr>
          <w:ilvl w:val="0"/>
          <w:numId w:val="15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виявлення ознак здійснення надавачем фінансових послуг ризикової діяльності, що загрожує інтересам вкладників та/або інших кредиторів;</w:t>
      </w:r>
    </w:p>
    <w:p w14:paraId="6BACA7C7" w14:textId="44E10772" w:rsidR="00822896" w:rsidRPr="00903699" w:rsidRDefault="00822896" w:rsidP="007A3225">
      <w:pPr>
        <w:numPr>
          <w:ilvl w:val="0"/>
          <w:numId w:val="15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595" w:name="2g4qb93" w:colFirst="0" w:colLast="0"/>
      <w:bookmarkStart w:id="596" w:name="3f9o44p" w:colFirst="0" w:colLast="0"/>
      <w:bookmarkEnd w:id="595"/>
      <w:bookmarkEnd w:id="596"/>
      <w:r w:rsidRPr="00903699">
        <w:rPr>
          <w:color w:val="000000" w:themeColor="text1"/>
        </w:rPr>
        <w:t xml:space="preserve">виявлення недоліків у системі внутрішнього контролю надавача фінансових послуг, </w:t>
      </w:r>
      <w:proofErr w:type="spellStart"/>
      <w:r>
        <w:rPr>
          <w:color w:val="000000" w:themeColor="text1"/>
        </w:rPr>
        <w:t>у</w:t>
      </w:r>
      <w:r w:rsidRPr="00903699">
        <w:rPr>
          <w:color w:val="000000" w:themeColor="text1"/>
        </w:rPr>
        <w:t>ключно</w:t>
      </w:r>
      <w:proofErr w:type="spellEnd"/>
      <w:r w:rsidRPr="00903699">
        <w:rPr>
          <w:color w:val="000000" w:themeColor="text1"/>
        </w:rPr>
        <w:t xml:space="preserve">  ти</w:t>
      </w:r>
      <w:r>
        <w:rPr>
          <w:color w:val="000000" w:themeColor="text1"/>
        </w:rPr>
        <w:t>х</w:t>
      </w:r>
      <w:r w:rsidRPr="00903699">
        <w:rPr>
          <w:color w:val="000000" w:themeColor="text1"/>
        </w:rPr>
        <w:t>, що стосуються управління ризиками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9AD6F7C" w14:textId="5B9E7672"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97" w:name="va0lgw" w:colFirst="0" w:colLast="0"/>
      <w:bookmarkEnd w:id="597"/>
      <w:r w:rsidRPr="00903699">
        <w:rPr>
          <w:color w:val="000000" w:themeColor="text1"/>
        </w:rPr>
        <w:lastRenderedPageBreak/>
        <w:t xml:space="preserve">Кваліфікаційна комісія має право проводити співбесіду з керівником, головним бухгалтером, ключовою особою надавача фінансових послуг у разі розгляду клопотання про незастосування до </w:t>
      </w:r>
      <w:r>
        <w:rPr>
          <w:color w:val="000000" w:themeColor="text1"/>
        </w:rPr>
        <w:t xml:space="preserve">них </w:t>
      </w:r>
      <w:r w:rsidRPr="00903699">
        <w:rPr>
          <w:color w:val="000000" w:themeColor="text1"/>
        </w:rPr>
        <w:t xml:space="preserve">ознаки небездоганної ділової репутації, визначеної </w:t>
      </w:r>
      <w:r>
        <w:rPr>
          <w:color w:val="000000" w:themeColor="text1"/>
        </w:rPr>
        <w:t>в</w:t>
      </w:r>
      <w:r w:rsidRPr="00903699">
        <w:rPr>
          <w:color w:val="000000" w:themeColor="text1"/>
        </w:rPr>
        <w:t xml:space="preserve"> глав</w:t>
      </w:r>
      <w:r>
        <w:rPr>
          <w:color w:val="000000" w:themeColor="text1"/>
        </w:rPr>
        <w:t>і</w:t>
      </w:r>
      <w:r w:rsidRPr="00903699">
        <w:rPr>
          <w:color w:val="000000" w:themeColor="text1"/>
        </w:rPr>
        <w:t xml:space="preserve"> 25 розділу IV цього Положення (рішення про проведення співбесіди приймає уповноважена особа Національного банку).</w:t>
      </w:r>
    </w:p>
    <w:p w14:paraId="6D9ABAFD" w14:textId="6932E4EE"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Кваліфікаційна комісія за результатами проведення співбесіди має право прийняти рішення про проведення тестування з керівником, головним бухгалтером, ключовою особою надавача фінансових послуг для визначення відповідності рівня </w:t>
      </w:r>
      <w:r>
        <w:rPr>
          <w:color w:val="000000" w:themeColor="text1"/>
        </w:rPr>
        <w:t xml:space="preserve">їх </w:t>
      </w:r>
      <w:r w:rsidRPr="00903699">
        <w:rPr>
          <w:color w:val="000000" w:themeColor="text1"/>
        </w:rPr>
        <w:t xml:space="preserve"> професійних знань вимогам законодавства України та провести таке тестування.</w:t>
      </w:r>
    </w:p>
    <w:p w14:paraId="00BF8230" w14:textId="5F4C05F1"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98" w:name="1ueyeci" w:colFirst="0" w:colLast="0"/>
      <w:bookmarkEnd w:id="598"/>
      <w:r w:rsidRPr="00903699">
        <w:rPr>
          <w:color w:val="000000" w:themeColor="text1"/>
        </w:rPr>
        <w:t>Національний банк має право розглянути питання щодо відповідності керівника, головного бухгалтера, ключової особи надавача фінансових послуг вимогам щодо ділової репутації та професійної придатності без проведення співбесіди, якщо в</w:t>
      </w:r>
      <w:r>
        <w:rPr>
          <w:color w:val="000000" w:themeColor="text1"/>
        </w:rPr>
        <w:t>они</w:t>
      </w:r>
      <w:r w:rsidRPr="00903699">
        <w:rPr>
          <w:color w:val="000000" w:themeColor="text1"/>
        </w:rPr>
        <w:t xml:space="preserve"> був на неї запрошен</w:t>
      </w:r>
      <w:r>
        <w:rPr>
          <w:color w:val="000000" w:themeColor="text1"/>
        </w:rPr>
        <w:t>і</w:t>
      </w:r>
      <w:r w:rsidRPr="00903699">
        <w:rPr>
          <w:color w:val="000000" w:themeColor="text1"/>
        </w:rPr>
        <w:t xml:space="preserve"> і без поважної причини не з’яви</w:t>
      </w:r>
      <w:r>
        <w:rPr>
          <w:color w:val="000000" w:themeColor="text1"/>
        </w:rPr>
        <w:t>лися</w:t>
      </w:r>
      <w:r w:rsidRPr="00903699">
        <w:rPr>
          <w:color w:val="000000" w:themeColor="text1"/>
        </w:rPr>
        <w:t>.</w:t>
      </w:r>
    </w:p>
    <w:p w14:paraId="11C069D4"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Національний банк за результатами розгляду наявних інформації та документів та/або з урахуванням результатів співбесіди та/або тестування має право прийняти рішення про невідповідність керівника, головного бухгалтера, ключової особи надавача фінансових послуг вимогам щодо ділової репутації та професійної придатності</w:t>
      </w:r>
      <w:r>
        <w:rPr>
          <w:color w:val="000000"/>
        </w:rPr>
        <w:t xml:space="preserve"> (рішення приймає Комітет з питань нагляду)</w:t>
      </w:r>
      <w:r w:rsidRPr="002705FE">
        <w:rPr>
          <w:color w:val="000000"/>
        </w:rPr>
        <w:t>.</w:t>
      </w:r>
    </w:p>
    <w:p w14:paraId="61669DB4" w14:textId="71884C9D"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599" w:name="4eelx0b" w:colFirst="0" w:colLast="0"/>
      <w:bookmarkEnd w:id="599"/>
      <w:r w:rsidRPr="00903699">
        <w:rPr>
          <w:color w:val="000000" w:themeColor="text1"/>
        </w:rPr>
        <w:t xml:space="preserve">Національний банк має право вимагати від надавача фінансових послуг звільнення керівника, головного бухгалтера, ключової особи надавача фінансових послуг у разі прийняття Національним банком рішення про невідповідність такого керівника, головного бухгалтера, </w:t>
      </w:r>
      <w:r>
        <w:rPr>
          <w:color w:val="000000" w:themeColor="text1"/>
        </w:rPr>
        <w:t xml:space="preserve">такої </w:t>
      </w:r>
      <w:r w:rsidRPr="00903699">
        <w:rPr>
          <w:color w:val="000000" w:themeColor="text1"/>
        </w:rPr>
        <w:t>ключової особи надавача фінансових послуг вимогам щодо ділової репутації та професійної придатності та/або якщо керівник, головний бухгалтер, ключова особа надавача фінансових послуг не забезпечу</w:t>
      </w:r>
      <w:r>
        <w:rPr>
          <w:color w:val="000000" w:themeColor="text1"/>
        </w:rPr>
        <w:t>ють</w:t>
      </w:r>
      <w:r w:rsidRPr="00903699">
        <w:rPr>
          <w:color w:val="000000" w:themeColor="text1"/>
        </w:rPr>
        <w:t xml:space="preserve"> належного виконання своїх посадових обов’язків, що призвело до порушення надавачем фінансових послуг вимог законодавства України, виявлених під час здійснення нагляду за діяльністю на ринках небанківських фінансових послуг.</w:t>
      </w:r>
    </w:p>
    <w:p w14:paraId="3194A30A" w14:textId="5F2EA6E5"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Надавач фінансових послуг забезпечує припинення повноважень керівника (крім голови та/або члена ради), головного бухгалтера, ключової особи протягом п’яти робочих днів </w:t>
      </w:r>
      <w:r>
        <w:rPr>
          <w:color w:val="000000" w:themeColor="text1"/>
        </w:rPr>
        <w:t>і</w:t>
      </w:r>
      <w:r w:rsidRPr="00903699">
        <w:rPr>
          <w:color w:val="000000" w:themeColor="text1"/>
        </w:rPr>
        <w:t>з дня отримання вимоги Національного банку, а також обирає/призначає інш</w:t>
      </w:r>
      <w:r>
        <w:rPr>
          <w:color w:val="000000" w:themeColor="text1"/>
        </w:rPr>
        <w:t>их</w:t>
      </w:r>
      <w:r w:rsidRPr="00903699">
        <w:rPr>
          <w:color w:val="000000" w:themeColor="text1"/>
        </w:rPr>
        <w:t xml:space="preserve"> ос</w:t>
      </w:r>
      <w:r>
        <w:rPr>
          <w:color w:val="000000" w:themeColor="text1"/>
        </w:rPr>
        <w:t>іб</w:t>
      </w:r>
      <w:r w:rsidRPr="00903699">
        <w:rPr>
          <w:color w:val="000000" w:themeColor="text1"/>
        </w:rPr>
        <w:t xml:space="preserve"> на </w:t>
      </w:r>
      <w:r>
        <w:rPr>
          <w:color w:val="000000" w:themeColor="text1"/>
        </w:rPr>
        <w:t xml:space="preserve">ці </w:t>
      </w:r>
      <w:r w:rsidRPr="00903699">
        <w:rPr>
          <w:color w:val="000000" w:themeColor="text1"/>
        </w:rPr>
        <w:t>посад</w:t>
      </w:r>
      <w:r>
        <w:rPr>
          <w:color w:val="000000" w:themeColor="text1"/>
        </w:rPr>
        <w:t>и</w:t>
      </w:r>
      <w:r w:rsidRPr="00903699">
        <w:rPr>
          <w:color w:val="000000" w:themeColor="text1"/>
        </w:rPr>
        <w:t xml:space="preserve"> протягом двох місяців із дня отримання повідомлення Національного банку про заміну так</w:t>
      </w:r>
      <w:r>
        <w:rPr>
          <w:color w:val="000000" w:themeColor="text1"/>
        </w:rPr>
        <w:t>их</w:t>
      </w:r>
      <w:r w:rsidRPr="00903699">
        <w:rPr>
          <w:color w:val="000000" w:themeColor="text1"/>
        </w:rPr>
        <w:t xml:space="preserve"> ос</w:t>
      </w:r>
      <w:r>
        <w:rPr>
          <w:color w:val="000000" w:themeColor="text1"/>
        </w:rPr>
        <w:t>іб</w:t>
      </w:r>
      <w:r w:rsidRPr="00903699">
        <w:rPr>
          <w:color w:val="000000" w:themeColor="text1"/>
        </w:rPr>
        <w:t>.</w:t>
      </w:r>
    </w:p>
    <w:p w14:paraId="2E3F9006" w14:textId="39B1263C"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Надавач фінансових послуг забезпечує припинення повноважень голови та/або члена ради протягом двох місяців </w:t>
      </w:r>
      <w:r>
        <w:rPr>
          <w:color w:val="000000" w:themeColor="text1"/>
        </w:rPr>
        <w:t>і</w:t>
      </w:r>
      <w:r w:rsidRPr="00903699">
        <w:rPr>
          <w:color w:val="000000" w:themeColor="text1"/>
        </w:rPr>
        <w:t>з дня отримання вимоги Національного банку, а також обирає/призначає інш</w:t>
      </w:r>
      <w:r>
        <w:rPr>
          <w:color w:val="000000" w:themeColor="text1"/>
        </w:rPr>
        <w:t>их</w:t>
      </w:r>
      <w:r w:rsidRPr="00903699">
        <w:rPr>
          <w:color w:val="000000" w:themeColor="text1"/>
        </w:rPr>
        <w:t xml:space="preserve"> ос</w:t>
      </w:r>
      <w:r>
        <w:rPr>
          <w:color w:val="000000" w:themeColor="text1"/>
        </w:rPr>
        <w:t>іб</w:t>
      </w:r>
      <w:r w:rsidRPr="00903699">
        <w:rPr>
          <w:color w:val="000000" w:themeColor="text1"/>
        </w:rPr>
        <w:t xml:space="preserve"> на ц</w:t>
      </w:r>
      <w:r>
        <w:rPr>
          <w:color w:val="000000" w:themeColor="text1"/>
        </w:rPr>
        <w:t>і</w:t>
      </w:r>
      <w:r w:rsidRPr="00903699">
        <w:rPr>
          <w:color w:val="000000" w:themeColor="text1"/>
        </w:rPr>
        <w:t xml:space="preserve"> посад</w:t>
      </w:r>
      <w:r>
        <w:rPr>
          <w:color w:val="000000" w:themeColor="text1"/>
        </w:rPr>
        <w:t>и</w:t>
      </w:r>
      <w:r w:rsidRPr="00903699">
        <w:rPr>
          <w:color w:val="000000" w:themeColor="text1"/>
        </w:rPr>
        <w:t xml:space="preserve"> </w:t>
      </w:r>
      <w:r w:rsidRPr="00903699">
        <w:rPr>
          <w:color w:val="000000" w:themeColor="text1"/>
        </w:rPr>
        <w:lastRenderedPageBreak/>
        <w:t>протягом чотирьох місяців із дня отримання повідомлення Національного банку про заміну так</w:t>
      </w:r>
      <w:r>
        <w:rPr>
          <w:color w:val="000000" w:themeColor="text1"/>
        </w:rPr>
        <w:t>их</w:t>
      </w:r>
      <w:r w:rsidRPr="00903699">
        <w:rPr>
          <w:color w:val="000000" w:themeColor="text1"/>
        </w:rPr>
        <w:t xml:space="preserve"> ос</w:t>
      </w:r>
      <w:r>
        <w:rPr>
          <w:color w:val="000000" w:themeColor="text1"/>
        </w:rPr>
        <w:t>іб</w:t>
      </w:r>
      <w:r w:rsidRPr="00903699">
        <w:rPr>
          <w:color w:val="000000" w:themeColor="text1"/>
        </w:rPr>
        <w:t>.</w:t>
      </w:r>
    </w:p>
    <w:p w14:paraId="1A667B02" w14:textId="77777777" w:rsidR="00705431" w:rsidRPr="002705FE" w:rsidRDefault="00705431" w:rsidP="007A3225">
      <w:pPr>
        <w:pStyle w:val="10"/>
        <w:numPr>
          <w:ilvl w:val="0"/>
          <w:numId w:val="167"/>
        </w:numPr>
        <w:tabs>
          <w:tab w:val="left" w:pos="993"/>
          <w:tab w:val="left" w:pos="1134"/>
        </w:tabs>
        <w:spacing w:before="0" w:after="150"/>
        <w:ind w:left="0" w:firstLine="567"/>
        <w:jc w:val="center"/>
        <w:rPr>
          <w:color w:val="000000"/>
        </w:rPr>
      </w:pPr>
      <w:r>
        <w:rPr>
          <w:rFonts w:ascii="Times New Roman" w:eastAsia="Times New Roman" w:hAnsi="Times New Roman" w:cs="Times New Roman"/>
          <w:color w:val="000000"/>
          <w:sz w:val="28"/>
          <w:szCs w:val="28"/>
        </w:rPr>
        <w:t>Порядок оновлення/внесення змін до відомостей про надавача фінансових послуг, його власників істотної участі та відокремлені підрозділи</w:t>
      </w:r>
    </w:p>
    <w:p w14:paraId="6889C12F"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Порядок </w:t>
      </w:r>
      <w:r>
        <w:rPr>
          <w:rFonts w:ascii="Times New Roman" w:hAnsi="Times New Roman" w:cs="Times New Roman"/>
          <w:color w:val="000000"/>
          <w:sz w:val="28"/>
          <w:szCs w:val="28"/>
        </w:rPr>
        <w:t>оновлення загальної інформації</w:t>
      </w:r>
      <w:r w:rsidRPr="002E61FC">
        <w:rPr>
          <w:rFonts w:ascii="Times New Roman" w:hAnsi="Times New Roman" w:cs="Times New Roman"/>
          <w:color w:val="000000"/>
          <w:sz w:val="28"/>
          <w:szCs w:val="28"/>
        </w:rPr>
        <w:t xml:space="preserve"> про надавача фінансових послуг</w:t>
      </w:r>
    </w:p>
    <w:p w14:paraId="3AE91A91" w14:textId="5AAF416D"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Небанківська фінансова установа, що має ліцензію на провадження діяльності з надання фінансових послуг, передбачену в пункті 65 глави 5 розділу ІІ цього Положення, щорічно протягом усього строку дії ліцензії подає до Національного банку аудиторський звіт (його копію) </w:t>
      </w:r>
      <w:proofErr w:type="spellStart"/>
      <w:r w:rsidRPr="00903699">
        <w:rPr>
          <w:color w:val="000000" w:themeColor="text1"/>
        </w:rPr>
        <w:t>суб</w:t>
      </w:r>
      <w:r>
        <w:rPr>
          <w:color w:val="000000" w:themeColor="text1"/>
        </w:rPr>
        <w:t>ʼ</w:t>
      </w:r>
      <w:r w:rsidRPr="00903699">
        <w:rPr>
          <w:color w:val="000000" w:themeColor="text1"/>
        </w:rPr>
        <w:t>єкта</w:t>
      </w:r>
      <w:proofErr w:type="spellEnd"/>
      <w:r w:rsidRPr="00903699">
        <w:rPr>
          <w:color w:val="000000" w:themeColor="text1"/>
        </w:rPr>
        <w:t xml:space="preserve"> аудиторської діяльності, який має право проводити </w:t>
      </w:r>
      <w:proofErr w:type="spellStart"/>
      <w:r w:rsidRPr="00903699">
        <w:rPr>
          <w:color w:val="000000" w:themeColor="text1"/>
        </w:rPr>
        <w:t>обов</w:t>
      </w:r>
      <w:r>
        <w:rPr>
          <w:color w:val="000000" w:themeColor="text1"/>
        </w:rPr>
        <w:t>ʼ</w:t>
      </w:r>
      <w:r w:rsidRPr="00903699">
        <w:rPr>
          <w:color w:val="000000" w:themeColor="text1"/>
        </w:rPr>
        <w:t>язковий</w:t>
      </w:r>
      <w:proofErr w:type="spellEnd"/>
      <w:r w:rsidRPr="00903699">
        <w:rPr>
          <w:color w:val="000000" w:themeColor="text1"/>
        </w:rPr>
        <w:t xml:space="preserve"> аудит фінансової звітності відповідної небанківської фінансової установи, за результатами </w:t>
      </w:r>
      <w:proofErr w:type="spellStart"/>
      <w:r w:rsidRPr="00903699">
        <w:rPr>
          <w:color w:val="000000" w:themeColor="text1"/>
        </w:rPr>
        <w:t>обов</w:t>
      </w:r>
      <w:r>
        <w:rPr>
          <w:color w:val="000000" w:themeColor="text1"/>
        </w:rPr>
        <w:t>ʼ</w:t>
      </w:r>
      <w:r w:rsidRPr="00903699">
        <w:rPr>
          <w:color w:val="000000" w:themeColor="text1"/>
        </w:rPr>
        <w:t>язкового</w:t>
      </w:r>
      <w:proofErr w:type="spellEnd"/>
      <w:r w:rsidRPr="00903699">
        <w:rPr>
          <w:color w:val="000000" w:themeColor="text1"/>
        </w:rPr>
        <w:t xml:space="preserve"> аудиту річної фінансової звітності (консолідованої фінансової звітності, якщо відповідно до законодавства України необхідно складати консолідовану фінансову звітність) до 01 червня року, наступного за звітним, а також звіт про надання впевненості щодо річних звітних даних (даних звітності) такої небанківської фінансової установи, складений </w:t>
      </w:r>
      <w:proofErr w:type="spellStart"/>
      <w:r w:rsidRPr="00903699">
        <w:rPr>
          <w:color w:val="000000" w:themeColor="text1"/>
        </w:rPr>
        <w:t>суб</w:t>
      </w:r>
      <w:r>
        <w:rPr>
          <w:color w:val="000000" w:themeColor="text1"/>
        </w:rPr>
        <w:t>ʼ</w:t>
      </w:r>
      <w:r w:rsidRPr="00903699">
        <w:rPr>
          <w:color w:val="000000" w:themeColor="text1"/>
        </w:rPr>
        <w:t>єктом</w:t>
      </w:r>
      <w:proofErr w:type="spellEnd"/>
      <w:r w:rsidRPr="00903699">
        <w:rPr>
          <w:color w:val="000000" w:themeColor="text1"/>
        </w:rPr>
        <w:t xml:space="preserve"> аудиторської діяльності, який має право проводити </w:t>
      </w:r>
      <w:proofErr w:type="spellStart"/>
      <w:r w:rsidRPr="00903699">
        <w:rPr>
          <w:color w:val="000000" w:themeColor="text1"/>
        </w:rPr>
        <w:t>обов</w:t>
      </w:r>
      <w:r>
        <w:rPr>
          <w:color w:val="000000" w:themeColor="text1"/>
        </w:rPr>
        <w:t>ʼ</w:t>
      </w:r>
      <w:r w:rsidRPr="00903699">
        <w:rPr>
          <w:color w:val="000000" w:themeColor="text1"/>
        </w:rPr>
        <w:t>язковий</w:t>
      </w:r>
      <w:proofErr w:type="spellEnd"/>
      <w:r w:rsidRPr="00903699">
        <w:rPr>
          <w:color w:val="000000" w:themeColor="text1"/>
        </w:rPr>
        <w:t xml:space="preserve"> аудит фінансової звітності такої небанківської фінансової установи та в порядку, установленому законодавством України та міжнародними стандартами аудиту, до 01 червня року, наступного за звітним.</w:t>
      </w:r>
    </w:p>
    <w:p w14:paraId="42977249" w14:textId="106DD8CE"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Надавач фінансових послуг </w:t>
      </w:r>
      <w:proofErr w:type="spellStart"/>
      <w:r w:rsidRPr="00903699">
        <w:rPr>
          <w:color w:val="000000" w:themeColor="text1"/>
        </w:rPr>
        <w:t>зобов</w:t>
      </w:r>
      <w:r>
        <w:rPr>
          <w:color w:val="000000" w:themeColor="text1"/>
        </w:rPr>
        <w:t>ʼ</w:t>
      </w:r>
      <w:r w:rsidRPr="00903699">
        <w:rPr>
          <w:color w:val="000000" w:themeColor="text1"/>
        </w:rPr>
        <w:t>язаний</w:t>
      </w:r>
      <w:proofErr w:type="spellEnd"/>
      <w:r w:rsidRPr="00903699">
        <w:rPr>
          <w:color w:val="000000" w:themeColor="text1"/>
        </w:rPr>
        <w:t xml:space="preserve"> надати Національному банку протягом 15 робочих днів після:</w:t>
      </w:r>
    </w:p>
    <w:p w14:paraId="47083A5A" w14:textId="61230105" w:rsidR="00822896" w:rsidRPr="00903699" w:rsidRDefault="00822896" w:rsidP="007A3225">
      <w:pPr>
        <w:numPr>
          <w:ilvl w:val="0"/>
          <w:numId w:val="24"/>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виникнення змін та/або доповнень до інформації, яка міститься в опитувальнику, передбаченому </w:t>
      </w:r>
      <w:r>
        <w:rPr>
          <w:color w:val="000000" w:themeColor="text1"/>
        </w:rPr>
        <w:t xml:space="preserve">в </w:t>
      </w:r>
      <w:r w:rsidRPr="00903699">
        <w:rPr>
          <w:color w:val="000000" w:themeColor="text1"/>
        </w:rPr>
        <w:t>підпункт</w:t>
      </w:r>
      <w:r>
        <w:rPr>
          <w:color w:val="000000" w:themeColor="text1"/>
        </w:rPr>
        <w:t>і</w:t>
      </w:r>
      <w:r w:rsidRPr="00903699">
        <w:rPr>
          <w:color w:val="000000" w:themeColor="text1"/>
        </w:rPr>
        <w:t xml:space="preserve"> 2 пункту 400 глави </w:t>
      </w:r>
      <w:r w:rsidRPr="00903699">
        <w:rPr>
          <w:color w:val="000000" w:themeColor="text1"/>
          <w:lang w:val="ru-RU"/>
        </w:rPr>
        <w:t>48</w:t>
      </w:r>
      <w:r w:rsidRPr="00903699">
        <w:rPr>
          <w:color w:val="000000" w:themeColor="text1"/>
        </w:rPr>
        <w:t xml:space="preserve"> розділу VІI цього Положення:</w:t>
      </w:r>
    </w:p>
    <w:p w14:paraId="21B374C0" w14:textId="16EB00C6" w:rsidR="00822896" w:rsidRPr="00903699" w:rsidRDefault="00822896"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письмове повідомлення із зазначенням короткого опису таких змін та підстав, у </w:t>
      </w:r>
      <w:proofErr w:type="spellStart"/>
      <w:r w:rsidRPr="00903699">
        <w:rPr>
          <w:color w:val="000000" w:themeColor="text1"/>
        </w:rPr>
        <w:t>зв</w:t>
      </w:r>
      <w:r>
        <w:rPr>
          <w:color w:val="000000" w:themeColor="text1"/>
        </w:rPr>
        <w:t>ʼ</w:t>
      </w:r>
      <w:r w:rsidRPr="00903699">
        <w:rPr>
          <w:color w:val="000000" w:themeColor="text1"/>
        </w:rPr>
        <w:t>язку</w:t>
      </w:r>
      <w:proofErr w:type="spellEnd"/>
      <w:r w:rsidRPr="00903699">
        <w:rPr>
          <w:color w:val="000000" w:themeColor="text1"/>
        </w:rPr>
        <w:t xml:space="preserve"> з якими виникли такі зміни;</w:t>
      </w:r>
    </w:p>
    <w:p w14:paraId="7C92AC5C" w14:textId="77777777" w:rsidR="00822896" w:rsidRPr="00903699" w:rsidRDefault="00822896"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оновлений опитувальник;</w:t>
      </w:r>
    </w:p>
    <w:p w14:paraId="56DB5F53" w14:textId="50896B3E" w:rsidR="00822896" w:rsidRPr="00903699" w:rsidRDefault="00822896" w:rsidP="007A3225">
      <w:pPr>
        <w:numPr>
          <w:ilvl w:val="0"/>
          <w:numId w:val="24"/>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виникнення змін та/або доповнень до інформації, яка міститься </w:t>
      </w:r>
      <w:r>
        <w:rPr>
          <w:color w:val="000000" w:themeColor="text1"/>
        </w:rPr>
        <w:t>в</w:t>
      </w:r>
      <w:r w:rsidRPr="00903699">
        <w:rPr>
          <w:color w:val="000000" w:themeColor="text1"/>
        </w:rPr>
        <w:t xml:space="preserve"> заяві про включення до Реєстру: </w:t>
      </w:r>
    </w:p>
    <w:p w14:paraId="38E4E6B1" w14:textId="432D9841" w:rsidR="00822896" w:rsidRPr="00903699" w:rsidRDefault="00822896"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відповідну заяву про включення до Реєстру </w:t>
      </w:r>
      <w:r>
        <w:rPr>
          <w:color w:val="000000" w:themeColor="text1"/>
        </w:rPr>
        <w:t>в</w:t>
      </w:r>
      <w:r w:rsidRPr="00903699">
        <w:rPr>
          <w:color w:val="000000" w:themeColor="text1"/>
        </w:rPr>
        <w:t xml:space="preserve"> порядку, передбаченому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399 глави </w:t>
      </w:r>
      <w:r w:rsidRPr="00903699">
        <w:rPr>
          <w:color w:val="000000" w:themeColor="text1"/>
          <w:lang w:val="ru-RU"/>
        </w:rPr>
        <w:t>48</w:t>
      </w:r>
      <w:r w:rsidRPr="00903699">
        <w:rPr>
          <w:color w:val="000000" w:themeColor="text1"/>
        </w:rPr>
        <w:t xml:space="preserve"> розділу VІI цього Положення;</w:t>
      </w:r>
    </w:p>
    <w:p w14:paraId="4072F196" w14:textId="77777777" w:rsidR="00822896" w:rsidRPr="00903699" w:rsidRDefault="00822896"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копії документів, які підтверджують такі зміни та/або доповнення;</w:t>
      </w:r>
    </w:p>
    <w:p w14:paraId="5405E52A" w14:textId="77777777" w:rsidR="00446955" w:rsidRDefault="00446955" w:rsidP="007A3225">
      <w:pPr>
        <w:numPr>
          <w:ilvl w:val="0"/>
          <w:numId w:val="24"/>
        </w:numPr>
        <w:pBdr>
          <w:top w:val="nil"/>
          <w:left w:val="nil"/>
          <w:bottom w:val="nil"/>
          <w:right w:val="nil"/>
          <w:between w:val="nil"/>
        </w:pBdr>
        <w:shd w:val="clear" w:color="auto" w:fill="FFFFFF"/>
        <w:tabs>
          <w:tab w:val="left" w:pos="993"/>
          <w:tab w:val="left" w:pos="1134"/>
        </w:tabs>
        <w:ind w:left="0" w:firstLine="567"/>
        <w:rPr>
          <w:color w:val="000000" w:themeColor="text1"/>
        </w:rPr>
      </w:pPr>
      <w:r>
        <w:rPr>
          <w:color w:val="000000" w:themeColor="text1"/>
        </w:rPr>
        <w:t xml:space="preserve">виникнення змін у правилах добровільного страхування, передбачених в підпункті 19 пункту </w:t>
      </w:r>
      <w:r w:rsidRPr="00903699">
        <w:rPr>
          <w:color w:val="000000" w:themeColor="text1"/>
        </w:rPr>
        <w:t xml:space="preserve">400 глави </w:t>
      </w:r>
      <w:r w:rsidRPr="00903699">
        <w:rPr>
          <w:color w:val="000000" w:themeColor="text1"/>
          <w:lang w:val="ru-RU"/>
        </w:rPr>
        <w:t>48</w:t>
      </w:r>
      <w:r w:rsidRPr="00903699">
        <w:rPr>
          <w:color w:val="000000" w:themeColor="text1"/>
        </w:rPr>
        <w:t xml:space="preserve"> розділу VІI цього Положення</w:t>
      </w:r>
      <w:r>
        <w:rPr>
          <w:color w:val="000000" w:themeColor="text1"/>
        </w:rPr>
        <w:t>:</w:t>
      </w:r>
    </w:p>
    <w:p w14:paraId="013562B0" w14:textId="77777777" w:rsidR="009E2F60" w:rsidRPr="00903699" w:rsidRDefault="009E2F60"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копію правил добровільного страхування в новій редакції та правила добровільного страхування в новій редакції в електронній формі у форматі Word;</w:t>
      </w:r>
    </w:p>
    <w:p w14:paraId="41221923" w14:textId="77777777" w:rsidR="00446955" w:rsidRPr="00446955" w:rsidRDefault="009E2F60"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lastRenderedPageBreak/>
        <w:t>порівняльну таблицю змін до правил добровільного страхування, у якій зазначаються положення чинних правил добровільного страхування та відповідні положення з урахуванням унесених змін та яка містить запевнення, що до правил добровільного страхування не вносилися інші зміни</w:t>
      </w:r>
      <w:r>
        <w:rPr>
          <w:color w:val="000000" w:themeColor="text1"/>
        </w:rPr>
        <w:t>,</w:t>
      </w:r>
      <w:r w:rsidRPr="00903699">
        <w:rPr>
          <w:color w:val="000000" w:themeColor="text1"/>
        </w:rPr>
        <w:t xml:space="preserve"> ніж зазначені </w:t>
      </w:r>
      <w:r>
        <w:rPr>
          <w:color w:val="000000" w:themeColor="text1"/>
        </w:rPr>
        <w:t>в</w:t>
      </w:r>
      <w:r w:rsidRPr="00903699">
        <w:rPr>
          <w:color w:val="000000" w:themeColor="text1"/>
        </w:rPr>
        <w:t xml:space="preserve"> порівняльній таблиці, засвідчену </w:t>
      </w:r>
      <w:r>
        <w:rPr>
          <w:color w:val="000000" w:themeColor="text1"/>
        </w:rPr>
        <w:t xml:space="preserve">особистим підписом </w:t>
      </w:r>
      <w:r w:rsidRPr="00903699">
        <w:rPr>
          <w:color w:val="000000" w:themeColor="text1"/>
        </w:rPr>
        <w:t>керівник</w:t>
      </w:r>
      <w:r>
        <w:rPr>
          <w:color w:val="000000" w:themeColor="text1"/>
        </w:rPr>
        <w:t>а</w:t>
      </w:r>
      <w:r w:rsidRPr="00903699">
        <w:rPr>
          <w:color w:val="000000" w:themeColor="text1"/>
        </w:rPr>
        <w:t xml:space="preserve"> страховика або уповноважен</w:t>
      </w:r>
      <w:r>
        <w:rPr>
          <w:color w:val="000000" w:themeColor="text1"/>
        </w:rPr>
        <w:t>ого</w:t>
      </w:r>
      <w:r w:rsidRPr="00903699">
        <w:rPr>
          <w:color w:val="000000" w:themeColor="text1"/>
        </w:rPr>
        <w:t xml:space="preserve"> представник</w:t>
      </w:r>
      <w:r>
        <w:rPr>
          <w:color w:val="000000" w:themeColor="text1"/>
        </w:rPr>
        <w:t>а</w:t>
      </w:r>
      <w:r w:rsidR="00446955">
        <w:rPr>
          <w:color w:val="000000" w:themeColor="text1"/>
        </w:rPr>
        <w:t xml:space="preserve"> (п</w:t>
      </w:r>
      <w:r w:rsidR="00446955" w:rsidRPr="00903699">
        <w:rPr>
          <w:color w:val="000000" w:themeColor="text1"/>
        </w:rPr>
        <w:t>орівняльна таблиця змін до правил добровільного страхування не надається</w:t>
      </w:r>
      <w:r w:rsidR="00446955">
        <w:rPr>
          <w:color w:val="000000" w:themeColor="text1"/>
        </w:rPr>
        <w:t>, якщо такі зміни перевищують</w:t>
      </w:r>
      <w:r w:rsidR="00446955" w:rsidRPr="00903699">
        <w:rPr>
          <w:color w:val="000000" w:themeColor="text1"/>
        </w:rPr>
        <w:t xml:space="preserve"> 70 відсотків чинних правил добровільного страхування</w:t>
      </w:r>
      <w:r w:rsidR="00446955">
        <w:rPr>
          <w:color w:val="000000" w:themeColor="text1"/>
        </w:rPr>
        <w:t>);</w:t>
      </w:r>
    </w:p>
    <w:p w14:paraId="7B65221B" w14:textId="156E8A0F" w:rsidR="00822896" w:rsidRPr="00903699" w:rsidRDefault="00822896" w:rsidP="007A3225">
      <w:pPr>
        <w:numPr>
          <w:ilvl w:val="0"/>
          <w:numId w:val="24"/>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виникнення змін </w:t>
      </w:r>
      <w:r>
        <w:rPr>
          <w:color w:val="000000" w:themeColor="text1"/>
        </w:rPr>
        <w:t>у</w:t>
      </w:r>
      <w:r w:rsidRPr="00903699">
        <w:rPr>
          <w:color w:val="000000" w:themeColor="text1"/>
        </w:rPr>
        <w:t xml:space="preserve"> примірному договорі про споживчий кредит, передбаченому </w:t>
      </w:r>
      <w:r>
        <w:rPr>
          <w:color w:val="000000" w:themeColor="text1"/>
        </w:rPr>
        <w:t xml:space="preserve">в </w:t>
      </w:r>
      <w:r w:rsidRPr="00903699">
        <w:rPr>
          <w:color w:val="000000" w:themeColor="text1"/>
        </w:rPr>
        <w:t>підпункт</w:t>
      </w:r>
      <w:r>
        <w:rPr>
          <w:color w:val="000000" w:themeColor="text1"/>
        </w:rPr>
        <w:t>і</w:t>
      </w:r>
      <w:r w:rsidRPr="00903699">
        <w:rPr>
          <w:color w:val="000000" w:themeColor="text1"/>
        </w:rPr>
        <w:t xml:space="preserve"> 22 пункту 400 глави </w:t>
      </w:r>
      <w:r w:rsidRPr="00903699">
        <w:rPr>
          <w:color w:val="000000" w:themeColor="text1"/>
          <w:lang w:val="ru-RU"/>
        </w:rPr>
        <w:t>48</w:t>
      </w:r>
      <w:r w:rsidRPr="00903699">
        <w:rPr>
          <w:color w:val="000000" w:themeColor="text1"/>
        </w:rPr>
        <w:t xml:space="preserve"> розділу VІI цього Положення, </w:t>
      </w:r>
      <w:r>
        <w:rPr>
          <w:color w:val="000000" w:themeColor="text1"/>
        </w:rPr>
        <w:t>у</w:t>
      </w:r>
      <w:r w:rsidRPr="00903699">
        <w:rPr>
          <w:color w:val="000000" w:themeColor="text1"/>
        </w:rPr>
        <w:t xml:space="preserve"> частині прав та обов’язків сторін договору:</w:t>
      </w:r>
    </w:p>
    <w:p w14:paraId="71DA6BA1" w14:textId="0E9871CF" w:rsidR="00822896" w:rsidRPr="00903699" w:rsidRDefault="00822896"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письмове повідомлення із зазначенням короткого опису таких змін та підстав, у </w:t>
      </w:r>
      <w:proofErr w:type="spellStart"/>
      <w:r w:rsidRPr="00903699">
        <w:rPr>
          <w:color w:val="000000" w:themeColor="text1"/>
        </w:rPr>
        <w:t>зв</w:t>
      </w:r>
      <w:r>
        <w:rPr>
          <w:color w:val="000000" w:themeColor="text1"/>
        </w:rPr>
        <w:t>ʼ</w:t>
      </w:r>
      <w:r w:rsidRPr="00903699">
        <w:rPr>
          <w:color w:val="000000" w:themeColor="text1"/>
        </w:rPr>
        <w:t>язку</w:t>
      </w:r>
      <w:proofErr w:type="spellEnd"/>
      <w:r w:rsidRPr="00903699">
        <w:rPr>
          <w:color w:val="000000" w:themeColor="text1"/>
        </w:rPr>
        <w:t xml:space="preserve"> з якими виникли такі зміни;</w:t>
      </w:r>
    </w:p>
    <w:p w14:paraId="635FE936" w14:textId="77777777" w:rsidR="00822896" w:rsidRDefault="00822896"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оновлений примірний договір про споживчий кредит;</w:t>
      </w:r>
    </w:p>
    <w:p w14:paraId="3B87C485" w14:textId="0952D2CB" w:rsidR="00822896" w:rsidRPr="00903699" w:rsidRDefault="00822896" w:rsidP="007A3225">
      <w:pPr>
        <w:numPr>
          <w:ilvl w:val="0"/>
          <w:numId w:val="24"/>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виникнення змін та/або доповнень до інформації, яка міститься в документі, передбаченому </w:t>
      </w:r>
      <w:r>
        <w:rPr>
          <w:color w:val="000000" w:themeColor="text1"/>
        </w:rPr>
        <w:t xml:space="preserve">в </w:t>
      </w:r>
      <w:r w:rsidRPr="00903699">
        <w:rPr>
          <w:color w:val="000000" w:themeColor="text1"/>
        </w:rPr>
        <w:t>підпункт</w:t>
      </w:r>
      <w:r>
        <w:rPr>
          <w:color w:val="000000" w:themeColor="text1"/>
        </w:rPr>
        <w:t>і</w:t>
      </w:r>
      <w:r w:rsidRPr="00903699">
        <w:rPr>
          <w:color w:val="000000" w:themeColor="text1"/>
        </w:rPr>
        <w:t xml:space="preserve"> 23 пункту 400 глави 48 розділу VІI цього Положення: </w:t>
      </w:r>
    </w:p>
    <w:p w14:paraId="628AEF44" w14:textId="77777777" w:rsidR="00822896" w:rsidRPr="00903699" w:rsidRDefault="00822896"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письмове повідомлення із зазначенням опису таких змін та/або доповнень;</w:t>
      </w:r>
    </w:p>
    <w:p w14:paraId="0709F273" w14:textId="77777777" w:rsidR="00822896" w:rsidRPr="00903699" w:rsidRDefault="00822896" w:rsidP="007A3225">
      <w:pPr>
        <w:pBdr>
          <w:top w:val="nil"/>
          <w:left w:val="nil"/>
          <w:bottom w:val="nil"/>
          <w:right w:val="nil"/>
          <w:between w:val="nil"/>
        </w:pBdr>
        <w:shd w:val="clear" w:color="auto" w:fill="FFFFFF"/>
        <w:tabs>
          <w:tab w:val="left" w:pos="993"/>
          <w:tab w:val="left" w:pos="1134"/>
        </w:tabs>
        <w:spacing w:after="150"/>
        <w:ind w:firstLine="567"/>
        <w:rPr>
          <w:color w:val="000000" w:themeColor="text1"/>
        </w:rPr>
      </w:pPr>
      <w:r w:rsidRPr="00903699">
        <w:rPr>
          <w:color w:val="000000" w:themeColor="text1"/>
        </w:rPr>
        <w:t>копії документів, які підтверджують такі зміни та/або доповнення.</w:t>
      </w:r>
    </w:p>
    <w:p w14:paraId="5069F8FB" w14:textId="56838583"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Надавач фінансових послуг має подати до Національного банку документи, передбачені </w:t>
      </w:r>
      <w:r>
        <w:rPr>
          <w:color w:val="000000" w:themeColor="text1"/>
        </w:rPr>
        <w:t xml:space="preserve">в </w:t>
      </w:r>
      <w:r w:rsidRPr="00903699">
        <w:rPr>
          <w:color w:val="000000" w:themeColor="text1"/>
        </w:rPr>
        <w:t>підпункт</w:t>
      </w:r>
      <w:r>
        <w:rPr>
          <w:color w:val="000000" w:themeColor="text1"/>
        </w:rPr>
        <w:t>і</w:t>
      </w:r>
      <w:r w:rsidRPr="00903699">
        <w:rPr>
          <w:color w:val="000000" w:themeColor="text1"/>
        </w:rPr>
        <w:t xml:space="preserve"> 2 пункту 488 глави 59 розділу VІI цього Положення, якщо зміни, передбачені </w:t>
      </w:r>
      <w:r>
        <w:rPr>
          <w:color w:val="000000" w:themeColor="text1"/>
        </w:rPr>
        <w:t xml:space="preserve">в </w:t>
      </w:r>
      <w:r w:rsidRPr="00903699">
        <w:rPr>
          <w:color w:val="000000" w:themeColor="text1"/>
        </w:rPr>
        <w:t>підпункт</w:t>
      </w:r>
      <w:r>
        <w:rPr>
          <w:color w:val="000000" w:themeColor="text1"/>
        </w:rPr>
        <w:t>і</w:t>
      </w:r>
      <w:r w:rsidRPr="00903699">
        <w:rPr>
          <w:color w:val="000000" w:themeColor="text1"/>
        </w:rPr>
        <w:t xml:space="preserve"> 2 пункту 488 глави 59 розділу VІI цього Положення, до інформації, яка вносяться до відомостей про юридичну особу, що містяться в Єдиному державному реєстрі,</w:t>
      </w:r>
      <w:r>
        <w:rPr>
          <w:color w:val="000000" w:themeColor="text1"/>
        </w:rPr>
        <w:t xml:space="preserve"> відбулися</w:t>
      </w:r>
      <w:r w:rsidRPr="00903699">
        <w:rPr>
          <w:color w:val="000000" w:themeColor="text1"/>
        </w:rPr>
        <w:t xml:space="preserve"> протягом </w:t>
      </w:r>
      <w:r>
        <w:rPr>
          <w:color w:val="000000" w:themeColor="text1"/>
        </w:rPr>
        <w:t xml:space="preserve">15 </w:t>
      </w:r>
      <w:r w:rsidRPr="00903699">
        <w:rPr>
          <w:color w:val="000000" w:themeColor="text1"/>
        </w:rPr>
        <w:t xml:space="preserve"> робочих днів після внесення відповідних змін до відомостей про юридичну особу, що містяться в Єдиному державному реєстрі.</w:t>
      </w:r>
    </w:p>
    <w:p w14:paraId="73C3419F" w14:textId="30A96377"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протягом 15 робочих днів </w:t>
      </w:r>
      <w:r>
        <w:rPr>
          <w:color w:val="000000" w:themeColor="text1"/>
        </w:rPr>
        <w:t>і</w:t>
      </w:r>
      <w:r w:rsidRPr="00903699">
        <w:rPr>
          <w:color w:val="000000" w:themeColor="text1"/>
        </w:rPr>
        <w:t>з д</w:t>
      </w:r>
      <w:r>
        <w:rPr>
          <w:color w:val="000000" w:themeColor="text1"/>
        </w:rPr>
        <w:t>ня</w:t>
      </w:r>
      <w:r w:rsidRPr="00903699">
        <w:rPr>
          <w:color w:val="000000" w:themeColor="text1"/>
        </w:rPr>
        <w:t xml:space="preserve"> надходження повідомлення про виникнення змін та/або доповнень до інформації, яка міститься </w:t>
      </w:r>
      <w:r>
        <w:rPr>
          <w:color w:val="000000" w:themeColor="text1"/>
        </w:rPr>
        <w:t>в</w:t>
      </w:r>
      <w:r w:rsidRPr="00903699">
        <w:rPr>
          <w:color w:val="000000" w:themeColor="text1"/>
        </w:rPr>
        <w:t xml:space="preserve"> заяві про включення до Реєстру, </w:t>
      </w:r>
      <w:r>
        <w:rPr>
          <w:color w:val="000000" w:themeColor="text1"/>
        </w:rPr>
        <w:t>у</w:t>
      </w:r>
      <w:r w:rsidRPr="00903699">
        <w:rPr>
          <w:color w:val="000000" w:themeColor="text1"/>
        </w:rPr>
        <w:t>носить відповідні зміни до Реєстру за таких умов:</w:t>
      </w:r>
    </w:p>
    <w:p w14:paraId="24B95BFC" w14:textId="77777777" w:rsidR="00822896" w:rsidRPr="00903699" w:rsidRDefault="00822896" w:rsidP="007A3225">
      <w:pPr>
        <w:numPr>
          <w:ilvl w:val="0"/>
          <w:numId w:val="13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повідомлення та документи, що подаються до нього, подані в повному обсязі;</w:t>
      </w:r>
    </w:p>
    <w:p w14:paraId="760AA9AF" w14:textId="77777777" w:rsidR="00822896" w:rsidRPr="00903699" w:rsidRDefault="00822896" w:rsidP="007A3225">
      <w:pPr>
        <w:numPr>
          <w:ilvl w:val="0"/>
          <w:numId w:val="13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повідомлення та документи, що подаються до нього, відповідають вимогам законодавства </w:t>
      </w:r>
      <w:r>
        <w:rPr>
          <w:color w:val="000000" w:themeColor="text1"/>
        </w:rPr>
        <w:t xml:space="preserve">України </w:t>
      </w:r>
      <w:r w:rsidRPr="00903699">
        <w:rPr>
          <w:color w:val="000000" w:themeColor="text1"/>
        </w:rPr>
        <w:t>та цього Положення;</w:t>
      </w:r>
    </w:p>
    <w:p w14:paraId="1C5C9597" w14:textId="77777777" w:rsidR="00705431" w:rsidRPr="002705FE" w:rsidRDefault="00705431" w:rsidP="007A3225">
      <w:pPr>
        <w:numPr>
          <w:ilvl w:val="0"/>
          <w:numId w:val="13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заява про включення до Реєстру містить достовірні відомості.</w:t>
      </w:r>
    </w:p>
    <w:p w14:paraId="698CFFC3" w14:textId="6D59A34B"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Оновлений опитувальник не подається в разі зміни та/або доповнення загальної інформації про надавача фінансових послуг та інформації про бізнес</w:t>
      </w:r>
      <w:r>
        <w:rPr>
          <w:color w:val="000000" w:themeColor="text1"/>
        </w:rPr>
        <w:t>-</w:t>
      </w:r>
      <w:r w:rsidRPr="00903699">
        <w:rPr>
          <w:color w:val="000000" w:themeColor="text1"/>
        </w:rPr>
        <w:t>наміри.</w:t>
      </w:r>
    </w:p>
    <w:p w14:paraId="760EEC76" w14:textId="255F1A66" w:rsidR="00822896" w:rsidRPr="00903699" w:rsidRDefault="00822896" w:rsidP="007A3225">
      <w:pPr>
        <w:pStyle w:val="af3"/>
        <w:numPr>
          <w:ilvl w:val="0"/>
          <w:numId w:val="165"/>
        </w:numPr>
        <w:tabs>
          <w:tab w:val="left" w:pos="1134"/>
        </w:tabs>
        <w:ind w:left="0" w:firstLine="567"/>
      </w:pPr>
      <w:r w:rsidRPr="00903699">
        <w:lastRenderedPageBreak/>
        <w:t xml:space="preserve">Національний банк у разі невідповідності </w:t>
      </w:r>
      <w:r w:rsidR="00110218">
        <w:t>оновлених правил добровільного страхування/</w:t>
      </w:r>
      <w:r w:rsidR="00967822">
        <w:t>оновленого</w:t>
      </w:r>
      <w:r w:rsidR="00110218">
        <w:t xml:space="preserve"> </w:t>
      </w:r>
      <w:r w:rsidR="0020448A" w:rsidRPr="00E90C40">
        <w:t>опитувальника вимогам законодавств</w:t>
      </w:r>
      <w:r w:rsidR="00050F94">
        <w:t>а</w:t>
      </w:r>
      <w:r w:rsidRPr="00903699">
        <w:t xml:space="preserve"> України з питань регулювання ринків фінансових послуг повідомляє надавача фінансових послуг про такі невідповідності та встановлює строк для їх усунення, але не менше ніж 10 робочих днів.</w:t>
      </w:r>
    </w:p>
    <w:p w14:paraId="0BCC6A11" w14:textId="77777777" w:rsidR="00822896" w:rsidRPr="00903699" w:rsidRDefault="00822896" w:rsidP="007A3225">
      <w:pPr>
        <w:pBdr>
          <w:top w:val="nil"/>
          <w:left w:val="nil"/>
          <w:bottom w:val="nil"/>
          <w:right w:val="nil"/>
          <w:between w:val="nil"/>
        </w:pBdr>
        <w:tabs>
          <w:tab w:val="left" w:pos="1134"/>
        </w:tabs>
        <w:ind w:left="709"/>
        <w:rPr>
          <w:color w:val="000000" w:themeColor="text1"/>
        </w:rPr>
      </w:pPr>
    </w:p>
    <w:p w14:paraId="68CC06C3" w14:textId="60F0E8C3"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Порядок повідомлення про зміни у відомостях щодо власників істотної участі </w:t>
      </w:r>
      <w:r w:rsidR="00822896">
        <w:rPr>
          <w:rFonts w:ascii="Times New Roman" w:hAnsi="Times New Roman" w:cs="Times New Roman"/>
          <w:color w:val="000000"/>
          <w:sz w:val="28"/>
          <w:szCs w:val="28"/>
        </w:rPr>
        <w:t>в</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небанківській фінансовій установі</w:t>
      </w:r>
    </w:p>
    <w:p w14:paraId="4D06B453" w14:textId="1404A309"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Власник істотної участі в небанківській фінансовій установі в разі зміни відомостей, що подавалися до Національного банку в анкеті фізичної особи або анкеті юридичної особи, повідомляє про це Національний банк. Резидент повідомляє не пізніше останнього дня місяця, наступного за місяцем, у якому відбулася зміна, а нерезидент </w:t>
      </w:r>
      <w:r>
        <w:rPr>
          <w:color w:val="000000" w:themeColor="text1"/>
        </w:rPr>
        <w:t>–</w:t>
      </w:r>
      <w:r w:rsidRPr="00903699">
        <w:rPr>
          <w:color w:val="000000" w:themeColor="text1"/>
        </w:rPr>
        <w:t xml:space="preserve"> не пізніше останнього дня другого за місяцем настання змін місяця.</w:t>
      </w:r>
    </w:p>
    <w:p w14:paraId="1540C4D9" w14:textId="77777777"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Повідомлення, визначене в пункті 493 глави 60 розділу </w:t>
      </w:r>
      <w:r w:rsidRPr="00903699">
        <w:rPr>
          <w:color w:val="000000" w:themeColor="text1"/>
          <w:lang w:val="en-US"/>
        </w:rPr>
        <w:t>X</w:t>
      </w:r>
      <w:r w:rsidRPr="00903699">
        <w:rPr>
          <w:color w:val="000000" w:themeColor="text1"/>
        </w:rPr>
        <w:t xml:space="preserve"> цього Положення, здійснюється шляхом подання витягу з анкети фізичної особи або анкети юридичної особи. До витягу включаються ті таблиці анкети, що містять змінені відомості, загальні відомості про особу, підтвердження особою наданої інформації</w:t>
      </w:r>
      <w:r>
        <w:rPr>
          <w:color w:val="000000" w:themeColor="text1"/>
        </w:rPr>
        <w:t>,</w:t>
      </w:r>
      <w:r w:rsidRPr="00903699">
        <w:rPr>
          <w:color w:val="000000" w:themeColor="text1"/>
        </w:rPr>
        <w:t xml:space="preserve"> та інформація про те, що особа не має заперечень щодо її перевірки.</w:t>
      </w:r>
    </w:p>
    <w:p w14:paraId="70CC7380" w14:textId="4E2932DF"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Вимога, визначена</w:t>
      </w:r>
      <w:r>
        <w:rPr>
          <w:color w:val="000000" w:themeColor="text1"/>
        </w:rPr>
        <w:t xml:space="preserve"> в</w:t>
      </w:r>
      <w:r w:rsidRPr="00903699">
        <w:rPr>
          <w:color w:val="000000" w:themeColor="text1"/>
        </w:rPr>
        <w:t xml:space="preserve"> пункт</w:t>
      </w:r>
      <w:r>
        <w:rPr>
          <w:color w:val="000000" w:themeColor="text1"/>
        </w:rPr>
        <w:t>і</w:t>
      </w:r>
      <w:r w:rsidRPr="00903699">
        <w:rPr>
          <w:color w:val="000000" w:themeColor="text1"/>
        </w:rPr>
        <w:t xml:space="preserve"> 494 глави 60 розділу </w:t>
      </w:r>
      <w:r w:rsidRPr="00903699">
        <w:rPr>
          <w:color w:val="000000" w:themeColor="text1"/>
          <w:lang w:val="en-US"/>
        </w:rPr>
        <w:t>X</w:t>
      </w:r>
      <w:r w:rsidRPr="00903699">
        <w:rPr>
          <w:color w:val="000000" w:themeColor="text1"/>
        </w:rPr>
        <w:t xml:space="preserve"> цього Положення, не застосовується, якщо </w:t>
      </w:r>
      <w:r>
        <w:rPr>
          <w:color w:val="000000" w:themeColor="text1"/>
        </w:rPr>
        <w:t xml:space="preserve">у </w:t>
      </w:r>
      <w:proofErr w:type="spellStart"/>
      <w:r w:rsidRPr="00903699">
        <w:rPr>
          <w:color w:val="000000" w:themeColor="text1"/>
        </w:rPr>
        <w:t>зв</w:t>
      </w:r>
      <w:r>
        <w:rPr>
          <w:color w:val="000000" w:themeColor="text1"/>
        </w:rPr>
        <w:t>ʼ</w:t>
      </w:r>
      <w:r w:rsidRPr="00903699">
        <w:rPr>
          <w:color w:val="000000" w:themeColor="text1"/>
        </w:rPr>
        <w:t>язку</w:t>
      </w:r>
      <w:proofErr w:type="spellEnd"/>
      <w:r w:rsidRPr="00903699">
        <w:rPr>
          <w:color w:val="000000" w:themeColor="text1"/>
        </w:rPr>
        <w:t xml:space="preserve"> зі змінами, що відбулися або відбуватимуться, особа має подати до Національного банку пакет документів для погодження набуття або збільшення істотної участі в небанківській фінансовій установі.</w:t>
      </w:r>
    </w:p>
    <w:p w14:paraId="6E77D7F4" w14:textId="62A0A525"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має право вимагати від власника істотної участі в небанківській фінансовій установі надання відомостей,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493 глави 60 розділу </w:t>
      </w:r>
      <w:r w:rsidRPr="00903699">
        <w:rPr>
          <w:color w:val="000000" w:themeColor="text1"/>
          <w:lang w:val="en-US"/>
        </w:rPr>
        <w:t>X</w:t>
      </w:r>
      <w:r w:rsidRPr="00903699">
        <w:rPr>
          <w:color w:val="000000" w:themeColor="text1"/>
        </w:rPr>
        <w:t xml:space="preserve"> цього Положення. Власник істотної участі в небанківській фінансовій установі, якому направлено таку вимогу, протягом 10 робочих днів із д</w:t>
      </w:r>
      <w:r>
        <w:rPr>
          <w:color w:val="000000" w:themeColor="text1"/>
        </w:rPr>
        <w:t>ня</w:t>
      </w:r>
      <w:r w:rsidRPr="00903699">
        <w:rPr>
          <w:color w:val="000000" w:themeColor="text1"/>
        </w:rPr>
        <w:t xml:space="preserve"> її отримання подає</w:t>
      </w:r>
      <w:r>
        <w:rPr>
          <w:color w:val="000000" w:themeColor="text1"/>
        </w:rPr>
        <w:t xml:space="preserve"> до </w:t>
      </w:r>
      <w:r w:rsidRPr="00903699">
        <w:rPr>
          <w:color w:val="000000" w:themeColor="text1"/>
        </w:rPr>
        <w:t xml:space="preserve"> Національно</w:t>
      </w:r>
      <w:r>
        <w:rPr>
          <w:color w:val="000000" w:themeColor="text1"/>
        </w:rPr>
        <w:t>го</w:t>
      </w:r>
      <w:r w:rsidRPr="00903699">
        <w:rPr>
          <w:color w:val="000000" w:themeColor="text1"/>
        </w:rPr>
        <w:t xml:space="preserve"> банку ці відомості.</w:t>
      </w:r>
    </w:p>
    <w:p w14:paraId="557D1BF3" w14:textId="0E24A5B4"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оновлення інформації щодо</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ділової репутації страховика, кредитної спілки, а також</w:t>
      </w:r>
      <w:r w:rsidRPr="002E61FC">
        <w:rPr>
          <w:rFonts w:ascii="Times New Roman" w:hAnsi="Times New Roman" w:cs="Times New Roman"/>
          <w:color w:val="000000"/>
          <w:sz w:val="28"/>
          <w:szCs w:val="28"/>
        </w:rPr>
        <w:t xml:space="preserve"> власників істотної участі</w:t>
      </w:r>
      <w:r w:rsidR="00822896">
        <w:rPr>
          <w:rFonts w:ascii="Times New Roman" w:hAnsi="Times New Roman" w:cs="Times New Roman"/>
          <w:color w:val="000000"/>
          <w:sz w:val="28"/>
          <w:szCs w:val="28"/>
        </w:rPr>
        <w:t xml:space="preserve"> в</w:t>
      </w:r>
      <w:r w:rsidRPr="002E61FC">
        <w:rPr>
          <w:rFonts w:ascii="Times New Roman" w:hAnsi="Times New Roman" w:cs="Times New Roman"/>
          <w:color w:val="000000"/>
          <w:sz w:val="28"/>
          <w:szCs w:val="28"/>
        </w:rPr>
        <w:t xml:space="preserve"> страховик</w:t>
      </w:r>
      <w:r w:rsidR="00822896">
        <w:rPr>
          <w:rFonts w:ascii="Times New Roman" w:hAnsi="Times New Roman" w:cs="Times New Roman"/>
          <w:color w:val="000000"/>
          <w:sz w:val="28"/>
          <w:szCs w:val="28"/>
        </w:rPr>
        <w:t>у</w:t>
      </w:r>
    </w:p>
    <w:p w14:paraId="46C61429" w14:textId="5112D5B0"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Страховик та кредитна спілка щороку не пізніше 01 лютого року</w:t>
      </w:r>
      <w:r>
        <w:rPr>
          <w:color w:val="000000" w:themeColor="text1"/>
        </w:rPr>
        <w:t>,</w:t>
      </w:r>
      <w:r w:rsidRPr="00903699">
        <w:rPr>
          <w:color w:val="000000" w:themeColor="text1"/>
        </w:rPr>
        <w:t xml:space="preserve"> наступного за звітним, подає до Національного банку опитувальник за формою, згідно з додатком 6 до цього Положення (заповнюються розділ</w:t>
      </w:r>
      <w:r>
        <w:rPr>
          <w:color w:val="000000" w:themeColor="text1"/>
        </w:rPr>
        <w:t>и</w:t>
      </w:r>
      <w:r w:rsidRPr="00903699">
        <w:rPr>
          <w:color w:val="000000" w:themeColor="text1"/>
        </w:rPr>
        <w:t xml:space="preserve"> І “Загальна інформація” та V “Інформація про ділову репутацію надавача фінансових послуг”).</w:t>
      </w:r>
    </w:p>
    <w:p w14:paraId="3800498E" w14:textId="4815317F"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Власник істотної участі в страховику – фізична особа щороку не пізніше 01 лютого</w:t>
      </w:r>
      <w:r>
        <w:rPr>
          <w:color w:val="000000" w:themeColor="text1"/>
        </w:rPr>
        <w:t xml:space="preserve"> року,</w:t>
      </w:r>
      <w:r w:rsidRPr="00903699">
        <w:rPr>
          <w:color w:val="000000" w:themeColor="text1"/>
        </w:rPr>
        <w:t xml:space="preserve"> наступного за звітним, подає до Національного банку анкету фізичної особи (розділи анкети, що містять інформацію щодо істотної </w:t>
      </w:r>
      <w:r w:rsidRPr="00903699">
        <w:rPr>
          <w:color w:val="000000" w:themeColor="text1"/>
        </w:rPr>
        <w:lastRenderedPageBreak/>
        <w:t>участі фізичної особи в небанківській фінансовій установі та відомості про відносини фізичної особи з іншими особами</w:t>
      </w:r>
      <w:r>
        <w:rPr>
          <w:color w:val="000000" w:themeColor="text1"/>
        </w:rPr>
        <w:t>,</w:t>
      </w:r>
      <w:r w:rsidRPr="00903699">
        <w:rPr>
          <w:color w:val="000000" w:themeColor="text1"/>
        </w:rPr>
        <w:t xml:space="preserve"> не заповнюються).</w:t>
      </w:r>
    </w:p>
    <w:p w14:paraId="7E128C32" w14:textId="4E01FA5E" w:rsidR="00822896" w:rsidRPr="00903699" w:rsidRDefault="00822896"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Власник істотної участі в страховику – юридична особа щороку не пізніше 01 лютого </w:t>
      </w:r>
      <w:r>
        <w:rPr>
          <w:color w:val="000000" w:themeColor="text1"/>
        </w:rPr>
        <w:t xml:space="preserve">року, </w:t>
      </w:r>
      <w:r w:rsidRPr="00903699">
        <w:rPr>
          <w:color w:val="000000" w:themeColor="text1"/>
        </w:rPr>
        <w:t xml:space="preserve">наступного за звітним, подає до Національного банку анкету юридичної особи (розділи анкети, що містять інформацію </w:t>
      </w:r>
      <w:r>
        <w:rPr>
          <w:color w:val="000000" w:themeColor="text1"/>
        </w:rPr>
        <w:t>стосовно</w:t>
      </w:r>
      <w:r w:rsidRPr="00903699">
        <w:rPr>
          <w:color w:val="000000" w:themeColor="text1"/>
        </w:rPr>
        <w:t xml:space="preserve"> істотної участі юридичної особи в небанківській фінансовій установі та відомості про відносини юридичної особи з іншими особами</w:t>
      </w:r>
      <w:r>
        <w:rPr>
          <w:color w:val="000000" w:themeColor="text1"/>
        </w:rPr>
        <w:t>,</w:t>
      </w:r>
      <w:r w:rsidRPr="00903699">
        <w:rPr>
          <w:color w:val="000000" w:themeColor="text1"/>
        </w:rPr>
        <w:t xml:space="preserve"> не заповнюються). </w:t>
      </w:r>
    </w:p>
    <w:p w14:paraId="76BB4B63"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оновлення інформації про розмір</w:t>
      </w:r>
      <w:r w:rsidRPr="002E61FC">
        <w:rPr>
          <w:rFonts w:ascii="Times New Roman" w:hAnsi="Times New Roman" w:cs="Times New Roman"/>
          <w:color w:val="000000"/>
          <w:sz w:val="28"/>
          <w:szCs w:val="28"/>
        </w:rPr>
        <w:t xml:space="preserve"> статутного</w:t>
      </w:r>
      <w:r>
        <w:rPr>
          <w:rFonts w:ascii="Times New Roman" w:hAnsi="Times New Roman" w:cs="Times New Roman"/>
          <w:color w:val="000000"/>
          <w:sz w:val="28"/>
          <w:szCs w:val="28"/>
        </w:rPr>
        <w:t xml:space="preserve"> </w:t>
      </w:r>
      <w:r w:rsidRPr="00DF2118">
        <w:rPr>
          <w:rFonts w:ascii="Times New Roman" w:hAnsi="Times New Roman" w:cs="Times New Roman"/>
          <w:color w:val="000000"/>
          <w:sz w:val="28"/>
          <w:szCs w:val="28"/>
        </w:rPr>
        <w:t>(складено</w:t>
      </w:r>
      <w:r>
        <w:rPr>
          <w:color w:val="000000"/>
          <w:sz w:val="28"/>
          <w:szCs w:val="28"/>
        </w:rPr>
        <w:t>го</w:t>
      </w:r>
      <w:r w:rsidRPr="00DF2118">
        <w:rPr>
          <w:rFonts w:ascii="Times New Roman" w:hAnsi="Times New Roman" w:cs="Times New Roman"/>
          <w:color w:val="000000"/>
          <w:sz w:val="28"/>
          <w:szCs w:val="28"/>
        </w:rPr>
        <w:t>)</w:t>
      </w:r>
      <w:r w:rsidRPr="002E61FC">
        <w:rPr>
          <w:rFonts w:ascii="Times New Roman" w:hAnsi="Times New Roman" w:cs="Times New Roman"/>
          <w:color w:val="000000"/>
          <w:sz w:val="28"/>
          <w:szCs w:val="28"/>
        </w:rPr>
        <w:t xml:space="preserve"> капіталу н</w:t>
      </w:r>
      <w:r>
        <w:rPr>
          <w:rFonts w:ascii="Times New Roman" w:hAnsi="Times New Roman" w:cs="Times New Roman"/>
          <w:color w:val="000000"/>
          <w:sz w:val="28"/>
          <w:szCs w:val="28"/>
        </w:rPr>
        <w:t>ебанківської фінансової установи</w:t>
      </w:r>
    </w:p>
    <w:p w14:paraId="566E84DF" w14:textId="4C9DEE3F"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00" w:name="_3zrvkal" w:colFirst="0" w:colLast="0"/>
      <w:bookmarkStart w:id="601" w:name="_Ref89227576"/>
      <w:bookmarkStart w:id="602" w:name="_Hlk90641844"/>
      <w:bookmarkEnd w:id="600"/>
      <w:r w:rsidRPr="00903699">
        <w:rPr>
          <w:color w:val="000000" w:themeColor="text1"/>
        </w:rPr>
        <w:t>Небанківська фінансова установа (крім кредитної спілки) подає</w:t>
      </w:r>
      <w:r>
        <w:rPr>
          <w:color w:val="000000" w:themeColor="text1"/>
        </w:rPr>
        <w:t xml:space="preserve"> до</w:t>
      </w:r>
      <w:r w:rsidRPr="00903699">
        <w:rPr>
          <w:color w:val="000000" w:themeColor="text1"/>
        </w:rPr>
        <w:t xml:space="preserve"> Національно</w:t>
      </w:r>
      <w:r>
        <w:rPr>
          <w:color w:val="000000" w:themeColor="text1"/>
        </w:rPr>
        <w:t>го</w:t>
      </w:r>
      <w:r w:rsidRPr="00903699">
        <w:rPr>
          <w:color w:val="000000" w:themeColor="text1"/>
        </w:rPr>
        <w:t xml:space="preserve"> банку повідомлення про збільшення розміру статутного (складеного) капіталу до 01 </w:t>
      </w:r>
      <w:r w:rsidR="007C4FA3">
        <w:rPr>
          <w:color w:val="000000" w:themeColor="text1"/>
        </w:rPr>
        <w:t>квітня</w:t>
      </w:r>
      <w:r w:rsidRPr="00903699">
        <w:rPr>
          <w:color w:val="000000" w:themeColor="text1"/>
        </w:rPr>
        <w:t xml:space="preserve"> станом на 01 січня поточного року в довільній формі та такі документи</w:t>
      </w:r>
      <w:r w:rsidR="00BB38D7">
        <w:rPr>
          <w:color w:val="000000" w:themeColor="text1"/>
        </w:rPr>
        <w:t xml:space="preserve"> </w:t>
      </w:r>
      <w:r w:rsidR="00BB38D7" w:rsidRPr="00E12F12">
        <w:rPr>
          <w:color w:val="000000" w:themeColor="text1"/>
          <w:lang w:val="ru-RU"/>
        </w:rPr>
        <w:t>[</w:t>
      </w:r>
      <w:r w:rsidR="00BB38D7">
        <w:rPr>
          <w:color w:val="000000" w:themeColor="text1"/>
        </w:rPr>
        <w:t>інформація подається у разі збільшення розміру статутного (складеного) капіталу</w:t>
      </w:r>
      <w:r w:rsidR="00E12F12" w:rsidRPr="00E12F12">
        <w:rPr>
          <w:color w:val="000000" w:themeColor="text1"/>
          <w:lang w:val="ru-RU"/>
        </w:rPr>
        <w:t xml:space="preserve"> </w:t>
      </w:r>
      <w:r w:rsidR="00E12F12">
        <w:rPr>
          <w:color w:val="000000" w:themeColor="text1"/>
        </w:rPr>
        <w:t>за попередній рік</w:t>
      </w:r>
      <w:r w:rsidR="00BB38D7" w:rsidRPr="00E12F12">
        <w:rPr>
          <w:color w:val="000000" w:themeColor="text1"/>
          <w:lang w:val="ru-RU"/>
        </w:rPr>
        <w:t>]</w:t>
      </w:r>
      <w:r w:rsidRPr="00903699">
        <w:rPr>
          <w:color w:val="000000" w:themeColor="text1"/>
        </w:rPr>
        <w:t>:</w:t>
      </w:r>
      <w:bookmarkEnd w:id="601"/>
    </w:p>
    <w:p w14:paraId="68EC321B" w14:textId="77777777" w:rsidR="009E2F60" w:rsidRPr="00903699" w:rsidRDefault="009E2F60" w:rsidP="007A3225">
      <w:pPr>
        <w:numPr>
          <w:ilvl w:val="0"/>
          <w:numId w:val="88"/>
        </w:numPr>
        <w:pBdr>
          <w:top w:val="nil"/>
          <w:left w:val="nil"/>
          <w:bottom w:val="nil"/>
          <w:right w:val="nil"/>
          <w:between w:val="nil"/>
        </w:pBdr>
        <w:shd w:val="clear" w:color="auto" w:fill="FFFFFF"/>
        <w:tabs>
          <w:tab w:val="left" w:pos="426"/>
          <w:tab w:val="left" w:pos="993"/>
          <w:tab w:val="left" w:pos="1134"/>
        </w:tabs>
        <w:spacing w:after="150"/>
        <w:ind w:left="0" w:firstLine="567"/>
        <w:rPr>
          <w:color w:val="000000" w:themeColor="text1"/>
        </w:rPr>
      </w:pPr>
      <w:r w:rsidRPr="00903699">
        <w:rPr>
          <w:color w:val="000000" w:themeColor="text1"/>
        </w:rPr>
        <w:t xml:space="preserve">таблицю змін </w:t>
      </w:r>
      <w:r>
        <w:rPr>
          <w:color w:val="000000" w:themeColor="text1"/>
        </w:rPr>
        <w:t xml:space="preserve">до </w:t>
      </w:r>
      <w:r w:rsidRPr="00903699">
        <w:rPr>
          <w:color w:val="000000" w:themeColor="text1"/>
        </w:rPr>
        <w:t>статутного (складеного) капіталу небанківської фінансової установи (крім кредитної спілки) за формою, наведеною в додатку 20 до цього Положення;</w:t>
      </w:r>
    </w:p>
    <w:p w14:paraId="484B2082" w14:textId="6D3B44A7" w:rsidR="009E2F60" w:rsidRPr="00903699" w:rsidRDefault="009E2F60" w:rsidP="007A3225">
      <w:pPr>
        <w:numPr>
          <w:ilvl w:val="0"/>
          <w:numId w:val="88"/>
        </w:numPr>
        <w:pBdr>
          <w:top w:val="nil"/>
          <w:left w:val="nil"/>
          <w:bottom w:val="nil"/>
          <w:right w:val="nil"/>
          <w:between w:val="nil"/>
        </w:pBdr>
        <w:shd w:val="clear" w:color="auto" w:fill="FFFFFF"/>
        <w:tabs>
          <w:tab w:val="left" w:pos="426"/>
          <w:tab w:val="left" w:pos="993"/>
          <w:tab w:val="left" w:pos="1134"/>
        </w:tabs>
        <w:spacing w:after="150"/>
        <w:ind w:left="0" w:firstLine="567"/>
        <w:rPr>
          <w:color w:val="000000" w:themeColor="text1"/>
        </w:rPr>
      </w:pPr>
      <w:r w:rsidRPr="00903699">
        <w:rPr>
          <w:color w:val="000000" w:themeColor="text1"/>
        </w:rPr>
        <w:t xml:space="preserve">документи для оцінки фінансового/майнового стану учасників/акціонерів </w:t>
      </w:r>
      <w:r w:rsidR="00A23E1D">
        <w:rPr>
          <w:color w:val="000000" w:themeColor="text1"/>
        </w:rPr>
        <w:t>небанківської фінансової установи</w:t>
      </w:r>
      <w:r w:rsidRPr="00903699">
        <w:rPr>
          <w:color w:val="000000" w:themeColor="text1"/>
        </w:rPr>
        <w:t xml:space="preserve">, які здійснили додаткові внески до його статутного (складеного) капіталу в розмірі від одного відсотка статутного (складеного) капіталу з урахуванням його збільшення відповідно до вимог, </w:t>
      </w:r>
      <w:r>
        <w:rPr>
          <w:color w:val="000000" w:themeColor="text1"/>
        </w:rPr>
        <w:t>у</w:t>
      </w:r>
      <w:r w:rsidRPr="00903699">
        <w:rPr>
          <w:color w:val="000000" w:themeColor="text1"/>
        </w:rPr>
        <w:t xml:space="preserve">становлених </w:t>
      </w:r>
      <w:r>
        <w:rPr>
          <w:color w:val="000000" w:themeColor="text1"/>
        </w:rPr>
        <w:t xml:space="preserve">у </w:t>
      </w:r>
      <w:r w:rsidRPr="00903699">
        <w:rPr>
          <w:color w:val="000000" w:themeColor="text1"/>
        </w:rPr>
        <w:t>глава</w:t>
      </w:r>
      <w:r>
        <w:rPr>
          <w:color w:val="000000" w:themeColor="text1"/>
        </w:rPr>
        <w:t>х</w:t>
      </w:r>
      <w:r w:rsidRPr="00903699">
        <w:rPr>
          <w:color w:val="000000" w:themeColor="text1"/>
        </w:rPr>
        <w:t xml:space="preserve"> 38</w:t>
      </w:r>
      <w:r>
        <w:rPr>
          <w:color w:val="000000" w:themeColor="text1"/>
        </w:rPr>
        <w:t xml:space="preserve">, </w:t>
      </w:r>
      <w:r w:rsidRPr="00903699">
        <w:rPr>
          <w:color w:val="000000" w:themeColor="text1"/>
        </w:rPr>
        <w:t xml:space="preserve">39 розділу V цього Положення </w:t>
      </w:r>
      <w:r>
        <w:rPr>
          <w:color w:val="000000" w:themeColor="text1"/>
        </w:rPr>
        <w:t>[</w:t>
      </w:r>
      <w:r w:rsidRPr="00903699">
        <w:rPr>
          <w:color w:val="000000" w:themeColor="text1"/>
        </w:rPr>
        <w:t>у разі збільшення статутного (складеного) капіталу за рахунок додаткових внесків</w:t>
      </w:r>
      <w:r>
        <w:rPr>
          <w:color w:val="000000" w:themeColor="text1"/>
        </w:rPr>
        <w:t>]</w:t>
      </w:r>
      <w:r w:rsidRPr="00903699">
        <w:rPr>
          <w:color w:val="000000" w:themeColor="text1"/>
        </w:rPr>
        <w:t>;</w:t>
      </w:r>
    </w:p>
    <w:p w14:paraId="052AE7E2" w14:textId="2AC8B1BE" w:rsidR="009E2F60" w:rsidRPr="00903699" w:rsidRDefault="009E2F60" w:rsidP="007A3225">
      <w:pPr>
        <w:numPr>
          <w:ilvl w:val="0"/>
          <w:numId w:val="88"/>
        </w:numPr>
        <w:pBdr>
          <w:top w:val="nil"/>
          <w:left w:val="nil"/>
          <w:bottom w:val="nil"/>
          <w:right w:val="nil"/>
          <w:between w:val="nil"/>
        </w:pBdr>
        <w:shd w:val="clear" w:color="auto" w:fill="FFFFFF"/>
        <w:tabs>
          <w:tab w:val="left" w:pos="426"/>
          <w:tab w:val="left" w:pos="993"/>
          <w:tab w:val="left" w:pos="1134"/>
        </w:tabs>
        <w:spacing w:after="150"/>
        <w:ind w:left="0" w:firstLine="567"/>
        <w:rPr>
          <w:color w:val="000000" w:themeColor="text1"/>
        </w:rPr>
      </w:pPr>
      <w:r w:rsidRPr="00903699">
        <w:rPr>
          <w:color w:val="000000" w:themeColor="text1"/>
        </w:rPr>
        <w:t xml:space="preserve">підписану керівником та головним бухгалтером </w:t>
      </w:r>
      <w:r w:rsidR="00A23E1D">
        <w:rPr>
          <w:color w:val="000000" w:themeColor="text1"/>
        </w:rPr>
        <w:t>небанківської фінансової установи</w:t>
      </w:r>
      <w:r w:rsidRPr="00903699">
        <w:rPr>
          <w:color w:val="000000" w:themeColor="text1"/>
        </w:rPr>
        <w:t xml:space="preserve"> інформацію щодо джерел формування прибутку </w:t>
      </w:r>
      <w:r w:rsidR="00A23E1D">
        <w:rPr>
          <w:color w:val="000000" w:themeColor="text1"/>
        </w:rPr>
        <w:t>небанківської фінансової установи</w:t>
      </w:r>
      <w:r w:rsidRPr="00903699">
        <w:rPr>
          <w:color w:val="000000" w:themeColor="text1"/>
        </w:rPr>
        <w:t xml:space="preserve">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w:t>
      </w:r>
      <w:r w:rsidR="00A23E1D">
        <w:rPr>
          <w:color w:val="000000" w:themeColor="text1"/>
        </w:rPr>
        <w:t>небанківською фінансовою установою</w:t>
      </w:r>
      <w:r w:rsidRPr="00903699">
        <w:rPr>
          <w:color w:val="000000" w:themeColor="text1"/>
        </w:rPr>
        <w:t xml:space="preserve">, з ідентифікаційними даними кожного такого контрагента та </w:t>
      </w:r>
      <w:r>
        <w:rPr>
          <w:color w:val="000000" w:themeColor="text1"/>
        </w:rPr>
        <w:t xml:space="preserve">із </w:t>
      </w:r>
      <w:r w:rsidRPr="00903699">
        <w:rPr>
          <w:color w:val="000000" w:themeColor="text1"/>
        </w:rPr>
        <w:t xml:space="preserve">зазначенням основних видів його діяльності </w:t>
      </w:r>
      <w:r w:rsidR="009A5DDA" w:rsidRPr="00BB38D7">
        <w:rPr>
          <w:color w:val="000000" w:themeColor="text1"/>
        </w:rPr>
        <w:t>(</w:t>
      </w:r>
      <w:r w:rsidRPr="00903699">
        <w:rPr>
          <w:color w:val="000000" w:themeColor="text1"/>
        </w:rPr>
        <w:t xml:space="preserve">якщо в </w:t>
      </w:r>
      <w:r w:rsidR="00A23E1D">
        <w:rPr>
          <w:color w:val="000000" w:themeColor="text1"/>
        </w:rPr>
        <w:t>небанківської фінансової установи</w:t>
      </w:r>
      <w:r w:rsidR="007C4FA3">
        <w:rPr>
          <w:color w:val="000000" w:themeColor="text1"/>
        </w:rPr>
        <w:t xml:space="preserve"> </w:t>
      </w:r>
      <w:r w:rsidRPr="00903699">
        <w:rPr>
          <w:color w:val="000000" w:themeColor="text1"/>
        </w:rPr>
        <w:t xml:space="preserve">  таких доходів немає, то надається інформація про 10 найбільших сум доходів у розрізі контрагентів із зазначенням основних видів їх діяльності</w:t>
      </w:r>
      <w:r w:rsidR="009A5DDA" w:rsidRPr="00BB38D7">
        <w:rPr>
          <w:color w:val="000000" w:themeColor="text1"/>
        </w:rPr>
        <w:t>)</w:t>
      </w:r>
      <w:r w:rsidRPr="00903699">
        <w:rPr>
          <w:color w:val="000000" w:themeColor="text1"/>
        </w:rPr>
        <w:t xml:space="preserve"> </w:t>
      </w:r>
      <w:r w:rsidR="009A5DDA" w:rsidRPr="00BB38D7">
        <w:rPr>
          <w:color w:val="000000" w:themeColor="text1"/>
        </w:rPr>
        <w:t>[</w:t>
      </w:r>
      <w:r w:rsidRPr="00903699">
        <w:rPr>
          <w:color w:val="000000" w:themeColor="text1"/>
        </w:rPr>
        <w:t>у разі збільшення його статутного (складеного) капіталу за рахунок прибутку</w:t>
      </w:r>
      <w:r>
        <w:rPr>
          <w:color w:val="000000" w:themeColor="text1"/>
        </w:rPr>
        <w:t>]</w:t>
      </w:r>
      <w:r w:rsidRPr="00903699">
        <w:rPr>
          <w:color w:val="000000" w:themeColor="text1"/>
        </w:rPr>
        <w:t xml:space="preserve">. </w:t>
      </w:r>
    </w:p>
    <w:bookmarkEnd w:id="602"/>
    <w:p w14:paraId="5A0E759C" w14:textId="77777777"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Небанківська фінансова установа (крім кредитної спілки) зобов’язана на запит Національного банку надати документи, на підставі яких нею </w:t>
      </w:r>
      <w:r w:rsidRPr="00903699">
        <w:rPr>
          <w:color w:val="000000" w:themeColor="text1"/>
        </w:rPr>
        <w:lastRenderedPageBreak/>
        <w:t>проводилася самостійна оцінка фінансового/майнового стану юридичних і фізичних осіб, які здійснювали додаткові внески.</w:t>
      </w:r>
    </w:p>
    <w:p w14:paraId="7640F60A"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По</w:t>
      </w:r>
      <w:r>
        <w:rPr>
          <w:rFonts w:ascii="Times New Roman" w:hAnsi="Times New Roman" w:cs="Times New Roman"/>
          <w:color w:val="000000"/>
          <w:sz w:val="28"/>
          <w:szCs w:val="28"/>
        </w:rPr>
        <w:t>рядок оновлення інформації про</w:t>
      </w:r>
      <w:r w:rsidRPr="002E61FC">
        <w:rPr>
          <w:rFonts w:ascii="Times New Roman" w:hAnsi="Times New Roman" w:cs="Times New Roman"/>
          <w:color w:val="000000"/>
          <w:sz w:val="28"/>
          <w:szCs w:val="28"/>
        </w:rPr>
        <w:t xml:space="preserve"> відокремлен</w:t>
      </w:r>
      <w:r>
        <w:rPr>
          <w:rFonts w:ascii="Times New Roman" w:hAnsi="Times New Roman" w:cs="Times New Roman"/>
          <w:color w:val="000000"/>
          <w:sz w:val="28"/>
          <w:szCs w:val="28"/>
        </w:rPr>
        <w:t>і</w:t>
      </w:r>
      <w:r w:rsidRPr="002E61FC">
        <w:rPr>
          <w:rFonts w:ascii="Times New Roman" w:hAnsi="Times New Roman" w:cs="Times New Roman"/>
          <w:color w:val="000000"/>
          <w:sz w:val="28"/>
          <w:szCs w:val="28"/>
        </w:rPr>
        <w:t xml:space="preserve"> підрозділ</w:t>
      </w:r>
      <w:r>
        <w:rPr>
          <w:rFonts w:ascii="Times New Roman" w:hAnsi="Times New Roman" w:cs="Times New Roman"/>
          <w:color w:val="000000"/>
          <w:sz w:val="28"/>
          <w:szCs w:val="28"/>
        </w:rPr>
        <w:t>и</w:t>
      </w:r>
      <w:r w:rsidRPr="002E61FC">
        <w:rPr>
          <w:rFonts w:ascii="Times New Roman" w:hAnsi="Times New Roman" w:cs="Times New Roman"/>
          <w:color w:val="000000"/>
          <w:sz w:val="28"/>
          <w:szCs w:val="28"/>
        </w:rPr>
        <w:t xml:space="preserve"> надавача фінансових послуг</w:t>
      </w:r>
    </w:p>
    <w:p w14:paraId="6CD2343C" w14:textId="70578363" w:rsidR="009E2F60" w:rsidRPr="00903699" w:rsidRDefault="009E2F60"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Надавач фінансових послуг для відкриття відокремленого підрозділу подає до Національного банку не пізніше ніж за 10 робочих днів до початку діяльності такого підрозділу заяву про включення до Реєстру за формою згідно з додатком 2 до цього Положення та додатково через </w:t>
      </w:r>
      <w:r w:rsidR="00650AC4">
        <w:rPr>
          <w:color w:val="000000" w:themeColor="text1"/>
        </w:rPr>
        <w:t>К</w:t>
      </w:r>
      <w:r w:rsidRPr="00903699">
        <w:rPr>
          <w:color w:val="000000" w:themeColor="text1"/>
        </w:rPr>
        <w:t>омплексну інформаційну систему Національного банку</w:t>
      </w:r>
      <w:r>
        <w:rPr>
          <w:color w:val="000000" w:themeColor="text1"/>
        </w:rPr>
        <w:t xml:space="preserve"> в</w:t>
      </w:r>
      <w:r w:rsidRPr="00903699">
        <w:rPr>
          <w:color w:val="000000" w:themeColor="text1"/>
        </w:rPr>
        <w:t xml:space="preserve"> режимі онлайн. </w:t>
      </w:r>
    </w:p>
    <w:p w14:paraId="572AC66D" w14:textId="7AB81098" w:rsidR="009E2F60" w:rsidRPr="00903699" w:rsidRDefault="009E2F60"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Відокремлений підрозділ надавача фінансових послуг має право розпочати діяльність </w:t>
      </w:r>
      <w:r>
        <w:rPr>
          <w:color w:val="000000" w:themeColor="text1"/>
        </w:rPr>
        <w:t xml:space="preserve">лише </w:t>
      </w:r>
      <w:r w:rsidRPr="00903699">
        <w:rPr>
          <w:color w:val="000000" w:themeColor="text1"/>
        </w:rPr>
        <w:t>після включення відомостей про такий відокремлений підрозділ до Реєстру.</w:t>
      </w:r>
    </w:p>
    <w:p w14:paraId="1F0B1B57" w14:textId="0261A36A" w:rsidR="009E2F60" w:rsidRPr="00903699" w:rsidRDefault="009E2F60"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Національний банк протягом 10 робочих днів із дня отримання заяви про включення до Реєстру, визначеної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502 глави </w:t>
      </w:r>
      <w:r w:rsidRPr="00903699">
        <w:rPr>
          <w:color w:val="000000" w:themeColor="text1"/>
          <w:lang w:val="ru-RU"/>
        </w:rPr>
        <w:t>63</w:t>
      </w:r>
      <w:r w:rsidRPr="00903699">
        <w:rPr>
          <w:color w:val="000000" w:themeColor="text1"/>
        </w:rPr>
        <w:t xml:space="preserve"> розділу X цього Положення:</w:t>
      </w:r>
    </w:p>
    <w:p w14:paraId="0824A6FC" w14:textId="76C6C749" w:rsidR="009E2F60" w:rsidRPr="00903699" w:rsidRDefault="009E2F60" w:rsidP="007A3225">
      <w:pPr>
        <w:numPr>
          <w:ilvl w:val="0"/>
          <w:numId w:val="9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включає відомості про відокремлений підрозділ надавача фінансових послуг до відповідного Реєстру </w:t>
      </w:r>
      <w:r>
        <w:rPr>
          <w:color w:val="000000" w:themeColor="text1"/>
        </w:rPr>
        <w:t>в</w:t>
      </w:r>
      <w:r w:rsidRPr="00903699">
        <w:rPr>
          <w:color w:val="000000" w:themeColor="text1"/>
        </w:rPr>
        <w:t xml:space="preserve"> разі дотримання вимог цього Положення та повідомляє про це надавача фінансових послуг протягом п’яти робочих днів після внесення запису;</w:t>
      </w:r>
    </w:p>
    <w:p w14:paraId="3B423654" w14:textId="77777777" w:rsidR="009E2F60" w:rsidRPr="00903699" w:rsidRDefault="009E2F60" w:rsidP="007A3225">
      <w:pPr>
        <w:numPr>
          <w:ilvl w:val="0"/>
          <w:numId w:val="91"/>
        </w:numPr>
        <w:pBdr>
          <w:top w:val="nil"/>
          <w:left w:val="nil"/>
          <w:bottom w:val="nil"/>
          <w:right w:val="nil"/>
          <w:between w:val="nil"/>
        </w:pBdr>
        <w:tabs>
          <w:tab w:val="left" w:pos="993"/>
          <w:tab w:val="left" w:pos="1134"/>
        </w:tabs>
        <w:spacing w:after="150"/>
        <w:ind w:left="0" w:firstLine="567"/>
        <w:rPr>
          <w:color w:val="000000" w:themeColor="text1"/>
        </w:rPr>
      </w:pPr>
      <w:bookmarkStart w:id="603" w:name="2ex5uie" w:colFirst="0" w:colLast="0"/>
      <w:bookmarkStart w:id="604" w:name="u2g4q7" w:colFirst="0" w:colLast="0"/>
      <w:bookmarkStart w:id="605" w:name="_Ref89228100"/>
      <w:bookmarkEnd w:id="603"/>
      <w:bookmarkEnd w:id="604"/>
      <w:r w:rsidRPr="00903699">
        <w:rPr>
          <w:color w:val="000000" w:themeColor="text1"/>
        </w:rPr>
        <w:t>повідомляє надавача фінансових послуг про порушення ним вимог цього Положення, якщо надавач фінансових послуг подав заяву про включення до Реєстру з порушенням вимог цього Положення, та</w:t>
      </w:r>
      <w:r>
        <w:rPr>
          <w:color w:val="000000" w:themeColor="text1"/>
        </w:rPr>
        <w:t xml:space="preserve"> про</w:t>
      </w:r>
      <w:r w:rsidRPr="00903699">
        <w:rPr>
          <w:color w:val="000000" w:themeColor="text1"/>
        </w:rPr>
        <w:t xml:space="preserve"> відмову у включенні відомостей про відокремлений підрозділ надавача фінансових послуг до відповідного Реєстру (рішення приймає керівник з ліцензування).</w:t>
      </w:r>
    </w:p>
    <w:p w14:paraId="762B0E0D" w14:textId="42D83B0D" w:rsidR="009E2F60" w:rsidRPr="00903699" w:rsidRDefault="009E2F60"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Надавач фінансових послуг у разі зміни інформації про свій відокремлений підрозділ, яка міститься у відповідному Реєстрі</w:t>
      </w:r>
      <w:r>
        <w:rPr>
          <w:color w:val="000000" w:themeColor="text1"/>
        </w:rPr>
        <w:t>,</w:t>
      </w:r>
      <w:r w:rsidRPr="00903699">
        <w:rPr>
          <w:color w:val="000000" w:themeColor="text1"/>
        </w:rPr>
        <w:t xml:space="preserve"> протягом 15 робочих днів із дня настання таких змін подає до Національного банку заяву, передбачену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502 глави 63 розділу XІ цього Положення.</w:t>
      </w:r>
    </w:p>
    <w:p w14:paraId="731B4B15" w14:textId="77777777" w:rsidR="00705431" w:rsidRDefault="00705431" w:rsidP="007A3225">
      <w:pPr>
        <w:numPr>
          <w:ilvl w:val="0"/>
          <w:numId w:val="165"/>
        </w:numPr>
        <w:pBdr>
          <w:top w:val="nil"/>
          <w:left w:val="nil"/>
          <w:bottom w:val="nil"/>
          <w:right w:val="nil"/>
          <w:between w:val="nil"/>
        </w:pBdr>
        <w:tabs>
          <w:tab w:val="left" w:pos="993"/>
          <w:tab w:val="left" w:pos="1134"/>
        </w:tabs>
        <w:spacing w:after="150"/>
        <w:ind w:left="0" w:firstLine="567"/>
        <w:rPr>
          <w:color w:val="000000"/>
        </w:rPr>
      </w:pPr>
      <w:r w:rsidRPr="00074BB0">
        <w:rPr>
          <w:color w:val="000000"/>
        </w:rPr>
        <w:t>Надавач фінансових послуг у разі припинення діяльності свого відокремленого підрозділу повідомляє Національний банк протягом трьох робочих днів із дня фактичного припинення діяльності відокремленого підрозділу</w:t>
      </w:r>
      <w:r>
        <w:rPr>
          <w:color w:val="000000"/>
        </w:rPr>
        <w:t xml:space="preserve"> шляхом надсилання повідомлення про припинення діяльності відокремленого підрозділу надавача фінансових послуг, складеного</w:t>
      </w:r>
      <w:r w:rsidRPr="00074BB0">
        <w:rPr>
          <w:color w:val="000000"/>
        </w:rPr>
        <w:t xml:space="preserve"> за формою,</w:t>
      </w:r>
      <w:r>
        <w:rPr>
          <w:color w:val="000000"/>
        </w:rPr>
        <w:t xml:space="preserve"> наведеною в додатку 21 до цього Положення</w:t>
      </w:r>
      <w:r w:rsidRPr="00074BB0">
        <w:rPr>
          <w:color w:val="000000"/>
        </w:rPr>
        <w:t xml:space="preserve">. </w:t>
      </w:r>
      <w:bookmarkEnd w:id="605"/>
    </w:p>
    <w:p w14:paraId="5341B92C" w14:textId="2214D3A4" w:rsidR="00705431" w:rsidRPr="002E61FC" w:rsidRDefault="00705431" w:rsidP="007A3225">
      <w:pPr>
        <w:pStyle w:val="10"/>
        <w:numPr>
          <w:ilvl w:val="0"/>
          <w:numId w:val="167"/>
        </w:numPr>
        <w:tabs>
          <w:tab w:val="left" w:pos="993"/>
          <w:tab w:val="left" w:pos="1134"/>
        </w:tabs>
        <w:spacing w:before="0" w:after="150"/>
        <w:ind w:left="0"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Порядок п</w:t>
      </w:r>
      <w:r w:rsidRPr="002705FE">
        <w:rPr>
          <w:rFonts w:ascii="Times New Roman" w:eastAsia="Times New Roman" w:hAnsi="Times New Roman" w:cs="Times New Roman"/>
          <w:color w:val="000000"/>
          <w:sz w:val="28"/>
          <w:szCs w:val="28"/>
        </w:rPr>
        <w:t>рипинення</w:t>
      </w:r>
      <w:r>
        <w:rPr>
          <w:rFonts w:ascii="Times New Roman" w:eastAsia="Times New Roman" w:hAnsi="Times New Roman" w:cs="Times New Roman"/>
          <w:color w:val="000000"/>
          <w:sz w:val="28"/>
          <w:szCs w:val="28"/>
        </w:rPr>
        <w:t xml:space="preserve"> надавач</w:t>
      </w:r>
      <w:r w:rsidR="009E2F60">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м</w:t>
      </w:r>
      <w:r w:rsidR="009E2F6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фінансових послуг</w:t>
      </w:r>
      <w:r w:rsidRPr="002705FE">
        <w:rPr>
          <w:rFonts w:ascii="Times New Roman" w:eastAsia="Times New Roman" w:hAnsi="Times New Roman" w:cs="Times New Roman"/>
          <w:color w:val="000000"/>
          <w:sz w:val="28"/>
          <w:szCs w:val="28"/>
        </w:rPr>
        <w:t xml:space="preserve"> діяльності з надання фінансових послуг</w:t>
      </w:r>
    </w:p>
    <w:p w14:paraId="1B699C69"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606" w:name="_32lfgkd" w:colFirst="0" w:colLast="0"/>
      <w:bookmarkEnd w:id="606"/>
      <w:r w:rsidRPr="002E61FC">
        <w:rPr>
          <w:rFonts w:ascii="Times New Roman" w:hAnsi="Times New Roman" w:cs="Times New Roman"/>
          <w:color w:val="000000"/>
          <w:sz w:val="28"/>
          <w:szCs w:val="28"/>
        </w:rPr>
        <w:t>Загальні положення щодо порядку відкликання (анулювання) ліцензії та припинення діяльності з надання фінансових послуг надавачами фінансових послуг</w:t>
      </w:r>
    </w:p>
    <w:p w14:paraId="494E8B38" w14:textId="49580D93"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Надавачі фінансових послуг за рішенням загальних зборів учасників (акціонерів, членів) мають право припинити діяльність з надання фінансових послуг без припинення юридичної особи. Надавачі фінансових послуг за рішенням загальних зборів учасників (акціонерів, членів) припиня</w:t>
      </w:r>
      <w:r>
        <w:rPr>
          <w:color w:val="000000" w:themeColor="text1"/>
        </w:rPr>
        <w:t>ють</w:t>
      </w:r>
      <w:r w:rsidRPr="00903699">
        <w:rPr>
          <w:color w:val="000000" w:themeColor="text1"/>
        </w:rPr>
        <w:t xml:space="preserve"> діяльність з надання фінансових послуг у разі відкликання (анулювання) ліцензії (ліцензій) на провадження діяльності з надання фінансових послуг.</w:t>
      </w:r>
    </w:p>
    <w:p w14:paraId="653FC13A" w14:textId="380BF94D"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Pr>
          <w:color w:val="000000" w:themeColor="text1"/>
        </w:rPr>
        <w:t>У г</w:t>
      </w:r>
      <w:r w:rsidRPr="00903699">
        <w:rPr>
          <w:color w:val="000000" w:themeColor="text1"/>
        </w:rPr>
        <w:t>лав</w:t>
      </w:r>
      <w:r>
        <w:rPr>
          <w:color w:val="000000" w:themeColor="text1"/>
        </w:rPr>
        <w:t>і</w:t>
      </w:r>
      <w:r w:rsidRPr="00903699">
        <w:rPr>
          <w:color w:val="000000" w:themeColor="text1"/>
        </w:rPr>
        <w:t xml:space="preserve"> 6</w:t>
      </w:r>
      <w:r w:rsidR="00881B30">
        <w:rPr>
          <w:color w:val="000000" w:themeColor="text1"/>
        </w:rPr>
        <w:t>5</w:t>
      </w:r>
      <w:r w:rsidRPr="00903699">
        <w:rPr>
          <w:color w:val="000000" w:themeColor="text1"/>
        </w:rPr>
        <w:t xml:space="preserve"> розділу</w:t>
      </w:r>
      <w:r w:rsidRPr="00903699">
        <w:rPr>
          <w:color w:val="000000" w:themeColor="text1"/>
          <w:lang w:val="ru-RU"/>
        </w:rPr>
        <w:t xml:space="preserve"> </w:t>
      </w:r>
      <w:r w:rsidRPr="00903699">
        <w:rPr>
          <w:color w:val="000000" w:themeColor="text1"/>
          <w:lang w:val="en-US"/>
        </w:rPr>
        <w:t>XI</w:t>
      </w:r>
      <w:r w:rsidRPr="00903699">
        <w:rPr>
          <w:color w:val="000000" w:themeColor="text1"/>
        </w:rPr>
        <w:t xml:space="preserve"> цього Положення визнач</w:t>
      </w:r>
      <w:r>
        <w:rPr>
          <w:color w:val="000000" w:themeColor="text1"/>
        </w:rPr>
        <w:t>ено</w:t>
      </w:r>
      <w:r w:rsidRPr="00903699">
        <w:rPr>
          <w:color w:val="000000" w:themeColor="text1"/>
        </w:rPr>
        <w:t xml:space="preserve"> порядок:</w:t>
      </w:r>
    </w:p>
    <w:p w14:paraId="59E4BEC3" w14:textId="3E67C9AD" w:rsidR="009E2F60" w:rsidRPr="00903699" w:rsidRDefault="009E2F60" w:rsidP="007A3225">
      <w:pPr>
        <w:pStyle w:val="af3"/>
        <w:numPr>
          <w:ilvl w:val="1"/>
          <w:numId w:val="165"/>
        </w:numPr>
        <w:pBdr>
          <w:top w:val="nil"/>
          <w:left w:val="nil"/>
          <w:bottom w:val="nil"/>
          <w:right w:val="nil"/>
          <w:between w:val="nil"/>
        </w:pBdr>
        <w:tabs>
          <w:tab w:val="left" w:pos="993"/>
          <w:tab w:val="left" w:pos="1134"/>
        </w:tabs>
        <w:spacing w:after="150"/>
        <w:ind w:left="0" w:firstLine="567"/>
        <w:contextualSpacing w:val="0"/>
        <w:rPr>
          <w:color w:val="000000" w:themeColor="text1"/>
        </w:rPr>
      </w:pPr>
      <w:r w:rsidRPr="00903699">
        <w:rPr>
          <w:color w:val="000000" w:themeColor="text1"/>
        </w:rPr>
        <w:t xml:space="preserve">відкликання </w:t>
      </w:r>
      <w:r>
        <w:rPr>
          <w:color w:val="000000" w:themeColor="text1"/>
        </w:rPr>
        <w:t>в</w:t>
      </w:r>
      <w:r w:rsidRPr="00903699">
        <w:rPr>
          <w:color w:val="000000" w:themeColor="text1"/>
        </w:rPr>
        <w:t xml:space="preserve"> надавача фінансових послуг (крім страховика/кредитної спілки) однієї або всіх ліцензій;</w:t>
      </w:r>
    </w:p>
    <w:p w14:paraId="37771FDF" w14:textId="77777777" w:rsidR="009E2F60" w:rsidRPr="00903699" w:rsidRDefault="009E2F60" w:rsidP="007A3225">
      <w:pPr>
        <w:pStyle w:val="af3"/>
        <w:numPr>
          <w:ilvl w:val="1"/>
          <w:numId w:val="165"/>
        </w:numPr>
        <w:pBdr>
          <w:top w:val="nil"/>
          <w:left w:val="nil"/>
          <w:bottom w:val="nil"/>
          <w:right w:val="nil"/>
          <w:between w:val="nil"/>
        </w:pBdr>
        <w:tabs>
          <w:tab w:val="left" w:pos="993"/>
          <w:tab w:val="left" w:pos="1134"/>
        </w:tabs>
        <w:spacing w:after="150"/>
        <w:ind w:left="0" w:firstLine="567"/>
        <w:contextualSpacing w:val="0"/>
        <w:rPr>
          <w:color w:val="000000" w:themeColor="text1"/>
        </w:rPr>
      </w:pPr>
      <w:r w:rsidRPr="00903699">
        <w:rPr>
          <w:color w:val="000000" w:themeColor="text1"/>
        </w:rPr>
        <w:t>ліквідації надавача фінансових послуг (крім страховика/кредитної спілки);</w:t>
      </w:r>
    </w:p>
    <w:p w14:paraId="700E9077" w14:textId="2EB0CF5C" w:rsidR="009E2F60" w:rsidRPr="00903699" w:rsidRDefault="009E2F60" w:rsidP="007A3225">
      <w:pPr>
        <w:pStyle w:val="af3"/>
        <w:numPr>
          <w:ilvl w:val="1"/>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відкликання </w:t>
      </w:r>
      <w:r>
        <w:rPr>
          <w:color w:val="000000" w:themeColor="text1"/>
        </w:rPr>
        <w:t>в</w:t>
      </w:r>
      <w:r w:rsidRPr="00903699">
        <w:rPr>
          <w:color w:val="000000" w:themeColor="text1"/>
        </w:rPr>
        <w:t xml:space="preserve"> страховика/кредитної спілки ліцензії (крім останньої ліцензії).</w:t>
      </w:r>
    </w:p>
    <w:p w14:paraId="79C918FE" w14:textId="1841B5F9"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Порядок припинення діяльності страховика визнач</w:t>
      </w:r>
      <w:r>
        <w:rPr>
          <w:color w:val="000000" w:themeColor="text1"/>
        </w:rPr>
        <w:t>ено</w:t>
      </w:r>
      <w:r w:rsidRPr="00903699">
        <w:rPr>
          <w:color w:val="000000" w:themeColor="text1"/>
        </w:rPr>
        <w:t>:</w:t>
      </w:r>
    </w:p>
    <w:p w14:paraId="3E1217E7" w14:textId="77777777" w:rsidR="009E2F60" w:rsidRPr="00903699" w:rsidRDefault="009E2F60" w:rsidP="007A3225">
      <w:pPr>
        <w:pStyle w:val="af3"/>
        <w:numPr>
          <w:ilvl w:val="1"/>
          <w:numId w:val="165"/>
        </w:numPr>
        <w:pBdr>
          <w:top w:val="nil"/>
          <w:left w:val="nil"/>
          <w:bottom w:val="nil"/>
          <w:right w:val="nil"/>
          <w:between w:val="nil"/>
        </w:pBdr>
        <w:tabs>
          <w:tab w:val="left" w:pos="1134"/>
        </w:tabs>
        <w:spacing w:after="150"/>
        <w:ind w:left="0" w:firstLine="567"/>
        <w:contextualSpacing w:val="0"/>
        <w:rPr>
          <w:color w:val="000000" w:themeColor="text1"/>
        </w:rPr>
      </w:pPr>
      <w:r>
        <w:rPr>
          <w:color w:val="000000" w:themeColor="text1"/>
        </w:rPr>
        <w:t xml:space="preserve">у </w:t>
      </w:r>
      <w:r w:rsidRPr="00903699">
        <w:rPr>
          <w:color w:val="000000" w:themeColor="text1"/>
        </w:rPr>
        <w:t>глав</w:t>
      </w:r>
      <w:r>
        <w:rPr>
          <w:color w:val="000000" w:themeColor="text1"/>
        </w:rPr>
        <w:t>і</w:t>
      </w:r>
      <w:r w:rsidRPr="00903699">
        <w:rPr>
          <w:color w:val="000000" w:themeColor="text1"/>
        </w:rPr>
        <w:t xml:space="preserve"> 6</w:t>
      </w:r>
      <w:r w:rsidR="00881B30">
        <w:rPr>
          <w:color w:val="000000" w:themeColor="text1"/>
        </w:rPr>
        <w:t>6</w:t>
      </w:r>
      <w:r w:rsidRPr="00903699">
        <w:rPr>
          <w:color w:val="000000" w:themeColor="text1"/>
        </w:rPr>
        <w:t xml:space="preserve"> розділу </w:t>
      </w:r>
      <w:r w:rsidRPr="00903699">
        <w:rPr>
          <w:color w:val="000000" w:themeColor="text1"/>
          <w:lang w:val="en-US"/>
        </w:rPr>
        <w:t>XI</w:t>
      </w:r>
      <w:r w:rsidRPr="00903699">
        <w:rPr>
          <w:color w:val="000000" w:themeColor="text1"/>
        </w:rPr>
        <w:t xml:space="preserve"> цього Положення </w:t>
      </w:r>
      <w:r>
        <w:rPr>
          <w:color w:val="000000" w:themeColor="text1"/>
        </w:rPr>
        <w:t xml:space="preserve">– </w:t>
      </w:r>
      <w:r w:rsidRPr="00903699">
        <w:rPr>
          <w:color w:val="000000" w:themeColor="text1"/>
        </w:rPr>
        <w:t>у разі прийняття рішення загальних зборів учасників (акціонерів) страховика про ліквідацію страховика;</w:t>
      </w:r>
    </w:p>
    <w:p w14:paraId="0C911A20" w14:textId="52FBAFAD" w:rsidR="009E2F60" w:rsidRPr="00903699" w:rsidRDefault="009E2F60" w:rsidP="007A3225">
      <w:pPr>
        <w:pStyle w:val="af3"/>
        <w:numPr>
          <w:ilvl w:val="1"/>
          <w:numId w:val="165"/>
        </w:numPr>
        <w:pBdr>
          <w:top w:val="nil"/>
          <w:left w:val="nil"/>
          <w:bottom w:val="nil"/>
          <w:right w:val="nil"/>
          <w:between w:val="nil"/>
        </w:pBdr>
        <w:tabs>
          <w:tab w:val="left" w:pos="993"/>
          <w:tab w:val="left" w:pos="1134"/>
        </w:tabs>
        <w:spacing w:after="150"/>
        <w:ind w:left="0" w:firstLine="567"/>
        <w:contextualSpacing w:val="0"/>
        <w:rPr>
          <w:color w:val="000000" w:themeColor="text1"/>
        </w:rPr>
      </w:pPr>
      <w:r>
        <w:rPr>
          <w:color w:val="000000" w:themeColor="text1"/>
        </w:rPr>
        <w:t xml:space="preserve">у </w:t>
      </w:r>
      <w:r w:rsidRPr="00903699">
        <w:rPr>
          <w:color w:val="000000" w:themeColor="text1"/>
        </w:rPr>
        <w:t>глав</w:t>
      </w:r>
      <w:r>
        <w:rPr>
          <w:color w:val="000000" w:themeColor="text1"/>
        </w:rPr>
        <w:t>і</w:t>
      </w:r>
      <w:r w:rsidRPr="00903699">
        <w:rPr>
          <w:color w:val="000000" w:themeColor="text1"/>
        </w:rPr>
        <w:t xml:space="preserve"> 67 розділу </w:t>
      </w:r>
      <w:r w:rsidRPr="00903699">
        <w:rPr>
          <w:color w:val="000000" w:themeColor="text1"/>
          <w:lang w:val="en-US"/>
        </w:rPr>
        <w:t>XI</w:t>
      </w:r>
      <w:r w:rsidRPr="00903699">
        <w:rPr>
          <w:color w:val="000000" w:themeColor="text1"/>
        </w:rPr>
        <w:t xml:space="preserve"> цього Положення </w:t>
      </w:r>
      <w:r>
        <w:rPr>
          <w:color w:val="000000" w:themeColor="text1"/>
        </w:rPr>
        <w:t xml:space="preserve">– </w:t>
      </w:r>
      <w:r w:rsidRPr="00903699">
        <w:rPr>
          <w:color w:val="000000" w:themeColor="text1"/>
        </w:rPr>
        <w:t>у разі прийняття рішення загальних зборів учасників (акціонерів) страховика про припинення діяльності з надання фінансових послуг без припинення юридичної особи.</w:t>
      </w:r>
    </w:p>
    <w:p w14:paraId="35A3F6DF" w14:textId="1C8F52CC"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Порядок припинення діяльності кредитної спілки визнач</w:t>
      </w:r>
      <w:r>
        <w:rPr>
          <w:color w:val="000000" w:themeColor="text1"/>
        </w:rPr>
        <w:t>ено в</w:t>
      </w:r>
      <w:r w:rsidRPr="00903699">
        <w:rPr>
          <w:color w:val="000000" w:themeColor="text1"/>
        </w:rPr>
        <w:t xml:space="preserve"> глав</w:t>
      </w:r>
      <w:r>
        <w:rPr>
          <w:color w:val="000000" w:themeColor="text1"/>
        </w:rPr>
        <w:t>і</w:t>
      </w:r>
      <w:r w:rsidRPr="00903699">
        <w:rPr>
          <w:color w:val="000000" w:themeColor="text1"/>
        </w:rPr>
        <w:t xml:space="preserve"> 6</w:t>
      </w:r>
      <w:r w:rsidR="00881B30">
        <w:rPr>
          <w:color w:val="000000" w:themeColor="text1"/>
        </w:rPr>
        <w:t>6</w:t>
      </w:r>
      <w:r w:rsidRPr="00903699">
        <w:rPr>
          <w:color w:val="000000" w:themeColor="text1"/>
        </w:rPr>
        <w:t xml:space="preserve"> розділу </w:t>
      </w:r>
      <w:r w:rsidRPr="00903699">
        <w:rPr>
          <w:color w:val="000000" w:themeColor="text1"/>
          <w:lang w:val="en-US"/>
        </w:rPr>
        <w:t>XI</w:t>
      </w:r>
      <w:r w:rsidRPr="009E2F60">
        <w:rPr>
          <w:color w:val="000000" w:themeColor="text1"/>
          <w:lang w:val="ru-RU"/>
        </w:rPr>
        <w:t xml:space="preserve"> </w:t>
      </w:r>
      <w:r w:rsidRPr="00903699">
        <w:rPr>
          <w:color w:val="000000" w:themeColor="text1"/>
        </w:rPr>
        <w:t>цього Положення.</w:t>
      </w:r>
    </w:p>
    <w:p w14:paraId="73E84302"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Ліквідація надавача фінансових послуг може відбуватися:</w:t>
      </w:r>
    </w:p>
    <w:p w14:paraId="305F958B" w14:textId="77777777" w:rsidR="00705431" w:rsidRPr="002705FE" w:rsidRDefault="00705431" w:rsidP="007A3225">
      <w:pPr>
        <w:numPr>
          <w:ilvl w:val="0"/>
          <w:numId w:val="4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за рішенням загальних зборів учасників (акціонерів, членів);</w:t>
      </w:r>
    </w:p>
    <w:p w14:paraId="5DF8CC09" w14:textId="77777777" w:rsidR="00705431" w:rsidRPr="002705FE" w:rsidRDefault="00705431" w:rsidP="007A3225">
      <w:pPr>
        <w:numPr>
          <w:ilvl w:val="0"/>
          <w:numId w:val="4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за рішенням суду внаслідок визнання надавача фінансових послуг банкрутом. </w:t>
      </w:r>
    </w:p>
    <w:p w14:paraId="3199B548" w14:textId="07DDAB8B"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Ліквідація надавача фінансових послуг за рішенням загальних зборів учасників (акціонерів, членів) здійснюється в порядку, визначеному законодавством України про ліквідацію юридичних осіб та спеціальними </w:t>
      </w:r>
      <w:r w:rsidRPr="00903699">
        <w:rPr>
          <w:color w:val="000000" w:themeColor="text1"/>
        </w:rPr>
        <w:lastRenderedPageBreak/>
        <w:t xml:space="preserve">законами України, з урахуванням особливостей, визначених </w:t>
      </w:r>
      <w:r>
        <w:rPr>
          <w:color w:val="000000" w:themeColor="text1"/>
        </w:rPr>
        <w:t xml:space="preserve">у </w:t>
      </w:r>
      <w:r w:rsidRPr="00903699">
        <w:rPr>
          <w:color w:val="000000" w:themeColor="text1"/>
        </w:rPr>
        <w:t>розділ</w:t>
      </w:r>
      <w:r>
        <w:rPr>
          <w:color w:val="000000" w:themeColor="text1"/>
        </w:rPr>
        <w:t>і</w:t>
      </w:r>
      <w:r w:rsidRPr="00903699">
        <w:rPr>
          <w:color w:val="000000" w:themeColor="text1"/>
        </w:rPr>
        <w:t xml:space="preserve"> </w:t>
      </w:r>
      <w:r w:rsidRPr="00903699">
        <w:rPr>
          <w:color w:val="000000" w:themeColor="text1"/>
          <w:lang w:val="en-US"/>
        </w:rPr>
        <w:t>XI</w:t>
      </w:r>
      <w:r w:rsidRPr="00903699">
        <w:rPr>
          <w:color w:val="000000" w:themeColor="text1"/>
        </w:rPr>
        <w:t xml:space="preserve"> цього Положення.</w:t>
      </w:r>
    </w:p>
    <w:p w14:paraId="70CC57CE" w14:textId="5E0AA3C0"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Ліквідація надавача фінансових послуг за рішенням суду внаслідок визнання надавача фінансових послуг банкрутом здійснюється в порядку, </w:t>
      </w:r>
      <w:r>
        <w:rPr>
          <w:color w:val="000000" w:themeColor="text1"/>
        </w:rPr>
        <w:t>у</w:t>
      </w:r>
      <w:r w:rsidRPr="00903699">
        <w:rPr>
          <w:color w:val="000000" w:themeColor="text1"/>
        </w:rPr>
        <w:t xml:space="preserve">становленому кодексом України з процедур банкрутства. </w:t>
      </w:r>
    </w:p>
    <w:p w14:paraId="6A517311" w14:textId="77777777"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Процедура ліквідації надавача фінансових послуг вважається завершеною, а надавач фінансових послуг ліквідованим із дня внесення запису про припинення надавача фінансових послуг як юридичної особи до Єдиного державного реєстру.</w:t>
      </w:r>
    </w:p>
    <w:p w14:paraId="51B84F7B" w14:textId="77777777"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Відкликання (анулювання) ліцензії (ліцензій) </w:t>
      </w:r>
      <w:bookmarkStart w:id="607" w:name="41qd9fz" w:colFirst="0" w:colLast="0"/>
      <w:bookmarkStart w:id="608" w:name="1hqpqs6" w:colFirst="0" w:colLast="0"/>
      <w:bookmarkEnd w:id="607"/>
      <w:bookmarkEnd w:id="608"/>
      <w:r w:rsidRPr="00903699">
        <w:rPr>
          <w:color w:val="000000" w:themeColor="text1"/>
        </w:rPr>
        <w:t>на провадження діяльності з надання фінансових послуг, виданої надавачеві фінансових послуг, здійснюється:</w:t>
      </w:r>
    </w:p>
    <w:p w14:paraId="26CE08A3" w14:textId="77777777" w:rsidR="009E2F60" w:rsidRPr="00903699" w:rsidRDefault="009E2F60" w:rsidP="007A3225">
      <w:pPr>
        <w:numPr>
          <w:ilvl w:val="0"/>
          <w:numId w:val="4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за рішенням надавача фінансових послуг шляхом подання заяви до Національного банку про анулювання ліцензії (крім кредитної спілки);</w:t>
      </w:r>
    </w:p>
    <w:p w14:paraId="492E1EB8" w14:textId="3C3E8DBF" w:rsidR="009E2F60" w:rsidRPr="00903699" w:rsidRDefault="009E2F60" w:rsidP="007A3225">
      <w:pPr>
        <w:numPr>
          <w:ilvl w:val="0"/>
          <w:numId w:val="4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за рішенням Національного банку за наявності підстав, визначених </w:t>
      </w:r>
      <w:r>
        <w:rPr>
          <w:color w:val="000000" w:themeColor="text1"/>
        </w:rPr>
        <w:t xml:space="preserve">у </w:t>
      </w:r>
      <w:r w:rsidRPr="00903699">
        <w:rPr>
          <w:color w:val="000000" w:themeColor="text1"/>
        </w:rPr>
        <w:t>пункта</w:t>
      </w:r>
      <w:r>
        <w:rPr>
          <w:color w:val="000000" w:themeColor="text1"/>
        </w:rPr>
        <w:t>х</w:t>
      </w:r>
      <w:r w:rsidRPr="00903699">
        <w:rPr>
          <w:color w:val="000000" w:themeColor="text1"/>
        </w:rPr>
        <w:t xml:space="preserve"> </w:t>
      </w:r>
      <w:r w:rsidRPr="00903699">
        <w:rPr>
          <w:color w:val="000000" w:themeColor="text1"/>
          <w:lang w:val="ru-RU"/>
        </w:rPr>
        <w:t>2</w:t>
      </w:r>
      <w:r>
        <w:rPr>
          <w:color w:val="000000" w:themeColor="text1"/>
        </w:rPr>
        <w:t>–</w:t>
      </w:r>
      <w:r w:rsidRPr="00903699">
        <w:rPr>
          <w:color w:val="000000" w:themeColor="text1"/>
        </w:rPr>
        <w:t>17 частини першої статті 38</w:t>
      </w:r>
      <w:r w:rsidRPr="00903699">
        <w:rPr>
          <w:color w:val="000000" w:themeColor="text1"/>
          <w:vertAlign w:val="superscript"/>
        </w:rPr>
        <w:t>1</w:t>
      </w:r>
      <w:r w:rsidRPr="00903699">
        <w:rPr>
          <w:color w:val="000000" w:themeColor="text1"/>
        </w:rPr>
        <w:t xml:space="preserve"> Закону про фінансові послуги.</w:t>
      </w:r>
    </w:p>
    <w:p w14:paraId="095D59F4" w14:textId="0BACBC3A"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Відкликання (анулювання) ліцензії (ліцензій) на провадження діяльності з надання фінансових послуг у випадку, </w:t>
      </w:r>
      <w:r>
        <w:rPr>
          <w:color w:val="000000" w:themeColor="text1"/>
        </w:rPr>
        <w:t xml:space="preserve">визначеному в </w:t>
      </w:r>
      <w:r w:rsidRPr="00903699">
        <w:rPr>
          <w:color w:val="000000" w:themeColor="text1"/>
        </w:rPr>
        <w:t>підпункт</w:t>
      </w:r>
      <w:r>
        <w:rPr>
          <w:color w:val="000000" w:themeColor="text1"/>
        </w:rPr>
        <w:t>і</w:t>
      </w:r>
      <w:r w:rsidRPr="00903699">
        <w:rPr>
          <w:color w:val="000000" w:themeColor="text1"/>
        </w:rPr>
        <w:t xml:space="preserve"> 1 пункту 5</w:t>
      </w:r>
      <w:r w:rsidR="00063B39">
        <w:rPr>
          <w:color w:val="000000" w:themeColor="text1"/>
        </w:rPr>
        <w:t>15</w:t>
      </w:r>
      <w:r w:rsidRPr="00903699">
        <w:rPr>
          <w:color w:val="000000" w:themeColor="text1"/>
        </w:rPr>
        <w:t xml:space="preserve"> глави 6</w:t>
      </w:r>
      <w:r w:rsidR="00881B30">
        <w:rPr>
          <w:color w:val="000000" w:themeColor="text1"/>
        </w:rPr>
        <w:t>4</w:t>
      </w:r>
      <w:r w:rsidRPr="00903699">
        <w:rPr>
          <w:color w:val="000000" w:themeColor="text1"/>
        </w:rPr>
        <w:t xml:space="preserve"> розділу </w:t>
      </w:r>
      <w:r w:rsidRPr="00903699">
        <w:rPr>
          <w:color w:val="000000" w:themeColor="text1"/>
          <w:lang w:val="en-US"/>
        </w:rPr>
        <w:t>XI</w:t>
      </w:r>
      <w:r w:rsidRPr="00903699">
        <w:rPr>
          <w:color w:val="000000" w:themeColor="text1"/>
        </w:rPr>
        <w:t xml:space="preserve"> цього Положення, здійснюється в порядку та на умовах, визначених </w:t>
      </w:r>
      <w:r>
        <w:rPr>
          <w:color w:val="000000" w:themeColor="text1"/>
        </w:rPr>
        <w:t xml:space="preserve">у </w:t>
      </w:r>
      <w:r w:rsidRPr="00903699">
        <w:rPr>
          <w:color w:val="000000" w:themeColor="text1"/>
        </w:rPr>
        <w:t>глава</w:t>
      </w:r>
      <w:r>
        <w:rPr>
          <w:color w:val="000000" w:themeColor="text1"/>
        </w:rPr>
        <w:t>х</w:t>
      </w:r>
      <w:r w:rsidRPr="00903699">
        <w:rPr>
          <w:color w:val="000000" w:themeColor="text1"/>
        </w:rPr>
        <w:t xml:space="preserve"> 6</w:t>
      </w:r>
      <w:r w:rsidR="00881B30">
        <w:rPr>
          <w:color w:val="000000" w:themeColor="text1"/>
        </w:rPr>
        <w:t>5</w:t>
      </w:r>
      <w:r>
        <w:rPr>
          <w:color w:val="000000" w:themeColor="text1"/>
        </w:rPr>
        <w:t>–</w:t>
      </w:r>
      <w:r w:rsidRPr="00903699">
        <w:rPr>
          <w:color w:val="000000" w:themeColor="text1"/>
        </w:rPr>
        <w:t>6</w:t>
      </w:r>
      <w:r w:rsidR="00881B30">
        <w:rPr>
          <w:color w:val="000000" w:themeColor="text1"/>
        </w:rPr>
        <w:t>7</w:t>
      </w:r>
      <w:r w:rsidRPr="00903699">
        <w:rPr>
          <w:color w:val="000000" w:themeColor="text1"/>
        </w:rPr>
        <w:t xml:space="preserve"> розділу </w:t>
      </w:r>
      <w:r w:rsidRPr="00903699">
        <w:rPr>
          <w:color w:val="000000" w:themeColor="text1"/>
          <w:lang w:val="en-US"/>
        </w:rPr>
        <w:t>XI</w:t>
      </w:r>
      <w:r w:rsidRPr="00903699">
        <w:rPr>
          <w:color w:val="000000" w:themeColor="text1"/>
        </w:rPr>
        <w:t xml:space="preserve"> цього Положення.</w:t>
      </w:r>
    </w:p>
    <w:p w14:paraId="1A91FEC5" w14:textId="14AC16B7"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09" w:name="_2gvnjns" w:colFirst="0" w:colLast="0"/>
      <w:bookmarkEnd w:id="609"/>
      <w:r w:rsidRPr="00903699">
        <w:rPr>
          <w:color w:val="000000" w:themeColor="text1"/>
        </w:rPr>
        <w:t xml:space="preserve">Відкликання (анулювання) ліцензії (ліцензій) на провадження діяльності з надання фінансових послуг у випадку, </w:t>
      </w:r>
      <w:r>
        <w:rPr>
          <w:color w:val="000000" w:themeColor="text1"/>
        </w:rPr>
        <w:t>визначеному</w:t>
      </w:r>
      <w:r w:rsidRPr="00903699">
        <w:rPr>
          <w:color w:val="000000" w:themeColor="text1"/>
        </w:rPr>
        <w:t xml:space="preserve"> </w:t>
      </w:r>
      <w:r>
        <w:rPr>
          <w:color w:val="000000" w:themeColor="text1"/>
        </w:rPr>
        <w:t xml:space="preserve">в </w:t>
      </w:r>
      <w:r w:rsidRPr="00903699">
        <w:rPr>
          <w:color w:val="000000" w:themeColor="text1"/>
        </w:rPr>
        <w:t>підпункт</w:t>
      </w:r>
      <w:r>
        <w:rPr>
          <w:color w:val="000000" w:themeColor="text1"/>
        </w:rPr>
        <w:t>і</w:t>
      </w:r>
      <w:r w:rsidRPr="00903699">
        <w:rPr>
          <w:color w:val="000000" w:themeColor="text1"/>
        </w:rPr>
        <w:t xml:space="preserve"> 2 пункту 5</w:t>
      </w:r>
      <w:r w:rsidR="00063B39">
        <w:rPr>
          <w:color w:val="000000" w:themeColor="text1"/>
        </w:rPr>
        <w:t>15</w:t>
      </w:r>
      <w:r w:rsidRPr="00903699">
        <w:rPr>
          <w:color w:val="000000" w:themeColor="text1"/>
        </w:rPr>
        <w:t xml:space="preserve"> глави 6</w:t>
      </w:r>
      <w:r w:rsidR="00881B30">
        <w:rPr>
          <w:color w:val="000000" w:themeColor="text1"/>
        </w:rPr>
        <w:t>4</w:t>
      </w:r>
      <w:r w:rsidRPr="00903699">
        <w:rPr>
          <w:color w:val="000000" w:themeColor="text1"/>
        </w:rPr>
        <w:t xml:space="preserve"> розділу </w:t>
      </w:r>
      <w:r w:rsidRPr="00903699">
        <w:rPr>
          <w:color w:val="000000" w:themeColor="text1"/>
          <w:lang w:val="en-US"/>
        </w:rPr>
        <w:t>XI</w:t>
      </w:r>
      <w:r w:rsidRPr="00903699" w:rsidDel="00E27D47">
        <w:rPr>
          <w:color w:val="000000" w:themeColor="text1"/>
        </w:rPr>
        <w:t xml:space="preserve"> </w:t>
      </w:r>
      <w:r w:rsidRPr="00903699">
        <w:rPr>
          <w:color w:val="000000" w:themeColor="text1"/>
        </w:rPr>
        <w:t>цього Положення, здійснюється в порядку, визначеному</w:t>
      </w:r>
      <w:r w:rsidR="006B4676">
        <w:rPr>
          <w:color w:val="000000" w:themeColor="text1"/>
        </w:rPr>
        <w:t xml:space="preserve"> цим Положенням або</w:t>
      </w:r>
      <w:r w:rsidRPr="00903699">
        <w:rPr>
          <w:color w:val="000000" w:themeColor="text1"/>
        </w:rPr>
        <w:t xml:space="preserve"> нормативно-правовим актом Національного банку про застосування заходів впливу до надавачів фінансових послуг.</w:t>
      </w:r>
    </w:p>
    <w:p w14:paraId="6DE78509" w14:textId="28F023F4" w:rsidR="009E2F60" w:rsidRPr="00903699" w:rsidRDefault="009E2F60"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здійснює виключення з Реєстру відомостей про надавача фінансових послуг у зв’язку з припиненням ним діяльності з надання фінансових послуг </w:t>
      </w:r>
      <w:r>
        <w:rPr>
          <w:color w:val="000000" w:themeColor="text1"/>
        </w:rPr>
        <w:t>у</w:t>
      </w:r>
      <w:r w:rsidRPr="00903699">
        <w:rPr>
          <w:color w:val="000000" w:themeColor="text1"/>
        </w:rPr>
        <w:t xml:space="preserve"> порядку, визначеному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w:t>
      </w:r>
      <w:r w:rsidRPr="009E2F60">
        <w:rPr>
          <w:color w:val="000000" w:themeColor="text1"/>
        </w:rPr>
        <w:t>6</w:t>
      </w:r>
      <w:r w:rsidR="00063B39">
        <w:rPr>
          <w:color w:val="000000" w:themeColor="text1"/>
        </w:rPr>
        <w:t>8</w:t>
      </w:r>
      <w:r w:rsidRPr="00903699">
        <w:rPr>
          <w:color w:val="000000" w:themeColor="text1"/>
        </w:rPr>
        <w:t xml:space="preserve"> розділу </w:t>
      </w:r>
      <w:r w:rsidRPr="00903699">
        <w:rPr>
          <w:color w:val="000000" w:themeColor="text1"/>
          <w:lang w:val="en-US"/>
        </w:rPr>
        <w:t>XI</w:t>
      </w:r>
      <w:r w:rsidRPr="00903699">
        <w:rPr>
          <w:color w:val="000000" w:themeColor="text1"/>
        </w:rPr>
        <w:t xml:space="preserve"> цього Положення (рішення приймає Комітет з питань нагляду).</w:t>
      </w:r>
    </w:p>
    <w:p w14:paraId="79FD5993" w14:textId="59460A7D"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Відкликання (анулювання) ліцензії на провадження діяльності з надання фінансових послуг</w:t>
      </w:r>
    </w:p>
    <w:p w14:paraId="076258A3" w14:textId="476331B8"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Національний банк має право прийняти рішення про відкликання (анулювання) ліцензії (ліцензій) на провадження діяльності з надання фінансових послуг, виданої</w:t>
      </w:r>
      <w:r w:rsidR="00780FE5">
        <w:rPr>
          <w:color w:val="000000"/>
        </w:rPr>
        <w:t xml:space="preserve"> (виданих)</w:t>
      </w:r>
      <w:r w:rsidRPr="002705FE">
        <w:rPr>
          <w:color w:val="000000"/>
        </w:rPr>
        <w:t xml:space="preserve"> надавачеві фінансових послуг, у разі:</w:t>
      </w:r>
    </w:p>
    <w:p w14:paraId="62EF1EFC" w14:textId="77777777" w:rsidR="00705431" w:rsidRPr="002705FE" w:rsidRDefault="00705431" w:rsidP="007A3225">
      <w:pPr>
        <w:numPr>
          <w:ilvl w:val="0"/>
          <w:numId w:val="4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lastRenderedPageBreak/>
        <w:t>отримання заяви про анулювання ліцензії (ліцензій) на провадження діяльності з надання фінансових послуг;</w:t>
      </w:r>
    </w:p>
    <w:p w14:paraId="0A84851D" w14:textId="6F0D499B" w:rsidR="00705431" w:rsidRPr="002705FE" w:rsidRDefault="00705431" w:rsidP="007A3225">
      <w:pPr>
        <w:numPr>
          <w:ilvl w:val="0"/>
          <w:numId w:val="4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прийняття надавачем фінансових послуг рішення про припинення юридичної особи (крім перетворення)</w:t>
      </w:r>
      <w:r w:rsidR="009115D4">
        <w:rPr>
          <w:color w:val="000000"/>
        </w:rPr>
        <w:t>;</w:t>
      </w:r>
    </w:p>
    <w:p w14:paraId="5A12F4E9" w14:textId="77777777" w:rsidR="006B4676" w:rsidRPr="006B4676" w:rsidRDefault="006B4676" w:rsidP="007A3225">
      <w:pPr>
        <w:pStyle w:val="af3"/>
        <w:numPr>
          <w:ilvl w:val="0"/>
          <w:numId w:val="47"/>
        </w:numPr>
        <w:shd w:val="clear" w:color="auto" w:fill="FFFFFF"/>
        <w:tabs>
          <w:tab w:val="left" w:pos="1134"/>
        </w:tabs>
        <w:spacing w:after="150"/>
        <w:ind w:left="0" w:firstLine="709"/>
        <w:contextualSpacing w:val="0"/>
        <w:rPr>
          <w:color w:val="333333"/>
        </w:rPr>
      </w:pPr>
      <w:r w:rsidRPr="006B4676">
        <w:rPr>
          <w:color w:val="333333"/>
        </w:rPr>
        <w:t>наявність в Єдиному державному реєстрі відомостей про державну реєстрацію припинення</w:t>
      </w:r>
      <w:r w:rsidR="00D06C84">
        <w:rPr>
          <w:color w:val="333333"/>
        </w:rPr>
        <w:t xml:space="preserve"> надавача фінансових послуг</w:t>
      </w:r>
      <w:r w:rsidRPr="006B4676">
        <w:rPr>
          <w:color w:val="333333"/>
        </w:rPr>
        <w:t>;</w:t>
      </w:r>
    </w:p>
    <w:p w14:paraId="244A7693" w14:textId="77777777" w:rsidR="006B4676" w:rsidRPr="006B4676" w:rsidRDefault="006B4676" w:rsidP="007A3225">
      <w:pPr>
        <w:pStyle w:val="af3"/>
        <w:numPr>
          <w:ilvl w:val="0"/>
          <w:numId w:val="47"/>
        </w:numPr>
        <w:shd w:val="clear" w:color="auto" w:fill="FFFFFF"/>
        <w:tabs>
          <w:tab w:val="left" w:pos="1134"/>
        </w:tabs>
        <w:spacing w:after="150"/>
        <w:ind w:left="0" w:firstLine="709"/>
        <w:contextualSpacing w:val="0"/>
        <w:rPr>
          <w:color w:val="333333"/>
        </w:rPr>
      </w:pPr>
      <w:bookmarkStart w:id="610" w:name="n965"/>
      <w:bookmarkEnd w:id="610"/>
      <w:r w:rsidRPr="006B4676">
        <w:rPr>
          <w:color w:val="333333"/>
        </w:rPr>
        <w:t xml:space="preserve">визнання </w:t>
      </w:r>
      <w:r w:rsidR="00D06C84">
        <w:rPr>
          <w:color w:val="333333"/>
        </w:rPr>
        <w:t>надавача фінансових послуг</w:t>
      </w:r>
      <w:r w:rsidRPr="006B4676">
        <w:rPr>
          <w:color w:val="333333"/>
        </w:rPr>
        <w:t xml:space="preserve"> банкрутом;</w:t>
      </w:r>
    </w:p>
    <w:p w14:paraId="57B3AD68" w14:textId="77777777" w:rsidR="006B4676" w:rsidRPr="006B4676" w:rsidRDefault="006B4676" w:rsidP="007A3225">
      <w:pPr>
        <w:pStyle w:val="af3"/>
        <w:numPr>
          <w:ilvl w:val="0"/>
          <w:numId w:val="47"/>
        </w:numPr>
        <w:shd w:val="clear" w:color="auto" w:fill="FFFFFF"/>
        <w:tabs>
          <w:tab w:val="left" w:pos="1134"/>
        </w:tabs>
        <w:spacing w:after="150"/>
        <w:ind w:left="0" w:firstLine="709"/>
        <w:contextualSpacing w:val="0"/>
        <w:rPr>
          <w:color w:val="333333"/>
        </w:rPr>
      </w:pPr>
      <w:r w:rsidRPr="006B4676">
        <w:rPr>
          <w:color w:val="333333"/>
          <w:shd w:val="clear" w:color="auto" w:fill="FFFFFF"/>
        </w:rPr>
        <w:t xml:space="preserve">виявлення недостовірних даних у документах, поданих </w:t>
      </w:r>
      <w:r w:rsidR="00D06C84">
        <w:rPr>
          <w:color w:val="333333"/>
        </w:rPr>
        <w:t>надавачем фінансових послуг</w:t>
      </w:r>
      <w:r w:rsidRPr="006B4676">
        <w:rPr>
          <w:color w:val="333333"/>
          <w:shd w:val="clear" w:color="auto" w:fill="FFFFFF"/>
        </w:rPr>
        <w:t>, разом із заявою про отримання ліцензії;</w:t>
      </w:r>
    </w:p>
    <w:p w14:paraId="23105DFA" w14:textId="77777777" w:rsidR="00705431" w:rsidRPr="006B4676" w:rsidRDefault="006B4676" w:rsidP="007A3225">
      <w:pPr>
        <w:pStyle w:val="af3"/>
        <w:numPr>
          <w:ilvl w:val="0"/>
          <w:numId w:val="47"/>
        </w:numPr>
        <w:pBdr>
          <w:top w:val="nil"/>
          <w:left w:val="nil"/>
          <w:bottom w:val="nil"/>
          <w:right w:val="nil"/>
          <w:between w:val="nil"/>
        </w:pBdr>
        <w:shd w:val="clear" w:color="auto" w:fill="FFFFFF"/>
        <w:tabs>
          <w:tab w:val="left" w:pos="1134"/>
        </w:tabs>
        <w:spacing w:after="150"/>
        <w:ind w:left="0" w:firstLine="709"/>
        <w:rPr>
          <w:color w:val="000000"/>
        </w:rPr>
      </w:pPr>
      <w:r w:rsidRPr="006B4676">
        <w:rPr>
          <w:color w:val="333333"/>
          <w:shd w:val="clear" w:color="auto" w:fill="FFFFFF"/>
        </w:rPr>
        <w:t xml:space="preserve">ненадання </w:t>
      </w:r>
      <w:r w:rsidR="00D06C84">
        <w:rPr>
          <w:color w:val="333333"/>
        </w:rPr>
        <w:t>надавачем фінансових послуг</w:t>
      </w:r>
      <w:r w:rsidRPr="006B4676">
        <w:rPr>
          <w:color w:val="333333"/>
          <w:shd w:val="clear" w:color="auto" w:fill="FFFFFF"/>
        </w:rPr>
        <w:t xml:space="preserve"> жодної фінансової послуги протягом року з дня отримання ліцензії.</w:t>
      </w:r>
    </w:p>
    <w:p w14:paraId="18F35BAA"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Надавач фінансових послуг (крім кредитної спілки та страховика) для відкликання (анулювання) ліцензії на провадження діяльності з надання фінансових послуг подає до Національного банку:</w:t>
      </w:r>
    </w:p>
    <w:p w14:paraId="4B105017" w14:textId="6BCDA43C" w:rsidR="00705431" w:rsidRPr="002705FE" w:rsidRDefault="00705431" w:rsidP="007A3225">
      <w:pPr>
        <w:numPr>
          <w:ilvl w:val="1"/>
          <w:numId w:val="165"/>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заяву про відкликання (анулювання) ліцензії на провадження діяльності з надання фінансових послуг, підписану керівником надавача фінансових послуг;</w:t>
      </w:r>
    </w:p>
    <w:p w14:paraId="7413AE8F" w14:textId="77777777" w:rsidR="00780FE5" w:rsidRPr="00780FE5" w:rsidRDefault="00780FE5" w:rsidP="007A3225">
      <w:pPr>
        <w:numPr>
          <w:ilvl w:val="1"/>
          <w:numId w:val="165"/>
        </w:numPr>
        <w:pBdr>
          <w:top w:val="nil"/>
          <w:left w:val="nil"/>
          <w:bottom w:val="nil"/>
          <w:right w:val="nil"/>
          <w:between w:val="nil"/>
        </w:pBdr>
        <w:tabs>
          <w:tab w:val="left" w:pos="993"/>
          <w:tab w:val="left" w:pos="1134"/>
        </w:tabs>
        <w:spacing w:after="150"/>
        <w:ind w:left="0" w:firstLine="567"/>
      </w:pPr>
      <w:r w:rsidRPr="00903699">
        <w:rPr>
          <w:color w:val="000000" w:themeColor="text1"/>
        </w:rPr>
        <w:t xml:space="preserve">копію рішення загальних зборів учасників (акціонерів) </w:t>
      </w:r>
      <w:r w:rsidRPr="00780FE5">
        <w:t>про припинення виду діяльності з надання фінансових послуг, що ліцензується.</w:t>
      </w:r>
    </w:p>
    <w:p w14:paraId="321C87E8" w14:textId="77777777"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Кредитна спілка та страховик для відкликання (анулювання) ліцензії (ліцензій) на провадження діяльності з надання фінансових послуг (крім останньої ліцензії) подає до Національного банку:</w:t>
      </w:r>
    </w:p>
    <w:p w14:paraId="0B968EC0" w14:textId="77777777" w:rsidR="00780FE5" w:rsidRPr="00903699" w:rsidRDefault="00780FE5" w:rsidP="007A3225">
      <w:pPr>
        <w:numPr>
          <w:ilvl w:val="1"/>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заяву про відкликання (анулювання) ліцензії (ліцензій) на провадження діяльності з надання фінансових послуг, підписану керівником страховика/кредитної спілки;</w:t>
      </w:r>
    </w:p>
    <w:p w14:paraId="29EF0975" w14:textId="77777777" w:rsidR="00780FE5" w:rsidRPr="00780FE5" w:rsidRDefault="00780FE5" w:rsidP="007A3225">
      <w:pPr>
        <w:numPr>
          <w:ilvl w:val="1"/>
          <w:numId w:val="165"/>
        </w:numPr>
        <w:pBdr>
          <w:top w:val="nil"/>
          <w:left w:val="nil"/>
          <w:bottom w:val="nil"/>
          <w:right w:val="nil"/>
          <w:between w:val="nil"/>
        </w:pBdr>
        <w:tabs>
          <w:tab w:val="left" w:pos="993"/>
          <w:tab w:val="left" w:pos="1134"/>
        </w:tabs>
        <w:spacing w:after="150"/>
        <w:ind w:left="0" w:firstLine="567"/>
      </w:pPr>
      <w:r w:rsidRPr="00903699">
        <w:rPr>
          <w:color w:val="000000" w:themeColor="text1"/>
        </w:rPr>
        <w:t xml:space="preserve">копію рішення загальних зборів учасників (акціонерів, членів) страховика/кредитної </w:t>
      </w:r>
      <w:r w:rsidRPr="00780FE5">
        <w:t>спілки про припинення виду (видів) діяльності з надання фінансових послуг, що ліцензується</w:t>
      </w:r>
      <w:r>
        <w:t xml:space="preserve"> (ліцензуються)</w:t>
      </w:r>
      <w:r w:rsidRPr="00780FE5">
        <w:t>;</w:t>
      </w:r>
    </w:p>
    <w:p w14:paraId="524A9FB3" w14:textId="2AF723B0" w:rsidR="00780FE5" w:rsidRPr="00903699" w:rsidRDefault="00780FE5" w:rsidP="007A3225">
      <w:pPr>
        <w:numPr>
          <w:ilvl w:val="1"/>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підтвердження зовнішнім аудитором </w:t>
      </w:r>
      <w:r>
        <w:rPr>
          <w:color w:val="000000" w:themeColor="text1"/>
        </w:rPr>
        <w:t xml:space="preserve">того, що </w:t>
      </w:r>
      <w:r w:rsidRPr="00903699">
        <w:rPr>
          <w:color w:val="000000" w:themeColor="text1"/>
        </w:rPr>
        <w:t>невиконаних зобов’язань за договорами з надання фінансових послуг за ліцензією</w:t>
      </w:r>
      <w:r>
        <w:rPr>
          <w:color w:val="000000" w:themeColor="text1"/>
        </w:rPr>
        <w:t>/</w:t>
      </w:r>
      <w:r w:rsidRPr="00903699">
        <w:rPr>
          <w:color w:val="000000" w:themeColor="text1"/>
        </w:rPr>
        <w:t>ліцензіями, яка/які відкликається/відкликаються (анулюється/анулюються)</w:t>
      </w:r>
      <w:r>
        <w:rPr>
          <w:color w:val="000000" w:themeColor="text1"/>
        </w:rPr>
        <w:t xml:space="preserve"> немає</w:t>
      </w:r>
      <w:r w:rsidRPr="00903699">
        <w:rPr>
          <w:color w:val="000000" w:themeColor="text1"/>
        </w:rPr>
        <w:t>.</w:t>
      </w:r>
    </w:p>
    <w:p w14:paraId="13DD79D6" w14:textId="45F20893"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приймає рішення про відкликання (анулювання) ліцензії (ліцензій) на провадження діяльності з надання фінансових послуг, виданої </w:t>
      </w:r>
      <w:r>
        <w:rPr>
          <w:color w:val="000000" w:themeColor="text1"/>
        </w:rPr>
        <w:t xml:space="preserve">(виданих) </w:t>
      </w:r>
      <w:r w:rsidRPr="00903699">
        <w:rPr>
          <w:color w:val="000000" w:themeColor="text1"/>
        </w:rPr>
        <w:t xml:space="preserve">надавачеві фінансових послуг, або про відмову в її </w:t>
      </w:r>
      <w:r>
        <w:rPr>
          <w:color w:val="000000" w:themeColor="text1"/>
        </w:rPr>
        <w:t xml:space="preserve">(їх) </w:t>
      </w:r>
      <w:r w:rsidRPr="00903699">
        <w:rPr>
          <w:color w:val="000000" w:themeColor="text1"/>
        </w:rPr>
        <w:t xml:space="preserve">анулюванні (відкликанні) протягом 30 робочих днів </w:t>
      </w:r>
      <w:r>
        <w:rPr>
          <w:color w:val="000000" w:themeColor="text1"/>
        </w:rPr>
        <w:t>і</w:t>
      </w:r>
      <w:r w:rsidRPr="00903699">
        <w:rPr>
          <w:color w:val="000000" w:themeColor="text1"/>
        </w:rPr>
        <w:t>з дня отримання відповідної заяви надавача фінансових послуг та повного пакета документів, визначених цим Положенням</w:t>
      </w:r>
      <w:r w:rsidR="00F518F5">
        <w:rPr>
          <w:color w:val="000000" w:themeColor="text1"/>
        </w:rPr>
        <w:t xml:space="preserve">, або </w:t>
      </w:r>
      <w:r w:rsidR="00F518F5">
        <w:rPr>
          <w:color w:val="333333"/>
          <w:shd w:val="clear" w:color="auto" w:fill="FFFFFF"/>
        </w:rPr>
        <w:t xml:space="preserve">із дня виявлення/отримання інформації про обставини, </w:t>
      </w:r>
      <w:r w:rsidR="00F518F5">
        <w:rPr>
          <w:color w:val="333333"/>
          <w:shd w:val="clear" w:color="auto" w:fill="FFFFFF"/>
        </w:rPr>
        <w:lastRenderedPageBreak/>
        <w:t>визначені в підпунктах 2–</w:t>
      </w:r>
      <w:r w:rsidR="0025769B">
        <w:rPr>
          <w:color w:val="333333"/>
          <w:shd w:val="clear" w:color="auto" w:fill="FFFFFF"/>
        </w:rPr>
        <w:t>6</w:t>
      </w:r>
      <w:r w:rsidR="00F518F5">
        <w:rPr>
          <w:color w:val="333333"/>
          <w:shd w:val="clear" w:color="auto" w:fill="FFFFFF"/>
        </w:rPr>
        <w:t xml:space="preserve"> пункту 519 глави 65 розділу </w:t>
      </w:r>
      <w:r w:rsidR="00F518F5">
        <w:rPr>
          <w:color w:val="333333"/>
          <w:shd w:val="clear" w:color="auto" w:fill="FFFFFF"/>
          <w:lang w:val="en-US"/>
        </w:rPr>
        <w:t>XI</w:t>
      </w:r>
      <w:r w:rsidR="00F518F5">
        <w:rPr>
          <w:color w:val="333333"/>
          <w:shd w:val="clear" w:color="auto" w:fill="FFFFFF"/>
        </w:rPr>
        <w:t xml:space="preserve"> цього Положення</w:t>
      </w:r>
      <w:r w:rsidRPr="00903699">
        <w:rPr>
          <w:color w:val="000000" w:themeColor="text1"/>
        </w:rPr>
        <w:t xml:space="preserve"> (рішення приймає Комітет з нагляду).</w:t>
      </w:r>
    </w:p>
    <w:p w14:paraId="3297B81F" w14:textId="15B9B6E3"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має право відмовити </w:t>
      </w:r>
      <w:r>
        <w:rPr>
          <w:color w:val="000000" w:themeColor="text1"/>
        </w:rPr>
        <w:t>у</w:t>
      </w:r>
      <w:r w:rsidRPr="00903699">
        <w:rPr>
          <w:color w:val="000000" w:themeColor="text1"/>
        </w:rPr>
        <w:t xml:space="preserve"> відкликанн</w:t>
      </w:r>
      <w:r>
        <w:rPr>
          <w:color w:val="000000" w:themeColor="text1"/>
        </w:rPr>
        <w:t>і</w:t>
      </w:r>
      <w:r w:rsidRPr="00903699">
        <w:rPr>
          <w:color w:val="000000" w:themeColor="text1"/>
        </w:rPr>
        <w:t xml:space="preserve"> (анулюванні) ліцензії (ліцензій) на провадження діяльності з надання фінансових послуг, виданої </w:t>
      </w:r>
      <w:r>
        <w:rPr>
          <w:color w:val="000000" w:themeColor="text1"/>
        </w:rPr>
        <w:t xml:space="preserve">(виданих) </w:t>
      </w:r>
      <w:r w:rsidRPr="00903699">
        <w:rPr>
          <w:color w:val="000000" w:themeColor="text1"/>
        </w:rPr>
        <w:t>надавачеві фінансових послуг, у разі:</w:t>
      </w:r>
    </w:p>
    <w:p w14:paraId="017F4BA4" w14:textId="68D5CC88" w:rsidR="00780FE5" w:rsidRPr="00903699" w:rsidRDefault="00780FE5" w:rsidP="007A3225">
      <w:pPr>
        <w:numPr>
          <w:ilvl w:val="0"/>
          <w:numId w:val="7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виявлення підстав, за якими ліцензія</w:t>
      </w:r>
      <w:r>
        <w:rPr>
          <w:color w:val="000000" w:themeColor="text1"/>
        </w:rPr>
        <w:t>/</w:t>
      </w:r>
      <w:r w:rsidRPr="00903699">
        <w:rPr>
          <w:color w:val="000000" w:themeColor="text1"/>
        </w:rPr>
        <w:t>ліцензії надавача фінансових послуг може</w:t>
      </w:r>
      <w:r>
        <w:rPr>
          <w:color w:val="000000" w:themeColor="text1"/>
        </w:rPr>
        <w:t xml:space="preserve">/можуть </w:t>
      </w:r>
      <w:r w:rsidRPr="00903699">
        <w:rPr>
          <w:color w:val="000000" w:themeColor="text1"/>
        </w:rPr>
        <w:t>бути відкликана</w:t>
      </w:r>
      <w:r>
        <w:rPr>
          <w:color w:val="000000" w:themeColor="text1"/>
        </w:rPr>
        <w:t>/відкликані</w:t>
      </w:r>
      <w:r w:rsidRPr="00903699">
        <w:rPr>
          <w:color w:val="000000" w:themeColor="text1"/>
        </w:rPr>
        <w:t xml:space="preserve"> (анульована</w:t>
      </w:r>
      <w:r>
        <w:rPr>
          <w:color w:val="000000" w:themeColor="text1"/>
        </w:rPr>
        <w:t>/анульовані</w:t>
      </w:r>
      <w:r w:rsidRPr="00903699">
        <w:rPr>
          <w:color w:val="000000" w:themeColor="text1"/>
        </w:rPr>
        <w:t>) за рішенням Національного банку;</w:t>
      </w:r>
    </w:p>
    <w:p w14:paraId="0B8585E8" w14:textId="77777777" w:rsidR="00780FE5" w:rsidRPr="00903699" w:rsidRDefault="00780FE5" w:rsidP="007A3225">
      <w:pPr>
        <w:numPr>
          <w:ilvl w:val="0"/>
          <w:numId w:val="7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порушення надавачем фінансових послуг вимог законодавства України з питань регулювання ринків фінансових послуг;</w:t>
      </w:r>
    </w:p>
    <w:p w14:paraId="1C6ED905" w14:textId="77777777" w:rsidR="00780FE5" w:rsidRPr="00903699" w:rsidRDefault="00780FE5" w:rsidP="007A3225">
      <w:pPr>
        <w:numPr>
          <w:ilvl w:val="0"/>
          <w:numId w:val="7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невідповідності документів, поданих надавачем фінансових послуг для відкликання (анулювання) ліцензії (ліцензій) на провадження діяльності з надання фінансових послуг, вимогам законодавства України з питань регулювання ринків фінансових послуг</w:t>
      </w:r>
      <w:bookmarkStart w:id="611" w:name="w0xtvl" w:colFirst="0" w:colLast="0"/>
      <w:bookmarkEnd w:id="611"/>
      <w:r w:rsidRPr="00903699">
        <w:rPr>
          <w:color w:val="000000" w:themeColor="text1"/>
        </w:rPr>
        <w:t>;</w:t>
      </w:r>
    </w:p>
    <w:p w14:paraId="63885B96" w14:textId="77777777" w:rsidR="00780FE5" w:rsidRPr="00903699" w:rsidRDefault="00780FE5" w:rsidP="007A3225">
      <w:pPr>
        <w:numPr>
          <w:ilvl w:val="0"/>
          <w:numId w:val="71"/>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неподання надавачем фінансових послуг звітності Національному банку.</w:t>
      </w:r>
    </w:p>
    <w:p w14:paraId="2BC51ACE" w14:textId="442C91FA"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протягом трьох робочих днів після прийняття ним рішення письмово повідомляє надавача фінансових послуг про відкликання (анулювання) ліцензії (ліцензій) на провадження діяльності з надання фінансових послуг або про відмову в її</w:t>
      </w:r>
      <w:r>
        <w:rPr>
          <w:color w:val="000000" w:themeColor="text1"/>
        </w:rPr>
        <w:t xml:space="preserve"> (їх)</w:t>
      </w:r>
      <w:r w:rsidRPr="00903699">
        <w:rPr>
          <w:color w:val="000000" w:themeColor="text1"/>
        </w:rPr>
        <w:t xml:space="preserve"> відкликанні (анулюванні)</w:t>
      </w:r>
      <w:r>
        <w:rPr>
          <w:color w:val="000000" w:themeColor="text1"/>
        </w:rPr>
        <w:t xml:space="preserve"> та</w:t>
      </w:r>
      <w:r w:rsidRPr="00903699">
        <w:rPr>
          <w:color w:val="000000" w:themeColor="text1"/>
        </w:rPr>
        <w:t xml:space="preserve"> надсилає надавачеві фінансових послуг копію відповідного рішення та розміщує інформацію про прийняте рішення на сторінці офіційного Інтернет-представництва Національного банку.</w:t>
      </w:r>
    </w:p>
    <w:p w14:paraId="43A225F4" w14:textId="7CE8F590"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у рішенні про відмову </w:t>
      </w:r>
      <w:r>
        <w:rPr>
          <w:color w:val="000000" w:themeColor="text1"/>
        </w:rPr>
        <w:t>у</w:t>
      </w:r>
      <w:r w:rsidRPr="00903699">
        <w:rPr>
          <w:color w:val="000000" w:themeColor="text1"/>
        </w:rPr>
        <w:t xml:space="preserve"> відкликанні (анулюванні) ліцензії (ліцензій) на провадження діяльності з надання фінансових послуг зазначає підстави такої відмови.</w:t>
      </w:r>
    </w:p>
    <w:p w14:paraId="3E96E8AB" w14:textId="77777777"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не пізніше робочого дня, наступного за днем прийняття рішення про відкликання (анулювання) ліцензії (ліцензій) на провадження діяльності з надання фінансових послуг</w:t>
      </w:r>
      <w:r>
        <w:rPr>
          <w:color w:val="000000" w:themeColor="text1"/>
        </w:rPr>
        <w:t>,</w:t>
      </w:r>
      <w:r w:rsidRPr="00903699">
        <w:rPr>
          <w:color w:val="000000" w:themeColor="text1"/>
        </w:rPr>
        <w:t xml:space="preserve"> вносить до Реєстру зміни, які стосуються відкликання (анулювання) такої</w:t>
      </w:r>
      <w:r>
        <w:rPr>
          <w:color w:val="000000" w:themeColor="text1"/>
        </w:rPr>
        <w:t xml:space="preserve"> (таких)</w:t>
      </w:r>
      <w:r w:rsidRPr="00903699">
        <w:rPr>
          <w:color w:val="000000" w:themeColor="text1"/>
        </w:rPr>
        <w:t xml:space="preserve"> ліцензії</w:t>
      </w:r>
      <w:r>
        <w:rPr>
          <w:color w:val="000000" w:themeColor="text1"/>
        </w:rPr>
        <w:t xml:space="preserve"> (ліцензій)</w:t>
      </w:r>
      <w:r w:rsidRPr="00903699">
        <w:rPr>
          <w:color w:val="000000" w:themeColor="text1"/>
        </w:rPr>
        <w:t>.</w:t>
      </w:r>
    </w:p>
    <w:p w14:paraId="3E68B898" w14:textId="10219C09"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Надавач фінансових послуг після прийняття Національним банком рішення про відкликання (анулювання) ліцензії (ліцензій) на провадження діяльності з надання фінансових послуг втрачає право укладати нові договори з надання фінансових послуг та/або продовжувати строк дії укладених договорів про надання фінансової послуги, та/або вносити зміни до укладених договорів, які призводять до збільшення зобов’язань, проте продовжує виконувати зобов’язання за укладеними договорами про надання фінансових послуг з </w:t>
      </w:r>
      <w:r w:rsidRPr="00903699">
        <w:rPr>
          <w:color w:val="000000" w:themeColor="text1"/>
        </w:rPr>
        <w:lastRenderedPageBreak/>
        <w:t xml:space="preserve">урахуванням особливостей, </w:t>
      </w:r>
      <w:r>
        <w:rPr>
          <w:color w:val="000000" w:themeColor="text1"/>
        </w:rPr>
        <w:t>у</w:t>
      </w:r>
      <w:r w:rsidRPr="00903699">
        <w:rPr>
          <w:color w:val="000000" w:themeColor="text1"/>
        </w:rPr>
        <w:t>становлених законодавством України, та здійснювати іншу господарську діяльність.</w:t>
      </w:r>
    </w:p>
    <w:p w14:paraId="62044855" w14:textId="4B228569"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Юридична особа зобов’язана протягом </w:t>
      </w:r>
      <w:r>
        <w:rPr>
          <w:color w:val="000000" w:themeColor="text1"/>
        </w:rPr>
        <w:t xml:space="preserve">20 </w:t>
      </w:r>
      <w:r w:rsidRPr="00903699">
        <w:rPr>
          <w:color w:val="000000" w:themeColor="text1"/>
        </w:rPr>
        <w:t xml:space="preserve">робочих днів </w:t>
      </w:r>
      <w:r>
        <w:rPr>
          <w:color w:val="000000" w:themeColor="text1"/>
        </w:rPr>
        <w:t>і</w:t>
      </w:r>
      <w:r w:rsidRPr="00903699">
        <w:rPr>
          <w:color w:val="000000" w:themeColor="text1"/>
        </w:rPr>
        <w:t>з дня прийняття Національним банком рішення про відкликання (анулювання) ліцензії (ліцензій) звернутися до державного реєстратора для державної реєстрації змін щодо відомостей про таку особу, що містяться в Єдиному державному реєстрі, та змін до її установчих документів щодо:</w:t>
      </w:r>
    </w:p>
    <w:p w14:paraId="5957DCEA" w14:textId="77777777" w:rsidR="00780FE5" w:rsidRPr="00903699" w:rsidRDefault="00780FE5" w:rsidP="007A3225">
      <w:pPr>
        <w:numPr>
          <w:ilvl w:val="1"/>
          <w:numId w:val="165"/>
        </w:numPr>
        <w:pBdr>
          <w:top w:val="nil"/>
          <w:left w:val="nil"/>
          <w:bottom w:val="nil"/>
          <w:right w:val="nil"/>
          <w:between w:val="nil"/>
        </w:pBdr>
        <w:tabs>
          <w:tab w:val="left" w:pos="993"/>
          <w:tab w:val="left" w:pos="1134"/>
        </w:tabs>
        <w:spacing w:before="120" w:after="120"/>
        <w:ind w:left="0" w:firstLine="567"/>
        <w:rPr>
          <w:color w:val="000000" w:themeColor="text1"/>
        </w:rPr>
      </w:pPr>
      <w:r w:rsidRPr="00903699">
        <w:rPr>
          <w:color w:val="000000" w:themeColor="text1"/>
        </w:rPr>
        <w:t>виключення з видів економічної діяльності фінансової послуги, ліцензію на провадження діяльності з надання фінансових послуг якої було відкликано (анульовано);</w:t>
      </w:r>
    </w:p>
    <w:p w14:paraId="1AC2D666" w14:textId="68AF0CB6" w:rsidR="00780FE5" w:rsidRPr="00903699" w:rsidRDefault="00780FE5" w:rsidP="007A3225">
      <w:pPr>
        <w:numPr>
          <w:ilvl w:val="1"/>
          <w:numId w:val="165"/>
        </w:numPr>
        <w:pBdr>
          <w:top w:val="nil"/>
          <w:left w:val="nil"/>
          <w:bottom w:val="nil"/>
          <w:right w:val="nil"/>
          <w:between w:val="nil"/>
        </w:pBdr>
        <w:tabs>
          <w:tab w:val="left" w:pos="993"/>
          <w:tab w:val="left" w:pos="1134"/>
        </w:tabs>
        <w:spacing w:before="120" w:after="120"/>
        <w:ind w:left="0" w:firstLine="567"/>
        <w:rPr>
          <w:color w:val="000000" w:themeColor="text1"/>
        </w:rPr>
      </w:pPr>
      <w:r w:rsidRPr="00903699">
        <w:rPr>
          <w:color w:val="000000" w:themeColor="text1"/>
        </w:rPr>
        <w:t xml:space="preserve">зміни найменування та виключення з нього слів, які свідчать або можуть свідчити про наявність </w:t>
      </w:r>
      <w:r>
        <w:rPr>
          <w:color w:val="000000" w:themeColor="text1"/>
        </w:rPr>
        <w:t>в</w:t>
      </w:r>
      <w:r w:rsidRPr="00903699">
        <w:rPr>
          <w:color w:val="000000" w:themeColor="text1"/>
        </w:rPr>
        <w:t xml:space="preserve"> юридичної особи статусу фінансової установи чи ліцензії на провадження діяльності з надання фінансових послуг</w:t>
      </w:r>
      <w:r>
        <w:rPr>
          <w:color w:val="000000" w:themeColor="text1"/>
        </w:rPr>
        <w:t>,</w:t>
      </w:r>
      <w:r w:rsidRPr="00903699">
        <w:rPr>
          <w:color w:val="000000" w:themeColor="text1"/>
        </w:rPr>
        <w:t xml:space="preserve"> – у разі відкликання (анулювання) </w:t>
      </w:r>
      <w:r>
        <w:rPr>
          <w:color w:val="000000" w:themeColor="text1"/>
        </w:rPr>
        <w:t>у</w:t>
      </w:r>
      <w:r w:rsidRPr="00903699">
        <w:rPr>
          <w:color w:val="000000" w:themeColor="text1"/>
        </w:rPr>
        <w:t>сіх ліцензій на провадження діяльності з надання фінансових послуг.</w:t>
      </w:r>
    </w:p>
    <w:p w14:paraId="468A3244" w14:textId="0664F17A"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Надавач фінансових послуг (крім кредитної спілки та страховика) протягом п’яти календарних днів </w:t>
      </w:r>
      <w:r>
        <w:rPr>
          <w:color w:val="000000" w:themeColor="text1"/>
        </w:rPr>
        <w:t>і</w:t>
      </w:r>
      <w:r w:rsidRPr="00903699">
        <w:rPr>
          <w:color w:val="000000" w:themeColor="text1"/>
        </w:rPr>
        <w:t>з д</w:t>
      </w:r>
      <w:r>
        <w:rPr>
          <w:color w:val="000000" w:themeColor="text1"/>
        </w:rPr>
        <w:t>ня</w:t>
      </w:r>
      <w:r w:rsidRPr="00903699">
        <w:rPr>
          <w:color w:val="000000" w:themeColor="text1"/>
        </w:rPr>
        <w:t xml:space="preserve"> прийняття рішення про ліквідацію </w:t>
      </w:r>
      <w:r>
        <w:rPr>
          <w:color w:val="000000" w:themeColor="text1"/>
        </w:rPr>
        <w:t>на</w:t>
      </w:r>
      <w:r w:rsidRPr="00903699">
        <w:rPr>
          <w:color w:val="000000" w:themeColor="text1"/>
        </w:rPr>
        <w:t>дає Національно</w:t>
      </w:r>
      <w:r>
        <w:rPr>
          <w:color w:val="000000" w:themeColor="text1"/>
        </w:rPr>
        <w:t>му</w:t>
      </w:r>
      <w:r w:rsidRPr="00903699">
        <w:rPr>
          <w:color w:val="000000" w:themeColor="text1"/>
        </w:rPr>
        <w:t xml:space="preserve"> банку інформацію про рішення загальних зборів учасників (акціонерів, членів) надавача фінансових послуг про ліквідацію юридичної особи.</w:t>
      </w:r>
    </w:p>
    <w:p w14:paraId="3EB72DA6" w14:textId="3A718DC3"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 Ліквідатор/ліквідаційна комісія надавача фінансових послуг (крім кредитної спілки та страховика) </w:t>
      </w:r>
      <w:proofErr w:type="spellStart"/>
      <w:r w:rsidRPr="00903699">
        <w:rPr>
          <w:color w:val="000000" w:themeColor="text1"/>
        </w:rPr>
        <w:t>зобов</w:t>
      </w:r>
      <w:r>
        <w:rPr>
          <w:color w:val="000000" w:themeColor="text1"/>
        </w:rPr>
        <w:t>ʼ</w:t>
      </w:r>
      <w:r w:rsidRPr="00903699">
        <w:rPr>
          <w:color w:val="000000" w:themeColor="text1"/>
        </w:rPr>
        <w:t>яза</w:t>
      </w:r>
      <w:r>
        <w:rPr>
          <w:color w:val="000000" w:themeColor="text1"/>
        </w:rPr>
        <w:t>ний</w:t>
      </w:r>
      <w:proofErr w:type="spellEnd"/>
      <w:r>
        <w:rPr>
          <w:color w:val="000000" w:themeColor="text1"/>
        </w:rPr>
        <w:t>/</w:t>
      </w:r>
      <w:proofErr w:type="spellStart"/>
      <w:r w:rsidRPr="00903699">
        <w:rPr>
          <w:color w:val="000000" w:themeColor="text1"/>
        </w:rPr>
        <w:t>зобов</w:t>
      </w:r>
      <w:r>
        <w:rPr>
          <w:color w:val="000000" w:themeColor="text1"/>
        </w:rPr>
        <w:t>ʼ</w:t>
      </w:r>
      <w:r w:rsidRPr="00903699">
        <w:rPr>
          <w:color w:val="000000" w:themeColor="text1"/>
        </w:rPr>
        <w:t>язан</w:t>
      </w:r>
      <w:r>
        <w:rPr>
          <w:color w:val="000000" w:themeColor="text1"/>
        </w:rPr>
        <w:t>а</w:t>
      </w:r>
      <w:proofErr w:type="spellEnd"/>
      <w:r w:rsidRPr="00903699">
        <w:rPr>
          <w:color w:val="000000" w:themeColor="text1"/>
        </w:rPr>
        <w:t xml:space="preserve"> повідомити Національний банк про закінчення процедури ліквідації протягом семи календарних днів </w:t>
      </w:r>
      <w:r>
        <w:rPr>
          <w:color w:val="000000" w:themeColor="text1"/>
        </w:rPr>
        <w:t>і</w:t>
      </w:r>
      <w:r w:rsidRPr="00903699">
        <w:rPr>
          <w:color w:val="000000" w:themeColor="text1"/>
        </w:rPr>
        <w:t xml:space="preserve">з дня закінчення такої процедури та </w:t>
      </w:r>
      <w:r>
        <w:rPr>
          <w:color w:val="000000" w:themeColor="text1"/>
        </w:rPr>
        <w:t>по</w:t>
      </w:r>
      <w:r w:rsidRPr="00903699">
        <w:rPr>
          <w:color w:val="000000" w:themeColor="text1"/>
        </w:rPr>
        <w:t xml:space="preserve">дати </w:t>
      </w:r>
      <w:r>
        <w:rPr>
          <w:color w:val="000000" w:themeColor="text1"/>
        </w:rPr>
        <w:t xml:space="preserve">до </w:t>
      </w:r>
      <w:r w:rsidRPr="00903699">
        <w:rPr>
          <w:color w:val="000000" w:themeColor="text1"/>
        </w:rPr>
        <w:t>Національно</w:t>
      </w:r>
      <w:r>
        <w:rPr>
          <w:color w:val="000000" w:themeColor="text1"/>
        </w:rPr>
        <w:t>го</w:t>
      </w:r>
      <w:r w:rsidRPr="00903699">
        <w:rPr>
          <w:color w:val="000000" w:themeColor="text1"/>
        </w:rPr>
        <w:t xml:space="preserve"> банку повідомлення державного реєстратора про проведення державної реєстрації припинення юридичної особи.</w:t>
      </w:r>
    </w:p>
    <w:p w14:paraId="61ACB265" w14:textId="6A1BDD6C" w:rsidR="00780FE5" w:rsidRPr="00903699" w:rsidRDefault="00780FE5"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bookmarkStart w:id="612" w:name="_3g0lcje" w:colFirst="0" w:colLast="0"/>
      <w:bookmarkEnd w:id="612"/>
      <w:r w:rsidRPr="00903699">
        <w:rPr>
          <w:color w:val="000000" w:themeColor="text1"/>
        </w:rPr>
        <w:t>Національний банк приймає рішення про виключення відомостей про надавача фінансових послуг (крім кредитної спілки та страховика) з Реєстру та анулювання ліцензії протягом 15 робочих днів із дня отримання документів, визначених у пункті 52</w:t>
      </w:r>
      <w:r w:rsidR="00063B39">
        <w:rPr>
          <w:color w:val="000000" w:themeColor="text1"/>
        </w:rPr>
        <w:t>0</w:t>
      </w:r>
      <w:r w:rsidRPr="00903699">
        <w:rPr>
          <w:color w:val="000000" w:themeColor="text1"/>
        </w:rPr>
        <w:t xml:space="preserve"> глави 6</w:t>
      </w:r>
      <w:r w:rsidR="00063B39">
        <w:rPr>
          <w:color w:val="000000" w:themeColor="text1"/>
        </w:rPr>
        <w:t>5</w:t>
      </w:r>
      <w:r w:rsidRPr="00903699">
        <w:rPr>
          <w:color w:val="000000" w:themeColor="text1"/>
        </w:rPr>
        <w:t xml:space="preserve"> розділу </w:t>
      </w:r>
      <w:r w:rsidRPr="00903699">
        <w:rPr>
          <w:color w:val="000000" w:themeColor="text1"/>
          <w:lang w:val="en-US"/>
        </w:rPr>
        <w:t>XI</w:t>
      </w:r>
      <w:r w:rsidRPr="00903699">
        <w:rPr>
          <w:color w:val="000000" w:themeColor="text1"/>
        </w:rPr>
        <w:t xml:space="preserve"> цього Положення, </w:t>
      </w:r>
      <w:r>
        <w:rPr>
          <w:color w:val="000000" w:themeColor="text1"/>
        </w:rPr>
        <w:t xml:space="preserve">та </w:t>
      </w:r>
      <w:r w:rsidRPr="00903699">
        <w:rPr>
          <w:color w:val="000000" w:themeColor="text1"/>
        </w:rPr>
        <w:t xml:space="preserve">письмового запевнення (у довільній формі) про завершення виконання </w:t>
      </w:r>
      <w:r>
        <w:rPr>
          <w:color w:val="000000" w:themeColor="text1"/>
        </w:rPr>
        <w:t>в</w:t>
      </w:r>
      <w:r w:rsidRPr="00903699">
        <w:rPr>
          <w:color w:val="000000" w:themeColor="text1"/>
        </w:rPr>
        <w:t xml:space="preserve">сіх зобов’язань за укладеними договорами про надання фінансової послуги, що </w:t>
      </w:r>
      <w:r>
        <w:rPr>
          <w:color w:val="000000" w:themeColor="text1"/>
        </w:rPr>
        <w:t xml:space="preserve">були </w:t>
      </w:r>
      <w:r w:rsidRPr="00903699">
        <w:rPr>
          <w:color w:val="000000" w:themeColor="text1"/>
        </w:rPr>
        <w:t>станом на дату прийняття Національним банком рішення про анулювання (відкликання) ліцензії (рішення приймає Комітет з нагляду).</w:t>
      </w:r>
    </w:p>
    <w:p w14:paraId="3D04CCFE" w14:textId="77777777" w:rsidR="00780FE5" w:rsidRPr="00903699" w:rsidRDefault="00780FE5" w:rsidP="007A3225">
      <w:pPr>
        <w:numPr>
          <w:ilvl w:val="0"/>
          <w:numId w:val="165"/>
        </w:numPr>
        <w:pBdr>
          <w:top w:val="nil"/>
          <w:left w:val="nil"/>
          <w:bottom w:val="nil"/>
          <w:right w:val="nil"/>
          <w:between w:val="nil"/>
        </w:pBdr>
        <w:tabs>
          <w:tab w:val="left" w:pos="993"/>
          <w:tab w:val="left" w:pos="1134"/>
        </w:tabs>
        <w:spacing w:after="150"/>
        <w:ind w:left="0" w:firstLine="567"/>
        <w:rPr>
          <w:rFonts w:eastAsia="Arial"/>
          <w:color w:val="000000" w:themeColor="text1"/>
        </w:rPr>
      </w:pPr>
      <w:r w:rsidRPr="00903699">
        <w:rPr>
          <w:color w:val="000000" w:themeColor="text1"/>
        </w:rPr>
        <w:t>Національний банк не пізніше робочого дня</w:t>
      </w:r>
      <w:r>
        <w:rPr>
          <w:color w:val="000000" w:themeColor="text1"/>
        </w:rPr>
        <w:t>,</w:t>
      </w:r>
      <w:r w:rsidRPr="00903699">
        <w:rPr>
          <w:color w:val="000000" w:themeColor="text1"/>
        </w:rPr>
        <w:t xml:space="preserve"> наступного за днем прийняття рішення про виключення відомостей про надавача фінансових послуг із Реєстру</w:t>
      </w:r>
      <w:r>
        <w:rPr>
          <w:color w:val="000000" w:themeColor="text1"/>
        </w:rPr>
        <w:t>,</w:t>
      </w:r>
      <w:r w:rsidRPr="00903699">
        <w:rPr>
          <w:color w:val="000000" w:themeColor="text1"/>
        </w:rPr>
        <w:t xml:space="preserve"> вносить до Реєстру відповідні зміни. Інформація про прийняте </w:t>
      </w:r>
      <w:r w:rsidRPr="00903699">
        <w:rPr>
          <w:color w:val="000000" w:themeColor="text1"/>
        </w:rPr>
        <w:lastRenderedPageBreak/>
        <w:t>Національним банком рішення розміщується на сторінці офіційного Інтернет-представництва Національного банку.</w:t>
      </w:r>
    </w:p>
    <w:p w14:paraId="2ECE6909"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Ліквідація кредитної спілки/страховика за рішенням власників</w:t>
      </w:r>
    </w:p>
    <w:p w14:paraId="145BBD0F" w14:textId="6EBFAFBB"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Страховик/кредитна спілка може бути </w:t>
      </w:r>
      <w:r>
        <w:rPr>
          <w:color w:val="000000" w:themeColor="text1"/>
        </w:rPr>
        <w:t>ліквідований/</w:t>
      </w:r>
      <w:r w:rsidRPr="00903699">
        <w:rPr>
          <w:color w:val="000000" w:themeColor="text1"/>
        </w:rPr>
        <w:t xml:space="preserve">ліквідована за рішенням загальних зборів учасників (акціонерів, членів) </w:t>
      </w:r>
      <w:r>
        <w:rPr>
          <w:color w:val="000000" w:themeColor="text1"/>
        </w:rPr>
        <w:t>у</w:t>
      </w:r>
      <w:r w:rsidRPr="00903699">
        <w:rPr>
          <w:color w:val="000000" w:themeColor="text1"/>
        </w:rPr>
        <w:t xml:space="preserve"> порядку, передбаченому законодавством України та цим Положенням, за умови отримання дозволу Національного банку на проведення ліквідації та затвердження Національним банком плану ліквідації страховика/кредитної спілки.</w:t>
      </w:r>
    </w:p>
    <w:p w14:paraId="1E70B09C" w14:textId="4AC57B77" w:rsidR="00780FE5" w:rsidRPr="00903699" w:rsidRDefault="00780FE5"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Страховик/кредитна спілка для отримання дозволу Національного банку на проведення </w:t>
      </w:r>
      <w:r>
        <w:rPr>
          <w:color w:val="000000" w:themeColor="text1"/>
        </w:rPr>
        <w:t>його/</w:t>
      </w:r>
      <w:r w:rsidRPr="00903699">
        <w:rPr>
          <w:color w:val="000000" w:themeColor="text1"/>
        </w:rPr>
        <w:t xml:space="preserve">її ліквідації за рішенням </w:t>
      </w:r>
      <w:r>
        <w:rPr>
          <w:color w:val="000000" w:themeColor="text1"/>
        </w:rPr>
        <w:t>його/</w:t>
      </w:r>
      <w:r w:rsidRPr="00903699">
        <w:rPr>
          <w:color w:val="000000" w:themeColor="text1"/>
        </w:rPr>
        <w:t xml:space="preserve">її власників протягом п’яти робочих днів </w:t>
      </w:r>
      <w:r>
        <w:rPr>
          <w:color w:val="000000" w:themeColor="text1"/>
        </w:rPr>
        <w:t>і</w:t>
      </w:r>
      <w:r w:rsidRPr="00903699">
        <w:rPr>
          <w:color w:val="000000" w:themeColor="text1"/>
        </w:rPr>
        <w:t xml:space="preserve">з </w:t>
      </w:r>
      <w:r>
        <w:rPr>
          <w:color w:val="000000" w:themeColor="text1"/>
        </w:rPr>
        <w:t>дня</w:t>
      </w:r>
      <w:r w:rsidRPr="00903699">
        <w:rPr>
          <w:color w:val="000000" w:themeColor="text1"/>
        </w:rPr>
        <w:t xml:space="preserve"> прийняття такого рішення подає до Національного банку такі документи:</w:t>
      </w:r>
    </w:p>
    <w:p w14:paraId="64340113" w14:textId="77777777" w:rsidR="00780FE5" w:rsidRPr="00903699" w:rsidRDefault="00780FE5" w:rsidP="007A3225">
      <w:pPr>
        <w:numPr>
          <w:ilvl w:val="0"/>
          <w:numId w:val="5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заяву про отримання дозволу Національного банку на проведення ліквідації, підписану головою правління або керівником страховика/кредитної спілки;</w:t>
      </w:r>
    </w:p>
    <w:p w14:paraId="3A1A1CC8" w14:textId="77777777" w:rsidR="00780FE5" w:rsidRPr="00903699" w:rsidRDefault="00780FE5" w:rsidP="007A3225">
      <w:pPr>
        <w:numPr>
          <w:ilvl w:val="0"/>
          <w:numId w:val="5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рішення загальних зборів учасників (акціонерів, членів) про ліквідацію страховика/кредитної спілки, обрання ліквідатора/ліквідаційної комісії, затвердження плану ліквідації страховика/кредитної спілки та інші рішення, передбачені законодавством України про припинення юридичних осіб (його засвідчену копію);</w:t>
      </w:r>
    </w:p>
    <w:p w14:paraId="16CEE732" w14:textId="77777777" w:rsidR="00780FE5" w:rsidRPr="00903699" w:rsidRDefault="00780FE5" w:rsidP="007A3225">
      <w:pPr>
        <w:numPr>
          <w:ilvl w:val="0"/>
          <w:numId w:val="5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план ліквідації страховика/кредитної спілки, затверджений рішенням загальних зборів учасників (акціонерів, членів) страховика/кредитної спілки;</w:t>
      </w:r>
    </w:p>
    <w:p w14:paraId="1A882808" w14:textId="151E58AD" w:rsidR="00780FE5" w:rsidRPr="00903699" w:rsidRDefault="00780FE5" w:rsidP="007A3225">
      <w:pPr>
        <w:numPr>
          <w:ilvl w:val="0"/>
          <w:numId w:val="5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інформацію про ліквідатора/голову та членів ліквідаційної комісії страховика/кредитної спілки (документи для ідентифікації фізичних осіб, визначені</w:t>
      </w:r>
      <w:r>
        <w:rPr>
          <w:color w:val="000000" w:themeColor="text1"/>
        </w:rPr>
        <w:t xml:space="preserve"> в </w:t>
      </w:r>
      <w:r w:rsidRPr="00903699">
        <w:rPr>
          <w:color w:val="000000" w:themeColor="text1"/>
        </w:rPr>
        <w:t xml:space="preserve"> глав</w:t>
      </w:r>
      <w:r>
        <w:rPr>
          <w:color w:val="000000" w:themeColor="text1"/>
        </w:rPr>
        <w:t>і</w:t>
      </w:r>
      <w:r w:rsidRPr="00903699">
        <w:rPr>
          <w:color w:val="000000" w:themeColor="text1"/>
        </w:rPr>
        <w:t xml:space="preserve"> 4 розділу І цього Положення).</w:t>
      </w:r>
    </w:p>
    <w:p w14:paraId="74747D97" w14:textId="0F1A0E18" w:rsidR="00780FE5" w:rsidRPr="00903699" w:rsidRDefault="00780FE5"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План ліквідації страховика/кредитної спілки, що подається до Національного банку згідно з підпунктом 3 пункту 5</w:t>
      </w:r>
      <w:r w:rsidR="00063B39">
        <w:rPr>
          <w:color w:val="000000" w:themeColor="text1"/>
        </w:rPr>
        <w:t>34</w:t>
      </w:r>
      <w:r w:rsidRPr="00903699">
        <w:rPr>
          <w:color w:val="000000" w:themeColor="text1"/>
        </w:rPr>
        <w:t xml:space="preserve"> глави 6</w:t>
      </w:r>
      <w:r w:rsidR="00063B39">
        <w:rPr>
          <w:color w:val="000000" w:themeColor="text1"/>
        </w:rPr>
        <w:t>6</w:t>
      </w:r>
      <w:r w:rsidRPr="00903699">
        <w:rPr>
          <w:color w:val="000000" w:themeColor="text1"/>
        </w:rPr>
        <w:t xml:space="preserve"> розділу XІ цього Положення, </w:t>
      </w:r>
      <w:r>
        <w:rPr>
          <w:color w:val="000000" w:themeColor="text1"/>
        </w:rPr>
        <w:t xml:space="preserve">повинна </w:t>
      </w:r>
      <w:r w:rsidRPr="00903699">
        <w:rPr>
          <w:color w:val="000000" w:themeColor="text1"/>
        </w:rPr>
        <w:t>містити інформацію про:</w:t>
      </w:r>
    </w:p>
    <w:p w14:paraId="3402FD05" w14:textId="5BBFEAE1" w:rsidR="00780FE5" w:rsidRPr="00903699" w:rsidRDefault="00780FE5" w:rsidP="007A3225">
      <w:pPr>
        <w:numPr>
          <w:ilvl w:val="0"/>
          <w:numId w:val="3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строк проведення ліквідації та детальний опис заходів, щодо виконання зобов’язань </w:t>
      </w:r>
      <w:r>
        <w:rPr>
          <w:color w:val="000000" w:themeColor="text1"/>
        </w:rPr>
        <w:t>і</w:t>
      </w:r>
      <w:r w:rsidRPr="00903699">
        <w:rPr>
          <w:color w:val="000000" w:themeColor="text1"/>
        </w:rPr>
        <w:t xml:space="preserve"> припинення діяльності;</w:t>
      </w:r>
    </w:p>
    <w:p w14:paraId="71B189B2" w14:textId="77777777" w:rsidR="00780FE5" w:rsidRPr="00903699" w:rsidRDefault="00780FE5" w:rsidP="007A3225">
      <w:pPr>
        <w:numPr>
          <w:ilvl w:val="0"/>
          <w:numId w:val="3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строки виконання заходів щодо припинення страховиком/кредитною спілкою здійснення діяльності з надання фінансових послуг.</w:t>
      </w:r>
    </w:p>
    <w:p w14:paraId="42FC6C8C" w14:textId="3AD1347A" w:rsidR="00780FE5" w:rsidRPr="00903699" w:rsidRDefault="00780FE5" w:rsidP="007A3225">
      <w:pPr>
        <w:numPr>
          <w:ilvl w:val="0"/>
          <w:numId w:val="16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План ліквідації страховика, що подається до Національного банку згідно з підпунктом 3 пункту 5</w:t>
      </w:r>
      <w:r w:rsidR="00063B39">
        <w:rPr>
          <w:color w:val="000000" w:themeColor="text1"/>
        </w:rPr>
        <w:t>3</w:t>
      </w:r>
      <w:r w:rsidRPr="00903699">
        <w:rPr>
          <w:color w:val="000000" w:themeColor="text1"/>
        </w:rPr>
        <w:t>4 глави 6</w:t>
      </w:r>
      <w:r w:rsidR="00063B39">
        <w:rPr>
          <w:color w:val="000000" w:themeColor="text1"/>
        </w:rPr>
        <w:t>6</w:t>
      </w:r>
      <w:r w:rsidRPr="00903699">
        <w:rPr>
          <w:color w:val="000000" w:themeColor="text1"/>
        </w:rPr>
        <w:t xml:space="preserve"> розділу XІ цього Положення, у разі наявності невиконаних зобов’язань за договорами страхування </w:t>
      </w:r>
      <w:r w:rsidRPr="00903699">
        <w:rPr>
          <w:color w:val="000000" w:themeColor="text1"/>
        </w:rPr>
        <w:lastRenderedPageBreak/>
        <w:t>(перестрахування) додатково до інформації, наведеної в пункті 5</w:t>
      </w:r>
      <w:r w:rsidR="00063B39">
        <w:rPr>
          <w:color w:val="000000" w:themeColor="text1"/>
        </w:rPr>
        <w:t>35</w:t>
      </w:r>
      <w:r w:rsidRPr="00903699">
        <w:rPr>
          <w:color w:val="000000" w:themeColor="text1"/>
        </w:rPr>
        <w:t xml:space="preserve"> глави 6</w:t>
      </w:r>
      <w:r w:rsidR="00063B39">
        <w:rPr>
          <w:color w:val="000000" w:themeColor="text1"/>
        </w:rPr>
        <w:t>6</w:t>
      </w:r>
      <w:r w:rsidRPr="00903699">
        <w:rPr>
          <w:color w:val="000000" w:themeColor="text1"/>
        </w:rPr>
        <w:t xml:space="preserve"> розділу XІ цього Положення, </w:t>
      </w:r>
      <w:r>
        <w:rPr>
          <w:color w:val="000000" w:themeColor="text1"/>
        </w:rPr>
        <w:t>повинна</w:t>
      </w:r>
      <w:r w:rsidRPr="00903699">
        <w:rPr>
          <w:color w:val="000000" w:themeColor="text1"/>
        </w:rPr>
        <w:t xml:space="preserve"> містити інформацію про:</w:t>
      </w:r>
    </w:p>
    <w:p w14:paraId="024C1C55" w14:textId="06D6FA2D" w:rsidR="00705431" w:rsidRPr="002705FE" w:rsidRDefault="00780FE5" w:rsidP="007A3225">
      <w:pPr>
        <w:numPr>
          <w:ilvl w:val="0"/>
          <w:numId w:val="2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903699">
        <w:rPr>
          <w:color w:val="000000" w:themeColor="text1"/>
        </w:rPr>
        <w:t xml:space="preserve">порядок і строк пред’явлення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перестрахувальниками та кредиторами своїх вимог до страховика</w:t>
      </w:r>
      <w:r w:rsidR="00705431" w:rsidRPr="002705FE">
        <w:rPr>
          <w:color w:val="000000"/>
        </w:rPr>
        <w:t>;</w:t>
      </w:r>
    </w:p>
    <w:p w14:paraId="3CE7A246" w14:textId="77777777" w:rsidR="00705431" w:rsidRPr="002705FE" w:rsidRDefault="00705431" w:rsidP="007A3225">
      <w:pPr>
        <w:numPr>
          <w:ilvl w:val="0"/>
          <w:numId w:val="2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балансову вартість</w:t>
      </w:r>
      <w:r>
        <w:rPr>
          <w:color w:val="000000"/>
        </w:rPr>
        <w:t xml:space="preserve"> страхових зобов’язань за</w:t>
      </w:r>
      <w:r w:rsidRPr="002705FE">
        <w:rPr>
          <w:color w:val="000000"/>
        </w:rPr>
        <w:t xml:space="preserve"> вимог</w:t>
      </w:r>
      <w:r>
        <w:rPr>
          <w:color w:val="000000"/>
        </w:rPr>
        <w:t>ами</w:t>
      </w:r>
      <w:r w:rsidRPr="002705FE">
        <w:rPr>
          <w:color w:val="000000"/>
        </w:rPr>
        <w:t xml:space="preserve"> страхувальників, застрахованих осіб, </w:t>
      </w:r>
      <w:proofErr w:type="spellStart"/>
      <w:r w:rsidRPr="002705FE">
        <w:rPr>
          <w:color w:val="000000"/>
        </w:rPr>
        <w:t>вигодонабувачів</w:t>
      </w:r>
      <w:proofErr w:type="spellEnd"/>
      <w:r w:rsidRPr="002705FE">
        <w:rPr>
          <w:color w:val="000000"/>
        </w:rPr>
        <w:t>, перестрахувальників та кредиторів страховика;</w:t>
      </w:r>
    </w:p>
    <w:p w14:paraId="1D493685" w14:textId="77777777" w:rsidR="00705431" w:rsidRPr="002705FE" w:rsidRDefault="00705431" w:rsidP="007A3225">
      <w:pPr>
        <w:numPr>
          <w:ilvl w:val="0"/>
          <w:numId w:val="2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перелік конкретних заходів щодо задоволення вимог страхувальників, застрахованих осіб, </w:t>
      </w:r>
      <w:proofErr w:type="spellStart"/>
      <w:r w:rsidRPr="002705FE">
        <w:rPr>
          <w:color w:val="000000"/>
        </w:rPr>
        <w:t>вигодонабувачів</w:t>
      </w:r>
      <w:proofErr w:type="spellEnd"/>
      <w:r w:rsidRPr="002705FE">
        <w:rPr>
          <w:color w:val="000000"/>
        </w:rPr>
        <w:t>, перестрахувальників та кредиторів страховика;</w:t>
      </w:r>
    </w:p>
    <w:p w14:paraId="1CBD43B1" w14:textId="5D07727A" w:rsidR="00705431" w:rsidRPr="002705FE" w:rsidRDefault="00705431" w:rsidP="007A3225">
      <w:pPr>
        <w:numPr>
          <w:ilvl w:val="0"/>
          <w:numId w:val="20"/>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порядок та шляхи виконання страховиком зобов’язань за договорами страхування перед страхувальниками, застрахованими особами, </w:t>
      </w:r>
      <w:proofErr w:type="spellStart"/>
      <w:r w:rsidRPr="002705FE">
        <w:rPr>
          <w:color w:val="000000"/>
        </w:rPr>
        <w:t>вигодонабувачами</w:t>
      </w:r>
      <w:proofErr w:type="spellEnd"/>
      <w:r w:rsidRPr="002705FE">
        <w:rPr>
          <w:color w:val="000000"/>
        </w:rPr>
        <w:t xml:space="preserve"> та перестрахувальниками.</w:t>
      </w:r>
    </w:p>
    <w:p w14:paraId="2AABC0B0" w14:textId="6DC9798F"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13" w:name="_Ref86545158"/>
      <w:r w:rsidRPr="00903699">
        <w:rPr>
          <w:color w:val="000000" w:themeColor="text1"/>
        </w:rPr>
        <w:t xml:space="preserve">Інформація про порядок та шляхи виконання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 xml:space="preserve"> за договорами страхування (перестрахування), визначена в підпункті 4 пункту 5</w:t>
      </w:r>
      <w:r w:rsidR="00063B39">
        <w:rPr>
          <w:color w:val="000000" w:themeColor="text1"/>
        </w:rPr>
        <w:t>36</w:t>
      </w:r>
      <w:r w:rsidRPr="00903699">
        <w:rPr>
          <w:color w:val="000000" w:themeColor="text1"/>
        </w:rPr>
        <w:t xml:space="preserve"> глави 6</w:t>
      </w:r>
      <w:r w:rsidR="00063B39">
        <w:rPr>
          <w:color w:val="000000" w:themeColor="text1"/>
        </w:rPr>
        <w:t>6</w:t>
      </w:r>
      <w:r w:rsidRPr="00903699">
        <w:rPr>
          <w:color w:val="000000" w:themeColor="text1"/>
        </w:rPr>
        <w:t xml:space="preserve"> розділу XІ цього Положення, повинна містити таку інформацію:</w:t>
      </w:r>
    </w:p>
    <w:p w14:paraId="1A0BDD9B" w14:textId="60F0CC81" w:rsidR="00C57187" w:rsidRPr="00903699" w:rsidRDefault="00C57187" w:rsidP="007A3225">
      <w:pPr>
        <w:numPr>
          <w:ilvl w:val="0"/>
          <w:numId w:val="7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перелік договорів страхування (перестрахування), </w:t>
      </w:r>
      <w:proofErr w:type="spellStart"/>
      <w:r w:rsidRPr="00903699">
        <w:rPr>
          <w:color w:val="000000" w:themeColor="text1"/>
        </w:rPr>
        <w:t>зобов</w:t>
      </w:r>
      <w:r>
        <w:rPr>
          <w:color w:val="000000" w:themeColor="text1"/>
        </w:rPr>
        <w:t>ʼ</w:t>
      </w:r>
      <w:r w:rsidRPr="00903699">
        <w:rPr>
          <w:color w:val="000000" w:themeColor="text1"/>
        </w:rPr>
        <w:t>язання</w:t>
      </w:r>
      <w:proofErr w:type="spellEnd"/>
      <w:r w:rsidRPr="00903699">
        <w:rPr>
          <w:color w:val="000000" w:themeColor="text1"/>
        </w:rPr>
        <w:t xml:space="preserve"> за якими на дату прийняття рішення про ліквідацію страховика невиконані;</w:t>
      </w:r>
    </w:p>
    <w:p w14:paraId="54414997" w14:textId="10E25F9C" w:rsidR="00C57187" w:rsidRPr="00903699" w:rsidRDefault="00C57187" w:rsidP="007A3225">
      <w:pPr>
        <w:numPr>
          <w:ilvl w:val="0"/>
          <w:numId w:val="7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реєстр (перелік) зобов’язань із визначенням суми зобов’язань за договорами страхування (перестрахування) на дату прийняття рішення про ліквідацію страховика та перелік активів із визначенням балансової вартості таких активів, які забезпечують виконання таких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w:t>
      </w:r>
    </w:p>
    <w:p w14:paraId="67B10E3A" w14:textId="577AA8FB" w:rsidR="00C57187" w:rsidRPr="00903699" w:rsidRDefault="00C57187" w:rsidP="007A3225">
      <w:pPr>
        <w:numPr>
          <w:ilvl w:val="0"/>
          <w:numId w:val="7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порядок та строки узгодження зі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 умов виконання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 xml:space="preserve"> за договорами страхування (перестрахування);</w:t>
      </w:r>
    </w:p>
    <w:p w14:paraId="0E7BC840" w14:textId="77777777" w:rsidR="00C57187" w:rsidRPr="00903699" w:rsidRDefault="00C57187" w:rsidP="007A3225">
      <w:pPr>
        <w:numPr>
          <w:ilvl w:val="0"/>
          <w:numId w:val="7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порядок та строки здійснення страхових (</w:t>
      </w:r>
      <w:proofErr w:type="spellStart"/>
      <w:r w:rsidRPr="00903699">
        <w:rPr>
          <w:color w:val="000000" w:themeColor="text1"/>
        </w:rPr>
        <w:t>перестрахових</w:t>
      </w:r>
      <w:proofErr w:type="spellEnd"/>
      <w:r w:rsidRPr="00903699">
        <w:rPr>
          <w:color w:val="000000" w:themeColor="text1"/>
        </w:rPr>
        <w:t>) виплат за договорами страхування (перестрахування), за якими стався страховий випадок;</w:t>
      </w:r>
    </w:p>
    <w:p w14:paraId="3DBDF86C" w14:textId="17B17FB3" w:rsidR="00C57187" w:rsidRPr="00903699" w:rsidRDefault="00C57187" w:rsidP="007A3225">
      <w:pPr>
        <w:numPr>
          <w:ilvl w:val="0"/>
          <w:numId w:val="72"/>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порядок та строки переда</w:t>
      </w:r>
      <w:r>
        <w:rPr>
          <w:color w:val="000000" w:themeColor="text1"/>
        </w:rPr>
        <w:t>вання</w:t>
      </w:r>
      <w:r w:rsidRPr="00903699">
        <w:rPr>
          <w:color w:val="000000" w:themeColor="text1"/>
        </w:rPr>
        <w:t xml:space="preserve"> зобов’язань за договорами (перестрахування) іншому страховику.</w:t>
      </w:r>
    </w:p>
    <w:bookmarkEnd w:id="613"/>
    <w:p w14:paraId="5B85F505" w14:textId="77777777"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має право залишити без розгляду заяву страховика та пакет документів на отримання дозволу Національного банку на проведення ліквідації страховика протягом 10 робочих днів </w:t>
      </w:r>
      <w:r>
        <w:rPr>
          <w:color w:val="000000" w:themeColor="text1"/>
        </w:rPr>
        <w:t>і</w:t>
      </w:r>
      <w:r w:rsidRPr="00903699">
        <w:rPr>
          <w:color w:val="000000" w:themeColor="text1"/>
        </w:rPr>
        <w:t>з дня отримання Національним банком такої заяви із зазначенням підстав для цього.</w:t>
      </w:r>
    </w:p>
    <w:p w14:paraId="3D15AC90" w14:textId="75B11AE2"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має право надати пропозиції до заяви та пакет</w:t>
      </w:r>
      <w:r>
        <w:rPr>
          <w:color w:val="000000" w:themeColor="text1"/>
        </w:rPr>
        <w:t>а</w:t>
      </w:r>
      <w:r w:rsidRPr="00903699">
        <w:rPr>
          <w:color w:val="000000" w:themeColor="text1"/>
        </w:rPr>
        <w:t xml:space="preserve"> документів до неї, подан</w:t>
      </w:r>
      <w:r>
        <w:rPr>
          <w:color w:val="000000" w:themeColor="text1"/>
        </w:rPr>
        <w:t>их</w:t>
      </w:r>
      <w:r w:rsidRPr="00903699">
        <w:rPr>
          <w:color w:val="000000" w:themeColor="text1"/>
        </w:rPr>
        <w:t xml:space="preserve"> кредитною спілкою для отримання дозволу </w:t>
      </w:r>
      <w:r w:rsidRPr="00903699">
        <w:rPr>
          <w:color w:val="000000" w:themeColor="text1"/>
        </w:rPr>
        <w:lastRenderedPageBreak/>
        <w:t>Національного банку на проведення ліквідації кредитної спілки</w:t>
      </w:r>
      <w:r>
        <w:rPr>
          <w:color w:val="000000" w:themeColor="text1"/>
        </w:rPr>
        <w:t>,</w:t>
      </w:r>
      <w:r w:rsidRPr="00903699">
        <w:rPr>
          <w:color w:val="000000" w:themeColor="text1"/>
        </w:rPr>
        <w:t xml:space="preserve"> </w:t>
      </w:r>
      <w:r>
        <w:rPr>
          <w:color w:val="000000" w:themeColor="text1"/>
        </w:rPr>
        <w:t>і</w:t>
      </w:r>
      <w:r w:rsidRPr="00903699">
        <w:rPr>
          <w:color w:val="000000" w:themeColor="text1"/>
        </w:rPr>
        <w:t xml:space="preserve"> встановити строк для їх опрацювання протягом </w:t>
      </w:r>
      <w:proofErr w:type="spellStart"/>
      <w:r>
        <w:rPr>
          <w:color w:val="000000" w:themeColor="text1"/>
        </w:rPr>
        <w:t>пʼяти</w:t>
      </w:r>
      <w:proofErr w:type="spellEnd"/>
      <w:r w:rsidRPr="00903699">
        <w:rPr>
          <w:color w:val="000000" w:themeColor="text1"/>
        </w:rPr>
        <w:t xml:space="preserve"> робочих днів </w:t>
      </w:r>
      <w:r>
        <w:rPr>
          <w:color w:val="000000" w:themeColor="text1"/>
        </w:rPr>
        <w:t>і</w:t>
      </w:r>
      <w:r w:rsidRPr="00903699">
        <w:rPr>
          <w:color w:val="000000" w:themeColor="text1"/>
        </w:rPr>
        <w:t>з дня отримання Національним банком відповідних документів.</w:t>
      </w:r>
    </w:p>
    <w:p w14:paraId="2C9E2BED"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Страховик має право повторно подати заяву на отримання дозволу Національного банку на проведення ліквідації та пакет документів, які розглядаються у визначеному цим Положенням порядку.</w:t>
      </w:r>
    </w:p>
    <w:p w14:paraId="4AA5D1F6" w14:textId="05E07A90"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Кредитна спілка протягом строку</w:t>
      </w:r>
      <w:r>
        <w:rPr>
          <w:color w:val="000000" w:themeColor="text1"/>
        </w:rPr>
        <w:t>,</w:t>
      </w:r>
      <w:r w:rsidRPr="00903699">
        <w:rPr>
          <w:color w:val="000000" w:themeColor="text1"/>
        </w:rPr>
        <w:t xml:space="preserve"> </w:t>
      </w:r>
      <w:r>
        <w:rPr>
          <w:color w:val="000000" w:themeColor="text1"/>
        </w:rPr>
        <w:t>у</w:t>
      </w:r>
      <w:r w:rsidRPr="00903699">
        <w:rPr>
          <w:color w:val="000000" w:themeColor="text1"/>
        </w:rPr>
        <w:t>становленого відповідно до пункту 5</w:t>
      </w:r>
      <w:r w:rsidR="00063B39">
        <w:rPr>
          <w:color w:val="000000" w:themeColor="text1"/>
        </w:rPr>
        <w:t>39</w:t>
      </w:r>
      <w:r w:rsidRPr="00903699">
        <w:rPr>
          <w:color w:val="000000" w:themeColor="text1"/>
        </w:rPr>
        <w:t xml:space="preserve"> глави 6</w:t>
      </w:r>
      <w:r w:rsidR="00063B39">
        <w:rPr>
          <w:color w:val="000000" w:themeColor="text1"/>
          <w:lang w:val="ru-RU"/>
        </w:rPr>
        <w:t>6</w:t>
      </w:r>
      <w:r w:rsidRPr="00903699">
        <w:rPr>
          <w:color w:val="000000" w:themeColor="text1"/>
        </w:rPr>
        <w:t xml:space="preserve"> розділу XІ цього Положення</w:t>
      </w:r>
      <w:r>
        <w:rPr>
          <w:color w:val="000000" w:themeColor="text1"/>
        </w:rPr>
        <w:t>,</w:t>
      </w:r>
      <w:r w:rsidRPr="00903699">
        <w:rPr>
          <w:color w:val="000000" w:themeColor="text1"/>
        </w:rPr>
        <w:t xml:space="preserve"> зобов’язана подати доопрацьовані заяву </w:t>
      </w:r>
      <w:r>
        <w:rPr>
          <w:color w:val="000000" w:themeColor="text1"/>
        </w:rPr>
        <w:t>про</w:t>
      </w:r>
      <w:r w:rsidRPr="00903699">
        <w:rPr>
          <w:color w:val="000000" w:themeColor="text1"/>
        </w:rPr>
        <w:t xml:space="preserve"> отримання дозволу Національного банку на проведення ліквідації та пакет документів, які розглядаються у визначеному цим Положенням порядку.</w:t>
      </w:r>
    </w:p>
    <w:p w14:paraId="5674B1D8" w14:textId="08E9C887"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w:t>
      </w:r>
      <w:r>
        <w:rPr>
          <w:color w:val="000000" w:themeColor="text1"/>
        </w:rPr>
        <w:t>і</w:t>
      </w:r>
      <w:r w:rsidRPr="00903699">
        <w:rPr>
          <w:color w:val="000000" w:themeColor="text1"/>
        </w:rPr>
        <w:t>з д</w:t>
      </w:r>
      <w:proofErr w:type="spellStart"/>
      <w:r w:rsidRPr="00903699">
        <w:rPr>
          <w:color w:val="000000" w:themeColor="text1"/>
          <w:lang w:val="ru-RU"/>
        </w:rPr>
        <w:t>ати</w:t>
      </w:r>
      <w:proofErr w:type="spellEnd"/>
      <w:r w:rsidRPr="00903699">
        <w:rPr>
          <w:color w:val="000000" w:themeColor="text1"/>
        </w:rPr>
        <w:t xml:space="preserve"> отримання повного пакета документів, визначен</w:t>
      </w:r>
      <w:r>
        <w:rPr>
          <w:color w:val="000000" w:themeColor="text1"/>
        </w:rPr>
        <w:t>их у</w:t>
      </w:r>
      <w:r w:rsidRPr="00903699">
        <w:rPr>
          <w:color w:val="000000" w:themeColor="text1"/>
        </w:rPr>
        <w:t xml:space="preserve"> пункт</w:t>
      </w:r>
      <w:r>
        <w:rPr>
          <w:color w:val="000000" w:themeColor="text1"/>
        </w:rPr>
        <w:t>і</w:t>
      </w:r>
      <w:r w:rsidRPr="00903699">
        <w:rPr>
          <w:color w:val="000000" w:themeColor="text1"/>
        </w:rPr>
        <w:t xml:space="preserve"> 5</w:t>
      </w:r>
      <w:r w:rsidR="00063B39">
        <w:rPr>
          <w:color w:val="000000" w:themeColor="text1"/>
        </w:rPr>
        <w:t>3</w:t>
      </w:r>
      <w:r w:rsidRPr="00903699">
        <w:rPr>
          <w:color w:val="000000" w:themeColor="text1"/>
        </w:rPr>
        <w:t>4 глави 6</w:t>
      </w:r>
      <w:r w:rsidR="00063B39">
        <w:rPr>
          <w:color w:val="000000" w:themeColor="text1"/>
          <w:lang w:val="ru-RU"/>
        </w:rPr>
        <w:t>6</w:t>
      </w:r>
      <w:r w:rsidRPr="00903699">
        <w:rPr>
          <w:color w:val="000000" w:themeColor="text1"/>
        </w:rPr>
        <w:t xml:space="preserve"> розділу XІ</w:t>
      </w:r>
      <w:r w:rsidRPr="00903699">
        <w:rPr>
          <w:color w:val="000000" w:themeColor="text1"/>
          <w:lang w:val="en-US"/>
        </w:rPr>
        <w:t>V</w:t>
      </w:r>
      <w:r w:rsidRPr="00903699">
        <w:rPr>
          <w:color w:val="000000" w:themeColor="text1"/>
        </w:rPr>
        <w:t xml:space="preserve"> цього Положення, приймає рішення про надання дозволу на ліквідацію (рішення приймає Комітет з питань нагляду):</w:t>
      </w:r>
    </w:p>
    <w:p w14:paraId="43D4C9AB" w14:textId="053C7AA7" w:rsidR="00C57187" w:rsidRPr="00903699" w:rsidRDefault="00C57187" w:rsidP="007A3225">
      <w:pPr>
        <w:numPr>
          <w:ilvl w:val="0"/>
          <w:numId w:val="10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протягом 30 календарних днів</w:t>
      </w:r>
      <w:r>
        <w:rPr>
          <w:color w:val="000000" w:themeColor="text1"/>
        </w:rPr>
        <w:t>, якщо немає</w:t>
      </w:r>
      <w:r w:rsidRPr="00903699">
        <w:rPr>
          <w:color w:val="000000" w:themeColor="text1"/>
        </w:rPr>
        <w:t xml:space="preserve"> невиконаних зобов’язань перед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 за договорами страхування (перестрахування) – для страховика;</w:t>
      </w:r>
    </w:p>
    <w:p w14:paraId="55497D89" w14:textId="77777777" w:rsidR="00C57187" w:rsidRPr="00903699" w:rsidRDefault="00C57187" w:rsidP="007A3225">
      <w:pPr>
        <w:numPr>
          <w:ilvl w:val="0"/>
          <w:numId w:val="10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протягом 45 календарних днів у разі наявності невиконаних зобов’язань перед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 за договорами страхування (перестрахування) – для страховика;</w:t>
      </w:r>
    </w:p>
    <w:p w14:paraId="7F61D77E" w14:textId="0BBE9BB1" w:rsidR="00C57187" w:rsidRPr="00903699" w:rsidRDefault="00C57187" w:rsidP="007A3225">
      <w:pPr>
        <w:numPr>
          <w:ilvl w:val="0"/>
          <w:numId w:val="10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протягом </w:t>
      </w:r>
      <w:proofErr w:type="spellStart"/>
      <w:r>
        <w:rPr>
          <w:color w:val="000000" w:themeColor="text1"/>
        </w:rPr>
        <w:t>пʼяти</w:t>
      </w:r>
      <w:proofErr w:type="spellEnd"/>
      <w:r w:rsidRPr="00903699">
        <w:rPr>
          <w:color w:val="000000" w:themeColor="text1"/>
        </w:rPr>
        <w:t xml:space="preserve"> робочих днів – для кредитної спілки.</w:t>
      </w:r>
    </w:p>
    <w:p w14:paraId="17CCDF3C" w14:textId="5A8072A5"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відмовляє в наданні дозволу на проведення ліквідації страховика/кредитної спілки за рішенням її власників (рішення приймає Комітет з питань нагляду), якщо:</w:t>
      </w:r>
    </w:p>
    <w:p w14:paraId="299CBBB1" w14:textId="77777777" w:rsidR="00C57187" w:rsidRPr="00903699" w:rsidRDefault="00C57187" w:rsidP="007A3225">
      <w:pPr>
        <w:numPr>
          <w:ilvl w:val="0"/>
          <w:numId w:val="3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щодо страховика/кредитної спілки відкрито провадження у справі про банкрутство;</w:t>
      </w:r>
    </w:p>
    <w:p w14:paraId="7CD9464B" w14:textId="00330A77" w:rsidR="00C57187" w:rsidRPr="00903699" w:rsidRDefault="00C57187" w:rsidP="007A3225">
      <w:pPr>
        <w:numPr>
          <w:ilvl w:val="0"/>
          <w:numId w:val="3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щодо страховика/кредитної спілки розпочата процедура застосування заходу впливу у вигляді відкликання (анулювання) </w:t>
      </w:r>
      <w:r>
        <w:rPr>
          <w:color w:val="000000" w:themeColor="text1"/>
        </w:rPr>
        <w:t>у</w:t>
      </w:r>
      <w:r w:rsidRPr="00903699">
        <w:rPr>
          <w:color w:val="000000" w:themeColor="text1"/>
        </w:rPr>
        <w:t>сіх ліцензій;</w:t>
      </w:r>
    </w:p>
    <w:p w14:paraId="366AB903" w14:textId="77777777" w:rsidR="00C57187" w:rsidRPr="00903699" w:rsidRDefault="00C57187" w:rsidP="007A3225">
      <w:pPr>
        <w:numPr>
          <w:ilvl w:val="0"/>
          <w:numId w:val="3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документи, подані страховиком/кредитною спілкою для отримання дозволу Національного банку на проведення ліквідації, містять неповну та/або недостовірну інформацію;</w:t>
      </w:r>
    </w:p>
    <w:p w14:paraId="3748750B" w14:textId="4A237095" w:rsidR="00C57187" w:rsidRPr="00903699" w:rsidRDefault="00C57187" w:rsidP="007A3225">
      <w:pPr>
        <w:numPr>
          <w:ilvl w:val="0"/>
          <w:numId w:val="3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документи, подані страховиком/кредитною спілкою для отримання дозволу Національного банку на проведення ліквідації, не відповідають вимогам законодавства України та нормативно-правови</w:t>
      </w:r>
      <w:r>
        <w:rPr>
          <w:color w:val="000000" w:themeColor="text1"/>
        </w:rPr>
        <w:t>х</w:t>
      </w:r>
      <w:r w:rsidRPr="00903699">
        <w:rPr>
          <w:color w:val="000000" w:themeColor="text1"/>
        </w:rPr>
        <w:t xml:space="preserve"> акт</w:t>
      </w:r>
      <w:r>
        <w:rPr>
          <w:color w:val="000000" w:themeColor="text1"/>
        </w:rPr>
        <w:t>ів</w:t>
      </w:r>
      <w:r w:rsidRPr="00903699">
        <w:rPr>
          <w:color w:val="000000" w:themeColor="text1"/>
        </w:rPr>
        <w:t xml:space="preserve"> Національного банку;</w:t>
      </w:r>
    </w:p>
    <w:p w14:paraId="71BEEF60" w14:textId="25AEB231" w:rsidR="00C57187" w:rsidRPr="00903699" w:rsidRDefault="00C57187" w:rsidP="007A3225">
      <w:pPr>
        <w:numPr>
          <w:ilvl w:val="0"/>
          <w:numId w:val="37"/>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lastRenderedPageBreak/>
        <w:t>страховик/кредитна спілка не подають звітн</w:t>
      </w:r>
      <w:r w:rsidR="00BE17EA">
        <w:rPr>
          <w:color w:val="000000" w:themeColor="text1"/>
        </w:rPr>
        <w:t>о</w:t>
      </w:r>
      <w:r w:rsidRPr="00903699">
        <w:rPr>
          <w:color w:val="000000" w:themeColor="text1"/>
        </w:rPr>
        <w:t>ст</w:t>
      </w:r>
      <w:r w:rsidR="00BE17EA">
        <w:rPr>
          <w:color w:val="000000" w:themeColor="text1"/>
        </w:rPr>
        <w:t>і</w:t>
      </w:r>
      <w:r w:rsidRPr="00903699">
        <w:rPr>
          <w:color w:val="000000" w:themeColor="text1"/>
        </w:rPr>
        <w:t xml:space="preserve"> до Національного банку.</w:t>
      </w:r>
    </w:p>
    <w:p w14:paraId="1841C02C"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 xml:space="preserve">Рішення Національного банку про надання/відмову в наданні дозволу на проведення ліквідації страховика/кредитної спілки протягом трьох робочих днів надсилається страховику/кредитній спілці. Інформація про прийняте Національним банком рішення розміщується на сторінці офіційного Інтернет-представництва Національного банку. </w:t>
      </w:r>
    </w:p>
    <w:p w14:paraId="147EB1ED" w14:textId="77777777"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14" w:name="_Ref86545159"/>
      <w:r w:rsidRPr="00903699">
        <w:rPr>
          <w:color w:val="000000" w:themeColor="text1"/>
        </w:rPr>
        <w:t xml:space="preserve">Ліквідація страховика/кредитної спілки за рішенням </w:t>
      </w:r>
      <w:r>
        <w:rPr>
          <w:color w:val="000000" w:themeColor="text1"/>
        </w:rPr>
        <w:t>його/</w:t>
      </w:r>
      <w:r w:rsidRPr="00903699">
        <w:rPr>
          <w:color w:val="000000" w:themeColor="text1"/>
        </w:rPr>
        <w:t xml:space="preserve">її власників починається з дати прийняття Національним банком рішення про надання дозволу на проведення </w:t>
      </w:r>
      <w:r>
        <w:rPr>
          <w:color w:val="000000" w:themeColor="text1"/>
        </w:rPr>
        <w:t>його/</w:t>
      </w:r>
      <w:r w:rsidRPr="00903699">
        <w:rPr>
          <w:color w:val="000000" w:themeColor="text1"/>
        </w:rPr>
        <w:t>її ліквідації.</w:t>
      </w:r>
      <w:bookmarkEnd w:id="614"/>
    </w:p>
    <w:p w14:paraId="279C3D45"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Страховик/кредитна спілка протягом здійснення процедури ліквідації:</w:t>
      </w:r>
    </w:p>
    <w:p w14:paraId="64CB9646" w14:textId="6DEC3576" w:rsidR="00C57187" w:rsidRPr="00903699" w:rsidRDefault="00C57187" w:rsidP="007A3225">
      <w:pPr>
        <w:numPr>
          <w:ilvl w:val="0"/>
          <w:numId w:val="36"/>
        </w:numPr>
        <w:pBdr>
          <w:top w:val="nil"/>
          <w:left w:val="nil"/>
          <w:bottom w:val="nil"/>
          <w:right w:val="nil"/>
          <w:between w:val="nil"/>
        </w:pBdr>
        <w:tabs>
          <w:tab w:val="left" w:pos="993"/>
          <w:tab w:val="left" w:pos="1134"/>
        </w:tabs>
        <w:ind w:left="0" w:firstLine="567"/>
        <w:rPr>
          <w:color w:val="000000" w:themeColor="text1"/>
        </w:rPr>
      </w:pPr>
      <w:r w:rsidRPr="00903699">
        <w:rPr>
          <w:color w:val="000000" w:themeColor="text1"/>
        </w:rPr>
        <w:t>зобов’язан</w:t>
      </w:r>
      <w:r>
        <w:rPr>
          <w:color w:val="000000" w:themeColor="text1"/>
        </w:rPr>
        <w:t>ий/</w:t>
      </w:r>
      <w:r w:rsidRPr="00903699">
        <w:rPr>
          <w:color w:val="000000" w:themeColor="text1"/>
        </w:rPr>
        <w:t>зобов’язан</w:t>
      </w:r>
      <w:r>
        <w:rPr>
          <w:color w:val="000000" w:themeColor="text1"/>
        </w:rPr>
        <w:t>а</w:t>
      </w:r>
      <w:r w:rsidRPr="00903699">
        <w:rPr>
          <w:color w:val="000000" w:themeColor="text1"/>
        </w:rPr>
        <w:t xml:space="preserve">: </w:t>
      </w:r>
    </w:p>
    <w:p w14:paraId="7150F749" w14:textId="19CBEAC1" w:rsidR="00C57187" w:rsidRPr="00903699" w:rsidRDefault="00C57187"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продовжувати дотримуватис</w:t>
      </w:r>
      <w:r>
        <w:rPr>
          <w:color w:val="000000" w:themeColor="text1"/>
        </w:rPr>
        <w:t>я</w:t>
      </w:r>
      <w:r w:rsidRPr="00903699">
        <w:rPr>
          <w:color w:val="000000" w:themeColor="text1"/>
        </w:rPr>
        <w:t xml:space="preserve"> всіх вимог законодавства України, встановлених до страховика/кредитної спілки;</w:t>
      </w:r>
    </w:p>
    <w:p w14:paraId="4A2B8F06" w14:textId="3EF99D65" w:rsidR="00C57187" w:rsidRPr="00903699" w:rsidRDefault="00C57187"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дотримуватис</w:t>
      </w:r>
      <w:r>
        <w:rPr>
          <w:color w:val="000000" w:themeColor="text1"/>
        </w:rPr>
        <w:t>я</w:t>
      </w:r>
      <w:r w:rsidRPr="00903699">
        <w:rPr>
          <w:color w:val="000000" w:themeColor="text1"/>
        </w:rPr>
        <w:t xml:space="preserve"> плану ліквідації страховика/кредитної спілки;</w:t>
      </w:r>
    </w:p>
    <w:p w14:paraId="041ABB6A" w14:textId="77777777" w:rsidR="00C57187" w:rsidRPr="00903699" w:rsidRDefault="00C57187"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надавати Національному банку за його запитом будь-які відомості про свою діяльність і дані, які стосуються страховика/кредитної спілки, що ліквідується;</w:t>
      </w:r>
    </w:p>
    <w:p w14:paraId="10948A02" w14:textId="2D55DF50" w:rsidR="00C57187" w:rsidRPr="00903699" w:rsidRDefault="00C57187"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у разі виявлення ліквідатором/ліквідаційною комісією ознак неплатоспроможності страховика/кредитної спілки, що ліквідується, протягом одного робочого дня з дня виявлення повідомити про це в письмовій формі Національн</w:t>
      </w:r>
      <w:r>
        <w:rPr>
          <w:color w:val="000000" w:themeColor="text1"/>
        </w:rPr>
        <w:t>ий</w:t>
      </w:r>
      <w:r w:rsidRPr="00903699">
        <w:rPr>
          <w:color w:val="000000" w:themeColor="text1"/>
        </w:rPr>
        <w:t xml:space="preserve"> банк та звернутися до суду із заявою про порушення справи про банкрутство </w:t>
      </w:r>
      <w:r>
        <w:rPr>
          <w:color w:val="000000" w:themeColor="text1"/>
        </w:rPr>
        <w:t>в</w:t>
      </w:r>
      <w:r w:rsidRPr="00903699">
        <w:rPr>
          <w:color w:val="000000" w:themeColor="text1"/>
        </w:rPr>
        <w:t xml:space="preserve"> порядку, передбаченому кодексом України з процедур банкрутства;</w:t>
      </w:r>
    </w:p>
    <w:p w14:paraId="566288B5"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p>
    <w:p w14:paraId="20ADC6FC" w14:textId="0F9C372C" w:rsidR="00C57187" w:rsidRPr="00903699" w:rsidRDefault="00C57187" w:rsidP="007A3225">
      <w:pPr>
        <w:numPr>
          <w:ilvl w:val="0"/>
          <w:numId w:val="3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не ма</w:t>
      </w:r>
      <w:r>
        <w:rPr>
          <w:color w:val="000000" w:themeColor="text1"/>
        </w:rPr>
        <w:t>є</w:t>
      </w:r>
      <w:r w:rsidRPr="00903699">
        <w:rPr>
          <w:color w:val="000000" w:themeColor="text1"/>
        </w:rPr>
        <w:t xml:space="preserve"> права укладати нові договори та вносити зміни до укладених договорів, які призводять до збільшення зобов’язань, проте продовжу</w:t>
      </w:r>
      <w:r>
        <w:rPr>
          <w:color w:val="000000" w:themeColor="text1"/>
        </w:rPr>
        <w:t>є</w:t>
      </w:r>
      <w:r w:rsidRPr="00903699">
        <w:rPr>
          <w:color w:val="000000" w:themeColor="text1"/>
        </w:rPr>
        <w:t xml:space="preserve"> виконувати зобов’язання за укладеними договорами про надання фінансових послуг/договор</w:t>
      </w:r>
      <w:r>
        <w:rPr>
          <w:color w:val="000000" w:themeColor="text1"/>
        </w:rPr>
        <w:t>ами</w:t>
      </w:r>
      <w:r w:rsidRPr="00903699">
        <w:rPr>
          <w:color w:val="000000" w:themeColor="text1"/>
        </w:rPr>
        <w:t xml:space="preserve"> страхування (перестрахування).</w:t>
      </w:r>
    </w:p>
    <w:p w14:paraId="0F17B81E" w14:textId="77777777" w:rsidR="00C57187" w:rsidRPr="00903699" w:rsidRDefault="00C57187"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з метою здійснення контролю за діяльністю страховика/кредитної спілки під час </w:t>
      </w:r>
      <w:r>
        <w:rPr>
          <w:color w:val="000000" w:themeColor="text1"/>
        </w:rPr>
        <w:t>його/</w:t>
      </w:r>
      <w:r w:rsidRPr="00903699">
        <w:rPr>
          <w:color w:val="000000" w:themeColor="text1"/>
        </w:rPr>
        <w:t>її ліквідації має право:</w:t>
      </w:r>
    </w:p>
    <w:p w14:paraId="1BFF1564" w14:textId="6FC9946A" w:rsidR="00C57187" w:rsidRPr="00903699" w:rsidRDefault="00C57187" w:rsidP="007A3225">
      <w:pPr>
        <w:numPr>
          <w:ilvl w:val="0"/>
          <w:numId w:val="3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Pr>
          <w:color w:val="000000" w:themeColor="text1"/>
        </w:rPr>
        <w:t>у разі</w:t>
      </w:r>
      <w:r w:rsidRPr="00903699">
        <w:rPr>
          <w:color w:val="000000" w:themeColor="text1"/>
        </w:rPr>
        <w:t xml:space="preserve"> виявленн</w:t>
      </w:r>
      <w:r>
        <w:rPr>
          <w:color w:val="000000" w:themeColor="text1"/>
        </w:rPr>
        <w:t>я</w:t>
      </w:r>
      <w:r w:rsidRPr="00903699">
        <w:rPr>
          <w:color w:val="000000" w:themeColor="text1"/>
        </w:rPr>
        <w:t xml:space="preserve"> в діяльності страховика/кредитної спілки порушень </w:t>
      </w:r>
      <w:r>
        <w:rPr>
          <w:color w:val="000000" w:themeColor="text1"/>
        </w:rPr>
        <w:t xml:space="preserve">вимог </w:t>
      </w:r>
      <w:r w:rsidRPr="00903699">
        <w:rPr>
          <w:color w:val="000000" w:themeColor="text1"/>
        </w:rPr>
        <w:t xml:space="preserve">законодавства України, прав і законних інтересів споживачів, страхувальників, застрахованих осіб, </w:t>
      </w:r>
      <w:proofErr w:type="spellStart"/>
      <w:r w:rsidRPr="00903699">
        <w:rPr>
          <w:color w:val="000000" w:themeColor="text1"/>
        </w:rPr>
        <w:t>вигодонабувачів</w:t>
      </w:r>
      <w:proofErr w:type="spellEnd"/>
      <w:r w:rsidRPr="00903699">
        <w:rPr>
          <w:color w:val="000000" w:themeColor="text1"/>
        </w:rPr>
        <w:t xml:space="preserve"> та перестрахувальників приймати рішення про усунення порушень </w:t>
      </w:r>
      <w:r>
        <w:rPr>
          <w:color w:val="000000" w:themeColor="text1"/>
        </w:rPr>
        <w:t xml:space="preserve">вимог </w:t>
      </w:r>
      <w:r w:rsidRPr="00903699">
        <w:rPr>
          <w:color w:val="000000" w:themeColor="text1"/>
        </w:rPr>
        <w:t>законодавства України, встановлювати строки їх виконання;</w:t>
      </w:r>
    </w:p>
    <w:p w14:paraId="23E4638A" w14:textId="3DA514F0" w:rsidR="00C57187" w:rsidRPr="00903699" w:rsidRDefault="00C57187" w:rsidP="007A3225">
      <w:pPr>
        <w:numPr>
          <w:ilvl w:val="0"/>
          <w:numId w:val="3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здійснювати контроль за виконанням плану ліквідації страховика/кредитної спілки</w:t>
      </w:r>
      <w:r>
        <w:rPr>
          <w:color w:val="000000" w:themeColor="text1"/>
        </w:rPr>
        <w:t>.</w:t>
      </w:r>
    </w:p>
    <w:p w14:paraId="1AA3D965" w14:textId="2774B476" w:rsidR="00C57187" w:rsidRPr="00903699" w:rsidRDefault="00C57187"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lastRenderedPageBreak/>
        <w:t xml:space="preserve">Ліквідатор/ліквідаційна комісія страховика або кредитної спілки </w:t>
      </w:r>
      <w:proofErr w:type="spellStart"/>
      <w:r w:rsidRPr="00903699">
        <w:rPr>
          <w:color w:val="000000" w:themeColor="text1"/>
        </w:rPr>
        <w:t>зобов</w:t>
      </w:r>
      <w:r>
        <w:rPr>
          <w:color w:val="000000" w:themeColor="text1"/>
        </w:rPr>
        <w:t>ʼ</w:t>
      </w:r>
      <w:r w:rsidRPr="00903699">
        <w:rPr>
          <w:color w:val="000000" w:themeColor="text1"/>
        </w:rPr>
        <w:t>язан</w:t>
      </w:r>
      <w:r>
        <w:rPr>
          <w:color w:val="000000" w:themeColor="text1"/>
        </w:rPr>
        <w:t>ий</w:t>
      </w:r>
      <w:proofErr w:type="spellEnd"/>
      <w:r>
        <w:rPr>
          <w:color w:val="000000" w:themeColor="text1"/>
        </w:rPr>
        <w:t>/</w:t>
      </w:r>
      <w:proofErr w:type="spellStart"/>
      <w:r w:rsidRPr="00903699">
        <w:rPr>
          <w:color w:val="000000" w:themeColor="text1"/>
        </w:rPr>
        <w:t>зобов</w:t>
      </w:r>
      <w:r>
        <w:rPr>
          <w:color w:val="000000" w:themeColor="text1"/>
        </w:rPr>
        <w:t>ʼ</w:t>
      </w:r>
      <w:r w:rsidRPr="00903699">
        <w:rPr>
          <w:color w:val="000000" w:themeColor="text1"/>
        </w:rPr>
        <w:t>язан</w:t>
      </w:r>
      <w:r>
        <w:rPr>
          <w:color w:val="000000" w:themeColor="text1"/>
        </w:rPr>
        <w:t>а</w:t>
      </w:r>
      <w:proofErr w:type="spellEnd"/>
      <w:r w:rsidRPr="00903699">
        <w:rPr>
          <w:color w:val="000000" w:themeColor="text1"/>
        </w:rPr>
        <w:t xml:space="preserve"> повідомити Національний банк про закінчення процедури ліквідації протягом трьох робочих днів </w:t>
      </w:r>
      <w:r>
        <w:rPr>
          <w:color w:val="000000" w:themeColor="text1"/>
        </w:rPr>
        <w:t>і</w:t>
      </w:r>
      <w:r w:rsidRPr="00903699">
        <w:rPr>
          <w:color w:val="000000" w:themeColor="text1"/>
        </w:rPr>
        <w:t xml:space="preserve">з дня закінчення такої процедури та </w:t>
      </w:r>
      <w:r>
        <w:rPr>
          <w:color w:val="000000" w:themeColor="text1"/>
        </w:rPr>
        <w:t>по</w:t>
      </w:r>
      <w:r w:rsidRPr="00903699">
        <w:rPr>
          <w:color w:val="000000" w:themeColor="text1"/>
        </w:rPr>
        <w:t>дати</w:t>
      </w:r>
      <w:r>
        <w:rPr>
          <w:color w:val="000000" w:themeColor="text1"/>
        </w:rPr>
        <w:t xml:space="preserve"> до</w:t>
      </w:r>
      <w:r w:rsidRPr="00903699">
        <w:rPr>
          <w:color w:val="000000" w:themeColor="text1"/>
        </w:rPr>
        <w:t xml:space="preserve"> Національно</w:t>
      </w:r>
      <w:r>
        <w:rPr>
          <w:color w:val="000000" w:themeColor="text1"/>
        </w:rPr>
        <w:t>го</w:t>
      </w:r>
      <w:r w:rsidRPr="00903699">
        <w:rPr>
          <w:color w:val="000000" w:themeColor="text1"/>
        </w:rPr>
        <w:t xml:space="preserve"> банку такі документи:</w:t>
      </w:r>
    </w:p>
    <w:p w14:paraId="11C94AF0" w14:textId="77777777" w:rsidR="00705431" w:rsidRPr="002705FE" w:rsidRDefault="00705431" w:rsidP="007A3225">
      <w:pPr>
        <w:numPr>
          <w:ilvl w:val="0"/>
          <w:numId w:val="3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рішення загальних зборів учасників (акціонерів, членів) страховика/кредитної спілки про затвердження ліквідаційного балансу та звіту ліквідатора/ліквідаційної комісії про завершення ліквідації страховика/кредитної спілки;</w:t>
      </w:r>
    </w:p>
    <w:p w14:paraId="724C81F2" w14:textId="77777777" w:rsidR="00705431" w:rsidRPr="002705FE" w:rsidRDefault="00705431" w:rsidP="007A3225">
      <w:pPr>
        <w:numPr>
          <w:ilvl w:val="0"/>
          <w:numId w:val="3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ліквідаційний баланс страховика/кредитної спілки та звіт ліквідатора/ліквідаційної комісії про завершення ліквідації страховика/кредитної спілки, засвідчені підписами ліквідатора/голови ліквідаційної комісії, головного бухгалтера страховика/кредитної спілки та затверджені рішенням загальних зборів учасників (акціонерів, членів) страховика/кредитної спілки; </w:t>
      </w:r>
    </w:p>
    <w:p w14:paraId="54E9E2AD" w14:textId="433BE6C9" w:rsidR="00C57187" w:rsidRPr="00903699" w:rsidRDefault="00C57187" w:rsidP="007A3225">
      <w:pPr>
        <w:numPr>
          <w:ilvl w:val="0"/>
          <w:numId w:val="3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акти про приймання-переда</w:t>
      </w:r>
      <w:r>
        <w:rPr>
          <w:color w:val="000000" w:themeColor="text1"/>
        </w:rPr>
        <w:t>вання</w:t>
      </w:r>
      <w:r w:rsidRPr="00903699">
        <w:rPr>
          <w:color w:val="000000" w:themeColor="text1"/>
        </w:rPr>
        <w:t xml:space="preserve"> документів страховика/кредитної спілки до відповідних архівів; </w:t>
      </w:r>
    </w:p>
    <w:p w14:paraId="43495A10" w14:textId="77777777" w:rsidR="00705431" w:rsidRPr="002705FE" w:rsidRDefault="00705431" w:rsidP="007A3225">
      <w:pPr>
        <w:numPr>
          <w:ilvl w:val="0"/>
          <w:numId w:val="3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інформацію про припинення повноважень/звільнення керівника, головного бухгалтера, членів ради та правління, ключової особи страховика/кредитної спілки, що відбулися після прийняття рішення про ліквідацію страховика/кредитної спілки (з датою припинення повноважень/звільнення кожного та реквізитами рішень уповноваженого органу/уповноваженої особи страховика/кредитної спілки про таке припинення повноважень/звільнення);</w:t>
      </w:r>
    </w:p>
    <w:p w14:paraId="7010DDDE" w14:textId="6F28F013" w:rsidR="00705431" w:rsidRPr="002705FE" w:rsidRDefault="00705431" w:rsidP="007A3225">
      <w:pPr>
        <w:numPr>
          <w:ilvl w:val="0"/>
          <w:numId w:val="3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оборотні відомості за балансовими та позабалансовими рахунками за весь період ліквідації страховика/кредитної спілки;</w:t>
      </w:r>
    </w:p>
    <w:p w14:paraId="521C877B" w14:textId="77777777" w:rsidR="00705431" w:rsidRPr="002705FE" w:rsidRDefault="00705431" w:rsidP="007A3225">
      <w:pPr>
        <w:numPr>
          <w:ilvl w:val="0"/>
          <w:numId w:val="38"/>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аудиторський звіт про здійснення перевірки повноти та достовірності ліквідаційного балансу.</w:t>
      </w:r>
    </w:p>
    <w:p w14:paraId="2B866103" w14:textId="197E43D0"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Національний банк має право вимагати в ліквідатора/голови ліквідаційної комісії страховика/кредитної спілки подання додаткових документів, які підтверджують дані ліквідаційного балансу страховика/кредитної спілки. Ліквідатор/голова ліквідаційної комісії страховика/кредитної спілки подає додаткові документи не пізніше ніж через п’ять робочих днів із дати отримання відповідного запиту Національного банку.</w:t>
      </w:r>
    </w:p>
    <w:p w14:paraId="2FC70EA9" w14:textId="21BE3BE6" w:rsidR="007471DD" w:rsidRPr="00903699" w:rsidRDefault="007471DD"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15" w:name="_Ref89230883"/>
      <w:r w:rsidRPr="00903699">
        <w:rPr>
          <w:color w:val="000000" w:themeColor="text1"/>
        </w:rPr>
        <w:t>Національний банк приймає рішення про виключення відомостей про страховика/кредитну спілку з Реєстру та відкликання (анулювання) ліцензії протягом 30 робочих днів із дати подання повного пакета документів, визначен</w:t>
      </w:r>
      <w:r>
        <w:rPr>
          <w:color w:val="000000" w:themeColor="text1"/>
        </w:rPr>
        <w:t>их</w:t>
      </w:r>
      <w:r w:rsidRPr="00903699">
        <w:rPr>
          <w:color w:val="000000" w:themeColor="text1"/>
        </w:rPr>
        <w:t xml:space="preserve"> </w:t>
      </w:r>
      <w:r>
        <w:rPr>
          <w:color w:val="000000" w:themeColor="text1"/>
        </w:rPr>
        <w:t>у</w:t>
      </w:r>
      <w:r w:rsidRPr="00903699">
        <w:rPr>
          <w:color w:val="000000" w:themeColor="text1"/>
        </w:rPr>
        <w:t xml:space="preserve"> пунктах 5</w:t>
      </w:r>
      <w:r w:rsidR="00063B39">
        <w:rPr>
          <w:color w:val="000000" w:themeColor="text1"/>
        </w:rPr>
        <w:t>48</w:t>
      </w:r>
      <w:r>
        <w:rPr>
          <w:color w:val="000000" w:themeColor="text1"/>
        </w:rPr>
        <w:t>,</w:t>
      </w:r>
      <w:r w:rsidRPr="00903699">
        <w:rPr>
          <w:color w:val="000000" w:themeColor="text1"/>
        </w:rPr>
        <w:t xml:space="preserve"> 5</w:t>
      </w:r>
      <w:r w:rsidR="00063B39">
        <w:rPr>
          <w:color w:val="000000" w:themeColor="text1"/>
        </w:rPr>
        <w:t>49</w:t>
      </w:r>
      <w:r w:rsidRPr="00903699">
        <w:rPr>
          <w:color w:val="000000" w:themeColor="text1"/>
        </w:rPr>
        <w:t xml:space="preserve"> глави 6</w:t>
      </w:r>
      <w:r w:rsidR="00063B39">
        <w:rPr>
          <w:color w:val="000000" w:themeColor="text1"/>
        </w:rPr>
        <w:t>6</w:t>
      </w:r>
      <w:r w:rsidRPr="00903699">
        <w:rPr>
          <w:color w:val="000000" w:themeColor="text1"/>
        </w:rPr>
        <w:t xml:space="preserve"> розділу XI цього Положення (рішення приймає Комітет з нагляду).</w:t>
      </w:r>
    </w:p>
    <w:p w14:paraId="2198B1C4" w14:textId="4948D19B" w:rsidR="007471DD" w:rsidRPr="00903699" w:rsidRDefault="007471DD"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bookmarkStart w:id="616" w:name="_1v5vmr7" w:colFirst="0" w:colLast="0"/>
      <w:bookmarkEnd w:id="615"/>
      <w:bookmarkEnd w:id="616"/>
      <w:r w:rsidRPr="00903699">
        <w:rPr>
          <w:color w:val="000000" w:themeColor="text1"/>
        </w:rPr>
        <w:lastRenderedPageBreak/>
        <w:t xml:space="preserve">Національний банк протягом п’яти робочих днів </w:t>
      </w:r>
      <w:r>
        <w:rPr>
          <w:color w:val="000000" w:themeColor="text1"/>
        </w:rPr>
        <w:t>і</w:t>
      </w:r>
      <w:r w:rsidRPr="00903699">
        <w:rPr>
          <w:color w:val="000000" w:themeColor="text1"/>
        </w:rPr>
        <w:t xml:space="preserve">з дня прийняття рішення про виключення відомостей про кредитну спілку/страховика з Реєстру направляє на адресу ліквідаційної комісії (ліквідатора) витяг з Державного реєстру фінансових установ за формою, встановленою </w:t>
      </w:r>
      <w:r>
        <w:rPr>
          <w:color w:val="000000" w:themeColor="text1"/>
        </w:rPr>
        <w:t xml:space="preserve">в </w:t>
      </w:r>
      <w:r w:rsidRPr="00903699">
        <w:rPr>
          <w:color w:val="000000" w:themeColor="text1"/>
        </w:rPr>
        <w:t>додатк</w:t>
      </w:r>
      <w:r>
        <w:rPr>
          <w:color w:val="000000" w:themeColor="text1"/>
        </w:rPr>
        <w:t>у</w:t>
      </w:r>
      <w:r w:rsidRPr="00903699">
        <w:rPr>
          <w:color w:val="000000" w:themeColor="text1"/>
        </w:rPr>
        <w:t xml:space="preserve"> 22 до цього Положення.</w:t>
      </w:r>
    </w:p>
    <w:p w14:paraId="1227F1B8"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Особливості анулювання ліцензії (ліцензій) страховика за рішенням її власників (без припинення юридичної особи)</w:t>
      </w:r>
    </w:p>
    <w:p w14:paraId="2170D785"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Страховик має право прийняти рішення про анулювання</w:t>
      </w:r>
      <w:r>
        <w:rPr>
          <w:color w:val="000000"/>
        </w:rPr>
        <w:t xml:space="preserve"> останньої</w:t>
      </w:r>
      <w:r w:rsidRPr="002705FE">
        <w:rPr>
          <w:color w:val="000000"/>
        </w:rPr>
        <w:t xml:space="preserve"> ліцензії (</w:t>
      </w:r>
      <w:r>
        <w:rPr>
          <w:color w:val="000000"/>
        </w:rPr>
        <w:t xml:space="preserve">останніх </w:t>
      </w:r>
      <w:r w:rsidRPr="002705FE">
        <w:rPr>
          <w:color w:val="000000"/>
        </w:rPr>
        <w:t>ліцензій) страховика без припинення юридичної особи за умови отримання дозволу Національного банку на таке припинення.</w:t>
      </w:r>
    </w:p>
    <w:p w14:paraId="0108BB39"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bookmarkStart w:id="617" w:name="4f5j5f0" w:colFirst="0" w:colLast="0"/>
      <w:bookmarkEnd w:id="617"/>
      <w:r w:rsidRPr="002705FE">
        <w:rPr>
          <w:color w:val="000000"/>
        </w:rPr>
        <w:t>Страховик для отримання дозволу Національного банку на припинення страхової діяльності подає до Національного банку такі документи:</w:t>
      </w:r>
    </w:p>
    <w:p w14:paraId="47032C22" w14:textId="77777777" w:rsidR="00705431" w:rsidRPr="002705FE" w:rsidRDefault="00705431" w:rsidP="007A3225">
      <w:pPr>
        <w:numPr>
          <w:ilvl w:val="0"/>
          <w:numId w:val="9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заяву про отримання дозволу Національного банку на припинення страхової діяльності, підписану головою правління або керівником страховика, що припиняється;</w:t>
      </w:r>
    </w:p>
    <w:p w14:paraId="2456EE81" w14:textId="22F7649B" w:rsidR="007471DD" w:rsidRPr="00903699" w:rsidRDefault="007471DD" w:rsidP="007A3225">
      <w:pPr>
        <w:numPr>
          <w:ilvl w:val="0"/>
          <w:numId w:val="9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18" w:name="2uatfmt" w:colFirst="0" w:colLast="0"/>
      <w:bookmarkStart w:id="619" w:name="19g3pum" w:colFirst="0" w:colLast="0"/>
      <w:bookmarkEnd w:id="618"/>
      <w:bookmarkEnd w:id="619"/>
      <w:r w:rsidRPr="00903699">
        <w:rPr>
          <w:color w:val="000000" w:themeColor="text1"/>
        </w:rPr>
        <w:t xml:space="preserve">рішення загальних зборів учасників (акціонерів) страховика про припинення здійснення страхової діяльності без </w:t>
      </w:r>
      <w:r>
        <w:rPr>
          <w:color w:val="000000" w:themeColor="text1"/>
        </w:rPr>
        <w:t>його</w:t>
      </w:r>
      <w:r w:rsidRPr="00903699">
        <w:rPr>
          <w:color w:val="000000" w:themeColor="text1"/>
        </w:rPr>
        <w:t xml:space="preserve"> припинення як юридичної особи та про затвердження плану припинення страхової діяльності (його засвідчену копію);</w:t>
      </w:r>
    </w:p>
    <w:p w14:paraId="08E5FAC6" w14:textId="77777777" w:rsidR="00705431" w:rsidRPr="002705FE" w:rsidRDefault="00705431" w:rsidP="007A3225">
      <w:pPr>
        <w:numPr>
          <w:ilvl w:val="0"/>
          <w:numId w:val="9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план припинення страхової діяльності, затверджений загальними зборами учасників (акціонерів) страховика.</w:t>
      </w:r>
    </w:p>
    <w:p w14:paraId="79D23EE4" w14:textId="5544DA1E"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bookmarkStart w:id="620" w:name="3tfr8if" w:colFirst="0" w:colLast="0"/>
      <w:bookmarkEnd w:id="620"/>
      <w:r w:rsidRPr="002705FE">
        <w:rPr>
          <w:color w:val="000000"/>
        </w:rPr>
        <w:t xml:space="preserve">План припинення страхової діяльності, що подається до Національного банку згідно з підпунктом 3 пункту </w:t>
      </w:r>
      <w:r>
        <w:rPr>
          <w:color w:val="000000"/>
        </w:rPr>
        <w:t>55</w:t>
      </w:r>
      <w:r w:rsidR="00063B39">
        <w:rPr>
          <w:color w:val="000000"/>
        </w:rPr>
        <w:t>3</w:t>
      </w:r>
      <w:r w:rsidRPr="002705FE">
        <w:rPr>
          <w:color w:val="000000"/>
        </w:rPr>
        <w:t xml:space="preserve"> глави </w:t>
      </w:r>
      <w:r>
        <w:rPr>
          <w:color w:val="000000"/>
        </w:rPr>
        <w:t>6</w:t>
      </w:r>
      <w:r w:rsidR="00063B39">
        <w:rPr>
          <w:color w:val="000000"/>
        </w:rPr>
        <w:t>7</w:t>
      </w:r>
      <w:r w:rsidRPr="002705FE">
        <w:rPr>
          <w:color w:val="000000"/>
        </w:rPr>
        <w:t xml:space="preserve"> розділу </w:t>
      </w:r>
      <w:bookmarkStart w:id="621" w:name="_Hlk86545160"/>
      <w:r w:rsidRPr="002705FE">
        <w:rPr>
          <w:color w:val="000000"/>
        </w:rPr>
        <w:t>XІ</w:t>
      </w:r>
      <w:bookmarkEnd w:id="621"/>
      <w:r w:rsidRPr="002705FE">
        <w:rPr>
          <w:color w:val="000000"/>
        </w:rPr>
        <w:t xml:space="preserve"> цього Положення, має відповідати таким вимогам:</w:t>
      </w:r>
    </w:p>
    <w:p w14:paraId="11C39D2D" w14:textId="77777777" w:rsidR="00705431" w:rsidRPr="002705FE" w:rsidRDefault="00705431" w:rsidP="007A3225">
      <w:pPr>
        <w:numPr>
          <w:ilvl w:val="0"/>
          <w:numId w:val="7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наведена інформація про строки припинення страхової діяльності;</w:t>
      </w:r>
    </w:p>
    <w:p w14:paraId="7A41739D" w14:textId="1E32CF00" w:rsidR="007471DD" w:rsidRPr="00903699" w:rsidRDefault="007471DD" w:rsidP="007A3225">
      <w:pPr>
        <w:numPr>
          <w:ilvl w:val="0"/>
          <w:numId w:val="7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містити інформацію про обсяги вимог кредиторів до страховика, що припиняється, договори страхування (перестрахування), </w:t>
      </w:r>
      <w:proofErr w:type="spellStart"/>
      <w:r w:rsidRPr="00903699">
        <w:rPr>
          <w:color w:val="000000" w:themeColor="text1"/>
        </w:rPr>
        <w:t>зобов</w:t>
      </w:r>
      <w:r>
        <w:rPr>
          <w:color w:val="000000" w:themeColor="text1"/>
        </w:rPr>
        <w:t>ʼ</w:t>
      </w:r>
      <w:r w:rsidRPr="00903699">
        <w:rPr>
          <w:color w:val="000000" w:themeColor="text1"/>
        </w:rPr>
        <w:t>язання</w:t>
      </w:r>
      <w:proofErr w:type="spellEnd"/>
      <w:r w:rsidRPr="00903699">
        <w:rPr>
          <w:color w:val="000000" w:themeColor="text1"/>
        </w:rPr>
        <w:t xml:space="preserve"> за якими на дату прийняття рішення про припинення страхової діяльності страховика </w:t>
      </w:r>
      <w:r>
        <w:rPr>
          <w:color w:val="000000" w:themeColor="text1"/>
        </w:rPr>
        <w:t xml:space="preserve"> не</w:t>
      </w:r>
      <w:r w:rsidRPr="00903699">
        <w:rPr>
          <w:color w:val="000000" w:themeColor="text1"/>
        </w:rPr>
        <w:t>виконані</w:t>
      </w:r>
      <w:r>
        <w:rPr>
          <w:color w:val="000000" w:themeColor="text1"/>
        </w:rPr>
        <w:t>,</w:t>
      </w:r>
      <w:r w:rsidRPr="00903699">
        <w:rPr>
          <w:color w:val="000000" w:themeColor="text1"/>
        </w:rPr>
        <w:t xml:space="preserve"> та </w:t>
      </w:r>
      <w:r>
        <w:rPr>
          <w:color w:val="000000" w:themeColor="text1"/>
        </w:rPr>
        <w:t xml:space="preserve">про </w:t>
      </w:r>
      <w:r w:rsidRPr="00903699">
        <w:rPr>
          <w:color w:val="000000" w:themeColor="text1"/>
        </w:rPr>
        <w:t xml:space="preserve">перелік активів, які забезпечують виконання таких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w:t>
      </w:r>
    </w:p>
    <w:p w14:paraId="584796DF" w14:textId="77777777" w:rsidR="00705431" w:rsidRPr="002705FE" w:rsidRDefault="00705431" w:rsidP="007A3225">
      <w:pPr>
        <w:numPr>
          <w:ilvl w:val="0"/>
          <w:numId w:val="76"/>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містити інформацію про строки припинення діяльності відокремлених підрозділів страховика, що припиняється (за їх наявності);</w:t>
      </w:r>
    </w:p>
    <w:p w14:paraId="0993DBF8" w14:textId="7B2DE62E" w:rsidR="007471DD" w:rsidRPr="00903699" w:rsidRDefault="007471DD" w:rsidP="007A3225">
      <w:pPr>
        <w:numPr>
          <w:ilvl w:val="0"/>
          <w:numId w:val="7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передбачати перелік конкретних заходів щодо задоволення вимог кредиторів за вимогами, що виникли у зв’язку зі здійсненням страховиком, що припиняється, страхової діяльності, </w:t>
      </w:r>
      <w:r>
        <w:rPr>
          <w:color w:val="000000" w:themeColor="text1"/>
        </w:rPr>
        <w:t>у</w:t>
      </w:r>
      <w:r w:rsidRPr="00903699">
        <w:rPr>
          <w:color w:val="000000" w:themeColor="text1"/>
        </w:rPr>
        <w:t xml:space="preserve">ключаючи інформацію про порядок та строки узгодження зі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 умов виконання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 xml:space="preserve">, </w:t>
      </w:r>
      <w:r w:rsidRPr="00903699">
        <w:rPr>
          <w:color w:val="000000" w:themeColor="text1"/>
        </w:rPr>
        <w:lastRenderedPageBreak/>
        <w:t>здійснення страхових (</w:t>
      </w:r>
      <w:proofErr w:type="spellStart"/>
      <w:r w:rsidRPr="00903699">
        <w:rPr>
          <w:color w:val="000000" w:themeColor="text1"/>
        </w:rPr>
        <w:t>перестрахових</w:t>
      </w:r>
      <w:proofErr w:type="spellEnd"/>
      <w:r w:rsidRPr="00903699">
        <w:rPr>
          <w:color w:val="000000" w:themeColor="text1"/>
        </w:rPr>
        <w:t>) виплат за договорами страхування (перестрахування);</w:t>
      </w:r>
    </w:p>
    <w:p w14:paraId="0D332338" w14:textId="7EC07C85" w:rsidR="007471DD" w:rsidRPr="00903699" w:rsidRDefault="007471DD" w:rsidP="007A3225">
      <w:pPr>
        <w:numPr>
          <w:ilvl w:val="0"/>
          <w:numId w:val="76"/>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22" w:name="28l1iq8" w:colFirst="0" w:colLast="0"/>
      <w:bookmarkStart w:id="623" w:name="nqbsy1" w:colFirst="0" w:colLast="0"/>
      <w:bookmarkEnd w:id="622"/>
      <w:bookmarkEnd w:id="623"/>
      <w:r w:rsidRPr="00903699">
        <w:rPr>
          <w:color w:val="000000" w:themeColor="text1"/>
        </w:rPr>
        <w:t xml:space="preserve">містити строки виконання заходів щодо припинення здійснення страхової діяльності страховиком, що припиняється, </w:t>
      </w:r>
      <w:r>
        <w:rPr>
          <w:color w:val="000000" w:themeColor="text1"/>
        </w:rPr>
        <w:t>у</w:t>
      </w:r>
      <w:r w:rsidRPr="00903699">
        <w:rPr>
          <w:color w:val="000000" w:themeColor="text1"/>
        </w:rPr>
        <w:t>ключаючи інформацію про порядок та строки переда</w:t>
      </w:r>
      <w:r>
        <w:rPr>
          <w:color w:val="000000" w:themeColor="text1"/>
        </w:rPr>
        <w:t>вання</w:t>
      </w:r>
      <w:r w:rsidRPr="00903699">
        <w:rPr>
          <w:color w:val="000000" w:themeColor="text1"/>
        </w:rPr>
        <w:t xml:space="preserve"> зобов’язань за договорами страхування (перестрахування)  іншо</w:t>
      </w:r>
      <w:r>
        <w:rPr>
          <w:color w:val="000000" w:themeColor="text1"/>
        </w:rPr>
        <w:t>му</w:t>
      </w:r>
      <w:r w:rsidRPr="00903699">
        <w:rPr>
          <w:color w:val="000000" w:themeColor="text1"/>
        </w:rPr>
        <w:t xml:space="preserve"> страховик</w:t>
      </w:r>
      <w:r>
        <w:rPr>
          <w:color w:val="000000" w:themeColor="text1"/>
        </w:rPr>
        <w:t>у</w:t>
      </w:r>
      <w:r w:rsidRPr="00903699">
        <w:rPr>
          <w:color w:val="000000" w:themeColor="text1"/>
        </w:rPr>
        <w:t>.</w:t>
      </w:r>
    </w:p>
    <w:p w14:paraId="78E3AFA4" w14:textId="31EDEB4E" w:rsidR="007471DD" w:rsidRPr="00903699" w:rsidRDefault="007471DD"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24" w:name="37pzblu" w:colFirst="0" w:colLast="0"/>
      <w:bookmarkStart w:id="625" w:name="1mv9ltn" w:colFirst="0" w:colLast="0"/>
      <w:bookmarkStart w:id="626" w:name="46ux4hg" w:colFirst="0" w:colLast="0"/>
      <w:bookmarkEnd w:id="624"/>
      <w:bookmarkEnd w:id="625"/>
      <w:bookmarkEnd w:id="626"/>
      <w:r w:rsidRPr="00903699">
        <w:rPr>
          <w:color w:val="000000" w:themeColor="text1"/>
        </w:rPr>
        <w:t>Отримання дозволу Національного банку на припинення страховика без припинення юридичної особи здійснюється за процедурою, визначеною</w:t>
      </w:r>
      <w:r>
        <w:rPr>
          <w:color w:val="000000" w:themeColor="text1"/>
        </w:rPr>
        <w:t xml:space="preserve"> в</w:t>
      </w:r>
      <w:r w:rsidRPr="00903699">
        <w:rPr>
          <w:color w:val="000000" w:themeColor="text1"/>
        </w:rPr>
        <w:t xml:space="preserve"> пункта</w:t>
      </w:r>
      <w:r>
        <w:rPr>
          <w:color w:val="000000" w:themeColor="text1"/>
        </w:rPr>
        <w:t>х</w:t>
      </w:r>
      <w:r w:rsidRPr="00903699">
        <w:rPr>
          <w:color w:val="000000" w:themeColor="text1"/>
        </w:rPr>
        <w:t xml:space="preserve"> 5</w:t>
      </w:r>
      <w:r w:rsidR="003B1817">
        <w:rPr>
          <w:color w:val="000000" w:themeColor="text1"/>
        </w:rPr>
        <w:t>38</w:t>
      </w:r>
      <w:r>
        <w:rPr>
          <w:color w:val="000000" w:themeColor="text1"/>
        </w:rPr>
        <w:t>–</w:t>
      </w:r>
      <w:r w:rsidRPr="00903699">
        <w:rPr>
          <w:color w:val="000000" w:themeColor="text1"/>
        </w:rPr>
        <w:t>5</w:t>
      </w:r>
      <w:r w:rsidR="003B1817">
        <w:rPr>
          <w:color w:val="000000" w:themeColor="text1"/>
        </w:rPr>
        <w:t>4</w:t>
      </w:r>
      <w:r w:rsidRPr="00903699">
        <w:rPr>
          <w:color w:val="000000" w:themeColor="text1"/>
        </w:rPr>
        <w:t>5 глави 6</w:t>
      </w:r>
      <w:r w:rsidR="003B1817">
        <w:rPr>
          <w:color w:val="000000" w:themeColor="text1"/>
          <w:lang w:val="ru-RU"/>
        </w:rPr>
        <w:t>6</w:t>
      </w:r>
      <w:r w:rsidRPr="00903699">
        <w:rPr>
          <w:color w:val="000000" w:themeColor="text1"/>
        </w:rPr>
        <w:t xml:space="preserve"> розділу XІ цього Положення. </w:t>
      </w:r>
    </w:p>
    <w:p w14:paraId="0DAEA660" w14:textId="77777777" w:rsidR="00FC4BDC" w:rsidRPr="00903699" w:rsidRDefault="00FC4BDC"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27" w:name="2zfdaoa" w:colFirst="0" w:colLast="0"/>
      <w:bookmarkStart w:id="628" w:name="3ykb3jw" w:colFirst="0" w:colLast="0"/>
      <w:bookmarkStart w:id="629" w:name="1eknkw3" w:colFirst="0" w:colLast="0"/>
      <w:bookmarkEnd w:id="627"/>
      <w:bookmarkEnd w:id="628"/>
      <w:bookmarkEnd w:id="629"/>
      <w:r w:rsidRPr="00903699">
        <w:rPr>
          <w:color w:val="000000" w:themeColor="text1"/>
        </w:rPr>
        <w:t>Страховик протягом п’яти календарних днів після завершення плану припинення страхової діяльності звертається до Національного банку з клопотанням про анулювання (відкликання) останньої ліцензії (останніх ліцензій) на здійснення страхової діяльності, до якого додаються такі документи:</w:t>
      </w:r>
    </w:p>
    <w:p w14:paraId="00316721" w14:textId="0B8F95C8" w:rsidR="00FC4BDC" w:rsidRPr="00903699" w:rsidRDefault="00FC4BDC" w:rsidP="007A3225">
      <w:pPr>
        <w:numPr>
          <w:ilvl w:val="0"/>
          <w:numId w:val="9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30" w:name="2m07ep9" w:colFirst="0" w:colLast="0"/>
      <w:bookmarkEnd w:id="630"/>
      <w:r w:rsidRPr="00903699">
        <w:rPr>
          <w:color w:val="000000" w:themeColor="text1"/>
        </w:rPr>
        <w:t xml:space="preserve">рішення загальних зборів учасників (акціонерів) страховика про затвердження балансу страховика станом на день виконання в повному обсязі всіх зобов’язань за договорами страхування (перестрахування) перед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 (далі – баланс припинення) </w:t>
      </w:r>
      <w:r>
        <w:rPr>
          <w:color w:val="000000" w:themeColor="text1"/>
        </w:rPr>
        <w:t>і</w:t>
      </w:r>
      <w:r w:rsidRPr="00903699">
        <w:rPr>
          <w:color w:val="000000" w:themeColor="text1"/>
        </w:rPr>
        <w:t xml:space="preserve"> звіту керівника страховика про завершення виконання плану припинення страхової діяльності, який містить опис здійснених заходів (його засвідчену копію);</w:t>
      </w:r>
    </w:p>
    <w:p w14:paraId="024DFD96" w14:textId="77777777" w:rsidR="00FC4BDC" w:rsidRPr="00903699" w:rsidRDefault="00FC4BDC" w:rsidP="007A3225">
      <w:pPr>
        <w:numPr>
          <w:ilvl w:val="0"/>
          <w:numId w:val="9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31" w:name="115hox2" w:colFirst="0" w:colLast="0"/>
      <w:bookmarkEnd w:id="631"/>
      <w:r w:rsidRPr="00903699">
        <w:rPr>
          <w:color w:val="000000" w:themeColor="text1"/>
        </w:rPr>
        <w:t>баланс припинення, засвідчений підписами голови правління/керівника та головного бухгалтера страховика, та звіт голови правління/керівника страховика, засвідчений його підписом, затверджені загальними зборами учасників (акціонерів) страховика;</w:t>
      </w:r>
    </w:p>
    <w:p w14:paraId="0506177F" w14:textId="77777777" w:rsidR="00FC4BDC" w:rsidRPr="00903699" w:rsidRDefault="00FC4BDC" w:rsidP="007A3225">
      <w:pPr>
        <w:numPr>
          <w:ilvl w:val="0"/>
          <w:numId w:val="9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32" w:name="20afhso" w:colFirst="0" w:colLast="0"/>
      <w:bookmarkStart w:id="633" w:name="3l557kv" w:colFirst="0" w:colLast="0"/>
      <w:bookmarkEnd w:id="632"/>
      <w:bookmarkEnd w:id="633"/>
      <w:r w:rsidRPr="00903699">
        <w:rPr>
          <w:color w:val="000000" w:themeColor="text1"/>
        </w:rPr>
        <w:t>копія аудиторського звіту/висновку з аудиторським звітом про здійснення перевірки повноти та достовірності плану припинення;</w:t>
      </w:r>
    </w:p>
    <w:p w14:paraId="55C0273C" w14:textId="0DEE8D81" w:rsidR="00FC4BDC" w:rsidRPr="00903699" w:rsidRDefault="00FC4BDC" w:rsidP="007A3225">
      <w:pPr>
        <w:numPr>
          <w:ilvl w:val="0"/>
          <w:numId w:val="9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bookmarkStart w:id="634" w:name="4ka30gh" w:colFirst="0" w:colLast="0"/>
      <w:bookmarkEnd w:id="634"/>
      <w:r w:rsidRPr="00903699">
        <w:rPr>
          <w:color w:val="000000" w:themeColor="text1"/>
        </w:rPr>
        <w:t>оригінал ліцензії (ліцензій) на здійснення страхової діяльності, виданої</w:t>
      </w:r>
      <w:r>
        <w:rPr>
          <w:color w:val="000000" w:themeColor="text1"/>
        </w:rPr>
        <w:t xml:space="preserve"> (виданих)</w:t>
      </w:r>
      <w:r w:rsidRPr="00903699">
        <w:rPr>
          <w:color w:val="000000" w:themeColor="text1"/>
        </w:rPr>
        <w:t xml:space="preserve"> страховику, що припиняється [якщо вона </w:t>
      </w:r>
      <w:r>
        <w:rPr>
          <w:color w:val="000000" w:themeColor="text1"/>
        </w:rPr>
        <w:t xml:space="preserve">(вони) </w:t>
      </w:r>
      <w:r w:rsidRPr="00903699">
        <w:rPr>
          <w:color w:val="000000" w:themeColor="text1"/>
        </w:rPr>
        <w:t xml:space="preserve">видана </w:t>
      </w:r>
      <w:r>
        <w:rPr>
          <w:color w:val="000000" w:themeColor="text1"/>
        </w:rPr>
        <w:t xml:space="preserve">(видані) </w:t>
      </w:r>
      <w:r w:rsidRPr="00903699">
        <w:rPr>
          <w:color w:val="000000" w:themeColor="text1"/>
        </w:rPr>
        <w:t xml:space="preserve">не в електронній формі або </w:t>
      </w:r>
      <w:r>
        <w:rPr>
          <w:color w:val="000000" w:themeColor="text1"/>
        </w:rPr>
        <w:t xml:space="preserve">не у </w:t>
      </w:r>
      <w:r w:rsidRPr="00903699">
        <w:rPr>
          <w:color w:val="000000" w:themeColor="text1"/>
        </w:rPr>
        <w:t xml:space="preserve">формі витягу з Реєстру про видачу ліцензії (ліцензій)]. </w:t>
      </w:r>
    </w:p>
    <w:p w14:paraId="5DCB058F" w14:textId="423169C9" w:rsidR="00FC4BDC" w:rsidRPr="00903699" w:rsidRDefault="00FC4BDC"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35" w:name="3cuj6nb" w:colFirst="0" w:colLast="0"/>
      <w:bookmarkStart w:id="636" w:name="suvnzi" w:colFirst="0" w:colLast="0"/>
      <w:bookmarkStart w:id="637" w:name="1rztgv4" w:colFirst="0" w:colLast="0"/>
      <w:bookmarkEnd w:id="635"/>
      <w:bookmarkEnd w:id="636"/>
      <w:bookmarkEnd w:id="637"/>
      <w:r w:rsidRPr="00903699">
        <w:rPr>
          <w:color w:val="000000" w:themeColor="text1"/>
        </w:rPr>
        <w:t xml:space="preserve">Національний банк має право вимагати </w:t>
      </w:r>
      <w:r>
        <w:rPr>
          <w:color w:val="000000" w:themeColor="text1"/>
        </w:rPr>
        <w:t>від</w:t>
      </w:r>
      <w:r w:rsidRPr="00903699">
        <w:rPr>
          <w:color w:val="000000" w:themeColor="text1"/>
        </w:rPr>
        <w:t xml:space="preserve"> страховика подання, крім визначених у пункті 5</w:t>
      </w:r>
      <w:r w:rsidR="003B1817">
        <w:rPr>
          <w:color w:val="000000" w:themeColor="text1"/>
        </w:rPr>
        <w:t>5</w:t>
      </w:r>
      <w:r w:rsidRPr="00903699">
        <w:rPr>
          <w:color w:val="000000" w:themeColor="text1"/>
        </w:rPr>
        <w:t>6 глави 6</w:t>
      </w:r>
      <w:r w:rsidR="003B1817">
        <w:rPr>
          <w:color w:val="000000" w:themeColor="text1"/>
        </w:rPr>
        <w:t>7</w:t>
      </w:r>
      <w:r w:rsidRPr="00903699">
        <w:rPr>
          <w:color w:val="000000" w:themeColor="text1"/>
        </w:rPr>
        <w:t xml:space="preserve"> розділу XІ цього Положення</w:t>
      </w:r>
      <w:r>
        <w:rPr>
          <w:color w:val="000000" w:themeColor="text1"/>
        </w:rPr>
        <w:t>,</w:t>
      </w:r>
      <w:r w:rsidRPr="00903699">
        <w:rPr>
          <w:color w:val="000000" w:themeColor="text1"/>
        </w:rPr>
        <w:t xml:space="preserve"> інформації та документів, </w:t>
      </w:r>
      <w:r>
        <w:rPr>
          <w:color w:val="000000" w:themeColor="text1"/>
        </w:rPr>
        <w:t>що</w:t>
      </w:r>
      <w:r w:rsidRPr="00903699">
        <w:rPr>
          <w:color w:val="000000" w:themeColor="text1"/>
        </w:rPr>
        <w:t xml:space="preserve"> підтверджують дані балансу припинення та стосуються припинення страхової діяльності. Страховик надає інформацію та документи не пізніше ніж через п’ять робочих днів із д</w:t>
      </w:r>
      <w:r>
        <w:rPr>
          <w:color w:val="000000" w:themeColor="text1"/>
        </w:rPr>
        <w:t>ня</w:t>
      </w:r>
      <w:r w:rsidRPr="00903699">
        <w:rPr>
          <w:color w:val="000000" w:themeColor="text1"/>
        </w:rPr>
        <w:t xml:space="preserve"> отримання відповідного запиту Національного банку.</w:t>
      </w:r>
    </w:p>
    <w:p w14:paraId="50A135B6" w14:textId="23DC1EC1" w:rsidR="00FC4BDC" w:rsidRPr="00903699" w:rsidRDefault="00FC4BDC"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bookmarkStart w:id="638" w:name="2dpldrp" w:colFirst="0" w:colLast="0"/>
      <w:bookmarkEnd w:id="638"/>
      <w:r w:rsidRPr="00903699">
        <w:rPr>
          <w:color w:val="000000" w:themeColor="text1"/>
        </w:rPr>
        <w:lastRenderedPageBreak/>
        <w:t xml:space="preserve">Національний банк приймає рішення про анулювання (відкликання) ліцензії (ліцензій) на здійснення страхової діяльності, виданої </w:t>
      </w:r>
      <w:r>
        <w:rPr>
          <w:color w:val="000000" w:themeColor="text1"/>
        </w:rPr>
        <w:t xml:space="preserve">(виданих) </w:t>
      </w:r>
      <w:r w:rsidRPr="00903699">
        <w:rPr>
          <w:color w:val="000000" w:themeColor="text1"/>
        </w:rPr>
        <w:t>страховику</w:t>
      </w:r>
      <w:r>
        <w:rPr>
          <w:color w:val="000000" w:themeColor="text1"/>
        </w:rPr>
        <w:t>,</w:t>
      </w:r>
      <w:r w:rsidRPr="00903699">
        <w:rPr>
          <w:color w:val="000000" w:themeColor="text1"/>
        </w:rPr>
        <w:t xml:space="preserve"> або про відмову в задоволенні відповідного клопотання страховика, що припиняється, протягом 30 календарних днів із дати подання повного пакета документів, визначених у </w:t>
      </w:r>
      <w:r>
        <w:rPr>
          <w:color w:val="000000" w:themeColor="text1"/>
        </w:rPr>
        <w:t xml:space="preserve">пунктах </w:t>
      </w:r>
      <w:r w:rsidRPr="00903699">
        <w:rPr>
          <w:color w:val="000000" w:themeColor="text1"/>
        </w:rPr>
        <w:t>5</w:t>
      </w:r>
      <w:r w:rsidR="003B1817">
        <w:rPr>
          <w:color w:val="000000" w:themeColor="text1"/>
        </w:rPr>
        <w:t>5</w:t>
      </w:r>
      <w:r w:rsidRPr="00903699">
        <w:rPr>
          <w:color w:val="000000" w:themeColor="text1"/>
        </w:rPr>
        <w:t>6, 5</w:t>
      </w:r>
      <w:r w:rsidR="003B1817">
        <w:rPr>
          <w:color w:val="000000" w:themeColor="text1"/>
        </w:rPr>
        <w:t>57</w:t>
      </w:r>
      <w:r w:rsidRPr="00903699">
        <w:rPr>
          <w:color w:val="000000" w:themeColor="text1"/>
        </w:rPr>
        <w:t xml:space="preserve"> глави 6</w:t>
      </w:r>
      <w:r w:rsidR="003B1817">
        <w:rPr>
          <w:color w:val="000000" w:themeColor="text1"/>
        </w:rPr>
        <w:t>7</w:t>
      </w:r>
      <w:r w:rsidRPr="00903699">
        <w:rPr>
          <w:color w:val="000000" w:themeColor="text1"/>
        </w:rPr>
        <w:t xml:space="preserve"> розділу XІ цього Положення (рішення приймає Комітет з нагляду). Таке рішення є підставою для виключення страховика з Реєстру. </w:t>
      </w:r>
    </w:p>
    <w:p w14:paraId="1F700E75" w14:textId="54BAA3CC" w:rsidR="00FC4BDC" w:rsidRPr="00903699" w:rsidRDefault="00FC4BDC"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Національний банк має право відмовити страховику </w:t>
      </w:r>
      <w:r>
        <w:rPr>
          <w:color w:val="000000" w:themeColor="text1"/>
        </w:rPr>
        <w:t>в</w:t>
      </w:r>
      <w:r w:rsidRPr="00903699">
        <w:rPr>
          <w:color w:val="000000" w:themeColor="text1"/>
        </w:rPr>
        <w:t xml:space="preserve"> задоволенні клопотання про відкликання (анулювання) ліцензії (ліцензій) на здійснення страхової діяльності, якщо:</w:t>
      </w:r>
    </w:p>
    <w:p w14:paraId="28E768C2" w14:textId="22C51019" w:rsidR="00FC4BDC" w:rsidRPr="00903699" w:rsidRDefault="00FC4BDC" w:rsidP="007A3225">
      <w:pPr>
        <w:pStyle w:val="af3"/>
        <w:numPr>
          <w:ilvl w:val="0"/>
          <w:numId w:val="79"/>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виявлен</w:t>
      </w:r>
      <w:r>
        <w:rPr>
          <w:color w:val="000000" w:themeColor="text1"/>
        </w:rPr>
        <w:t>о</w:t>
      </w:r>
      <w:r w:rsidRPr="00903699">
        <w:rPr>
          <w:color w:val="000000" w:themeColor="text1"/>
        </w:rPr>
        <w:t xml:space="preserve"> підстав</w:t>
      </w:r>
      <w:r>
        <w:rPr>
          <w:color w:val="000000" w:themeColor="text1"/>
        </w:rPr>
        <w:t>и</w:t>
      </w:r>
      <w:r w:rsidRPr="00903699">
        <w:rPr>
          <w:color w:val="000000" w:themeColor="text1"/>
        </w:rPr>
        <w:t>, за якими ліцензія (ліцензії) страховика може бут</w:t>
      </w:r>
      <w:r>
        <w:rPr>
          <w:color w:val="000000" w:themeColor="text1"/>
        </w:rPr>
        <w:t>и</w:t>
      </w:r>
      <w:r w:rsidRPr="00903699">
        <w:rPr>
          <w:color w:val="000000" w:themeColor="text1"/>
        </w:rPr>
        <w:t xml:space="preserve"> відкликан</w:t>
      </w:r>
      <w:r>
        <w:rPr>
          <w:color w:val="000000" w:themeColor="text1"/>
        </w:rPr>
        <w:t>о</w:t>
      </w:r>
      <w:r w:rsidRPr="00903699">
        <w:rPr>
          <w:color w:val="000000" w:themeColor="text1"/>
        </w:rPr>
        <w:t xml:space="preserve"> (анульован</w:t>
      </w:r>
      <w:r>
        <w:rPr>
          <w:color w:val="000000" w:themeColor="text1"/>
        </w:rPr>
        <w:t>о</w:t>
      </w:r>
      <w:r w:rsidRPr="00903699">
        <w:rPr>
          <w:color w:val="000000" w:themeColor="text1"/>
        </w:rPr>
        <w:t>) за рішенням Національного банку;</w:t>
      </w:r>
    </w:p>
    <w:p w14:paraId="3298ED15" w14:textId="77777777" w:rsidR="00705431" w:rsidRPr="002705FE" w:rsidRDefault="00705431" w:rsidP="007A3225">
      <w:pPr>
        <w:numPr>
          <w:ilvl w:val="0"/>
          <w:numId w:val="79"/>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виявлено ознаки, за якими страховик, що припиняється, може бути визнаний банкрутом, якщо такі ознаки не пов’язані з належним виконанням плану припинення;</w:t>
      </w:r>
    </w:p>
    <w:p w14:paraId="2FCC1805" w14:textId="77777777" w:rsidR="00705431" w:rsidRPr="002705FE" w:rsidRDefault="00705431" w:rsidP="007A3225">
      <w:pPr>
        <w:numPr>
          <w:ilvl w:val="0"/>
          <w:numId w:val="7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639" w:name="2r4r9qq" w:colFirst="0" w:colLast="0"/>
      <w:bookmarkEnd w:id="639"/>
      <w:r w:rsidRPr="002705FE">
        <w:rPr>
          <w:color w:val="000000"/>
        </w:rPr>
        <w:t>страховиком не виконано план припинення;</w:t>
      </w:r>
    </w:p>
    <w:p w14:paraId="43C2460B" w14:textId="77777777" w:rsidR="00705431" w:rsidRPr="002705FE" w:rsidRDefault="00705431" w:rsidP="007A3225">
      <w:pPr>
        <w:numPr>
          <w:ilvl w:val="0"/>
          <w:numId w:val="7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640" w:name="16a1jyj" w:colFirst="0" w:colLast="0"/>
      <w:bookmarkEnd w:id="640"/>
      <w:r w:rsidRPr="002705FE">
        <w:rPr>
          <w:color w:val="000000"/>
        </w:rPr>
        <w:t>подано неповний пакет документів, визначених Національним банком, та/або подані документи не відповідають вимогам законодавства України або нормативно-правових актів Національного банку;</w:t>
      </w:r>
    </w:p>
    <w:p w14:paraId="0F05DFC0" w14:textId="77777777" w:rsidR="00705431" w:rsidRPr="002705FE" w:rsidRDefault="00705431" w:rsidP="007A3225">
      <w:pPr>
        <w:numPr>
          <w:ilvl w:val="0"/>
          <w:numId w:val="79"/>
        </w:numPr>
        <w:pBdr>
          <w:top w:val="nil"/>
          <w:left w:val="nil"/>
          <w:bottom w:val="nil"/>
          <w:right w:val="nil"/>
          <w:between w:val="nil"/>
        </w:pBdr>
        <w:shd w:val="clear" w:color="auto" w:fill="FFFFFF"/>
        <w:tabs>
          <w:tab w:val="left" w:pos="993"/>
          <w:tab w:val="left" w:pos="1134"/>
        </w:tabs>
        <w:spacing w:after="150"/>
        <w:ind w:left="0" w:firstLine="567"/>
        <w:rPr>
          <w:color w:val="000000"/>
        </w:rPr>
      </w:pPr>
      <w:bookmarkStart w:id="641" w:name="3q9p2mc" w:colFirst="0" w:colLast="0"/>
      <w:bookmarkEnd w:id="641"/>
      <w:r w:rsidRPr="002705FE">
        <w:rPr>
          <w:color w:val="000000"/>
        </w:rPr>
        <w:t>подані документи містять недостовірну інформацію;</w:t>
      </w:r>
    </w:p>
    <w:p w14:paraId="6F6594BA" w14:textId="4E9488E3" w:rsidR="00705431" w:rsidRPr="002705FE" w:rsidRDefault="00705431" w:rsidP="007A3225">
      <w:pPr>
        <w:numPr>
          <w:ilvl w:val="0"/>
          <w:numId w:val="79"/>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страховик не подає звітн</w:t>
      </w:r>
      <w:r w:rsidR="004117E3">
        <w:rPr>
          <w:color w:val="000000"/>
        </w:rPr>
        <w:t>ості</w:t>
      </w:r>
      <w:r w:rsidRPr="002705FE">
        <w:rPr>
          <w:color w:val="000000"/>
        </w:rPr>
        <w:t xml:space="preserve"> до Національного банку.</w:t>
      </w:r>
    </w:p>
    <w:p w14:paraId="27078474" w14:textId="7D0764DF"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bookmarkStart w:id="642" w:name="_25ezcu5" w:colFirst="0" w:colLast="0"/>
      <w:bookmarkEnd w:id="642"/>
      <w:r w:rsidRPr="002E61FC">
        <w:rPr>
          <w:rFonts w:ascii="Times New Roman" w:hAnsi="Times New Roman" w:cs="Times New Roman"/>
          <w:color w:val="000000"/>
          <w:sz w:val="28"/>
          <w:szCs w:val="28"/>
        </w:rPr>
        <w:t>Виключення з Реєстру відомостей про надавача фінансових послуг</w:t>
      </w:r>
    </w:p>
    <w:p w14:paraId="66712ABC"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Підставою для виключення надавача фінансових послуг з Реєстру відповідно до вимог цього Положення є:</w:t>
      </w:r>
    </w:p>
    <w:p w14:paraId="1E58D8D3" w14:textId="33543DD7" w:rsidR="00FC4BDC" w:rsidRPr="00903699" w:rsidRDefault="00FC4BDC" w:rsidP="007A3225">
      <w:pPr>
        <w:numPr>
          <w:ilvl w:val="0"/>
          <w:numId w:val="7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ліквідація надавача фінансових послуг (крім кредитної спілки та страховика) у порядку, передбаченому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6</w:t>
      </w:r>
      <w:r w:rsidR="003B1817">
        <w:rPr>
          <w:color w:val="000000" w:themeColor="text1"/>
        </w:rPr>
        <w:t>5</w:t>
      </w:r>
      <w:r w:rsidRPr="00903699">
        <w:rPr>
          <w:color w:val="000000" w:themeColor="text1"/>
        </w:rPr>
        <w:t xml:space="preserve"> розділу XІ цього Положення;</w:t>
      </w:r>
    </w:p>
    <w:p w14:paraId="5182CB7A" w14:textId="28049879" w:rsidR="00FC4BDC" w:rsidRPr="00903699" w:rsidRDefault="00FC4BDC" w:rsidP="007A3225">
      <w:pPr>
        <w:numPr>
          <w:ilvl w:val="0"/>
          <w:numId w:val="7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закінчення процедури ліквідації страховика/кредитної спілки </w:t>
      </w:r>
      <w:r>
        <w:rPr>
          <w:color w:val="000000" w:themeColor="text1"/>
        </w:rPr>
        <w:t>в</w:t>
      </w:r>
      <w:r w:rsidRPr="00903699">
        <w:rPr>
          <w:color w:val="000000" w:themeColor="text1"/>
        </w:rPr>
        <w:t xml:space="preserve"> порядку, передбаченому</w:t>
      </w:r>
      <w:r>
        <w:rPr>
          <w:color w:val="000000" w:themeColor="text1"/>
        </w:rPr>
        <w:t xml:space="preserve"> в</w:t>
      </w:r>
      <w:r w:rsidRPr="00903699">
        <w:rPr>
          <w:color w:val="000000" w:themeColor="text1"/>
        </w:rPr>
        <w:t xml:space="preserve"> глав</w:t>
      </w:r>
      <w:r>
        <w:rPr>
          <w:color w:val="000000" w:themeColor="text1"/>
        </w:rPr>
        <w:t>і</w:t>
      </w:r>
      <w:r w:rsidRPr="00903699">
        <w:rPr>
          <w:color w:val="000000" w:themeColor="text1"/>
        </w:rPr>
        <w:t xml:space="preserve"> </w:t>
      </w:r>
      <w:r w:rsidRPr="00FC4BDC">
        <w:rPr>
          <w:color w:val="000000" w:themeColor="text1"/>
          <w:lang w:val="ru-RU"/>
        </w:rPr>
        <w:t>6</w:t>
      </w:r>
      <w:r w:rsidR="003B1817">
        <w:rPr>
          <w:color w:val="000000" w:themeColor="text1"/>
        </w:rPr>
        <w:t>6</w:t>
      </w:r>
      <w:r w:rsidRPr="00903699">
        <w:rPr>
          <w:color w:val="000000" w:themeColor="text1"/>
        </w:rPr>
        <w:t xml:space="preserve"> розділу XІ цього Положення;</w:t>
      </w:r>
    </w:p>
    <w:p w14:paraId="21C4E356" w14:textId="535A2436" w:rsidR="00FC4BDC" w:rsidRPr="00903699" w:rsidRDefault="00FC4BDC" w:rsidP="007A3225">
      <w:pPr>
        <w:numPr>
          <w:ilvl w:val="0"/>
          <w:numId w:val="7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прийняття Національним банком рішення про анулювання (відкликання) ліцензії (ліцензій) на провадження діяльності з надання фінансових послуг страховику у зв’язку з припиненням страхової діяльності без припинення юридичної особи </w:t>
      </w:r>
      <w:r>
        <w:rPr>
          <w:color w:val="000000" w:themeColor="text1"/>
        </w:rPr>
        <w:t>в</w:t>
      </w:r>
      <w:r w:rsidRPr="00903699">
        <w:rPr>
          <w:color w:val="000000" w:themeColor="text1"/>
        </w:rPr>
        <w:t xml:space="preserve"> порядку, передбаченому</w:t>
      </w:r>
      <w:r>
        <w:rPr>
          <w:color w:val="000000" w:themeColor="text1"/>
        </w:rPr>
        <w:t xml:space="preserve"> в</w:t>
      </w:r>
      <w:r w:rsidRPr="00903699">
        <w:rPr>
          <w:color w:val="000000" w:themeColor="text1"/>
        </w:rPr>
        <w:t xml:space="preserve"> глав</w:t>
      </w:r>
      <w:r>
        <w:rPr>
          <w:color w:val="000000" w:themeColor="text1"/>
        </w:rPr>
        <w:t>і</w:t>
      </w:r>
      <w:r w:rsidRPr="00903699">
        <w:rPr>
          <w:color w:val="000000" w:themeColor="text1"/>
        </w:rPr>
        <w:t xml:space="preserve"> 6</w:t>
      </w:r>
      <w:r w:rsidR="003B1817">
        <w:rPr>
          <w:color w:val="000000" w:themeColor="text1"/>
        </w:rPr>
        <w:t>7</w:t>
      </w:r>
      <w:r w:rsidRPr="00903699">
        <w:rPr>
          <w:color w:val="000000" w:themeColor="text1"/>
        </w:rPr>
        <w:t xml:space="preserve"> розділу XІ цього Положення;</w:t>
      </w:r>
    </w:p>
    <w:p w14:paraId="19520FD2" w14:textId="03077EF5" w:rsidR="00FC4BDC" w:rsidRPr="00903699" w:rsidRDefault="00FC4BDC" w:rsidP="007A3225">
      <w:pPr>
        <w:numPr>
          <w:ilvl w:val="0"/>
          <w:numId w:val="7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прийняття Національним банком рішення про анулювання (відкликання) останньої з наявних у надавача фінансових послуг (крім кредитної </w:t>
      </w:r>
      <w:r w:rsidRPr="00903699">
        <w:rPr>
          <w:color w:val="000000" w:themeColor="text1"/>
        </w:rPr>
        <w:lastRenderedPageBreak/>
        <w:t xml:space="preserve">спілки та страховика) ліцензії на провадження діяльності з надання фінансових послуг у порядку, передбаченому </w:t>
      </w:r>
      <w:r>
        <w:rPr>
          <w:color w:val="000000" w:themeColor="text1"/>
        </w:rPr>
        <w:t xml:space="preserve">в </w:t>
      </w:r>
      <w:r w:rsidRPr="00903699">
        <w:rPr>
          <w:color w:val="000000" w:themeColor="text1"/>
        </w:rPr>
        <w:t>глав</w:t>
      </w:r>
      <w:r>
        <w:rPr>
          <w:color w:val="000000" w:themeColor="text1"/>
        </w:rPr>
        <w:t>і</w:t>
      </w:r>
      <w:r w:rsidRPr="00903699">
        <w:rPr>
          <w:color w:val="000000" w:themeColor="text1"/>
        </w:rPr>
        <w:t xml:space="preserve"> 66 розділу XІ цього Положення;</w:t>
      </w:r>
    </w:p>
    <w:p w14:paraId="7C3599E4" w14:textId="67E2CAC9" w:rsidR="00FC4BDC" w:rsidRPr="00903699" w:rsidRDefault="00FC4BDC" w:rsidP="007A3225">
      <w:pPr>
        <w:numPr>
          <w:ilvl w:val="0"/>
          <w:numId w:val="7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застосування заходу впливу за порушення </w:t>
      </w:r>
      <w:r>
        <w:rPr>
          <w:color w:val="000000" w:themeColor="text1"/>
        </w:rPr>
        <w:t xml:space="preserve">вимог </w:t>
      </w:r>
      <w:r w:rsidRPr="00903699">
        <w:rPr>
          <w:color w:val="000000" w:themeColor="text1"/>
        </w:rPr>
        <w:t>законодавства про фінансові послуги (</w:t>
      </w:r>
      <w:r>
        <w:rPr>
          <w:color w:val="000000" w:themeColor="text1"/>
        </w:rPr>
        <w:t>якщо</w:t>
      </w:r>
      <w:r w:rsidRPr="00903699">
        <w:rPr>
          <w:color w:val="000000" w:themeColor="text1"/>
        </w:rPr>
        <w:t xml:space="preserve"> анульовані всі ліцензії з надання фінансових послуг)</w:t>
      </w:r>
      <w:r w:rsidR="00B25547">
        <w:rPr>
          <w:color w:val="000000" w:themeColor="text1"/>
        </w:rPr>
        <w:t>;</w:t>
      </w:r>
    </w:p>
    <w:p w14:paraId="6D971CF2" w14:textId="14A0AF7F" w:rsidR="00705431" w:rsidRPr="002705FE" w:rsidRDefault="00705431" w:rsidP="007A3225">
      <w:pPr>
        <w:numPr>
          <w:ilvl w:val="0"/>
          <w:numId w:val="74"/>
        </w:numPr>
        <w:pBdr>
          <w:top w:val="nil"/>
          <w:left w:val="nil"/>
          <w:bottom w:val="nil"/>
          <w:right w:val="nil"/>
          <w:between w:val="nil"/>
        </w:pBdr>
        <w:shd w:val="clear" w:color="auto" w:fill="FFFFFF"/>
        <w:tabs>
          <w:tab w:val="left" w:pos="993"/>
          <w:tab w:val="left" w:pos="1134"/>
        </w:tabs>
        <w:spacing w:after="150"/>
        <w:ind w:left="0" w:firstLine="567"/>
        <w:rPr>
          <w:color w:val="000000"/>
        </w:rPr>
      </w:pPr>
      <w:r>
        <w:rPr>
          <w:color w:val="000000"/>
        </w:rPr>
        <w:t>інші випадки</w:t>
      </w:r>
      <w:r w:rsidR="00BE17EA">
        <w:rPr>
          <w:color w:val="000000"/>
        </w:rPr>
        <w:t>,</w:t>
      </w:r>
      <w:r>
        <w:rPr>
          <w:color w:val="000000"/>
        </w:rPr>
        <w:t xml:space="preserve"> передбачені закон</w:t>
      </w:r>
      <w:r w:rsidR="00B25547">
        <w:rPr>
          <w:color w:val="000000"/>
        </w:rPr>
        <w:t xml:space="preserve">одавством </w:t>
      </w:r>
      <w:r>
        <w:rPr>
          <w:color w:val="000000"/>
        </w:rPr>
        <w:t xml:space="preserve"> України.</w:t>
      </w:r>
    </w:p>
    <w:p w14:paraId="593E6061" w14:textId="6819E509" w:rsidR="00705431" w:rsidRPr="00866809" w:rsidRDefault="00705431" w:rsidP="007A3225">
      <w:pPr>
        <w:numPr>
          <w:ilvl w:val="0"/>
          <w:numId w:val="165"/>
        </w:numPr>
        <w:pBdr>
          <w:top w:val="nil"/>
          <w:left w:val="nil"/>
          <w:bottom w:val="nil"/>
          <w:right w:val="nil"/>
          <w:between w:val="nil"/>
        </w:pBdr>
        <w:shd w:val="clear" w:color="auto" w:fill="FFFFFF"/>
        <w:tabs>
          <w:tab w:val="left" w:pos="993"/>
          <w:tab w:val="left" w:pos="1134"/>
        </w:tabs>
        <w:spacing w:after="150"/>
        <w:ind w:left="0" w:firstLine="567"/>
      </w:pPr>
      <w:r w:rsidRPr="002705FE">
        <w:rPr>
          <w:color w:val="000000"/>
        </w:rPr>
        <w:t>Національний банк не пізніше робочого дня</w:t>
      </w:r>
      <w:r w:rsidR="00B25547">
        <w:rPr>
          <w:color w:val="000000"/>
        </w:rPr>
        <w:t>,</w:t>
      </w:r>
      <w:r w:rsidRPr="002705FE">
        <w:rPr>
          <w:color w:val="000000"/>
        </w:rPr>
        <w:t xml:space="preserve"> наступного за днем прийняття рішення про виключення відомостей про надавача фінансових послуг із Реєстру</w:t>
      </w:r>
      <w:r w:rsidR="00B25547">
        <w:rPr>
          <w:color w:val="000000"/>
        </w:rPr>
        <w:t>,</w:t>
      </w:r>
      <w:r w:rsidRPr="002705FE">
        <w:rPr>
          <w:color w:val="000000"/>
        </w:rPr>
        <w:t xml:space="preserve"> вносить до Реєстру відповідні зміни</w:t>
      </w:r>
      <w:r>
        <w:rPr>
          <w:color w:val="000000"/>
        </w:rPr>
        <w:t xml:space="preserve"> та повідомляє про таке рішення</w:t>
      </w:r>
      <w:r w:rsidRPr="002705FE">
        <w:rPr>
          <w:color w:val="000000"/>
        </w:rPr>
        <w:t>.</w:t>
      </w:r>
    </w:p>
    <w:p w14:paraId="49045BCE" w14:textId="77777777" w:rsidR="00705431" w:rsidRPr="002E61FC" w:rsidRDefault="00705431" w:rsidP="007A3225">
      <w:pPr>
        <w:pStyle w:val="10"/>
        <w:numPr>
          <w:ilvl w:val="0"/>
          <w:numId w:val="167"/>
        </w:numPr>
        <w:tabs>
          <w:tab w:val="left" w:pos="993"/>
          <w:tab w:val="left" w:pos="1134"/>
        </w:tabs>
        <w:spacing w:before="0" w:after="150"/>
        <w:ind w:left="0" w:firstLine="567"/>
        <w:jc w:val="center"/>
        <w:rPr>
          <w:rFonts w:ascii="Times New Roman" w:eastAsia="Times New Roman" w:hAnsi="Times New Roman" w:cs="Times New Roman"/>
          <w:color w:val="000000"/>
          <w:sz w:val="28"/>
          <w:szCs w:val="28"/>
        </w:rPr>
      </w:pPr>
      <w:r w:rsidRPr="002E61FC">
        <w:rPr>
          <w:rFonts w:ascii="Times New Roman" w:eastAsia="Times New Roman" w:hAnsi="Times New Roman" w:cs="Times New Roman"/>
          <w:color w:val="000000"/>
          <w:sz w:val="28"/>
          <w:szCs w:val="28"/>
        </w:rPr>
        <w:t>Діяльність страховика-нерезидента в Україні</w:t>
      </w:r>
    </w:p>
    <w:p w14:paraId="4742BD43"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Документи, що подаються до Національного банку страховиками-нерезидентами для отримання філією страховика-нерезидента ліцензії</w:t>
      </w:r>
    </w:p>
    <w:p w14:paraId="66637B7E"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Заявником у процесі реєстрації та ліцензування філії страховика-нерезидента в Україні є страховик-нерезидент.</w:t>
      </w:r>
    </w:p>
    <w:p w14:paraId="11858DE8" w14:textId="3AAE67C4"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Заявник для включення відомостей до Реєстру філій страховиків-нерезидентів та отримання ліцензії на провадження діяльності з надання фінансових послуг, зазначених </w:t>
      </w:r>
      <w:r w:rsidR="00FC4BDC" w:rsidRPr="00FC4BDC">
        <w:rPr>
          <w:color w:val="000000"/>
        </w:rPr>
        <w:t>у</w:t>
      </w:r>
      <w:r w:rsidRPr="002705FE">
        <w:rPr>
          <w:color w:val="000000"/>
        </w:rPr>
        <w:t xml:space="preserve"> підпункті 6 пункту 6</w:t>
      </w:r>
      <w:r>
        <w:rPr>
          <w:color w:val="000000"/>
        </w:rPr>
        <w:t>5</w:t>
      </w:r>
      <w:r w:rsidRPr="002705FE">
        <w:rPr>
          <w:color w:val="000000"/>
        </w:rPr>
        <w:t xml:space="preserve"> глави 5 розділу ІІ цього Положення, подає до Національного банку:</w:t>
      </w:r>
    </w:p>
    <w:p w14:paraId="4BA1BDCB" w14:textId="4FCFA53E" w:rsidR="00705431" w:rsidRPr="002705FE" w:rsidRDefault="00705431"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Pr>
          <w:color w:val="000000"/>
        </w:rPr>
        <w:t>клопотання</w:t>
      </w:r>
      <w:r w:rsidRPr="002705FE">
        <w:rPr>
          <w:color w:val="000000"/>
        </w:rPr>
        <w:t xml:space="preserve"> про реєстрацію філії страховика-нерезидента</w:t>
      </w:r>
      <w:r>
        <w:rPr>
          <w:color w:val="000000"/>
        </w:rPr>
        <w:t xml:space="preserve"> та видачу ліцензії на провадження діяльності з надання фінансових послуг </w:t>
      </w:r>
      <w:r w:rsidR="00FC4BDC">
        <w:rPr>
          <w:color w:val="000000"/>
          <w:lang w:val="ru-RU"/>
        </w:rPr>
        <w:t>у</w:t>
      </w:r>
      <w:r>
        <w:rPr>
          <w:color w:val="000000"/>
        </w:rPr>
        <w:t xml:space="preserve"> довільній формі</w:t>
      </w:r>
      <w:r w:rsidRPr="002705FE">
        <w:rPr>
          <w:color w:val="000000"/>
        </w:rPr>
        <w:t>;</w:t>
      </w:r>
    </w:p>
    <w:p w14:paraId="16FAFDA6" w14:textId="77777777" w:rsidR="00705431" w:rsidRPr="002705FE" w:rsidRDefault="00705431"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документ, що підтверджує реєстрацію страховика-нерезидента в державі його походження;</w:t>
      </w:r>
    </w:p>
    <w:p w14:paraId="35E1882C" w14:textId="77777777" w:rsidR="00705431" w:rsidRPr="002705FE" w:rsidRDefault="00705431"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документ, що підтверджує право страховика-нерезидента на здійснення діяльності у сфері страхування;</w:t>
      </w:r>
    </w:p>
    <w:p w14:paraId="2831C2AC" w14:textId="77777777" w:rsidR="00705431" w:rsidRPr="002705FE" w:rsidRDefault="00705431"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рішення уповноваженого органу страховика-нерезидента про відкриття філії;</w:t>
      </w:r>
    </w:p>
    <w:p w14:paraId="18060D4A" w14:textId="77777777" w:rsidR="00705431" w:rsidRPr="002705FE" w:rsidRDefault="00705431"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документ, що підтверджує реєстрацію філії у формі постійного представництва;</w:t>
      </w:r>
    </w:p>
    <w:p w14:paraId="3B388A54" w14:textId="77777777" w:rsidR="00705431" w:rsidRPr="002705FE" w:rsidRDefault="00705431"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положення про філію, затверджене уповноваженим органом страховика-нерезидента, що містить повне найменування, інформацію про місцезнаходження, підпорядкованість філії, перелік видів діяльності/послуг, які вона має право здійснювати/надавати, права та обов’язки, порядок припинення діяльності (ліквідації) філії страховика-нерезидента;</w:t>
      </w:r>
    </w:p>
    <w:p w14:paraId="031F8612" w14:textId="77777777" w:rsidR="00705431" w:rsidRPr="002705FE" w:rsidRDefault="00705431"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документи, що визначають порядок страхування філії страховика-нерезидента на території України;</w:t>
      </w:r>
    </w:p>
    <w:p w14:paraId="01065D24" w14:textId="4B9416C3"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lastRenderedPageBreak/>
        <w:t xml:space="preserve">документи щодо керівника, головного бухгалтера, ключових осіб філії страховика-нерезидента, визначені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450 глави 55 та пункт</w:t>
      </w:r>
      <w:r>
        <w:rPr>
          <w:color w:val="000000" w:themeColor="text1"/>
        </w:rPr>
        <w:t>і</w:t>
      </w:r>
      <w:r w:rsidRPr="00903699">
        <w:rPr>
          <w:color w:val="000000" w:themeColor="text1"/>
        </w:rPr>
        <w:t xml:space="preserve"> 457 глави 56 розділу ІХ цього Положення</w:t>
      </w:r>
      <w:r>
        <w:rPr>
          <w:color w:val="000000" w:themeColor="text1"/>
        </w:rPr>
        <w:t>;</w:t>
      </w:r>
    </w:p>
    <w:p w14:paraId="6C2FDF27" w14:textId="0B3A0B23"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копі</w:t>
      </w:r>
      <w:r>
        <w:rPr>
          <w:color w:val="000000" w:themeColor="text1"/>
        </w:rPr>
        <w:t>ю</w:t>
      </w:r>
      <w:r w:rsidRPr="00903699">
        <w:rPr>
          <w:color w:val="000000" w:themeColor="text1"/>
        </w:rPr>
        <w:t xml:space="preserve"> статуту або установчих документів страховика-нерезидента;</w:t>
      </w:r>
    </w:p>
    <w:p w14:paraId="0390DA67" w14:textId="7C337F94"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підтверджен</w:t>
      </w:r>
      <w:r>
        <w:rPr>
          <w:color w:val="000000" w:themeColor="text1"/>
        </w:rPr>
        <w:t>у</w:t>
      </w:r>
      <w:r w:rsidRPr="00903699">
        <w:rPr>
          <w:color w:val="000000" w:themeColor="text1"/>
        </w:rPr>
        <w:t xml:space="preserve"> незалежним аудитором фінансов</w:t>
      </w:r>
      <w:r>
        <w:rPr>
          <w:color w:val="000000" w:themeColor="text1"/>
        </w:rPr>
        <w:t>у</w:t>
      </w:r>
      <w:r w:rsidRPr="00903699">
        <w:rPr>
          <w:color w:val="000000" w:themeColor="text1"/>
        </w:rPr>
        <w:t xml:space="preserve"> звітність страховика-нерезидента за три останніх роки;</w:t>
      </w:r>
    </w:p>
    <w:p w14:paraId="1969C346" w14:textId="5EB24FFE"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письмовий дозвіл на відкриття філії страховика-нерезидента в Україні, виданий державним або іншим уповноваженим контролюючим органом держави, в якій зареєстрований страховик-нерезидент, або письмове запевнення страховика-нерезидента про </w:t>
      </w:r>
      <w:r>
        <w:rPr>
          <w:color w:val="000000" w:themeColor="text1"/>
        </w:rPr>
        <w:t xml:space="preserve">те, що в </w:t>
      </w:r>
      <w:r w:rsidRPr="00903699">
        <w:rPr>
          <w:color w:val="000000" w:themeColor="text1"/>
        </w:rPr>
        <w:t xml:space="preserve"> законодавстві відповідної держави вимог щодо отримання такого дозволу</w:t>
      </w:r>
      <w:r>
        <w:rPr>
          <w:color w:val="000000" w:themeColor="text1"/>
        </w:rPr>
        <w:t xml:space="preserve"> немає</w:t>
      </w:r>
      <w:r w:rsidRPr="00903699">
        <w:rPr>
          <w:color w:val="000000" w:themeColor="text1"/>
        </w:rPr>
        <w:t>;</w:t>
      </w:r>
    </w:p>
    <w:p w14:paraId="09751DB7" w14:textId="77777777"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повідомлення уповноваженого наглядового органу іноземної держави про здійснення нагляду за діяльністю страховика-нерезидента;</w:t>
      </w:r>
    </w:p>
    <w:p w14:paraId="6D019B51" w14:textId="0CFF51BE"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письмове безвідкличне </w:t>
      </w:r>
      <w:proofErr w:type="spellStart"/>
      <w:r w:rsidRPr="00903699">
        <w:rPr>
          <w:color w:val="000000" w:themeColor="text1"/>
        </w:rPr>
        <w:t>зобов</w:t>
      </w:r>
      <w:r>
        <w:rPr>
          <w:color w:val="000000" w:themeColor="text1"/>
        </w:rPr>
        <w:t>ʼ</w:t>
      </w:r>
      <w:r w:rsidRPr="00903699">
        <w:rPr>
          <w:color w:val="000000" w:themeColor="text1"/>
        </w:rPr>
        <w:t>язання</w:t>
      </w:r>
      <w:proofErr w:type="spellEnd"/>
      <w:r w:rsidRPr="00903699">
        <w:rPr>
          <w:color w:val="000000" w:themeColor="text1"/>
        </w:rPr>
        <w:t xml:space="preserve"> страховика-нерезидента про безумовне виконання ним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 xml:space="preserve">, які виникають у </w:t>
      </w:r>
      <w:proofErr w:type="spellStart"/>
      <w:r w:rsidRPr="00903699">
        <w:rPr>
          <w:color w:val="000000" w:themeColor="text1"/>
        </w:rPr>
        <w:t>зв</w:t>
      </w:r>
      <w:r>
        <w:rPr>
          <w:color w:val="000000" w:themeColor="text1"/>
        </w:rPr>
        <w:t>ʼ</w:t>
      </w:r>
      <w:r w:rsidRPr="00903699">
        <w:rPr>
          <w:color w:val="000000" w:themeColor="text1"/>
        </w:rPr>
        <w:t>язку</w:t>
      </w:r>
      <w:proofErr w:type="spellEnd"/>
      <w:r w:rsidRPr="00903699">
        <w:rPr>
          <w:color w:val="000000" w:themeColor="text1"/>
        </w:rPr>
        <w:t xml:space="preserve"> з діяльністю його філії на території України;</w:t>
      </w:r>
    </w:p>
    <w:p w14:paraId="71B06836" w14:textId="39EFA198"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довідку банку, що підтверджує розмір сформованого гарантійного депозиту на дату складання заяви, та копію депозитного договору про відкриття гарантійного депозитного рахунку в уповноваженому банку, який на дату розміщення такого депозиту не віднесен</w:t>
      </w:r>
      <w:r>
        <w:rPr>
          <w:color w:val="000000" w:themeColor="text1"/>
        </w:rPr>
        <w:t>о</w:t>
      </w:r>
      <w:r w:rsidRPr="00903699">
        <w:rPr>
          <w:color w:val="000000" w:themeColor="text1"/>
        </w:rPr>
        <w:t xml:space="preserve"> до категорії неплатоспроможних; </w:t>
      </w:r>
    </w:p>
    <w:p w14:paraId="179ACE24" w14:textId="73795C53"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довідку від уповноваженого органу з</w:t>
      </w:r>
      <w:r>
        <w:rPr>
          <w:color w:val="000000" w:themeColor="text1"/>
        </w:rPr>
        <w:t>і</w:t>
      </w:r>
      <w:r w:rsidRPr="00903699">
        <w:rPr>
          <w:color w:val="000000" w:themeColor="text1"/>
        </w:rPr>
        <w:t xml:space="preserve"> здійснення нагляду за страховими компаніями країни, у якій зареєстрований заявник, про </w:t>
      </w:r>
      <w:r>
        <w:rPr>
          <w:color w:val="000000" w:themeColor="text1"/>
        </w:rPr>
        <w:t xml:space="preserve">те, що </w:t>
      </w:r>
      <w:r w:rsidRPr="00903699">
        <w:rPr>
          <w:color w:val="000000" w:themeColor="text1"/>
        </w:rPr>
        <w:t xml:space="preserve">порушень </w:t>
      </w:r>
      <w:r>
        <w:rPr>
          <w:color w:val="000000" w:themeColor="text1"/>
        </w:rPr>
        <w:t xml:space="preserve">вимог </w:t>
      </w:r>
      <w:r w:rsidRPr="00903699">
        <w:rPr>
          <w:color w:val="000000" w:themeColor="text1"/>
        </w:rPr>
        <w:t>фінансового законодавства заявником</w:t>
      </w:r>
      <w:r>
        <w:rPr>
          <w:color w:val="000000" w:themeColor="text1"/>
        </w:rPr>
        <w:t xml:space="preserve"> не було</w:t>
      </w:r>
      <w:r w:rsidRPr="00903699">
        <w:rPr>
          <w:color w:val="000000" w:themeColor="text1"/>
        </w:rPr>
        <w:t xml:space="preserve">, а також </w:t>
      </w:r>
      <w:r>
        <w:rPr>
          <w:color w:val="000000" w:themeColor="text1"/>
        </w:rPr>
        <w:t>про те, що</w:t>
      </w:r>
      <w:r w:rsidRPr="00903699">
        <w:rPr>
          <w:color w:val="000000" w:themeColor="text1"/>
        </w:rPr>
        <w:t xml:space="preserve"> заходів впливу з боку органу, що здійснює нагляд за </w:t>
      </w:r>
      <w:r>
        <w:rPr>
          <w:color w:val="000000" w:themeColor="text1"/>
        </w:rPr>
        <w:t>його</w:t>
      </w:r>
      <w:r w:rsidRPr="00903699">
        <w:rPr>
          <w:color w:val="000000" w:themeColor="text1"/>
        </w:rPr>
        <w:t xml:space="preserve"> діяльністю, за останні</w:t>
      </w:r>
      <w:r w:rsidR="00B25547">
        <w:rPr>
          <w:color w:val="000000" w:themeColor="text1"/>
        </w:rPr>
        <w:t>х</w:t>
      </w:r>
      <w:r w:rsidRPr="00903699">
        <w:rPr>
          <w:color w:val="000000" w:themeColor="text1"/>
        </w:rPr>
        <w:t xml:space="preserve"> </w:t>
      </w:r>
      <w:r>
        <w:rPr>
          <w:color w:val="000000" w:themeColor="text1"/>
        </w:rPr>
        <w:t>три</w:t>
      </w:r>
      <w:r w:rsidRPr="00903699">
        <w:rPr>
          <w:color w:val="000000" w:themeColor="text1"/>
        </w:rPr>
        <w:t xml:space="preserve"> роки</w:t>
      </w:r>
      <w:r>
        <w:rPr>
          <w:color w:val="000000" w:themeColor="text1"/>
        </w:rPr>
        <w:t xml:space="preserve"> не було</w:t>
      </w:r>
      <w:r w:rsidRPr="00903699">
        <w:rPr>
          <w:color w:val="000000" w:themeColor="text1"/>
        </w:rPr>
        <w:t>;</w:t>
      </w:r>
    </w:p>
    <w:p w14:paraId="28E2EB8F" w14:textId="77777777" w:rsidR="002B1B8C" w:rsidRPr="00903699"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бізнес-план, що відповідає вимогам пункту 405 глави 48 розділу VIІ цього Положення;</w:t>
      </w:r>
    </w:p>
    <w:p w14:paraId="2473946F" w14:textId="75933899" w:rsidR="002B1B8C" w:rsidRPr="00903699" w:rsidRDefault="002B1B8C" w:rsidP="007A3225">
      <w:pPr>
        <w:numPr>
          <w:ilvl w:val="0"/>
          <w:numId w:val="90"/>
        </w:numPr>
        <w:pBdr>
          <w:top w:val="nil"/>
          <w:left w:val="nil"/>
          <w:bottom w:val="nil"/>
          <w:right w:val="nil"/>
          <w:between w:val="nil"/>
        </w:pBdr>
        <w:tabs>
          <w:tab w:val="left" w:pos="567"/>
          <w:tab w:val="left" w:pos="993"/>
          <w:tab w:val="left" w:pos="1134"/>
        </w:tabs>
        <w:spacing w:after="150"/>
        <w:ind w:left="0" w:firstLine="567"/>
        <w:rPr>
          <w:color w:val="000000" w:themeColor="text1"/>
        </w:rPr>
      </w:pPr>
      <w:r w:rsidRPr="00903699">
        <w:rPr>
          <w:color w:val="000000" w:themeColor="text1"/>
        </w:rPr>
        <w:t xml:space="preserve">запевнення про відповідність вимогам щодо ділової репутації та професійної придатності, </w:t>
      </w:r>
      <w:r>
        <w:rPr>
          <w:color w:val="000000" w:themeColor="text1"/>
        </w:rPr>
        <w:t>у</w:t>
      </w:r>
      <w:r w:rsidRPr="00903699">
        <w:rPr>
          <w:color w:val="000000" w:themeColor="text1"/>
        </w:rPr>
        <w:t xml:space="preserve">становленим </w:t>
      </w:r>
      <w:r>
        <w:rPr>
          <w:color w:val="000000" w:themeColor="text1"/>
        </w:rPr>
        <w:t xml:space="preserve">у </w:t>
      </w:r>
      <w:r w:rsidRPr="00903699">
        <w:rPr>
          <w:color w:val="000000" w:themeColor="text1"/>
        </w:rPr>
        <w:t>розділ</w:t>
      </w:r>
      <w:r>
        <w:rPr>
          <w:color w:val="000000" w:themeColor="text1"/>
        </w:rPr>
        <w:t>і</w:t>
      </w:r>
      <w:r w:rsidRPr="00903699">
        <w:rPr>
          <w:color w:val="000000" w:themeColor="text1"/>
        </w:rPr>
        <w:t xml:space="preserve"> IV цього Положення;</w:t>
      </w:r>
    </w:p>
    <w:p w14:paraId="49D49E38" w14:textId="1E5BBE35" w:rsidR="00705431" w:rsidRPr="002705FE" w:rsidRDefault="002B1B8C" w:rsidP="007A3225">
      <w:pPr>
        <w:numPr>
          <w:ilvl w:val="0"/>
          <w:numId w:val="90"/>
        </w:numPr>
        <w:pBdr>
          <w:top w:val="nil"/>
          <w:left w:val="nil"/>
          <w:bottom w:val="nil"/>
          <w:right w:val="nil"/>
          <w:between w:val="nil"/>
        </w:pBdr>
        <w:tabs>
          <w:tab w:val="left" w:pos="993"/>
          <w:tab w:val="left" w:pos="1134"/>
        </w:tabs>
        <w:spacing w:after="150"/>
        <w:ind w:left="0" w:firstLine="567"/>
        <w:rPr>
          <w:color w:val="000000"/>
        </w:rPr>
      </w:pPr>
      <w:r w:rsidRPr="00903699">
        <w:rPr>
          <w:color w:val="000000" w:themeColor="text1"/>
        </w:rPr>
        <w:t xml:space="preserve">відомості щодо власників істотної участі </w:t>
      </w:r>
      <w:r w:rsidR="00B8413B">
        <w:rPr>
          <w:color w:val="000000" w:themeColor="text1"/>
        </w:rPr>
        <w:t xml:space="preserve">в </w:t>
      </w:r>
      <w:r w:rsidRPr="00903699">
        <w:rPr>
          <w:color w:val="000000" w:themeColor="text1"/>
        </w:rPr>
        <w:t>страховик</w:t>
      </w:r>
      <w:r w:rsidR="00B8413B">
        <w:rPr>
          <w:color w:val="000000" w:themeColor="text1"/>
        </w:rPr>
        <w:t>у</w:t>
      </w:r>
      <w:r w:rsidRPr="00903699">
        <w:rPr>
          <w:color w:val="000000" w:themeColor="text1"/>
        </w:rPr>
        <w:t>-нерезидент</w:t>
      </w:r>
      <w:r w:rsidR="00B8413B">
        <w:rPr>
          <w:color w:val="000000" w:themeColor="text1"/>
        </w:rPr>
        <w:t>і</w:t>
      </w:r>
      <w:r w:rsidRPr="00903699">
        <w:rPr>
          <w:color w:val="000000" w:themeColor="text1"/>
        </w:rPr>
        <w:t xml:space="preserve"> за формою, визначеною нормативно-правовим актом Національного банку, яким </w:t>
      </w:r>
      <w:r>
        <w:rPr>
          <w:color w:val="000000" w:themeColor="text1"/>
        </w:rPr>
        <w:t>у</w:t>
      </w:r>
      <w:r w:rsidRPr="00903699">
        <w:rPr>
          <w:color w:val="000000" w:themeColor="text1"/>
        </w:rPr>
        <w:t>становлюються вимоги до структури власності надавачів фінансових послуг.</w:t>
      </w:r>
    </w:p>
    <w:p w14:paraId="68A6718C" w14:textId="5A172283" w:rsidR="002B1B8C" w:rsidRPr="00903699" w:rsidRDefault="002B1B8C"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bookmarkStart w:id="643" w:name="_23ghnor" w:colFirst="0" w:colLast="0"/>
      <w:bookmarkStart w:id="644" w:name="_Ref89231047"/>
      <w:bookmarkEnd w:id="643"/>
      <w:r w:rsidRPr="00903699">
        <w:rPr>
          <w:color w:val="000000" w:themeColor="text1"/>
        </w:rPr>
        <w:t>Національний банк приймає рішення про реєстрацію чи відмову в реєстрації філії страховика-нерезидента протягом 60 робочих днів із дати подання повного пакета документів, визначен</w:t>
      </w:r>
      <w:r>
        <w:rPr>
          <w:color w:val="000000" w:themeColor="text1"/>
        </w:rPr>
        <w:t>их у</w:t>
      </w:r>
      <w:r w:rsidRPr="00903699">
        <w:rPr>
          <w:color w:val="000000" w:themeColor="text1"/>
        </w:rPr>
        <w:t xml:space="preserve"> пункт</w:t>
      </w:r>
      <w:r>
        <w:rPr>
          <w:color w:val="000000" w:themeColor="text1"/>
        </w:rPr>
        <w:t>і</w:t>
      </w:r>
      <w:r w:rsidRPr="00903699">
        <w:rPr>
          <w:color w:val="000000" w:themeColor="text1"/>
        </w:rPr>
        <w:t xml:space="preserve"> 56</w:t>
      </w:r>
      <w:r w:rsidR="003B1817">
        <w:rPr>
          <w:color w:val="000000" w:themeColor="text1"/>
        </w:rPr>
        <w:t>3</w:t>
      </w:r>
      <w:r w:rsidRPr="00903699">
        <w:rPr>
          <w:color w:val="000000" w:themeColor="text1"/>
        </w:rPr>
        <w:t xml:space="preserve"> глави </w:t>
      </w:r>
      <w:r w:rsidR="003B1817">
        <w:rPr>
          <w:color w:val="000000" w:themeColor="text1"/>
        </w:rPr>
        <w:t>69</w:t>
      </w:r>
      <w:r w:rsidRPr="00903699">
        <w:rPr>
          <w:color w:val="000000" w:themeColor="text1"/>
        </w:rPr>
        <w:t xml:space="preserve"> розділу XІI цього Положення (рішення приймає Комітет з нагляду).</w:t>
      </w:r>
    </w:p>
    <w:p w14:paraId="6AC0BA50" w14:textId="21387C16"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lastRenderedPageBreak/>
        <w:t xml:space="preserve">Національний банк у разі прийняття рішення про реєстрацію філії страховика-нерезидента не пізніше наступного робочого дня створює обліковий запис у Реєстрі філій страховиків-нерезидентів, вносить запис про видачу ліцензії до Реєстру філій страховиків-нерезидентів та повідомляє про це заявника шляхом направлення витягу у формі електронного документа з Реєстру філій страховиків-нерезидентів, оформленого відповідно до </w:t>
      </w:r>
      <w:proofErr w:type="spellStart"/>
      <w:r w:rsidRPr="002705FE">
        <w:rPr>
          <w:color w:val="000000"/>
        </w:rPr>
        <w:t>додатк</w:t>
      </w:r>
      <w:proofErr w:type="spellEnd"/>
      <w:r w:rsidR="002B1B8C">
        <w:rPr>
          <w:color w:val="000000"/>
          <w:lang w:val="ru-RU"/>
        </w:rPr>
        <w:t>а</w:t>
      </w:r>
      <w:r w:rsidRPr="002705FE">
        <w:rPr>
          <w:color w:val="000000"/>
        </w:rPr>
        <w:t xml:space="preserve"> 2</w:t>
      </w:r>
      <w:r>
        <w:rPr>
          <w:color w:val="000000"/>
        </w:rPr>
        <w:t>3</w:t>
      </w:r>
      <w:r w:rsidRPr="002705FE">
        <w:rPr>
          <w:color w:val="000000"/>
        </w:rPr>
        <w:t xml:space="preserve"> до цього Положення.</w:t>
      </w:r>
      <w:bookmarkEnd w:id="644"/>
    </w:p>
    <w:p w14:paraId="7EB88CDD" w14:textId="26560EE1"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Національний банк має право відмовити в реєстрації філії страховика-нерезидента з таких підстав:</w:t>
      </w:r>
    </w:p>
    <w:p w14:paraId="0900F984" w14:textId="77777777" w:rsidR="00705431" w:rsidRPr="002705FE" w:rsidRDefault="00705431" w:rsidP="007A3225">
      <w:pPr>
        <w:numPr>
          <w:ilvl w:val="0"/>
          <w:numId w:val="10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подано неповний пакет документів та/або подані документи не відповідають вимогам законодавства та нормативно-правових актів Національного банку;</w:t>
      </w:r>
    </w:p>
    <w:p w14:paraId="057100EB" w14:textId="77777777" w:rsidR="00705431" w:rsidRPr="002705FE" w:rsidRDefault="00705431" w:rsidP="007A3225">
      <w:pPr>
        <w:numPr>
          <w:ilvl w:val="0"/>
          <w:numId w:val="10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пакет документів містить недостовірну інформацію;</w:t>
      </w:r>
    </w:p>
    <w:p w14:paraId="3215881B" w14:textId="4E85A21B" w:rsidR="002B1B8C" w:rsidRPr="00903699" w:rsidRDefault="002B1B8C" w:rsidP="007A3225">
      <w:pPr>
        <w:numPr>
          <w:ilvl w:val="0"/>
          <w:numId w:val="10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кандидатури керівника, головного бухгалтера, ключової особи філії страховика-нерезидента не відповідають вимогам щодо професійної придатності та ділової репутації, визначени</w:t>
      </w:r>
      <w:r w:rsidR="00B25547">
        <w:rPr>
          <w:color w:val="000000" w:themeColor="text1"/>
        </w:rPr>
        <w:t>м</w:t>
      </w:r>
      <w:r w:rsidRPr="00903699">
        <w:rPr>
          <w:color w:val="000000" w:themeColor="text1"/>
        </w:rPr>
        <w:t xml:space="preserve"> законодавством</w:t>
      </w:r>
      <w:r>
        <w:rPr>
          <w:color w:val="000000" w:themeColor="text1"/>
        </w:rPr>
        <w:t xml:space="preserve"> України</w:t>
      </w:r>
      <w:r w:rsidRPr="00903699">
        <w:rPr>
          <w:color w:val="000000" w:themeColor="text1"/>
        </w:rPr>
        <w:t xml:space="preserve"> та цим Положенням;</w:t>
      </w:r>
    </w:p>
    <w:p w14:paraId="7F134AA6" w14:textId="3DE1F17D" w:rsidR="002B1B8C" w:rsidRPr="00903699" w:rsidRDefault="002B1B8C" w:rsidP="007A3225">
      <w:pPr>
        <w:numPr>
          <w:ilvl w:val="0"/>
          <w:numId w:val="10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у страховика-нерезидента виявлено фінансові або правові проблеми, що </w:t>
      </w:r>
      <w:r>
        <w:rPr>
          <w:color w:val="000000" w:themeColor="text1"/>
        </w:rPr>
        <w:t xml:space="preserve">свідчать про </w:t>
      </w:r>
      <w:r w:rsidRPr="00903699">
        <w:rPr>
          <w:color w:val="000000" w:themeColor="text1"/>
        </w:rPr>
        <w:t xml:space="preserve"> можливість негативних наслідків для клієнтів чи потенційних клієнтів страховика-нерезидента в результаті відкриття філії;</w:t>
      </w:r>
    </w:p>
    <w:p w14:paraId="5576CA5B" w14:textId="77777777" w:rsidR="00705431" w:rsidRPr="002705FE" w:rsidRDefault="00705431" w:rsidP="007A3225">
      <w:pPr>
        <w:numPr>
          <w:ilvl w:val="0"/>
          <w:numId w:val="101"/>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страховиком-нерезидентом недотримано вимог, визначених Законом України “Про страхування”;</w:t>
      </w:r>
    </w:p>
    <w:p w14:paraId="2045EAEE" w14:textId="7404D29D" w:rsidR="002B1B8C" w:rsidRPr="00903699" w:rsidRDefault="002B1B8C" w:rsidP="007A3225">
      <w:pPr>
        <w:numPr>
          <w:ilvl w:val="0"/>
          <w:numId w:val="101"/>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контролер страховика-нерезидента є податковим резидентом або громадянином держави, що здійснює збройну агресію проти України </w:t>
      </w:r>
      <w:r>
        <w:rPr>
          <w:color w:val="000000" w:themeColor="text1"/>
        </w:rPr>
        <w:t>в</w:t>
      </w:r>
      <w:r w:rsidRPr="00903699">
        <w:rPr>
          <w:color w:val="000000" w:themeColor="text1"/>
        </w:rPr>
        <w:t xml:space="preserve"> значенні, наведеному в статті 1 Закону України “Про оборону України”.</w:t>
      </w:r>
    </w:p>
    <w:p w14:paraId="35527930" w14:textId="67EE42B0" w:rsidR="002B1B8C" w:rsidRPr="00903699" w:rsidRDefault="002B1B8C"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Страховик-нерезидент у разі зміни інформації про свою філію, яка міститься в документах, визначених </w:t>
      </w:r>
      <w:r>
        <w:rPr>
          <w:color w:val="000000" w:themeColor="text1"/>
        </w:rPr>
        <w:t xml:space="preserve">у </w:t>
      </w:r>
      <w:r w:rsidRPr="00903699">
        <w:rPr>
          <w:color w:val="000000" w:themeColor="text1"/>
        </w:rPr>
        <w:t>пункт</w:t>
      </w:r>
      <w:r>
        <w:rPr>
          <w:color w:val="000000" w:themeColor="text1"/>
        </w:rPr>
        <w:t>і</w:t>
      </w:r>
      <w:r w:rsidRPr="00903699">
        <w:rPr>
          <w:color w:val="000000" w:themeColor="text1"/>
        </w:rPr>
        <w:t xml:space="preserve"> 56</w:t>
      </w:r>
      <w:r w:rsidR="003B1817">
        <w:rPr>
          <w:color w:val="000000" w:themeColor="text1"/>
        </w:rPr>
        <w:t>3</w:t>
      </w:r>
      <w:r w:rsidRPr="00903699">
        <w:rPr>
          <w:color w:val="000000" w:themeColor="text1"/>
        </w:rPr>
        <w:t xml:space="preserve"> глави </w:t>
      </w:r>
      <w:r w:rsidR="003B1817">
        <w:rPr>
          <w:color w:val="000000" w:themeColor="text1"/>
          <w:lang w:val="ru-RU"/>
        </w:rPr>
        <w:t>69</w:t>
      </w:r>
      <w:r w:rsidRPr="00903699">
        <w:rPr>
          <w:color w:val="000000" w:themeColor="text1"/>
        </w:rPr>
        <w:t xml:space="preserve"> розділу XІІ цього Положення, зобов’язаний протягом 15 робочих днів із дня настання таких змін подати до Національного банку клопотання про внесення змін до інформації про філію страховика-нерезидента в довільній формі та підтвердні документи.</w:t>
      </w:r>
    </w:p>
    <w:p w14:paraId="4E2F04F8" w14:textId="77777777" w:rsidR="00705431" w:rsidRPr="002E61FC" w:rsidRDefault="00705431" w:rsidP="007A3225">
      <w:pPr>
        <w:pStyle w:val="2"/>
        <w:numPr>
          <w:ilvl w:val="1"/>
          <w:numId w:val="174"/>
        </w:numPr>
        <w:tabs>
          <w:tab w:val="left" w:pos="993"/>
          <w:tab w:val="left" w:pos="1134"/>
        </w:tabs>
        <w:spacing w:before="0" w:after="150"/>
        <w:ind w:left="0" w:firstLine="567"/>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Ліквідація філії страховика-нерезидента</w:t>
      </w:r>
    </w:p>
    <w:p w14:paraId="7CDE7382" w14:textId="2025492A"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 xml:space="preserve">Припинення діяльності філії страховика-нерезидента здійснюється шляхом ліквідації філії страховика-нерезидента </w:t>
      </w:r>
      <w:r w:rsidR="002B1B8C">
        <w:rPr>
          <w:color w:val="000000"/>
          <w:lang w:val="ru-RU"/>
        </w:rPr>
        <w:t>в</w:t>
      </w:r>
      <w:r w:rsidRPr="002705FE">
        <w:rPr>
          <w:color w:val="000000"/>
        </w:rPr>
        <w:t xml:space="preserve"> порядку, визначеному</w:t>
      </w:r>
      <w:r w:rsidR="002B1B8C">
        <w:rPr>
          <w:color w:val="000000"/>
          <w:lang w:val="ru-RU"/>
        </w:rPr>
        <w:t xml:space="preserve"> в</w:t>
      </w:r>
      <w:r w:rsidRPr="002705FE">
        <w:rPr>
          <w:color w:val="000000"/>
        </w:rPr>
        <w:t xml:space="preserve"> глав</w:t>
      </w:r>
      <w:r w:rsidR="003B1817">
        <w:rPr>
          <w:color w:val="000000"/>
          <w:lang w:val="ru-RU"/>
        </w:rPr>
        <w:t>и</w:t>
      </w:r>
      <w:r w:rsidRPr="002705FE">
        <w:rPr>
          <w:color w:val="000000"/>
        </w:rPr>
        <w:t xml:space="preserve"> 7</w:t>
      </w:r>
      <w:r w:rsidR="003B1817">
        <w:rPr>
          <w:color w:val="000000"/>
        </w:rPr>
        <w:t>0</w:t>
      </w:r>
      <w:r w:rsidRPr="002705FE">
        <w:rPr>
          <w:color w:val="000000"/>
        </w:rPr>
        <w:t xml:space="preserve"> розділу X</w:t>
      </w:r>
      <w:r>
        <w:rPr>
          <w:color w:val="000000"/>
        </w:rPr>
        <w:t>І</w:t>
      </w:r>
      <w:r w:rsidRPr="002705FE">
        <w:rPr>
          <w:color w:val="000000"/>
        </w:rPr>
        <w:t>І цього Положення.</w:t>
      </w:r>
    </w:p>
    <w:p w14:paraId="7D02451F"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150"/>
        <w:ind w:left="0" w:firstLine="567"/>
      </w:pPr>
      <w:r w:rsidRPr="002705FE">
        <w:rPr>
          <w:color w:val="000000"/>
        </w:rPr>
        <w:t>Ліквідація філії страховика-нерезидента може бути здійснена:</w:t>
      </w:r>
    </w:p>
    <w:p w14:paraId="5B22C30D" w14:textId="77777777" w:rsidR="00705431" w:rsidRPr="002705FE" w:rsidRDefault="00705431" w:rsidP="007A3225">
      <w:pPr>
        <w:numPr>
          <w:ilvl w:val="0"/>
          <w:numId w:val="62"/>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t>за рішенням уповноваженого органу страховика-нерезидента;</w:t>
      </w:r>
    </w:p>
    <w:p w14:paraId="5FA1AF40" w14:textId="77777777" w:rsidR="00705431" w:rsidRPr="002705FE" w:rsidRDefault="00705431" w:rsidP="007A3225">
      <w:pPr>
        <w:numPr>
          <w:ilvl w:val="0"/>
          <w:numId w:val="62"/>
        </w:numPr>
        <w:pBdr>
          <w:top w:val="nil"/>
          <w:left w:val="nil"/>
          <w:bottom w:val="nil"/>
          <w:right w:val="nil"/>
          <w:between w:val="nil"/>
        </w:pBdr>
        <w:tabs>
          <w:tab w:val="left" w:pos="993"/>
          <w:tab w:val="left" w:pos="1134"/>
          <w:tab w:val="left" w:pos="1276"/>
        </w:tabs>
        <w:spacing w:after="150"/>
        <w:ind w:left="0" w:firstLine="567"/>
        <w:rPr>
          <w:color w:val="000000"/>
        </w:rPr>
      </w:pPr>
      <w:r w:rsidRPr="002705FE">
        <w:rPr>
          <w:color w:val="000000"/>
        </w:rPr>
        <w:lastRenderedPageBreak/>
        <w:t>за рішенням іноземного органу, що здійснює нагляд за діяльністю страховика-нерезидента, про необхідність припинення діяльності філії страховика-нерезидента;</w:t>
      </w:r>
    </w:p>
    <w:p w14:paraId="1E22E492" w14:textId="4CA07A1C" w:rsidR="002B1B8C" w:rsidRPr="00903699" w:rsidRDefault="002B1B8C" w:rsidP="007A3225">
      <w:pPr>
        <w:numPr>
          <w:ilvl w:val="0"/>
          <w:numId w:val="62"/>
        </w:numPr>
        <w:pBdr>
          <w:top w:val="nil"/>
          <w:left w:val="nil"/>
          <w:bottom w:val="nil"/>
          <w:right w:val="nil"/>
          <w:between w:val="nil"/>
        </w:pBdr>
        <w:tabs>
          <w:tab w:val="left" w:pos="993"/>
          <w:tab w:val="left" w:pos="1134"/>
          <w:tab w:val="left" w:pos="1276"/>
        </w:tabs>
        <w:spacing w:after="150"/>
        <w:ind w:left="0" w:firstLine="567"/>
        <w:rPr>
          <w:color w:val="000000" w:themeColor="text1"/>
        </w:rPr>
      </w:pPr>
      <w:r w:rsidRPr="00903699">
        <w:rPr>
          <w:color w:val="000000" w:themeColor="text1"/>
        </w:rPr>
        <w:t xml:space="preserve">у разі прийняття органом, що здійснює нагляд за діяльністю страховика-нерезидента, рішення про відкликання </w:t>
      </w:r>
      <w:r>
        <w:rPr>
          <w:color w:val="000000" w:themeColor="text1"/>
        </w:rPr>
        <w:t>в</w:t>
      </w:r>
      <w:r w:rsidRPr="00903699">
        <w:rPr>
          <w:color w:val="000000" w:themeColor="text1"/>
        </w:rPr>
        <w:t xml:space="preserve"> страховика-нерезидента ліцензії на здійснення діяльності у сфері страхування;</w:t>
      </w:r>
    </w:p>
    <w:p w14:paraId="3BA7739B" w14:textId="77777777" w:rsidR="002B1B8C" w:rsidRPr="00903699" w:rsidRDefault="002B1B8C" w:rsidP="007A3225">
      <w:pPr>
        <w:numPr>
          <w:ilvl w:val="0"/>
          <w:numId w:val="62"/>
        </w:numPr>
        <w:pBdr>
          <w:top w:val="nil"/>
          <w:left w:val="nil"/>
          <w:bottom w:val="nil"/>
          <w:right w:val="nil"/>
          <w:between w:val="nil"/>
        </w:pBdr>
        <w:tabs>
          <w:tab w:val="left" w:pos="993"/>
          <w:tab w:val="left" w:pos="1134"/>
          <w:tab w:val="left" w:pos="1276"/>
        </w:tabs>
        <w:spacing w:after="150"/>
        <w:ind w:left="0" w:firstLine="567"/>
        <w:rPr>
          <w:color w:val="000000" w:themeColor="text1"/>
        </w:rPr>
      </w:pPr>
      <w:r w:rsidRPr="00903699">
        <w:rPr>
          <w:color w:val="000000" w:themeColor="text1"/>
        </w:rPr>
        <w:t>за рішенням суду.</w:t>
      </w:r>
    </w:p>
    <w:p w14:paraId="220ACE7D" w14:textId="0DC22118" w:rsidR="002B1B8C" w:rsidRPr="00903699" w:rsidRDefault="002B1B8C" w:rsidP="007A3225">
      <w:pPr>
        <w:numPr>
          <w:ilvl w:val="0"/>
          <w:numId w:val="165"/>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 xml:space="preserve">Страховик-нерезидент протягом 15 робочих днів </w:t>
      </w:r>
      <w:r>
        <w:rPr>
          <w:color w:val="000000" w:themeColor="text1"/>
        </w:rPr>
        <w:t>і</w:t>
      </w:r>
      <w:r w:rsidRPr="00903699">
        <w:rPr>
          <w:color w:val="000000" w:themeColor="text1"/>
        </w:rPr>
        <w:t xml:space="preserve">з дня прийняття рішення, визначеного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5</w:t>
      </w:r>
      <w:r w:rsidR="003B1817">
        <w:rPr>
          <w:color w:val="000000" w:themeColor="text1"/>
          <w:lang w:val="ru-RU"/>
        </w:rPr>
        <w:t>69</w:t>
      </w:r>
      <w:r w:rsidRPr="00903699">
        <w:rPr>
          <w:color w:val="000000" w:themeColor="text1"/>
        </w:rPr>
        <w:t xml:space="preserve"> глави 7</w:t>
      </w:r>
      <w:r w:rsidR="003B1817">
        <w:rPr>
          <w:color w:val="000000" w:themeColor="text1"/>
        </w:rPr>
        <w:t>0</w:t>
      </w:r>
      <w:r w:rsidRPr="00903699">
        <w:rPr>
          <w:color w:val="000000" w:themeColor="text1"/>
        </w:rPr>
        <w:t xml:space="preserve"> розділу XІІ цього Положення, для ліквідації філії страховика-нерезидента подає до Національного банку такі документи:</w:t>
      </w:r>
    </w:p>
    <w:p w14:paraId="001D04D4" w14:textId="77777777" w:rsidR="00705431" w:rsidRPr="002705FE" w:rsidRDefault="00705431" w:rsidP="007A3225">
      <w:pPr>
        <w:numPr>
          <w:ilvl w:val="0"/>
          <w:numId w:val="48"/>
        </w:numPr>
        <w:pBdr>
          <w:top w:val="nil"/>
          <w:left w:val="nil"/>
          <w:bottom w:val="nil"/>
          <w:right w:val="nil"/>
          <w:between w:val="nil"/>
        </w:pBdr>
        <w:shd w:val="clear" w:color="auto" w:fill="FFFFFF"/>
        <w:tabs>
          <w:tab w:val="left" w:pos="993"/>
          <w:tab w:val="left" w:pos="1134"/>
        </w:tabs>
        <w:spacing w:after="150"/>
        <w:ind w:left="0" w:firstLine="567"/>
        <w:rPr>
          <w:color w:val="000000"/>
        </w:rPr>
      </w:pPr>
      <w:r>
        <w:rPr>
          <w:color w:val="000000"/>
        </w:rPr>
        <w:t>з</w:t>
      </w:r>
      <w:r w:rsidRPr="002705FE">
        <w:rPr>
          <w:color w:val="000000"/>
        </w:rPr>
        <w:t>аяву в довільній формі про отримання дозволу Національного банку на проведення ліквідації філії страховика-нерезидента, підписану керівником страховика-нерезидента;</w:t>
      </w:r>
    </w:p>
    <w:p w14:paraId="08BD239A" w14:textId="1C38BC02" w:rsidR="002B1B8C" w:rsidRPr="00903699" w:rsidRDefault="002B1B8C" w:rsidP="007A3225">
      <w:pPr>
        <w:numPr>
          <w:ilvl w:val="0"/>
          <w:numId w:val="48"/>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оригінал або належним чином засвідчену копію рішення, визначеного </w:t>
      </w:r>
      <w:r>
        <w:rPr>
          <w:color w:val="000000" w:themeColor="text1"/>
        </w:rPr>
        <w:t xml:space="preserve">в </w:t>
      </w:r>
      <w:r w:rsidRPr="00903699">
        <w:rPr>
          <w:color w:val="000000" w:themeColor="text1"/>
        </w:rPr>
        <w:t>пункт</w:t>
      </w:r>
      <w:r>
        <w:rPr>
          <w:color w:val="000000" w:themeColor="text1"/>
        </w:rPr>
        <w:t>і</w:t>
      </w:r>
      <w:r w:rsidRPr="00903699">
        <w:rPr>
          <w:color w:val="000000" w:themeColor="text1"/>
        </w:rPr>
        <w:t xml:space="preserve"> 5</w:t>
      </w:r>
      <w:r w:rsidR="003B1817">
        <w:rPr>
          <w:color w:val="000000" w:themeColor="text1"/>
        </w:rPr>
        <w:t>69</w:t>
      </w:r>
      <w:r w:rsidRPr="00903699">
        <w:rPr>
          <w:color w:val="000000" w:themeColor="text1"/>
        </w:rPr>
        <w:t xml:space="preserve"> глави 7</w:t>
      </w:r>
      <w:r w:rsidR="003B1817">
        <w:rPr>
          <w:color w:val="000000" w:themeColor="text1"/>
        </w:rPr>
        <w:t>0</w:t>
      </w:r>
      <w:r w:rsidRPr="00903699">
        <w:rPr>
          <w:color w:val="000000" w:themeColor="text1"/>
        </w:rPr>
        <w:t xml:space="preserve"> розділу XІІ цього Положення, на підставі якого здійснюється ліквідація філі</w:t>
      </w:r>
      <w:r>
        <w:rPr>
          <w:color w:val="000000" w:themeColor="text1"/>
        </w:rPr>
        <w:t>ї</w:t>
      </w:r>
      <w:r w:rsidRPr="00903699">
        <w:rPr>
          <w:color w:val="000000" w:themeColor="text1"/>
        </w:rPr>
        <w:t xml:space="preserve"> страховика-нерезидента;</w:t>
      </w:r>
    </w:p>
    <w:p w14:paraId="11F61968" w14:textId="2E41A040" w:rsidR="00705431" w:rsidRPr="002705FE" w:rsidRDefault="00705431" w:rsidP="007A3225">
      <w:pPr>
        <w:numPr>
          <w:ilvl w:val="0"/>
          <w:numId w:val="4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план ліквідації філії страховика-нерезидента, затверджений рішенням уповноваженого органу страховика-нерезидента, що відповідає вимогам пункту </w:t>
      </w:r>
      <w:r>
        <w:rPr>
          <w:color w:val="000000"/>
        </w:rPr>
        <w:t>57</w:t>
      </w:r>
      <w:r w:rsidR="003B1817">
        <w:rPr>
          <w:color w:val="000000"/>
        </w:rPr>
        <w:t>1</w:t>
      </w:r>
      <w:r w:rsidRPr="002705FE">
        <w:rPr>
          <w:color w:val="000000"/>
        </w:rPr>
        <w:t xml:space="preserve"> глави </w:t>
      </w:r>
      <w:r>
        <w:rPr>
          <w:color w:val="000000"/>
        </w:rPr>
        <w:t>7</w:t>
      </w:r>
      <w:r w:rsidR="003B1817">
        <w:rPr>
          <w:color w:val="000000"/>
        </w:rPr>
        <w:t>0</w:t>
      </w:r>
      <w:r w:rsidRPr="002705FE">
        <w:rPr>
          <w:color w:val="000000"/>
        </w:rPr>
        <w:t xml:space="preserve"> розділу XIІ цього Положення;</w:t>
      </w:r>
    </w:p>
    <w:p w14:paraId="293976AF" w14:textId="77777777" w:rsidR="00705431" w:rsidRPr="002705FE" w:rsidRDefault="00705431" w:rsidP="007A3225">
      <w:pPr>
        <w:numPr>
          <w:ilvl w:val="0"/>
          <w:numId w:val="48"/>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інформацію про ліквідатора/голову та членів ліквідаційної комісії філії страховика-нерезидента.</w:t>
      </w:r>
    </w:p>
    <w:p w14:paraId="40693972" w14:textId="6A733EBC" w:rsidR="002B1B8C" w:rsidRPr="00903699" w:rsidRDefault="002B1B8C"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План ліквідації філії страховика-нерезидента, що подається до Національного банку згідно з підпунктом 3 пункту 57</w:t>
      </w:r>
      <w:r w:rsidR="003B1817">
        <w:rPr>
          <w:color w:val="000000" w:themeColor="text1"/>
        </w:rPr>
        <w:t>0</w:t>
      </w:r>
      <w:r w:rsidRPr="00903699">
        <w:rPr>
          <w:color w:val="000000" w:themeColor="text1"/>
        </w:rPr>
        <w:t xml:space="preserve"> глави 7</w:t>
      </w:r>
      <w:r w:rsidR="003B1817">
        <w:rPr>
          <w:color w:val="000000" w:themeColor="text1"/>
        </w:rPr>
        <w:t>0</w:t>
      </w:r>
      <w:r w:rsidRPr="00903699">
        <w:rPr>
          <w:color w:val="000000" w:themeColor="text1"/>
        </w:rPr>
        <w:t xml:space="preserve"> розділу XІ</w:t>
      </w:r>
      <w:r w:rsidRPr="00903699">
        <w:rPr>
          <w:color w:val="000000" w:themeColor="text1"/>
          <w:lang w:val="en-US"/>
        </w:rPr>
        <w:t>I</w:t>
      </w:r>
      <w:r w:rsidRPr="00903699">
        <w:rPr>
          <w:color w:val="000000" w:themeColor="text1"/>
        </w:rPr>
        <w:t xml:space="preserve"> цього Положення, </w:t>
      </w:r>
      <w:r>
        <w:rPr>
          <w:color w:val="000000" w:themeColor="text1"/>
        </w:rPr>
        <w:t>повинен</w:t>
      </w:r>
      <w:r w:rsidRPr="00903699">
        <w:rPr>
          <w:color w:val="000000" w:themeColor="text1"/>
        </w:rPr>
        <w:t xml:space="preserve"> містити інформацію про:</w:t>
      </w:r>
    </w:p>
    <w:p w14:paraId="1FCD9618" w14:textId="77777777" w:rsidR="002B1B8C" w:rsidRPr="00903699" w:rsidRDefault="002B1B8C" w:rsidP="007A3225">
      <w:pPr>
        <w:numPr>
          <w:ilvl w:val="0"/>
          <w:numId w:val="7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строки проведення ліквідації;</w:t>
      </w:r>
    </w:p>
    <w:p w14:paraId="2D03DBBB" w14:textId="77777777" w:rsidR="002B1B8C" w:rsidRPr="00903699" w:rsidRDefault="002B1B8C" w:rsidP="007A3225">
      <w:pPr>
        <w:numPr>
          <w:ilvl w:val="0"/>
          <w:numId w:val="7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порядок і строк пред’явлення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 своїх вимог до філії страховика-нерезидента;</w:t>
      </w:r>
    </w:p>
    <w:p w14:paraId="08115394" w14:textId="77777777" w:rsidR="002B1B8C" w:rsidRPr="00903699" w:rsidRDefault="002B1B8C" w:rsidP="007A3225">
      <w:pPr>
        <w:numPr>
          <w:ilvl w:val="0"/>
          <w:numId w:val="7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балансову вартість страхових зобов’язань за вимогами страхувальників, застрахованих осіб, </w:t>
      </w:r>
      <w:proofErr w:type="spellStart"/>
      <w:r w:rsidRPr="00903699">
        <w:rPr>
          <w:color w:val="000000" w:themeColor="text1"/>
        </w:rPr>
        <w:t>вигодонабувачів</w:t>
      </w:r>
      <w:proofErr w:type="spellEnd"/>
      <w:r w:rsidRPr="00903699">
        <w:rPr>
          <w:color w:val="000000" w:themeColor="text1"/>
        </w:rPr>
        <w:t xml:space="preserve"> та перестрахувальників;</w:t>
      </w:r>
    </w:p>
    <w:p w14:paraId="1BC0028D" w14:textId="77777777" w:rsidR="002B1B8C" w:rsidRPr="00903699" w:rsidRDefault="002B1B8C" w:rsidP="007A3225">
      <w:pPr>
        <w:numPr>
          <w:ilvl w:val="0"/>
          <w:numId w:val="7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перелік конкретних заходів щодо задоволення вимог страхувальників, застрахованих осіб, </w:t>
      </w:r>
      <w:proofErr w:type="spellStart"/>
      <w:r w:rsidRPr="00903699">
        <w:rPr>
          <w:color w:val="000000" w:themeColor="text1"/>
        </w:rPr>
        <w:t>вигодонабувачів</w:t>
      </w:r>
      <w:proofErr w:type="spellEnd"/>
      <w:r w:rsidRPr="00903699">
        <w:rPr>
          <w:color w:val="000000" w:themeColor="text1"/>
        </w:rPr>
        <w:t xml:space="preserve"> та перестрахувальників;</w:t>
      </w:r>
    </w:p>
    <w:p w14:paraId="302E8E06" w14:textId="010AF107" w:rsidR="002B1B8C" w:rsidRPr="00903699" w:rsidRDefault="002B1B8C" w:rsidP="007A3225">
      <w:pPr>
        <w:numPr>
          <w:ilvl w:val="0"/>
          <w:numId w:val="73"/>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порядок та шляхи забезпечення виконання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 xml:space="preserve"> за договорами страхування (у разі наявності невиконаних зобов’язань філії страховика-</w:t>
      </w:r>
      <w:r w:rsidRPr="00903699">
        <w:rPr>
          <w:color w:val="000000" w:themeColor="text1"/>
        </w:rPr>
        <w:lastRenderedPageBreak/>
        <w:t xml:space="preserve">нерезидента перед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w:t>
      </w:r>
    </w:p>
    <w:p w14:paraId="26F7E5A5" w14:textId="77777777" w:rsidR="00705431" w:rsidRPr="002705FE" w:rsidRDefault="00705431" w:rsidP="007A3225">
      <w:pPr>
        <w:numPr>
          <w:ilvl w:val="0"/>
          <w:numId w:val="73"/>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строки виконання заходів щодо припинення філією страховика-нерезидента здійснення діяльності з надання фінансових послуг.</w:t>
      </w:r>
    </w:p>
    <w:p w14:paraId="5E1506DE" w14:textId="1CE2774B" w:rsidR="002B1B8C" w:rsidRPr="00903699" w:rsidRDefault="002B1B8C"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Інформація про порядок та шляхи забезпечення виконання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 xml:space="preserve"> за договорами страхування, визначена в підпункті 5 пункту 57</w:t>
      </w:r>
      <w:r w:rsidR="00FD6784">
        <w:rPr>
          <w:color w:val="000000" w:themeColor="text1"/>
        </w:rPr>
        <w:t>1</w:t>
      </w:r>
      <w:r w:rsidRPr="00903699">
        <w:rPr>
          <w:color w:val="000000" w:themeColor="text1"/>
        </w:rPr>
        <w:t xml:space="preserve"> глави 7</w:t>
      </w:r>
      <w:r w:rsidR="00FD6784">
        <w:rPr>
          <w:color w:val="000000" w:themeColor="text1"/>
          <w:lang w:val="ru-RU"/>
        </w:rPr>
        <w:t>0</w:t>
      </w:r>
      <w:r w:rsidRPr="00903699">
        <w:rPr>
          <w:color w:val="000000" w:themeColor="text1"/>
        </w:rPr>
        <w:t xml:space="preserve"> розділу XІІ цього Положення, повинна містити:</w:t>
      </w:r>
    </w:p>
    <w:p w14:paraId="67B56D61" w14:textId="78DBB041" w:rsidR="002B1B8C" w:rsidRPr="00903699" w:rsidRDefault="002B1B8C" w:rsidP="007A3225">
      <w:pPr>
        <w:numPr>
          <w:ilvl w:val="0"/>
          <w:numId w:val="5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перелік договорів страхування (перестрахування), </w:t>
      </w:r>
      <w:proofErr w:type="spellStart"/>
      <w:r w:rsidRPr="00903699">
        <w:rPr>
          <w:color w:val="000000" w:themeColor="text1"/>
        </w:rPr>
        <w:t>зобов</w:t>
      </w:r>
      <w:r>
        <w:rPr>
          <w:color w:val="000000" w:themeColor="text1"/>
        </w:rPr>
        <w:t>ʼ</w:t>
      </w:r>
      <w:r w:rsidRPr="00903699">
        <w:rPr>
          <w:color w:val="000000" w:themeColor="text1"/>
        </w:rPr>
        <w:t>язання</w:t>
      </w:r>
      <w:proofErr w:type="spellEnd"/>
      <w:r w:rsidRPr="00903699">
        <w:rPr>
          <w:color w:val="000000" w:themeColor="text1"/>
        </w:rPr>
        <w:t xml:space="preserve"> за якими на дату прийняття рішення про ліквідацію філії страховика-нерезидента невиконані</w:t>
      </w:r>
      <w:r>
        <w:rPr>
          <w:color w:val="000000" w:themeColor="text1"/>
        </w:rPr>
        <w:t>,</w:t>
      </w:r>
      <w:r w:rsidRPr="00903699">
        <w:rPr>
          <w:color w:val="000000" w:themeColor="text1"/>
        </w:rPr>
        <w:t xml:space="preserve"> та перелік активів, які забезпечують виконання таких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w:t>
      </w:r>
    </w:p>
    <w:p w14:paraId="3632104F" w14:textId="1F05A10B" w:rsidR="002B1B8C" w:rsidRPr="00903699" w:rsidRDefault="002B1B8C" w:rsidP="007A3225">
      <w:pPr>
        <w:numPr>
          <w:ilvl w:val="0"/>
          <w:numId w:val="5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 xml:space="preserve">порядок та строки узгодження зі страхувальниками, застрахованими особами, </w:t>
      </w:r>
      <w:proofErr w:type="spellStart"/>
      <w:r w:rsidRPr="00903699">
        <w:rPr>
          <w:color w:val="000000" w:themeColor="text1"/>
        </w:rPr>
        <w:t>вигодонабувачами</w:t>
      </w:r>
      <w:proofErr w:type="spellEnd"/>
      <w:r w:rsidRPr="00903699">
        <w:rPr>
          <w:color w:val="000000" w:themeColor="text1"/>
        </w:rPr>
        <w:t xml:space="preserve"> та перестрахувальниками умов виконання </w:t>
      </w:r>
      <w:proofErr w:type="spellStart"/>
      <w:r w:rsidRPr="00903699">
        <w:rPr>
          <w:color w:val="000000" w:themeColor="text1"/>
        </w:rPr>
        <w:t>зобов</w:t>
      </w:r>
      <w:r>
        <w:rPr>
          <w:color w:val="000000" w:themeColor="text1"/>
        </w:rPr>
        <w:t>ʼ</w:t>
      </w:r>
      <w:r w:rsidRPr="00903699">
        <w:rPr>
          <w:color w:val="000000" w:themeColor="text1"/>
        </w:rPr>
        <w:t>язань</w:t>
      </w:r>
      <w:proofErr w:type="spellEnd"/>
      <w:r w:rsidRPr="00903699">
        <w:rPr>
          <w:color w:val="000000" w:themeColor="text1"/>
        </w:rPr>
        <w:t>;</w:t>
      </w:r>
    </w:p>
    <w:p w14:paraId="39A87A05" w14:textId="77777777" w:rsidR="002B1B8C" w:rsidRPr="00903699" w:rsidRDefault="002B1B8C" w:rsidP="007A3225">
      <w:pPr>
        <w:numPr>
          <w:ilvl w:val="0"/>
          <w:numId w:val="54"/>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порядок та строки здійснення страхових виплат за договорами страхування (перестрахування);</w:t>
      </w:r>
    </w:p>
    <w:p w14:paraId="0F5DEB0F" w14:textId="35FFE2C3" w:rsidR="002B1B8C" w:rsidRPr="00903699" w:rsidRDefault="002B1B8C" w:rsidP="007A3225">
      <w:pPr>
        <w:numPr>
          <w:ilvl w:val="0"/>
          <w:numId w:val="54"/>
        </w:numPr>
        <w:pBdr>
          <w:top w:val="nil"/>
          <w:left w:val="nil"/>
          <w:bottom w:val="nil"/>
          <w:right w:val="nil"/>
          <w:between w:val="nil"/>
        </w:pBdr>
        <w:tabs>
          <w:tab w:val="left" w:pos="993"/>
          <w:tab w:val="left" w:pos="1134"/>
          <w:tab w:val="left" w:pos="1418"/>
        </w:tabs>
        <w:spacing w:after="150"/>
        <w:ind w:left="0" w:firstLine="567"/>
        <w:rPr>
          <w:color w:val="000000" w:themeColor="text1"/>
        </w:rPr>
      </w:pPr>
      <w:r w:rsidRPr="00903699">
        <w:rPr>
          <w:color w:val="000000" w:themeColor="text1"/>
        </w:rPr>
        <w:t>порядок та строки переда</w:t>
      </w:r>
      <w:r>
        <w:rPr>
          <w:color w:val="000000" w:themeColor="text1"/>
        </w:rPr>
        <w:t>вання</w:t>
      </w:r>
      <w:r w:rsidRPr="00903699">
        <w:rPr>
          <w:color w:val="000000" w:themeColor="text1"/>
        </w:rPr>
        <w:t xml:space="preserve"> зобов’язань за договорами страхування (перестрахування) іншому страховику.</w:t>
      </w:r>
    </w:p>
    <w:p w14:paraId="6C1DD995" w14:textId="2A3BFD56" w:rsidR="002B1B8C" w:rsidRPr="00903699" w:rsidRDefault="002B1B8C" w:rsidP="007A3225">
      <w:pPr>
        <w:numPr>
          <w:ilvl w:val="0"/>
          <w:numId w:val="165"/>
        </w:numPr>
        <w:pBdr>
          <w:top w:val="nil"/>
          <w:left w:val="nil"/>
          <w:bottom w:val="nil"/>
          <w:right w:val="nil"/>
          <w:between w:val="nil"/>
        </w:pBdr>
        <w:tabs>
          <w:tab w:val="left" w:pos="993"/>
          <w:tab w:val="left" w:pos="1134"/>
          <w:tab w:val="left" w:pos="1418"/>
        </w:tabs>
        <w:spacing w:after="150"/>
        <w:ind w:left="0" w:firstLine="567"/>
        <w:rPr>
          <w:color w:val="000000" w:themeColor="text1"/>
        </w:rPr>
      </w:pPr>
      <w:r w:rsidRPr="00903699">
        <w:rPr>
          <w:color w:val="000000" w:themeColor="text1"/>
        </w:rPr>
        <w:t xml:space="preserve">Національний банк </w:t>
      </w:r>
      <w:r>
        <w:rPr>
          <w:color w:val="000000" w:themeColor="text1"/>
        </w:rPr>
        <w:t>і</w:t>
      </w:r>
      <w:r w:rsidRPr="00903699">
        <w:rPr>
          <w:color w:val="000000" w:themeColor="text1"/>
        </w:rPr>
        <w:t>з дати подання повного пакета документів, визначен</w:t>
      </w:r>
      <w:r>
        <w:rPr>
          <w:color w:val="000000" w:themeColor="text1"/>
        </w:rPr>
        <w:t>их у</w:t>
      </w:r>
      <w:r w:rsidRPr="00903699">
        <w:rPr>
          <w:color w:val="000000" w:themeColor="text1"/>
        </w:rPr>
        <w:t xml:space="preserve"> пункт</w:t>
      </w:r>
      <w:r>
        <w:rPr>
          <w:color w:val="000000" w:themeColor="text1"/>
        </w:rPr>
        <w:t>і</w:t>
      </w:r>
      <w:r w:rsidRPr="00903699">
        <w:rPr>
          <w:color w:val="000000" w:themeColor="text1"/>
        </w:rPr>
        <w:t xml:space="preserve"> 57</w:t>
      </w:r>
      <w:r w:rsidR="00FD6784">
        <w:rPr>
          <w:color w:val="000000" w:themeColor="text1"/>
        </w:rPr>
        <w:t>0</w:t>
      </w:r>
      <w:r w:rsidRPr="00903699">
        <w:rPr>
          <w:color w:val="000000" w:themeColor="text1"/>
        </w:rPr>
        <w:t xml:space="preserve"> глави 7</w:t>
      </w:r>
      <w:r w:rsidR="00FD6784">
        <w:rPr>
          <w:color w:val="000000" w:themeColor="text1"/>
        </w:rPr>
        <w:t>0</w:t>
      </w:r>
      <w:r w:rsidRPr="00903699">
        <w:rPr>
          <w:color w:val="000000" w:themeColor="text1"/>
        </w:rPr>
        <w:t xml:space="preserve"> розділу XІІ цього Положення, приймає рішення про надання дозволу на ліквідацію філії страховика-нерезидента (рішення приймає Комітет з питань нагляду):</w:t>
      </w:r>
    </w:p>
    <w:p w14:paraId="5031188C" w14:textId="5A729585" w:rsidR="002B1B8C" w:rsidRPr="00903699" w:rsidRDefault="002B1B8C" w:rsidP="007A3225">
      <w:pPr>
        <w:numPr>
          <w:ilvl w:val="0"/>
          <w:numId w:val="56"/>
        </w:numPr>
        <w:pBdr>
          <w:top w:val="nil"/>
          <w:left w:val="nil"/>
          <w:bottom w:val="nil"/>
          <w:right w:val="nil"/>
          <w:between w:val="nil"/>
        </w:pBdr>
        <w:tabs>
          <w:tab w:val="left" w:pos="993"/>
          <w:tab w:val="left" w:pos="1134"/>
        </w:tabs>
        <w:spacing w:after="150"/>
        <w:ind w:left="0" w:firstLine="567"/>
        <w:rPr>
          <w:color w:val="000000" w:themeColor="text1"/>
        </w:rPr>
      </w:pPr>
      <w:r w:rsidRPr="00903699">
        <w:rPr>
          <w:color w:val="000000" w:themeColor="text1"/>
        </w:rPr>
        <w:t>протягом 30 календарних днів</w:t>
      </w:r>
      <w:r>
        <w:rPr>
          <w:color w:val="000000" w:themeColor="text1"/>
        </w:rPr>
        <w:t>, якщо</w:t>
      </w:r>
      <w:r w:rsidRPr="00903699">
        <w:rPr>
          <w:color w:val="000000" w:themeColor="text1"/>
        </w:rPr>
        <w:t xml:space="preserve"> у філії страховика-нерезидента </w:t>
      </w:r>
      <w:r>
        <w:rPr>
          <w:color w:val="000000" w:themeColor="text1"/>
        </w:rPr>
        <w:t xml:space="preserve">немає </w:t>
      </w:r>
      <w:r w:rsidRPr="00903699">
        <w:rPr>
          <w:color w:val="000000" w:themeColor="text1"/>
        </w:rPr>
        <w:t>невиконаних зобов’язань перед споживачами та/або кредиторами;</w:t>
      </w:r>
    </w:p>
    <w:p w14:paraId="1F50C5D2" w14:textId="77777777" w:rsidR="00705431" w:rsidRPr="002705FE" w:rsidRDefault="00705431" w:rsidP="007A3225">
      <w:pPr>
        <w:numPr>
          <w:ilvl w:val="0"/>
          <w:numId w:val="56"/>
        </w:numPr>
        <w:pBdr>
          <w:top w:val="nil"/>
          <w:left w:val="nil"/>
          <w:bottom w:val="nil"/>
          <w:right w:val="nil"/>
          <w:between w:val="nil"/>
        </w:pBdr>
        <w:tabs>
          <w:tab w:val="left" w:pos="993"/>
          <w:tab w:val="left" w:pos="1134"/>
        </w:tabs>
        <w:spacing w:after="150"/>
        <w:ind w:left="0" w:firstLine="567"/>
        <w:rPr>
          <w:color w:val="000000"/>
        </w:rPr>
      </w:pPr>
      <w:r w:rsidRPr="002705FE">
        <w:rPr>
          <w:color w:val="000000"/>
        </w:rPr>
        <w:t>протягом 45 календарних днів у разі наявності у філії страховика-нерезидента невиконаних зобов’язань перед споживачами та/або кредиторами.</w:t>
      </w:r>
    </w:p>
    <w:p w14:paraId="728B2E30" w14:textId="48270F00" w:rsidR="002B1B8C" w:rsidRPr="00903699" w:rsidRDefault="002B1B8C"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відмовляє в наданні дозволу на ліквідацію філії страховика-нерезидента (рішення приймає Комітет з питань нагляду), якщо:</w:t>
      </w:r>
    </w:p>
    <w:p w14:paraId="404D4502" w14:textId="77777777" w:rsidR="00705431" w:rsidRPr="002705FE" w:rsidRDefault="00705431" w:rsidP="007A3225">
      <w:pPr>
        <w:numPr>
          <w:ilvl w:val="0"/>
          <w:numId w:val="10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документи, подані страховиком-нерезидентом, містять неповну та/або недостовірну інформацію;</w:t>
      </w:r>
    </w:p>
    <w:p w14:paraId="6F5D27AE" w14:textId="77777777" w:rsidR="00705431" w:rsidRPr="002705FE" w:rsidRDefault="00705431" w:rsidP="007A3225">
      <w:pPr>
        <w:numPr>
          <w:ilvl w:val="0"/>
          <w:numId w:val="10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документи, подані страховиком-нерезидентом, не відповідають вимогам законодавства України та нормативно-правовим актам Національного банку.</w:t>
      </w:r>
    </w:p>
    <w:p w14:paraId="63C822C3"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 xml:space="preserve">Інформація про прийняте Національним банком рішення розміщується на сторінці офіційного Інтернет-представництва Національного банку. </w:t>
      </w:r>
    </w:p>
    <w:p w14:paraId="180D769E" w14:textId="1D773BAF" w:rsidR="00822FB3" w:rsidRPr="00903699" w:rsidRDefault="00822FB3"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Ліквідація філії страховика-нерезидента починається з д</w:t>
      </w:r>
      <w:r>
        <w:rPr>
          <w:color w:val="000000" w:themeColor="text1"/>
        </w:rPr>
        <w:t>ня</w:t>
      </w:r>
      <w:r w:rsidRPr="00903699">
        <w:rPr>
          <w:color w:val="000000" w:themeColor="text1"/>
        </w:rPr>
        <w:t xml:space="preserve"> прийняття Національним банком рішення про надання дозволу на проведення її ліквідації.</w:t>
      </w:r>
    </w:p>
    <w:p w14:paraId="33BEEE30"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lastRenderedPageBreak/>
        <w:t xml:space="preserve">Філія страховика-нерезидента протягом процедури ліквідації: </w:t>
      </w:r>
    </w:p>
    <w:p w14:paraId="7F8A91ED" w14:textId="77777777" w:rsidR="00822FB3" w:rsidRPr="00903699" w:rsidRDefault="00822FB3" w:rsidP="007A3225">
      <w:pPr>
        <w:numPr>
          <w:ilvl w:val="0"/>
          <w:numId w:val="95"/>
        </w:numPr>
        <w:pBdr>
          <w:top w:val="nil"/>
          <w:left w:val="nil"/>
          <w:bottom w:val="nil"/>
          <w:right w:val="nil"/>
          <w:between w:val="nil"/>
        </w:pBdr>
        <w:shd w:val="clear" w:color="auto" w:fill="FFFFFF"/>
        <w:tabs>
          <w:tab w:val="left" w:pos="993"/>
          <w:tab w:val="left" w:pos="1134"/>
        </w:tabs>
        <w:ind w:left="0" w:firstLine="567"/>
        <w:rPr>
          <w:color w:val="000000" w:themeColor="text1"/>
        </w:rPr>
      </w:pPr>
      <w:r w:rsidRPr="00903699">
        <w:rPr>
          <w:color w:val="000000" w:themeColor="text1"/>
        </w:rPr>
        <w:t xml:space="preserve">зобов’язана: </w:t>
      </w:r>
    </w:p>
    <w:p w14:paraId="020D3593" w14:textId="6EA6E3B8" w:rsidR="00822FB3" w:rsidRPr="00903699" w:rsidRDefault="00822FB3"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продовжувати дотримуватис</w:t>
      </w:r>
      <w:r>
        <w:rPr>
          <w:color w:val="000000" w:themeColor="text1"/>
        </w:rPr>
        <w:t>я</w:t>
      </w:r>
      <w:r w:rsidRPr="00903699">
        <w:rPr>
          <w:color w:val="000000" w:themeColor="text1"/>
        </w:rPr>
        <w:t xml:space="preserve"> вимог законодавства, </w:t>
      </w:r>
      <w:r>
        <w:rPr>
          <w:color w:val="000000" w:themeColor="text1"/>
        </w:rPr>
        <w:t>у</w:t>
      </w:r>
      <w:r w:rsidRPr="00903699">
        <w:rPr>
          <w:color w:val="000000" w:themeColor="text1"/>
        </w:rPr>
        <w:t>становлених до філії страховика-нерезидента;</w:t>
      </w:r>
    </w:p>
    <w:p w14:paraId="4FCD0146" w14:textId="137AF55F" w:rsidR="00822FB3" w:rsidRPr="00903699" w:rsidRDefault="00822FB3"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дотримуватис</w:t>
      </w:r>
      <w:r>
        <w:rPr>
          <w:color w:val="000000" w:themeColor="text1"/>
        </w:rPr>
        <w:t>я</w:t>
      </w:r>
      <w:r w:rsidRPr="00903699">
        <w:rPr>
          <w:color w:val="000000" w:themeColor="text1"/>
        </w:rPr>
        <w:t xml:space="preserve"> плану ліквідації філії страховика-нерезидента;</w:t>
      </w:r>
    </w:p>
    <w:p w14:paraId="06B6AF1B" w14:textId="77777777" w:rsidR="00822FB3" w:rsidRPr="00903699" w:rsidRDefault="00822FB3"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 xml:space="preserve">виконувати зобов’язання за укладеними договорами з надання фінансових послуг; </w:t>
      </w:r>
    </w:p>
    <w:p w14:paraId="29684CAB" w14:textId="77777777" w:rsidR="00822FB3" w:rsidRPr="00903699" w:rsidRDefault="00822FB3" w:rsidP="007A3225">
      <w:pPr>
        <w:pBdr>
          <w:top w:val="nil"/>
          <w:left w:val="nil"/>
          <w:bottom w:val="nil"/>
          <w:right w:val="nil"/>
          <w:between w:val="nil"/>
        </w:pBdr>
        <w:shd w:val="clear" w:color="auto" w:fill="FFFFFF"/>
        <w:tabs>
          <w:tab w:val="left" w:pos="993"/>
          <w:tab w:val="left" w:pos="1134"/>
        </w:tabs>
        <w:ind w:firstLine="567"/>
        <w:rPr>
          <w:color w:val="000000" w:themeColor="text1"/>
        </w:rPr>
      </w:pPr>
      <w:r w:rsidRPr="00903699">
        <w:rPr>
          <w:color w:val="000000" w:themeColor="text1"/>
        </w:rPr>
        <w:t>надавати Національному банку за його запитом будь-які відомості про свою діяльність і дані, які стосуються філії страховика-нерезидента, що ліквідується;</w:t>
      </w:r>
    </w:p>
    <w:p w14:paraId="24B5938A" w14:textId="77777777" w:rsidR="00705431" w:rsidRPr="002705FE" w:rsidRDefault="00705431" w:rsidP="007A3225">
      <w:pPr>
        <w:pBdr>
          <w:top w:val="nil"/>
          <w:left w:val="nil"/>
          <w:bottom w:val="nil"/>
          <w:right w:val="nil"/>
          <w:between w:val="nil"/>
        </w:pBdr>
        <w:shd w:val="clear" w:color="auto" w:fill="FFFFFF"/>
        <w:tabs>
          <w:tab w:val="left" w:pos="993"/>
          <w:tab w:val="left" w:pos="1134"/>
        </w:tabs>
        <w:ind w:firstLine="567"/>
        <w:rPr>
          <w:color w:val="000000"/>
        </w:rPr>
      </w:pPr>
    </w:p>
    <w:p w14:paraId="64E9CE9A" w14:textId="77777777" w:rsidR="00705431" w:rsidRPr="002705FE" w:rsidRDefault="00705431" w:rsidP="007A3225">
      <w:pPr>
        <w:numPr>
          <w:ilvl w:val="0"/>
          <w:numId w:val="9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не має права укладати нові договори страхування (перестрахування).</w:t>
      </w:r>
    </w:p>
    <w:p w14:paraId="78A7CFFF" w14:textId="77777777" w:rsidR="00705431" w:rsidRPr="002705FE" w:rsidRDefault="00705431" w:rsidP="007A3225">
      <w:pPr>
        <w:numPr>
          <w:ilvl w:val="0"/>
          <w:numId w:val="165"/>
        </w:numPr>
        <w:pBdr>
          <w:top w:val="nil"/>
          <w:left w:val="nil"/>
          <w:bottom w:val="nil"/>
          <w:right w:val="nil"/>
          <w:between w:val="nil"/>
        </w:pBdr>
        <w:tabs>
          <w:tab w:val="left" w:pos="993"/>
          <w:tab w:val="left" w:pos="1134"/>
        </w:tabs>
        <w:spacing w:after="220"/>
        <w:ind w:left="0" w:firstLine="567"/>
      </w:pPr>
      <w:r w:rsidRPr="002705FE">
        <w:rPr>
          <w:color w:val="000000"/>
        </w:rPr>
        <w:t>Національний банк під час ліквідації філії страховика-нерезидента має право:</w:t>
      </w:r>
    </w:p>
    <w:p w14:paraId="58E3529C" w14:textId="6F23FABA" w:rsidR="00705431" w:rsidRPr="002705FE" w:rsidRDefault="0003192B" w:rsidP="007A3225">
      <w:pPr>
        <w:numPr>
          <w:ilvl w:val="0"/>
          <w:numId w:val="97"/>
        </w:numPr>
        <w:pBdr>
          <w:top w:val="nil"/>
          <w:left w:val="nil"/>
          <w:bottom w:val="nil"/>
          <w:right w:val="nil"/>
          <w:between w:val="nil"/>
        </w:pBdr>
        <w:shd w:val="clear" w:color="auto" w:fill="FFFFFF"/>
        <w:tabs>
          <w:tab w:val="left" w:pos="993"/>
          <w:tab w:val="left" w:pos="1134"/>
        </w:tabs>
        <w:spacing w:after="150"/>
        <w:ind w:left="0" w:firstLine="567"/>
        <w:rPr>
          <w:color w:val="000000"/>
        </w:rPr>
      </w:pPr>
      <w:r>
        <w:rPr>
          <w:color w:val="000000" w:themeColor="text1"/>
        </w:rPr>
        <w:t>у разі</w:t>
      </w:r>
      <w:r w:rsidRPr="00903699">
        <w:rPr>
          <w:color w:val="000000" w:themeColor="text1"/>
        </w:rPr>
        <w:t xml:space="preserve"> виявленн</w:t>
      </w:r>
      <w:r>
        <w:rPr>
          <w:color w:val="000000" w:themeColor="text1"/>
        </w:rPr>
        <w:t>я</w:t>
      </w:r>
      <w:r w:rsidRPr="00903699">
        <w:rPr>
          <w:color w:val="000000" w:themeColor="text1"/>
        </w:rPr>
        <w:t xml:space="preserve"> в діяльності філії страховика-нерезидента порушень</w:t>
      </w:r>
      <w:r>
        <w:rPr>
          <w:color w:val="000000" w:themeColor="text1"/>
        </w:rPr>
        <w:t xml:space="preserve"> вимог</w:t>
      </w:r>
      <w:r w:rsidRPr="00903699">
        <w:rPr>
          <w:color w:val="000000" w:themeColor="text1"/>
        </w:rPr>
        <w:t xml:space="preserve"> законодавства України, прав і законних інтересів страхувальників, застрахованих осіб, </w:t>
      </w:r>
      <w:proofErr w:type="spellStart"/>
      <w:r w:rsidRPr="00903699">
        <w:rPr>
          <w:color w:val="000000" w:themeColor="text1"/>
        </w:rPr>
        <w:t>вигодонабувачів</w:t>
      </w:r>
      <w:proofErr w:type="spellEnd"/>
      <w:r w:rsidRPr="00903699">
        <w:rPr>
          <w:color w:val="000000" w:themeColor="text1"/>
        </w:rPr>
        <w:t xml:space="preserve"> та перестрахувальників приймати рішення про усунення порушень </w:t>
      </w:r>
      <w:r>
        <w:rPr>
          <w:color w:val="000000" w:themeColor="text1"/>
        </w:rPr>
        <w:t xml:space="preserve">вимог </w:t>
      </w:r>
      <w:r w:rsidRPr="00903699">
        <w:rPr>
          <w:color w:val="000000" w:themeColor="text1"/>
        </w:rPr>
        <w:t>законодавства</w:t>
      </w:r>
      <w:r>
        <w:rPr>
          <w:color w:val="000000" w:themeColor="text1"/>
        </w:rPr>
        <w:t xml:space="preserve"> України</w:t>
      </w:r>
      <w:r w:rsidRPr="00903699">
        <w:rPr>
          <w:color w:val="000000" w:themeColor="text1"/>
        </w:rPr>
        <w:t>, встановлювати строки їх виконання;</w:t>
      </w:r>
    </w:p>
    <w:p w14:paraId="23E516F2" w14:textId="77777777" w:rsidR="00705431" w:rsidRPr="002705FE" w:rsidRDefault="00705431" w:rsidP="007A3225">
      <w:pPr>
        <w:numPr>
          <w:ilvl w:val="0"/>
          <w:numId w:val="97"/>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вимагати дотримання плану ліквідації філії страховика-нерезидента.</w:t>
      </w:r>
    </w:p>
    <w:p w14:paraId="0D65BA48" w14:textId="066F3639" w:rsidR="0003192B" w:rsidRPr="00903699" w:rsidRDefault="0003192B"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 xml:space="preserve">Ліквідатор/ліквідаційна комісія філії страховика-нерезидента </w:t>
      </w:r>
      <w:proofErr w:type="spellStart"/>
      <w:r w:rsidRPr="00903699">
        <w:rPr>
          <w:color w:val="000000" w:themeColor="text1"/>
        </w:rPr>
        <w:t>зобов</w:t>
      </w:r>
      <w:r>
        <w:rPr>
          <w:color w:val="000000" w:themeColor="text1"/>
        </w:rPr>
        <w:t>ʼ</w:t>
      </w:r>
      <w:r w:rsidRPr="00903699">
        <w:rPr>
          <w:color w:val="000000" w:themeColor="text1"/>
        </w:rPr>
        <w:t>язан</w:t>
      </w:r>
      <w:r>
        <w:rPr>
          <w:color w:val="000000" w:themeColor="text1"/>
        </w:rPr>
        <w:t>ий</w:t>
      </w:r>
      <w:proofErr w:type="spellEnd"/>
      <w:r>
        <w:rPr>
          <w:color w:val="000000" w:themeColor="text1"/>
        </w:rPr>
        <w:t>/</w:t>
      </w:r>
      <w:proofErr w:type="spellStart"/>
      <w:r w:rsidRPr="00903699">
        <w:rPr>
          <w:color w:val="000000" w:themeColor="text1"/>
        </w:rPr>
        <w:t>зобов</w:t>
      </w:r>
      <w:r>
        <w:rPr>
          <w:color w:val="000000" w:themeColor="text1"/>
        </w:rPr>
        <w:t>ʼ</w:t>
      </w:r>
      <w:r w:rsidRPr="00903699">
        <w:rPr>
          <w:color w:val="000000" w:themeColor="text1"/>
        </w:rPr>
        <w:t>язан</w:t>
      </w:r>
      <w:r>
        <w:rPr>
          <w:color w:val="000000" w:themeColor="text1"/>
        </w:rPr>
        <w:t>а</w:t>
      </w:r>
      <w:proofErr w:type="spellEnd"/>
      <w:r w:rsidRPr="00903699">
        <w:rPr>
          <w:color w:val="000000" w:themeColor="text1"/>
        </w:rPr>
        <w:t xml:space="preserve"> повідомити Національний банк про закінчення процедури ліквідації протягом трьох календарних днів </w:t>
      </w:r>
      <w:r>
        <w:rPr>
          <w:color w:val="000000" w:themeColor="text1"/>
        </w:rPr>
        <w:t>і</w:t>
      </w:r>
      <w:r w:rsidRPr="00903699">
        <w:rPr>
          <w:color w:val="000000" w:themeColor="text1"/>
        </w:rPr>
        <w:t xml:space="preserve">з дня закінчення такої процедури та </w:t>
      </w:r>
      <w:r>
        <w:rPr>
          <w:color w:val="000000" w:themeColor="text1"/>
        </w:rPr>
        <w:t>по</w:t>
      </w:r>
      <w:r w:rsidRPr="00903699">
        <w:rPr>
          <w:color w:val="000000" w:themeColor="text1"/>
        </w:rPr>
        <w:t>дати</w:t>
      </w:r>
      <w:r>
        <w:rPr>
          <w:color w:val="000000" w:themeColor="text1"/>
        </w:rPr>
        <w:t xml:space="preserve"> до</w:t>
      </w:r>
      <w:r w:rsidRPr="00903699">
        <w:rPr>
          <w:color w:val="000000" w:themeColor="text1"/>
        </w:rPr>
        <w:t xml:space="preserve"> Національно</w:t>
      </w:r>
      <w:r>
        <w:rPr>
          <w:color w:val="000000" w:themeColor="text1"/>
        </w:rPr>
        <w:t>го</w:t>
      </w:r>
      <w:r w:rsidRPr="00903699">
        <w:rPr>
          <w:color w:val="000000" w:themeColor="text1"/>
        </w:rPr>
        <w:t xml:space="preserve"> банку такі документи:</w:t>
      </w:r>
    </w:p>
    <w:p w14:paraId="7D608FD4" w14:textId="77777777" w:rsidR="00705431" w:rsidRPr="002705FE" w:rsidRDefault="00705431" w:rsidP="007A3225">
      <w:pPr>
        <w:numPr>
          <w:ilvl w:val="0"/>
          <w:numId w:val="3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рішення уповноваженого органу страховика-нерезидента про затвердження ліквідаційного балансу та звіту ліквідатора/ліквідаційної комісії про завершення ліквідації філії страховика-нерезидента (їх засвідчені копії);</w:t>
      </w:r>
    </w:p>
    <w:p w14:paraId="7C7ABC09" w14:textId="77777777" w:rsidR="00705431" w:rsidRPr="002705FE" w:rsidRDefault="00705431" w:rsidP="007A3225">
      <w:pPr>
        <w:numPr>
          <w:ilvl w:val="0"/>
          <w:numId w:val="3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 xml:space="preserve">ліквідаційний баланс філії страховика-нерезидента та звіт ліквідатора/ліквідаційної комісії про завершення ліквідації філії страховика-нерезидента, засвідчені підписами ліквідатора/голови ліквідаційної комісії, головного бухгалтера філії страховика-нерезидента та затверджені рішенням уповноваженого органу страховика-нерезидента; </w:t>
      </w:r>
    </w:p>
    <w:p w14:paraId="18F892EE" w14:textId="737FD510" w:rsidR="0003192B" w:rsidRPr="00903699" w:rsidRDefault="0003192B" w:rsidP="007A3225">
      <w:pPr>
        <w:numPr>
          <w:ilvl w:val="0"/>
          <w:numId w:val="3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акти про приймання-переда</w:t>
      </w:r>
      <w:r>
        <w:rPr>
          <w:color w:val="000000" w:themeColor="text1"/>
        </w:rPr>
        <w:t>вання</w:t>
      </w:r>
      <w:r w:rsidRPr="00903699">
        <w:rPr>
          <w:color w:val="000000" w:themeColor="text1"/>
        </w:rPr>
        <w:t xml:space="preserve"> документів надавача фінансових послуг до відповідних архівів; </w:t>
      </w:r>
    </w:p>
    <w:p w14:paraId="1329798C" w14:textId="77777777" w:rsidR="0003192B" w:rsidRPr="00903699" w:rsidRDefault="0003192B" w:rsidP="007A3225">
      <w:pPr>
        <w:numPr>
          <w:ilvl w:val="0"/>
          <w:numId w:val="35"/>
        </w:numPr>
        <w:pBdr>
          <w:top w:val="nil"/>
          <w:left w:val="nil"/>
          <w:bottom w:val="nil"/>
          <w:right w:val="nil"/>
          <w:between w:val="nil"/>
        </w:pBdr>
        <w:shd w:val="clear" w:color="auto" w:fill="FFFFFF"/>
        <w:tabs>
          <w:tab w:val="left" w:pos="993"/>
          <w:tab w:val="left" w:pos="1134"/>
        </w:tabs>
        <w:spacing w:after="150"/>
        <w:ind w:left="0" w:firstLine="567"/>
        <w:rPr>
          <w:color w:val="000000" w:themeColor="text1"/>
        </w:rPr>
      </w:pPr>
      <w:r w:rsidRPr="00903699">
        <w:rPr>
          <w:color w:val="000000" w:themeColor="text1"/>
        </w:rPr>
        <w:t>інформацію про припинення повноважень/звільнення керівника, головного бухгалтера, ключової особи філії страховика-нерезидента, що відбулися після прийняття рішення про ліквідацію філії страховика-нерезидента (з датою припинення повноважень/звільнення кожного та</w:t>
      </w:r>
      <w:r>
        <w:rPr>
          <w:color w:val="000000" w:themeColor="text1"/>
        </w:rPr>
        <w:t xml:space="preserve"> з</w:t>
      </w:r>
      <w:r w:rsidRPr="00903699">
        <w:rPr>
          <w:color w:val="000000" w:themeColor="text1"/>
        </w:rPr>
        <w:t xml:space="preserve"> реквізитами рішень </w:t>
      </w:r>
      <w:r w:rsidRPr="00903699">
        <w:rPr>
          <w:color w:val="000000" w:themeColor="text1"/>
        </w:rPr>
        <w:lastRenderedPageBreak/>
        <w:t>уповноваженого органу/уповноваженої особи філії страховика-нерезидента про таке припинення повноважень/звільнення);</w:t>
      </w:r>
    </w:p>
    <w:p w14:paraId="1F6A42B0" w14:textId="77777777" w:rsidR="00705431" w:rsidRPr="002705FE" w:rsidRDefault="00705431" w:rsidP="007A3225">
      <w:pPr>
        <w:numPr>
          <w:ilvl w:val="0"/>
          <w:numId w:val="3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оборотні відомості за балансовими та позабалансовими рахунками за весь період ліквідації філії страховика-нерезидента;</w:t>
      </w:r>
    </w:p>
    <w:p w14:paraId="4A8D2E88" w14:textId="77777777" w:rsidR="00705431" w:rsidRPr="002705FE" w:rsidRDefault="00705431" w:rsidP="007A3225">
      <w:pPr>
        <w:numPr>
          <w:ilvl w:val="0"/>
          <w:numId w:val="35"/>
        </w:numPr>
        <w:pBdr>
          <w:top w:val="nil"/>
          <w:left w:val="nil"/>
          <w:bottom w:val="nil"/>
          <w:right w:val="nil"/>
          <w:between w:val="nil"/>
        </w:pBdr>
        <w:shd w:val="clear" w:color="auto" w:fill="FFFFFF"/>
        <w:tabs>
          <w:tab w:val="left" w:pos="993"/>
          <w:tab w:val="left" w:pos="1134"/>
        </w:tabs>
        <w:spacing w:after="150"/>
        <w:ind w:left="0" w:firstLine="567"/>
        <w:rPr>
          <w:color w:val="000000"/>
        </w:rPr>
      </w:pPr>
      <w:r w:rsidRPr="002705FE">
        <w:rPr>
          <w:color w:val="000000"/>
        </w:rPr>
        <w:t>аудиторський звіт про здійснення перевірки повноти та достовірності ліквідаційного балансу.</w:t>
      </w:r>
    </w:p>
    <w:p w14:paraId="62792E94" w14:textId="0A1DB509" w:rsidR="0003192B" w:rsidRPr="00903699" w:rsidRDefault="0003192B" w:rsidP="007A3225">
      <w:pPr>
        <w:numPr>
          <w:ilvl w:val="0"/>
          <w:numId w:val="165"/>
        </w:numPr>
        <w:pBdr>
          <w:top w:val="nil"/>
          <w:left w:val="nil"/>
          <w:bottom w:val="nil"/>
          <w:right w:val="nil"/>
          <w:between w:val="nil"/>
        </w:pBdr>
        <w:tabs>
          <w:tab w:val="left" w:pos="993"/>
          <w:tab w:val="left" w:pos="1134"/>
        </w:tabs>
        <w:spacing w:after="220"/>
        <w:ind w:left="0" w:firstLine="567"/>
        <w:rPr>
          <w:color w:val="000000" w:themeColor="text1"/>
        </w:rPr>
      </w:pPr>
      <w:r w:rsidRPr="00903699">
        <w:rPr>
          <w:color w:val="000000" w:themeColor="text1"/>
        </w:rPr>
        <w:t>Національний банк має право вимагати в</w:t>
      </w:r>
      <w:r>
        <w:rPr>
          <w:color w:val="000000" w:themeColor="text1"/>
        </w:rPr>
        <w:t>ід</w:t>
      </w:r>
      <w:r w:rsidRPr="00903699">
        <w:rPr>
          <w:color w:val="000000" w:themeColor="text1"/>
        </w:rPr>
        <w:t xml:space="preserve"> ліквідатора/голови ліквідаційної комісії філії страховика-нерезидента подання додаткових документів, які підтверджують дані ліквідаційного балансу філії страховика-нерезидента. Ліквідатор/голова ліквідаційної комісії філії страховика-нерезидента подає додаткові документи не пізніше ніж через п’ять робочих днів із д</w:t>
      </w:r>
      <w:r>
        <w:rPr>
          <w:color w:val="000000" w:themeColor="text1"/>
        </w:rPr>
        <w:t>ня</w:t>
      </w:r>
      <w:r w:rsidRPr="00903699">
        <w:rPr>
          <w:color w:val="000000" w:themeColor="text1"/>
        </w:rPr>
        <w:t xml:space="preserve"> отримання відповідного запиту Національного банку.</w:t>
      </w:r>
    </w:p>
    <w:p w14:paraId="2EB83568" w14:textId="25066C4C" w:rsidR="0003192B" w:rsidRPr="00903699" w:rsidRDefault="0003192B" w:rsidP="007A3225">
      <w:pPr>
        <w:numPr>
          <w:ilvl w:val="0"/>
          <w:numId w:val="165"/>
        </w:numPr>
        <w:pBdr>
          <w:top w:val="nil"/>
          <w:left w:val="nil"/>
          <w:bottom w:val="nil"/>
          <w:right w:val="nil"/>
          <w:between w:val="nil"/>
        </w:pBdr>
        <w:tabs>
          <w:tab w:val="left" w:pos="993"/>
          <w:tab w:val="left" w:pos="1134"/>
          <w:tab w:val="left" w:pos="1418"/>
        </w:tabs>
        <w:spacing w:after="150"/>
        <w:ind w:left="0" w:firstLine="567"/>
        <w:rPr>
          <w:color w:val="000000" w:themeColor="text1"/>
        </w:rPr>
      </w:pPr>
      <w:r w:rsidRPr="00903699">
        <w:rPr>
          <w:color w:val="000000" w:themeColor="text1"/>
        </w:rPr>
        <w:t>Національний банк приймає рішення про виключення відомостей про філію страховика-нерезидента з Реєстру філії страховиків-нерезидентів та відкликання (анулювання) ліцензії протягом 15 робочих днів із дати подання повного пакета документів, визначених у пунктах 5</w:t>
      </w:r>
      <w:r w:rsidR="00FD6784">
        <w:rPr>
          <w:color w:val="000000" w:themeColor="text1"/>
        </w:rPr>
        <w:t>79</w:t>
      </w:r>
      <w:r>
        <w:rPr>
          <w:color w:val="000000" w:themeColor="text1"/>
        </w:rPr>
        <w:t>,</w:t>
      </w:r>
      <w:r w:rsidRPr="00903699">
        <w:rPr>
          <w:color w:val="000000" w:themeColor="text1"/>
        </w:rPr>
        <w:t xml:space="preserve"> 58</w:t>
      </w:r>
      <w:r w:rsidR="00FD6784">
        <w:rPr>
          <w:color w:val="000000" w:themeColor="text1"/>
        </w:rPr>
        <w:t>0</w:t>
      </w:r>
      <w:r w:rsidRPr="00903699">
        <w:rPr>
          <w:color w:val="000000" w:themeColor="text1"/>
        </w:rPr>
        <w:t xml:space="preserve"> глави 7</w:t>
      </w:r>
      <w:r w:rsidR="00FD6784">
        <w:rPr>
          <w:color w:val="000000" w:themeColor="text1"/>
        </w:rPr>
        <w:t>0</w:t>
      </w:r>
      <w:r w:rsidRPr="00903699">
        <w:rPr>
          <w:color w:val="000000" w:themeColor="text1"/>
        </w:rPr>
        <w:t xml:space="preserve"> розділу X</w:t>
      </w:r>
      <w:r w:rsidRPr="00903699">
        <w:rPr>
          <w:color w:val="000000" w:themeColor="text1"/>
          <w:lang w:val="en-US"/>
        </w:rPr>
        <w:t>I</w:t>
      </w:r>
      <w:r w:rsidRPr="00903699">
        <w:rPr>
          <w:color w:val="000000" w:themeColor="text1"/>
        </w:rPr>
        <w:t>I цього Положення (рішення приймає Комітет з нагляду).</w:t>
      </w:r>
    </w:p>
    <w:p w14:paraId="3589C84B" w14:textId="77777777" w:rsidR="00451F5E" w:rsidRDefault="00451F5E" w:rsidP="00FA508E">
      <w:pPr>
        <w:jc w:val="left"/>
        <w:sectPr w:rsidR="00451F5E" w:rsidSect="00D65170">
          <w:headerReference w:type="first" r:id="rId25"/>
          <w:pgSz w:w="11906" w:h="16838" w:code="9"/>
          <w:pgMar w:top="567" w:right="567" w:bottom="1701" w:left="1701" w:header="709" w:footer="709" w:gutter="0"/>
          <w:pgNumType w:start="1"/>
          <w:cols w:space="708"/>
          <w:titlePg/>
          <w:docGrid w:linePitch="381"/>
        </w:sectPr>
      </w:pPr>
    </w:p>
    <w:tbl>
      <w:tblPr>
        <w:tblW w:w="5245" w:type="dxa"/>
        <w:tblInd w:w="4253" w:type="dxa"/>
        <w:tblLayout w:type="fixed"/>
        <w:tblLook w:val="0400" w:firstRow="0" w:lastRow="0" w:firstColumn="0" w:lastColumn="0" w:noHBand="0" w:noVBand="1"/>
      </w:tblPr>
      <w:tblGrid>
        <w:gridCol w:w="5245"/>
      </w:tblGrid>
      <w:tr w:rsidR="00451F5E" w:rsidRPr="002705FE" w14:paraId="5CF20FA6" w14:textId="77777777" w:rsidTr="00B63D2B">
        <w:tc>
          <w:tcPr>
            <w:tcW w:w="5245" w:type="dxa"/>
          </w:tcPr>
          <w:p w14:paraId="006C7C88" w14:textId="3B43608D" w:rsidR="00451F5E" w:rsidRPr="002705FE" w:rsidRDefault="00451F5E" w:rsidP="00EB32C8">
            <w:pPr>
              <w:pBdr>
                <w:top w:val="nil"/>
                <w:left w:val="nil"/>
                <w:bottom w:val="nil"/>
                <w:right w:val="nil"/>
                <w:between w:val="nil"/>
              </w:pBdr>
              <w:ind w:left="35"/>
              <w:jc w:val="left"/>
              <w:rPr>
                <w:color w:val="000000"/>
              </w:rPr>
            </w:pPr>
            <w:r w:rsidRPr="002705FE">
              <w:rPr>
                <w:color w:val="000000"/>
              </w:rPr>
              <w:lastRenderedPageBreak/>
              <w:t>Додаток 1</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(підпункт </w:t>
            </w:r>
            <w:r>
              <w:rPr>
                <w:color w:val="000000"/>
              </w:rPr>
              <w:fldChar w:fldCharType="begin"/>
            </w:r>
            <w:r>
              <w:rPr>
                <w:color w:val="000000"/>
              </w:rPr>
              <w:instrText xml:space="preserve"> REF _Ref89205064 \r \h </w:instrText>
            </w:r>
            <w:r w:rsidR="00B63D2B">
              <w:rPr>
                <w:color w:val="000000"/>
              </w:rPr>
              <w:instrText xml:space="preserve"> \* MERGEFORMAT </w:instrText>
            </w:r>
            <w:r>
              <w:rPr>
                <w:color w:val="000000"/>
              </w:rPr>
            </w:r>
            <w:r>
              <w:rPr>
                <w:color w:val="000000"/>
              </w:rPr>
              <w:fldChar w:fldCharType="separate"/>
            </w:r>
            <w:r w:rsidR="000229BA">
              <w:rPr>
                <w:color w:val="000000"/>
              </w:rPr>
              <w:t>10)</w:t>
            </w:r>
            <w:r>
              <w:rPr>
                <w:color w:val="000000"/>
              </w:rPr>
              <w:fldChar w:fldCharType="end"/>
            </w:r>
            <w:r w:rsidRPr="002705FE">
              <w:rPr>
                <w:color w:val="000000"/>
              </w:rPr>
              <w:t xml:space="preserve"> пункт</w:t>
            </w:r>
            <w:r>
              <w:rPr>
                <w:color w:val="000000"/>
              </w:rPr>
              <w:t>у</w:t>
            </w:r>
            <w:r w:rsidRPr="002705FE">
              <w:rPr>
                <w:color w:val="000000"/>
              </w:rPr>
              <w:t xml:space="preserve"> </w:t>
            </w:r>
            <w:r>
              <w:rPr>
                <w:color w:val="000000"/>
              </w:rPr>
              <w:fldChar w:fldCharType="begin"/>
            </w:r>
            <w:r>
              <w:rPr>
                <w:color w:val="000000"/>
              </w:rPr>
              <w:instrText xml:space="preserve"> REF _Ref89205009 \r \h </w:instrText>
            </w:r>
            <w:r w:rsidR="00B63D2B">
              <w:rPr>
                <w:color w:val="000000"/>
              </w:rPr>
              <w:instrText xml:space="preserve"> \* MERGEFORMAT </w:instrText>
            </w:r>
            <w:r>
              <w:rPr>
                <w:color w:val="000000"/>
              </w:rPr>
            </w:r>
            <w:r>
              <w:rPr>
                <w:color w:val="000000"/>
              </w:rPr>
              <w:fldChar w:fldCharType="separate"/>
            </w:r>
            <w:r>
              <w:rPr>
                <w:color w:val="000000"/>
              </w:rPr>
              <w:t>4</w:t>
            </w:r>
            <w:r>
              <w:rPr>
                <w:color w:val="000000"/>
              </w:rPr>
              <w:fldChar w:fldCharType="end"/>
            </w:r>
            <w:r w:rsidRPr="002705FE">
              <w:rPr>
                <w:color w:val="000000"/>
              </w:rPr>
              <w:t xml:space="preserve"> глави 1 розділу I)</w:t>
            </w:r>
          </w:p>
        </w:tc>
      </w:tr>
    </w:tbl>
    <w:p w14:paraId="4D4F4484" w14:textId="77777777" w:rsidR="00451F5E" w:rsidRPr="002705FE" w:rsidRDefault="00451F5E" w:rsidP="00451F5E">
      <w:pPr>
        <w:pStyle w:val="10"/>
        <w:jc w:val="center"/>
        <w:rPr>
          <w:rFonts w:ascii="Times New Roman" w:eastAsia="Times New Roman" w:hAnsi="Times New Roman" w:cs="Times New Roman"/>
          <w:color w:val="000000"/>
          <w:sz w:val="28"/>
          <w:szCs w:val="28"/>
        </w:rPr>
      </w:pPr>
      <w:r w:rsidRPr="002705FE">
        <w:rPr>
          <w:rFonts w:ascii="Times New Roman" w:eastAsia="Times New Roman" w:hAnsi="Times New Roman" w:cs="Times New Roman"/>
          <w:color w:val="000000"/>
          <w:sz w:val="28"/>
          <w:szCs w:val="28"/>
        </w:rPr>
        <w:t>Реєстраційна картка юридичної особи</w:t>
      </w:r>
    </w:p>
    <w:p w14:paraId="7504544A" w14:textId="77777777" w:rsidR="00451F5E" w:rsidRPr="002705FE" w:rsidRDefault="00451F5E" w:rsidP="00451F5E"/>
    <w:p w14:paraId="4222A101" w14:textId="4E024071" w:rsidR="00451F5E" w:rsidRPr="007A3225" w:rsidRDefault="00451F5E" w:rsidP="009C11E9">
      <w:pPr>
        <w:ind w:firstLine="450"/>
        <w:jc w:val="center"/>
        <w:rPr>
          <w:color w:val="000000"/>
          <w:lang w:val="ru-RU"/>
        </w:rPr>
      </w:pPr>
      <w:r w:rsidRPr="002705FE">
        <w:rPr>
          <w:color w:val="000000"/>
        </w:rPr>
        <w:t>1. Реєстраційна картка подається</w:t>
      </w:r>
    </w:p>
    <w:p w14:paraId="45878299" w14:textId="77777777" w:rsidR="00451F5E" w:rsidRPr="002705FE" w:rsidRDefault="00451F5E" w:rsidP="00411A0C">
      <w:pPr>
        <w:ind w:right="282" w:firstLine="450"/>
        <w:jc w:val="right"/>
        <w:rPr>
          <w:color w:val="000000"/>
        </w:rPr>
      </w:pPr>
      <w:r w:rsidRPr="002705FE">
        <w:rPr>
          <w:color w:val="000000"/>
        </w:rPr>
        <w:t>Таблиця 1</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
        <w:gridCol w:w="7118"/>
        <w:gridCol w:w="1412"/>
      </w:tblGrid>
      <w:tr w:rsidR="00451F5E" w:rsidRPr="002705FE" w14:paraId="541E494C" w14:textId="77777777" w:rsidTr="009C11E9">
        <w:trPr>
          <w:trHeight w:val="900"/>
        </w:trPr>
        <w:tc>
          <w:tcPr>
            <w:tcW w:w="815" w:type="dxa"/>
            <w:vAlign w:val="center"/>
          </w:tcPr>
          <w:p w14:paraId="7AA9FC3F" w14:textId="77777777" w:rsidR="00451F5E" w:rsidRPr="002705FE" w:rsidRDefault="00451F5E" w:rsidP="00451F5E">
            <w:pPr>
              <w:jc w:val="center"/>
              <w:rPr>
                <w:color w:val="000000"/>
              </w:rPr>
            </w:pPr>
            <w:r w:rsidRPr="002705FE">
              <w:rPr>
                <w:color w:val="000000"/>
              </w:rPr>
              <w:t>№</w:t>
            </w:r>
          </w:p>
          <w:p w14:paraId="663F06D4" w14:textId="77777777" w:rsidR="00451F5E" w:rsidRPr="002705FE" w:rsidRDefault="00451F5E" w:rsidP="00451F5E">
            <w:pPr>
              <w:jc w:val="center"/>
              <w:rPr>
                <w:color w:val="000000"/>
              </w:rPr>
            </w:pPr>
            <w:r w:rsidRPr="002705FE">
              <w:rPr>
                <w:color w:val="000000"/>
              </w:rPr>
              <w:t>з/п</w:t>
            </w:r>
          </w:p>
        </w:tc>
        <w:tc>
          <w:tcPr>
            <w:tcW w:w="7118" w:type="dxa"/>
            <w:vAlign w:val="center"/>
          </w:tcPr>
          <w:p w14:paraId="1AF5DC4B" w14:textId="77777777" w:rsidR="00451F5E" w:rsidRPr="002705FE" w:rsidRDefault="00451F5E" w:rsidP="00451F5E">
            <w:pPr>
              <w:jc w:val="center"/>
              <w:rPr>
                <w:color w:val="000000"/>
              </w:rPr>
            </w:pPr>
            <w:r w:rsidRPr="002705FE">
              <w:rPr>
                <w:color w:val="000000"/>
              </w:rPr>
              <w:t xml:space="preserve">Підстава подання документів </w:t>
            </w:r>
          </w:p>
        </w:tc>
        <w:tc>
          <w:tcPr>
            <w:tcW w:w="1412" w:type="dxa"/>
            <w:vAlign w:val="center"/>
          </w:tcPr>
          <w:p w14:paraId="6510E496" w14:textId="77777777" w:rsidR="00451F5E" w:rsidRPr="002705FE" w:rsidRDefault="00451F5E" w:rsidP="00451F5E">
            <w:pPr>
              <w:jc w:val="center"/>
              <w:rPr>
                <w:color w:val="000000"/>
              </w:rPr>
            </w:pPr>
            <w:r w:rsidRPr="002705FE">
              <w:rPr>
                <w:color w:val="000000"/>
              </w:rPr>
              <w:t>Місце для відмітки</w:t>
            </w:r>
          </w:p>
        </w:tc>
      </w:tr>
      <w:tr w:rsidR="00451F5E" w:rsidRPr="002705FE" w14:paraId="00BF9974" w14:textId="77777777" w:rsidTr="009C11E9">
        <w:trPr>
          <w:trHeight w:val="569"/>
        </w:trPr>
        <w:tc>
          <w:tcPr>
            <w:tcW w:w="815" w:type="dxa"/>
            <w:vAlign w:val="center"/>
          </w:tcPr>
          <w:p w14:paraId="28EEDDA6" w14:textId="77777777" w:rsidR="00451F5E" w:rsidRPr="002705FE" w:rsidRDefault="00451F5E" w:rsidP="00451F5E">
            <w:pPr>
              <w:jc w:val="center"/>
              <w:rPr>
                <w:color w:val="000000"/>
              </w:rPr>
            </w:pPr>
            <w:r w:rsidRPr="002705FE">
              <w:rPr>
                <w:color w:val="000000"/>
              </w:rPr>
              <w:t>1</w:t>
            </w:r>
          </w:p>
        </w:tc>
        <w:tc>
          <w:tcPr>
            <w:tcW w:w="7118" w:type="dxa"/>
            <w:vAlign w:val="center"/>
          </w:tcPr>
          <w:p w14:paraId="6EB9F880" w14:textId="77777777" w:rsidR="00451F5E" w:rsidRPr="002705FE" w:rsidRDefault="00451F5E" w:rsidP="00451F5E">
            <w:pPr>
              <w:jc w:val="center"/>
              <w:rPr>
                <w:color w:val="000000"/>
              </w:rPr>
            </w:pPr>
            <w:r w:rsidRPr="002705FE">
              <w:rPr>
                <w:color w:val="000000"/>
              </w:rPr>
              <w:t>2</w:t>
            </w:r>
          </w:p>
        </w:tc>
        <w:tc>
          <w:tcPr>
            <w:tcW w:w="1412" w:type="dxa"/>
            <w:vAlign w:val="center"/>
          </w:tcPr>
          <w:p w14:paraId="6F7F467A" w14:textId="77777777" w:rsidR="00451F5E" w:rsidRPr="002705FE" w:rsidRDefault="00451F5E" w:rsidP="00451F5E">
            <w:pPr>
              <w:jc w:val="center"/>
              <w:rPr>
                <w:color w:val="000000"/>
              </w:rPr>
            </w:pPr>
            <w:r w:rsidRPr="002705FE">
              <w:rPr>
                <w:color w:val="000000"/>
              </w:rPr>
              <w:t>3</w:t>
            </w:r>
          </w:p>
        </w:tc>
      </w:tr>
      <w:tr w:rsidR="00451F5E" w:rsidRPr="002705FE" w14:paraId="7C45ED57" w14:textId="77777777" w:rsidTr="009C11E9">
        <w:trPr>
          <w:trHeight w:val="900"/>
        </w:trPr>
        <w:tc>
          <w:tcPr>
            <w:tcW w:w="815" w:type="dxa"/>
            <w:vAlign w:val="center"/>
          </w:tcPr>
          <w:p w14:paraId="516EB69B" w14:textId="77777777" w:rsidR="00451F5E" w:rsidRPr="002705FE" w:rsidRDefault="00451F5E" w:rsidP="00451F5E">
            <w:pPr>
              <w:jc w:val="center"/>
              <w:rPr>
                <w:color w:val="000000"/>
              </w:rPr>
            </w:pPr>
            <w:r w:rsidRPr="002705FE">
              <w:rPr>
                <w:color w:val="000000"/>
              </w:rPr>
              <w:t>1</w:t>
            </w:r>
          </w:p>
        </w:tc>
        <w:tc>
          <w:tcPr>
            <w:tcW w:w="7118" w:type="dxa"/>
            <w:vAlign w:val="center"/>
          </w:tcPr>
          <w:p w14:paraId="1F602C62" w14:textId="77777777" w:rsidR="00451F5E" w:rsidRPr="002705FE" w:rsidRDefault="00451F5E" w:rsidP="00451F5E">
            <w:pPr>
              <w:rPr>
                <w:color w:val="000000"/>
              </w:rPr>
            </w:pPr>
            <w:r w:rsidRPr="002705FE">
              <w:rPr>
                <w:color w:val="000000"/>
              </w:rPr>
              <w:t xml:space="preserve">Для внесення юридичної особи до відповідного Реєстру </w:t>
            </w:r>
          </w:p>
        </w:tc>
        <w:tc>
          <w:tcPr>
            <w:tcW w:w="1412" w:type="dxa"/>
            <w:vAlign w:val="center"/>
          </w:tcPr>
          <w:p w14:paraId="479362E6" w14:textId="77777777" w:rsidR="00451F5E" w:rsidRPr="002705FE" w:rsidRDefault="00451F5E" w:rsidP="00451F5E">
            <w:pPr>
              <w:jc w:val="center"/>
              <w:rPr>
                <w:color w:val="000000"/>
              </w:rPr>
            </w:pPr>
            <w:r w:rsidRPr="002705FE">
              <w:rPr>
                <w:noProof/>
                <w:color w:val="000000"/>
              </w:rPr>
              <mc:AlternateContent>
                <mc:Choice Requires="wps">
                  <w:drawing>
                    <wp:inline distT="0" distB="0" distL="0" distR="0" wp14:anchorId="438F1B8A" wp14:editId="6420491C">
                      <wp:extent cx="273685" cy="273685"/>
                      <wp:effectExtent l="0" t="0" r="0" b="0"/>
                      <wp:docPr id="2" name="Прямокутник 2"/>
                      <wp:cNvGraphicFramePr/>
                      <a:graphic xmlns:a="http://schemas.openxmlformats.org/drawingml/2006/main">
                        <a:graphicData uri="http://schemas.microsoft.com/office/word/2010/wordprocessingShape">
                          <wps:wsp>
                            <wps:cNvSpPr/>
                            <wps:spPr>
                              <a:xfrm>
                                <a:off x="5215508" y="3649508"/>
                                <a:ext cx="260985" cy="260985"/>
                              </a:xfrm>
                              <a:prstGeom prst="rect">
                                <a:avLst/>
                              </a:prstGeom>
                              <a:noFill/>
                              <a:ln w="12700" cap="flat" cmpd="sng">
                                <a:solidFill>
                                  <a:schemeClr val="dk1"/>
                                </a:solidFill>
                                <a:prstDash val="solid"/>
                                <a:miter lim="800000"/>
                                <a:headEnd type="none" w="sm" len="sm"/>
                                <a:tailEnd type="none" w="sm" len="sm"/>
                              </a:ln>
                            </wps:spPr>
                            <wps:txbx>
                              <w:txbxContent>
                                <w:p w14:paraId="5AAD9818"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438F1B8A" id="Прямокутник 2" o:spid="_x0000_s1026"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" filled="f" strokecolor="black [3200]" strokeweight="1pt">
                      <v:stroke startarrowwidth="narrow" startarrowlength="short" endarrowwidth="narrow" endarrowlength="short"/>
                      <v:textbox inset="2.53958mm,2.53958mm,2.53958mm,2.53958mm">
                        <w:txbxContent>
                          <w:p w14:paraId="5AAD9818" w14:textId="77777777" w:rsidR="00CD4095" w:rsidRDefault="00CD4095" w:rsidP="00451F5E">
                            <w:pPr>
                              <w:textDirection w:val="btLr"/>
                            </w:pPr>
                          </w:p>
                        </w:txbxContent>
                      </v:textbox>
                      <w10:anchorlock/>
                    </v:rect>
                  </w:pict>
                </mc:Fallback>
              </mc:AlternateContent>
            </w:r>
          </w:p>
        </w:tc>
      </w:tr>
      <w:tr w:rsidR="00451F5E" w:rsidRPr="002705FE" w14:paraId="7A94FEBF" w14:textId="77777777" w:rsidTr="009C11E9">
        <w:trPr>
          <w:trHeight w:val="900"/>
        </w:trPr>
        <w:tc>
          <w:tcPr>
            <w:tcW w:w="815" w:type="dxa"/>
            <w:vAlign w:val="center"/>
          </w:tcPr>
          <w:p w14:paraId="21AF1001" w14:textId="77777777" w:rsidR="00451F5E" w:rsidRPr="002705FE" w:rsidRDefault="00451F5E" w:rsidP="00451F5E">
            <w:pPr>
              <w:jc w:val="center"/>
              <w:rPr>
                <w:color w:val="000000"/>
              </w:rPr>
            </w:pPr>
            <w:r w:rsidRPr="002705FE">
              <w:rPr>
                <w:color w:val="000000"/>
              </w:rPr>
              <w:t>2</w:t>
            </w:r>
          </w:p>
        </w:tc>
        <w:tc>
          <w:tcPr>
            <w:tcW w:w="7118" w:type="dxa"/>
            <w:vAlign w:val="center"/>
          </w:tcPr>
          <w:p w14:paraId="5405B155" w14:textId="77777777" w:rsidR="00451F5E" w:rsidRPr="002705FE" w:rsidRDefault="00451F5E" w:rsidP="00451F5E">
            <w:pPr>
              <w:rPr>
                <w:color w:val="000000"/>
              </w:rPr>
            </w:pPr>
            <w:r w:rsidRPr="002705FE">
              <w:rPr>
                <w:color w:val="000000"/>
              </w:rPr>
              <w:t>Повторно у зв’язку з усуненням виявлених порушень щодо оформлення реєстраційних карток</w:t>
            </w:r>
          </w:p>
        </w:tc>
        <w:tc>
          <w:tcPr>
            <w:tcW w:w="1412" w:type="dxa"/>
            <w:vAlign w:val="center"/>
          </w:tcPr>
          <w:p w14:paraId="7970E1D7" w14:textId="77777777" w:rsidR="00451F5E" w:rsidRPr="002705FE" w:rsidRDefault="00451F5E" w:rsidP="00451F5E">
            <w:pPr>
              <w:jc w:val="center"/>
              <w:rPr>
                <w:color w:val="000000"/>
              </w:rPr>
            </w:pPr>
            <w:r w:rsidRPr="002705FE">
              <w:rPr>
                <w:noProof/>
                <w:color w:val="000000"/>
              </w:rPr>
              <mc:AlternateContent>
                <mc:Choice Requires="wps">
                  <w:drawing>
                    <wp:inline distT="0" distB="0" distL="0" distR="0" wp14:anchorId="45A1980E" wp14:editId="6353259A">
                      <wp:extent cx="273685" cy="273685"/>
                      <wp:effectExtent l="0" t="0" r="0" b="0"/>
                      <wp:docPr id="1" name="Прямокутник 1"/>
                      <wp:cNvGraphicFramePr/>
                      <a:graphic xmlns:a="http://schemas.openxmlformats.org/drawingml/2006/main">
                        <a:graphicData uri="http://schemas.microsoft.com/office/word/2010/wordprocessingShape">
                          <wps:wsp>
                            <wps:cNvSpPr/>
                            <wps:spPr>
                              <a:xfrm>
                                <a:off x="5215508" y="3649508"/>
                                <a:ext cx="260985" cy="260985"/>
                              </a:xfrm>
                              <a:prstGeom prst="rect">
                                <a:avLst/>
                              </a:prstGeom>
                              <a:noFill/>
                              <a:ln w="12700" cap="flat" cmpd="sng">
                                <a:solidFill>
                                  <a:schemeClr val="dk1"/>
                                </a:solidFill>
                                <a:prstDash val="solid"/>
                                <a:miter lim="800000"/>
                                <a:headEnd type="none" w="sm" len="sm"/>
                                <a:tailEnd type="none" w="sm" len="sm"/>
                              </a:ln>
                            </wps:spPr>
                            <wps:txbx>
                              <w:txbxContent>
                                <w:p w14:paraId="273822D8"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45A1980E" id="Прямокутник 1" o:spid="_x0000_s1027"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" filled="f" strokecolor="black [3200]" strokeweight="1pt">
                      <v:stroke startarrowwidth="narrow" startarrowlength="short" endarrowwidth="narrow" endarrowlength="short"/>
                      <v:textbox inset="2.53958mm,2.53958mm,2.53958mm,2.53958mm">
                        <w:txbxContent>
                          <w:p w14:paraId="273822D8" w14:textId="77777777" w:rsidR="00CD4095" w:rsidRDefault="00CD4095" w:rsidP="00451F5E">
                            <w:pPr>
                              <w:textDirection w:val="btLr"/>
                            </w:pPr>
                          </w:p>
                        </w:txbxContent>
                      </v:textbox>
                      <w10:anchorlock/>
                    </v:rect>
                  </w:pict>
                </mc:Fallback>
              </mc:AlternateContent>
            </w:r>
          </w:p>
        </w:tc>
      </w:tr>
      <w:tr w:rsidR="00451F5E" w:rsidRPr="002705FE" w14:paraId="10C017C9" w14:textId="77777777" w:rsidTr="009C11E9">
        <w:trPr>
          <w:trHeight w:val="970"/>
        </w:trPr>
        <w:tc>
          <w:tcPr>
            <w:tcW w:w="815" w:type="dxa"/>
            <w:vAlign w:val="center"/>
          </w:tcPr>
          <w:p w14:paraId="40FDD927" w14:textId="77777777" w:rsidR="00451F5E" w:rsidRPr="002705FE" w:rsidRDefault="00451F5E" w:rsidP="00451F5E">
            <w:pPr>
              <w:jc w:val="center"/>
              <w:rPr>
                <w:color w:val="000000"/>
              </w:rPr>
            </w:pPr>
            <w:r w:rsidRPr="002705FE">
              <w:rPr>
                <w:color w:val="000000"/>
              </w:rPr>
              <w:t>3</w:t>
            </w:r>
          </w:p>
        </w:tc>
        <w:tc>
          <w:tcPr>
            <w:tcW w:w="7118" w:type="dxa"/>
            <w:vAlign w:val="center"/>
          </w:tcPr>
          <w:p w14:paraId="65807912" w14:textId="77777777" w:rsidR="00451F5E" w:rsidRPr="002705FE" w:rsidRDefault="00451F5E" w:rsidP="00451F5E">
            <w:pPr>
              <w:rPr>
                <w:color w:val="000000"/>
              </w:rPr>
            </w:pPr>
            <w:r w:rsidRPr="002705FE">
              <w:rPr>
                <w:color w:val="000000"/>
              </w:rPr>
              <w:t>Для внесення змін та/або доповнень до інформації, яка міститься в реєстраційній картці</w:t>
            </w:r>
          </w:p>
        </w:tc>
        <w:tc>
          <w:tcPr>
            <w:tcW w:w="1412" w:type="dxa"/>
            <w:vAlign w:val="center"/>
          </w:tcPr>
          <w:p w14:paraId="0CB18175" w14:textId="77777777" w:rsidR="00451F5E" w:rsidRPr="002705FE" w:rsidRDefault="00451F5E" w:rsidP="00451F5E">
            <w:pPr>
              <w:jc w:val="center"/>
              <w:rPr>
                <w:color w:val="000000"/>
              </w:rPr>
            </w:pPr>
            <w:r w:rsidRPr="002705FE">
              <w:rPr>
                <w:noProof/>
                <w:color w:val="000000"/>
              </w:rPr>
              <mc:AlternateContent>
                <mc:Choice Requires="wps">
                  <w:drawing>
                    <wp:inline distT="0" distB="0" distL="0" distR="0" wp14:anchorId="07D680F5" wp14:editId="4B1DDBB8">
                      <wp:extent cx="273957" cy="273957"/>
                      <wp:effectExtent l="0" t="0" r="0" b="0"/>
                      <wp:docPr id="4" name="Прямокутник 4"/>
                      <wp:cNvGraphicFramePr/>
                      <a:graphic xmlns:a="http://schemas.openxmlformats.org/drawingml/2006/main">
                        <a:graphicData uri="http://schemas.microsoft.com/office/word/2010/wordprocessingShape">
                          <wps:wsp>
                            <wps:cNvSpPr/>
                            <wps:spPr>
                              <a:xfrm>
                                <a:off x="5215372" y="3649372"/>
                                <a:ext cx="261257" cy="261257"/>
                              </a:xfrm>
                              <a:prstGeom prst="rect">
                                <a:avLst/>
                              </a:prstGeom>
                              <a:noFill/>
                              <a:ln w="12700" cap="flat" cmpd="sng">
                                <a:solidFill>
                                  <a:schemeClr val="dk1"/>
                                </a:solidFill>
                                <a:prstDash val="solid"/>
                                <a:miter lim="800000"/>
                                <a:headEnd type="none" w="sm" len="sm"/>
                                <a:tailEnd type="none" w="sm" len="sm"/>
                              </a:ln>
                            </wps:spPr>
                            <wps:txbx>
                              <w:txbxContent>
                                <w:p w14:paraId="47AFD8A7"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07D680F5" id="Прямокутник 4" o:spid="_x0000_s1028"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" filled="f" strokecolor="black [3200]" strokeweight="1pt">
                      <v:stroke startarrowwidth="narrow" startarrowlength="short" endarrowwidth="narrow" endarrowlength="short"/>
                      <v:textbox inset="2.53958mm,2.53958mm,2.53958mm,2.53958mm">
                        <w:txbxContent>
                          <w:p w14:paraId="47AFD8A7" w14:textId="77777777" w:rsidR="00CD4095" w:rsidRDefault="00CD4095" w:rsidP="00451F5E">
                            <w:pPr>
                              <w:textDirection w:val="btLr"/>
                            </w:pPr>
                          </w:p>
                        </w:txbxContent>
                      </v:textbox>
                      <w10:anchorlock/>
                    </v:rect>
                  </w:pict>
                </mc:Fallback>
              </mc:AlternateContent>
            </w:r>
          </w:p>
        </w:tc>
      </w:tr>
    </w:tbl>
    <w:p w14:paraId="345D28ED" w14:textId="77777777" w:rsidR="00451F5E" w:rsidRPr="002705FE" w:rsidRDefault="00451F5E" w:rsidP="00451F5E">
      <w:pPr>
        <w:rPr>
          <w:color w:val="000000"/>
        </w:rPr>
      </w:pPr>
    </w:p>
    <w:p w14:paraId="74F7DAB2" w14:textId="77777777" w:rsidR="00451F5E" w:rsidRPr="002705FE" w:rsidRDefault="00451F5E" w:rsidP="009C11E9">
      <w:pPr>
        <w:ind w:firstLine="720"/>
        <w:jc w:val="center"/>
        <w:rPr>
          <w:color w:val="000000"/>
        </w:rPr>
      </w:pPr>
      <w:r w:rsidRPr="002705FE">
        <w:rPr>
          <w:color w:val="000000"/>
        </w:rPr>
        <w:t>2. Інформація про юридичну особу</w:t>
      </w:r>
    </w:p>
    <w:p w14:paraId="638DCD42" w14:textId="77777777" w:rsidR="00451F5E" w:rsidRPr="002705FE" w:rsidRDefault="00451F5E" w:rsidP="00411A0C">
      <w:pPr>
        <w:ind w:right="282"/>
        <w:jc w:val="right"/>
        <w:rPr>
          <w:color w:val="000000"/>
        </w:rPr>
      </w:pPr>
      <w:r w:rsidRPr="002705FE">
        <w:rPr>
          <w:color w:val="000000"/>
        </w:rPr>
        <w:t>Таблиця 2</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80"/>
        <w:gridCol w:w="6261"/>
        <w:gridCol w:w="2298"/>
      </w:tblGrid>
      <w:tr w:rsidR="00451F5E" w:rsidRPr="002705FE" w14:paraId="1A62E584" w14:textId="77777777" w:rsidTr="00451F5E">
        <w:tc>
          <w:tcPr>
            <w:tcW w:w="780" w:type="dxa"/>
            <w:tcBorders>
              <w:top w:val="single" w:sz="6" w:space="0" w:color="000000"/>
              <w:left w:val="single" w:sz="6" w:space="0" w:color="000000"/>
              <w:bottom w:val="single" w:sz="6" w:space="0" w:color="000000"/>
              <w:right w:val="single" w:sz="6" w:space="0" w:color="000000"/>
            </w:tcBorders>
            <w:vAlign w:val="center"/>
          </w:tcPr>
          <w:p w14:paraId="52083AB6" w14:textId="77777777" w:rsidR="00451F5E" w:rsidRPr="002705FE" w:rsidRDefault="00451F5E" w:rsidP="00451F5E">
            <w:pPr>
              <w:jc w:val="center"/>
              <w:rPr>
                <w:color w:val="000000"/>
              </w:rPr>
            </w:pPr>
            <w:r w:rsidRPr="002705FE">
              <w:rPr>
                <w:color w:val="000000"/>
              </w:rPr>
              <w:t>№</w:t>
            </w:r>
          </w:p>
          <w:p w14:paraId="20C13AE0" w14:textId="77777777" w:rsidR="00451F5E" w:rsidRPr="002705FE" w:rsidRDefault="00451F5E" w:rsidP="00451F5E">
            <w:pPr>
              <w:jc w:val="center"/>
              <w:rPr>
                <w:color w:val="000000"/>
              </w:rPr>
            </w:pPr>
            <w:r w:rsidRPr="002705FE">
              <w:rPr>
                <w:color w:val="000000"/>
              </w:rPr>
              <w:t>з/п</w:t>
            </w:r>
          </w:p>
        </w:tc>
        <w:tc>
          <w:tcPr>
            <w:tcW w:w="6261" w:type="dxa"/>
            <w:tcBorders>
              <w:top w:val="single" w:sz="6" w:space="0" w:color="000000"/>
              <w:left w:val="single" w:sz="6" w:space="0" w:color="000000"/>
              <w:bottom w:val="single" w:sz="6" w:space="0" w:color="000000"/>
              <w:right w:val="single" w:sz="6" w:space="0" w:color="000000"/>
            </w:tcBorders>
            <w:vAlign w:val="center"/>
          </w:tcPr>
          <w:p w14:paraId="2FFC664A" w14:textId="77777777" w:rsidR="00451F5E" w:rsidRPr="002705FE" w:rsidRDefault="00451F5E" w:rsidP="00451F5E">
            <w:pPr>
              <w:jc w:val="center"/>
              <w:rPr>
                <w:color w:val="000000"/>
              </w:rPr>
            </w:pPr>
            <w:r w:rsidRPr="002705FE">
              <w:rPr>
                <w:color w:val="000000"/>
              </w:rPr>
              <w:t>Вид інформації</w:t>
            </w:r>
          </w:p>
        </w:tc>
        <w:tc>
          <w:tcPr>
            <w:tcW w:w="2298" w:type="dxa"/>
            <w:tcBorders>
              <w:top w:val="single" w:sz="6" w:space="0" w:color="000000"/>
              <w:left w:val="single" w:sz="6" w:space="0" w:color="000000"/>
              <w:bottom w:val="single" w:sz="6" w:space="0" w:color="000000"/>
              <w:right w:val="single" w:sz="6" w:space="0" w:color="000000"/>
            </w:tcBorders>
            <w:vAlign w:val="center"/>
          </w:tcPr>
          <w:p w14:paraId="00ECE03B" w14:textId="77777777" w:rsidR="00451F5E" w:rsidRPr="002705FE" w:rsidRDefault="00451F5E" w:rsidP="00451F5E">
            <w:pPr>
              <w:jc w:val="center"/>
              <w:rPr>
                <w:color w:val="000000"/>
              </w:rPr>
            </w:pPr>
            <w:r w:rsidRPr="002705FE">
              <w:rPr>
                <w:color w:val="000000"/>
              </w:rPr>
              <w:t>Інформація для заповнення</w:t>
            </w:r>
          </w:p>
        </w:tc>
      </w:tr>
      <w:tr w:rsidR="00451F5E" w:rsidRPr="002705FE" w14:paraId="63373181" w14:textId="77777777" w:rsidTr="00451F5E">
        <w:tc>
          <w:tcPr>
            <w:tcW w:w="780" w:type="dxa"/>
            <w:tcBorders>
              <w:top w:val="single" w:sz="6" w:space="0" w:color="000000"/>
              <w:left w:val="single" w:sz="6" w:space="0" w:color="000000"/>
              <w:bottom w:val="single" w:sz="6" w:space="0" w:color="000000"/>
              <w:right w:val="single" w:sz="6" w:space="0" w:color="000000"/>
            </w:tcBorders>
          </w:tcPr>
          <w:p w14:paraId="5F0BC7A1" w14:textId="77777777" w:rsidR="00451F5E" w:rsidRPr="002705FE" w:rsidRDefault="00451F5E" w:rsidP="00451F5E">
            <w:pPr>
              <w:jc w:val="center"/>
              <w:rPr>
                <w:color w:val="000000"/>
              </w:rPr>
            </w:pPr>
            <w:r w:rsidRPr="002705FE">
              <w:rPr>
                <w:color w:val="000000"/>
              </w:rPr>
              <w:t>1</w:t>
            </w:r>
          </w:p>
        </w:tc>
        <w:tc>
          <w:tcPr>
            <w:tcW w:w="6261" w:type="dxa"/>
            <w:tcBorders>
              <w:top w:val="single" w:sz="6" w:space="0" w:color="000000"/>
              <w:left w:val="single" w:sz="6" w:space="0" w:color="000000"/>
              <w:bottom w:val="single" w:sz="6" w:space="0" w:color="000000"/>
              <w:right w:val="single" w:sz="6" w:space="0" w:color="000000"/>
            </w:tcBorders>
          </w:tcPr>
          <w:p w14:paraId="61F64630" w14:textId="77777777" w:rsidR="00451F5E" w:rsidRPr="002705FE" w:rsidRDefault="00451F5E" w:rsidP="00451F5E">
            <w:pPr>
              <w:jc w:val="center"/>
              <w:rPr>
                <w:color w:val="000000"/>
              </w:rPr>
            </w:pPr>
            <w:r w:rsidRPr="002705FE">
              <w:rPr>
                <w:color w:val="000000"/>
              </w:rPr>
              <w:t>2</w:t>
            </w:r>
          </w:p>
        </w:tc>
        <w:tc>
          <w:tcPr>
            <w:tcW w:w="2298" w:type="dxa"/>
            <w:tcBorders>
              <w:top w:val="single" w:sz="6" w:space="0" w:color="000000"/>
              <w:left w:val="single" w:sz="6" w:space="0" w:color="000000"/>
              <w:bottom w:val="single" w:sz="6" w:space="0" w:color="000000"/>
              <w:right w:val="single" w:sz="6" w:space="0" w:color="000000"/>
            </w:tcBorders>
          </w:tcPr>
          <w:p w14:paraId="3FEF87BD" w14:textId="77777777" w:rsidR="00451F5E" w:rsidRPr="002705FE" w:rsidRDefault="00451F5E" w:rsidP="00451F5E">
            <w:pPr>
              <w:jc w:val="center"/>
              <w:rPr>
                <w:color w:val="000000"/>
              </w:rPr>
            </w:pPr>
            <w:r w:rsidRPr="002705FE">
              <w:rPr>
                <w:color w:val="000000"/>
              </w:rPr>
              <w:t>3</w:t>
            </w:r>
          </w:p>
        </w:tc>
      </w:tr>
      <w:tr w:rsidR="00451F5E" w:rsidRPr="002705FE" w14:paraId="7579D0AD" w14:textId="77777777" w:rsidTr="00451F5E">
        <w:tc>
          <w:tcPr>
            <w:tcW w:w="780" w:type="dxa"/>
            <w:tcBorders>
              <w:top w:val="single" w:sz="6" w:space="0" w:color="000000"/>
              <w:left w:val="single" w:sz="6" w:space="0" w:color="000000"/>
              <w:bottom w:val="single" w:sz="6" w:space="0" w:color="000000"/>
              <w:right w:val="single" w:sz="6" w:space="0" w:color="000000"/>
            </w:tcBorders>
          </w:tcPr>
          <w:p w14:paraId="57730584" w14:textId="77777777" w:rsidR="00451F5E" w:rsidRPr="002705FE" w:rsidRDefault="00451F5E" w:rsidP="00451F5E">
            <w:pPr>
              <w:jc w:val="center"/>
              <w:rPr>
                <w:color w:val="000000"/>
              </w:rPr>
            </w:pPr>
            <w:r w:rsidRPr="002705FE">
              <w:rPr>
                <w:color w:val="000000"/>
              </w:rPr>
              <w:t>1</w:t>
            </w:r>
          </w:p>
        </w:tc>
        <w:tc>
          <w:tcPr>
            <w:tcW w:w="6261" w:type="dxa"/>
            <w:tcBorders>
              <w:top w:val="single" w:sz="6" w:space="0" w:color="000000"/>
              <w:left w:val="single" w:sz="6" w:space="0" w:color="000000"/>
              <w:bottom w:val="single" w:sz="6" w:space="0" w:color="000000"/>
              <w:right w:val="single" w:sz="6" w:space="0" w:color="000000"/>
            </w:tcBorders>
          </w:tcPr>
          <w:p w14:paraId="72A7891E" w14:textId="77777777" w:rsidR="00451F5E" w:rsidRPr="002705FE" w:rsidRDefault="00451F5E" w:rsidP="00451F5E">
            <w:pPr>
              <w:rPr>
                <w:color w:val="000000"/>
              </w:rPr>
            </w:pPr>
            <w:r w:rsidRPr="002705FE">
              <w:rPr>
                <w:color w:val="000000"/>
              </w:rPr>
              <w:t>Повне найменування заявника (з установчих документів)</w:t>
            </w:r>
          </w:p>
        </w:tc>
        <w:tc>
          <w:tcPr>
            <w:tcW w:w="2298" w:type="dxa"/>
            <w:tcBorders>
              <w:top w:val="single" w:sz="6" w:space="0" w:color="000000"/>
              <w:left w:val="single" w:sz="6" w:space="0" w:color="000000"/>
              <w:bottom w:val="single" w:sz="6" w:space="0" w:color="000000"/>
              <w:right w:val="single" w:sz="6" w:space="0" w:color="000000"/>
            </w:tcBorders>
          </w:tcPr>
          <w:p w14:paraId="204440E2" w14:textId="77777777" w:rsidR="00451F5E" w:rsidRPr="002705FE" w:rsidRDefault="00451F5E" w:rsidP="00451F5E">
            <w:pPr>
              <w:rPr>
                <w:color w:val="000000"/>
              </w:rPr>
            </w:pPr>
          </w:p>
        </w:tc>
      </w:tr>
      <w:tr w:rsidR="00451F5E" w:rsidRPr="002705FE" w14:paraId="392D6C95" w14:textId="77777777" w:rsidTr="00451F5E">
        <w:tc>
          <w:tcPr>
            <w:tcW w:w="780" w:type="dxa"/>
            <w:tcBorders>
              <w:top w:val="single" w:sz="6" w:space="0" w:color="000000"/>
              <w:left w:val="single" w:sz="6" w:space="0" w:color="000000"/>
              <w:bottom w:val="single" w:sz="6" w:space="0" w:color="000000"/>
              <w:right w:val="single" w:sz="6" w:space="0" w:color="000000"/>
            </w:tcBorders>
          </w:tcPr>
          <w:p w14:paraId="5D476DFD" w14:textId="77777777" w:rsidR="00451F5E" w:rsidRPr="002705FE" w:rsidRDefault="00451F5E" w:rsidP="00451F5E">
            <w:pPr>
              <w:jc w:val="center"/>
              <w:rPr>
                <w:color w:val="000000"/>
              </w:rPr>
            </w:pPr>
            <w:r w:rsidRPr="002705FE">
              <w:rPr>
                <w:color w:val="000000"/>
              </w:rPr>
              <w:t>2</w:t>
            </w:r>
          </w:p>
        </w:tc>
        <w:tc>
          <w:tcPr>
            <w:tcW w:w="6261" w:type="dxa"/>
            <w:tcBorders>
              <w:top w:val="single" w:sz="6" w:space="0" w:color="000000"/>
              <w:left w:val="single" w:sz="6" w:space="0" w:color="000000"/>
              <w:bottom w:val="single" w:sz="6" w:space="0" w:color="000000"/>
              <w:right w:val="single" w:sz="6" w:space="0" w:color="000000"/>
            </w:tcBorders>
          </w:tcPr>
          <w:p w14:paraId="1853678B" w14:textId="77777777" w:rsidR="00451F5E" w:rsidRPr="002705FE" w:rsidRDefault="00451F5E" w:rsidP="00451F5E">
            <w:pPr>
              <w:rPr>
                <w:color w:val="000000"/>
              </w:rPr>
            </w:pPr>
            <w:r w:rsidRPr="002705FE">
              <w:rPr>
                <w:color w:val="000000"/>
              </w:rPr>
              <w:t>Скорочене найменування заявника (з установчих документів, у разі наявності)</w:t>
            </w:r>
          </w:p>
        </w:tc>
        <w:tc>
          <w:tcPr>
            <w:tcW w:w="2298" w:type="dxa"/>
            <w:tcBorders>
              <w:top w:val="single" w:sz="6" w:space="0" w:color="000000"/>
              <w:left w:val="single" w:sz="6" w:space="0" w:color="000000"/>
              <w:bottom w:val="single" w:sz="6" w:space="0" w:color="000000"/>
              <w:right w:val="single" w:sz="6" w:space="0" w:color="000000"/>
            </w:tcBorders>
          </w:tcPr>
          <w:p w14:paraId="52B7F0CC" w14:textId="77777777" w:rsidR="00451F5E" w:rsidRPr="002705FE" w:rsidRDefault="00451F5E" w:rsidP="00451F5E">
            <w:pPr>
              <w:rPr>
                <w:color w:val="000000"/>
              </w:rPr>
            </w:pPr>
          </w:p>
          <w:p w14:paraId="759DAFE0" w14:textId="77777777" w:rsidR="00451F5E" w:rsidRPr="002705FE" w:rsidRDefault="00451F5E" w:rsidP="00451F5E">
            <w:pPr>
              <w:rPr>
                <w:color w:val="000000"/>
              </w:rPr>
            </w:pPr>
          </w:p>
          <w:p w14:paraId="3D71288D" w14:textId="77777777" w:rsidR="00451F5E" w:rsidRPr="002705FE" w:rsidRDefault="00451F5E" w:rsidP="00451F5E"/>
        </w:tc>
      </w:tr>
      <w:tr w:rsidR="00451F5E" w:rsidRPr="002705FE" w14:paraId="43BB5C10" w14:textId="77777777" w:rsidTr="00451F5E">
        <w:tc>
          <w:tcPr>
            <w:tcW w:w="780" w:type="dxa"/>
            <w:tcBorders>
              <w:top w:val="single" w:sz="6" w:space="0" w:color="000000"/>
              <w:left w:val="single" w:sz="6" w:space="0" w:color="000000"/>
              <w:bottom w:val="single" w:sz="6" w:space="0" w:color="000000"/>
              <w:right w:val="single" w:sz="6" w:space="0" w:color="000000"/>
            </w:tcBorders>
          </w:tcPr>
          <w:p w14:paraId="1EAB7549" w14:textId="77777777" w:rsidR="00451F5E" w:rsidRPr="002705FE" w:rsidRDefault="00451F5E" w:rsidP="00451F5E">
            <w:pPr>
              <w:jc w:val="center"/>
              <w:rPr>
                <w:color w:val="000000"/>
              </w:rPr>
            </w:pPr>
            <w:r>
              <w:rPr>
                <w:color w:val="000000"/>
              </w:rPr>
              <w:t>3</w:t>
            </w:r>
          </w:p>
        </w:tc>
        <w:tc>
          <w:tcPr>
            <w:tcW w:w="6261" w:type="dxa"/>
            <w:tcBorders>
              <w:top w:val="single" w:sz="6" w:space="0" w:color="000000"/>
              <w:left w:val="single" w:sz="6" w:space="0" w:color="000000"/>
              <w:bottom w:val="single" w:sz="6" w:space="0" w:color="000000"/>
              <w:right w:val="single" w:sz="6" w:space="0" w:color="000000"/>
            </w:tcBorders>
          </w:tcPr>
          <w:p w14:paraId="32BF2D3D" w14:textId="77777777" w:rsidR="00451F5E" w:rsidRPr="002705FE" w:rsidRDefault="00451F5E" w:rsidP="00451F5E">
            <w:pPr>
              <w:rPr>
                <w:color w:val="000000"/>
              </w:rPr>
            </w:pPr>
            <w:r w:rsidRPr="0074732D">
              <w:rPr>
                <w:color w:val="000000"/>
              </w:rPr>
              <w:t>Тип надавача фінансових послуг</w:t>
            </w:r>
            <w:r w:rsidRPr="00153A11">
              <w:t xml:space="preserve"> </w:t>
            </w:r>
          </w:p>
        </w:tc>
        <w:tc>
          <w:tcPr>
            <w:tcW w:w="2298" w:type="dxa"/>
            <w:tcBorders>
              <w:top w:val="single" w:sz="6" w:space="0" w:color="000000"/>
              <w:left w:val="single" w:sz="6" w:space="0" w:color="000000"/>
              <w:bottom w:val="single" w:sz="6" w:space="0" w:color="000000"/>
              <w:right w:val="single" w:sz="6" w:space="0" w:color="000000"/>
            </w:tcBorders>
          </w:tcPr>
          <w:p w14:paraId="6B374E15" w14:textId="77777777" w:rsidR="00451F5E" w:rsidRPr="002705FE" w:rsidRDefault="00451F5E" w:rsidP="00451F5E">
            <w:pPr>
              <w:rPr>
                <w:color w:val="000000"/>
              </w:rPr>
            </w:pPr>
          </w:p>
        </w:tc>
      </w:tr>
      <w:tr w:rsidR="00451F5E" w:rsidRPr="002705FE" w14:paraId="413EB657" w14:textId="77777777" w:rsidTr="00451F5E">
        <w:tc>
          <w:tcPr>
            <w:tcW w:w="780" w:type="dxa"/>
            <w:tcBorders>
              <w:top w:val="single" w:sz="6" w:space="0" w:color="000000"/>
              <w:left w:val="single" w:sz="6" w:space="0" w:color="000000"/>
              <w:bottom w:val="single" w:sz="6" w:space="0" w:color="000000"/>
              <w:right w:val="single" w:sz="6" w:space="0" w:color="000000"/>
            </w:tcBorders>
          </w:tcPr>
          <w:p w14:paraId="05C7A2F7" w14:textId="77777777" w:rsidR="00451F5E" w:rsidRPr="002705FE" w:rsidRDefault="00451F5E" w:rsidP="00451F5E">
            <w:pPr>
              <w:jc w:val="center"/>
              <w:rPr>
                <w:color w:val="000000"/>
              </w:rPr>
            </w:pPr>
            <w:r>
              <w:rPr>
                <w:color w:val="000000"/>
              </w:rPr>
              <w:t>4</w:t>
            </w:r>
          </w:p>
        </w:tc>
        <w:tc>
          <w:tcPr>
            <w:tcW w:w="6261" w:type="dxa"/>
            <w:tcBorders>
              <w:top w:val="single" w:sz="6" w:space="0" w:color="000000"/>
              <w:left w:val="single" w:sz="6" w:space="0" w:color="000000"/>
              <w:bottom w:val="single" w:sz="6" w:space="0" w:color="000000"/>
              <w:right w:val="single" w:sz="6" w:space="0" w:color="000000"/>
            </w:tcBorders>
          </w:tcPr>
          <w:p w14:paraId="56C38657" w14:textId="77777777" w:rsidR="00451F5E" w:rsidRPr="002705FE" w:rsidRDefault="00451F5E" w:rsidP="00451F5E">
            <w:pPr>
              <w:rPr>
                <w:color w:val="000000"/>
              </w:rPr>
            </w:pPr>
            <w:r w:rsidRPr="002705FE">
              <w:rPr>
                <w:color w:val="000000"/>
              </w:rPr>
              <w:t xml:space="preserve">Код за Єдиним державним реєстром </w:t>
            </w:r>
            <w:r w:rsidRPr="005A59AE">
              <w:rPr>
                <w:color w:val="000000"/>
              </w:rPr>
              <w:t xml:space="preserve">підприємств і організацій України </w:t>
            </w:r>
            <w:r w:rsidRPr="002705FE">
              <w:rPr>
                <w:color w:val="000000"/>
              </w:rPr>
              <w:t>(далі – ЄДРПОУ)</w:t>
            </w:r>
          </w:p>
        </w:tc>
        <w:tc>
          <w:tcPr>
            <w:tcW w:w="2298" w:type="dxa"/>
            <w:tcBorders>
              <w:top w:val="single" w:sz="6" w:space="0" w:color="000000"/>
              <w:left w:val="single" w:sz="6" w:space="0" w:color="000000"/>
              <w:bottom w:val="single" w:sz="6" w:space="0" w:color="000000"/>
              <w:right w:val="single" w:sz="6" w:space="0" w:color="000000"/>
            </w:tcBorders>
          </w:tcPr>
          <w:p w14:paraId="2605A2AE" w14:textId="77777777" w:rsidR="00451F5E" w:rsidRPr="002705FE" w:rsidRDefault="00451F5E" w:rsidP="00451F5E">
            <w:pPr>
              <w:rPr>
                <w:color w:val="000000"/>
              </w:rPr>
            </w:pPr>
          </w:p>
        </w:tc>
      </w:tr>
      <w:tr w:rsidR="00451F5E" w:rsidRPr="002705FE" w14:paraId="00AF7007" w14:textId="77777777" w:rsidTr="00451F5E">
        <w:tc>
          <w:tcPr>
            <w:tcW w:w="780" w:type="dxa"/>
            <w:tcBorders>
              <w:top w:val="single" w:sz="6" w:space="0" w:color="000000"/>
              <w:left w:val="single" w:sz="6" w:space="0" w:color="000000"/>
              <w:bottom w:val="single" w:sz="6" w:space="0" w:color="000000"/>
              <w:right w:val="single" w:sz="6" w:space="0" w:color="000000"/>
            </w:tcBorders>
          </w:tcPr>
          <w:p w14:paraId="1DE60C3D" w14:textId="77777777" w:rsidR="00451F5E" w:rsidRPr="002705FE" w:rsidRDefault="00451F5E" w:rsidP="00451F5E">
            <w:pPr>
              <w:jc w:val="center"/>
              <w:rPr>
                <w:color w:val="000000"/>
              </w:rPr>
            </w:pPr>
            <w:r>
              <w:rPr>
                <w:color w:val="000000"/>
              </w:rPr>
              <w:t>5</w:t>
            </w:r>
          </w:p>
        </w:tc>
        <w:tc>
          <w:tcPr>
            <w:tcW w:w="6261" w:type="dxa"/>
            <w:tcBorders>
              <w:top w:val="single" w:sz="6" w:space="0" w:color="000000"/>
              <w:left w:val="single" w:sz="6" w:space="0" w:color="000000"/>
              <w:bottom w:val="single" w:sz="6" w:space="0" w:color="000000"/>
              <w:right w:val="single" w:sz="6" w:space="0" w:color="000000"/>
            </w:tcBorders>
          </w:tcPr>
          <w:p w14:paraId="1D703177" w14:textId="77777777" w:rsidR="00451F5E" w:rsidRPr="002705FE" w:rsidRDefault="00451F5E" w:rsidP="00451F5E">
            <w:pPr>
              <w:rPr>
                <w:color w:val="000000"/>
              </w:rPr>
            </w:pPr>
            <w:r w:rsidRPr="002705FE">
              <w:rPr>
                <w:color w:val="000000"/>
              </w:rPr>
              <w:t>Дата державної реєстрації юридичної особи</w:t>
            </w:r>
          </w:p>
        </w:tc>
        <w:tc>
          <w:tcPr>
            <w:tcW w:w="2298" w:type="dxa"/>
            <w:tcBorders>
              <w:top w:val="single" w:sz="6" w:space="0" w:color="000000"/>
              <w:left w:val="single" w:sz="6" w:space="0" w:color="000000"/>
              <w:bottom w:val="single" w:sz="6" w:space="0" w:color="000000"/>
              <w:right w:val="single" w:sz="6" w:space="0" w:color="000000"/>
            </w:tcBorders>
          </w:tcPr>
          <w:p w14:paraId="742669A2" w14:textId="77777777" w:rsidR="00451F5E" w:rsidRPr="002705FE" w:rsidRDefault="00451F5E" w:rsidP="00451F5E">
            <w:pPr>
              <w:rPr>
                <w:color w:val="000000"/>
              </w:rPr>
            </w:pPr>
          </w:p>
        </w:tc>
      </w:tr>
      <w:tr w:rsidR="00924B4D" w:rsidRPr="002705FE" w14:paraId="5F0675DA" w14:textId="77777777" w:rsidTr="007A3225">
        <w:tc>
          <w:tcPr>
            <w:tcW w:w="780" w:type="dxa"/>
            <w:tcBorders>
              <w:top w:val="single" w:sz="6" w:space="0" w:color="000000"/>
              <w:left w:val="single" w:sz="6" w:space="0" w:color="000000"/>
              <w:bottom w:val="single" w:sz="6" w:space="0" w:color="000000"/>
              <w:right w:val="single" w:sz="6" w:space="0" w:color="000000"/>
            </w:tcBorders>
          </w:tcPr>
          <w:p w14:paraId="21190EDF" w14:textId="208865F6" w:rsidR="00924B4D" w:rsidRDefault="00924B4D" w:rsidP="00924B4D">
            <w:pPr>
              <w:jc w:val="center"/>
              <w:rPr>
                <w:color w:val="000000"/>
              </w:rPr>
            </w:pPr>
            <w:r>
              <w:rPr>
                <w:color w:val="000000"/>
              </w:rPr>
              <w:t>6</w:t>
            </w:r>
          </w:p>
        </w:tc>
        <w:tc>
          <w:tcPr>
            <w:tcW w:w="6261" w:type="dxa"/>
            <w:tcBorders>
              <w:top w:val="single" w:sz="6" w:space="0" w:color="000000"/>
              <w:left w:val="single" w:sz="6" w:space="0" w:color="000000"/>
              <w:bottom w:val="single" w:sz="6" w:space="0" w:color="000000"/>
              <w:right w:val="single" w:sz="6" w:space="0" w:color="000000"/>
            </w:tcBorders>
          </w:tcPr>
          <w:p w14:paraId="595C450C" w14:textId="164AE8B3" w:rsidR="00924B4D" w:rsidRPr="002705FE" w:rsidRDefault="00924B4D" w:rsidP="00924B4D">
            <w:pPr>
              <w:rPr>
                <w:color w:val="000000"/>
              </w:rPr>
            </w:pPr>
            <w:r w:rsidRPr="002705FE">
              <w:rPr>
                <w:color w:val="000000"/>
              </w:rPr>
              <w:t>Наявність відокремлених підрозділів юридичної особи (так/ні)</w:t>
            </w:r>
          </w:p>
        </w:tc>
        <w:tc>
          <w:tcPr>
            <w:tcW w:w="2298" w:type="dxa"/>
            <w:tcBorders>
              <w:top w:val="single" w:sz="6" w:space="0" w:color="000000"/>
              <w:left w:val="single" w:sz="6" w:space="0" w:color="000000"/>
              <w:bottom w:val="single" w:sz="6" w:space="0" w:color="000000"/>
              <w:right w:val="single" w:sz="6" w:space="0" w:color="000000"/>
            </w:tcBorders>
          </w:tcPr>
          <w:p w14:paraId="43D1B480" w14:textId="77777777" w:rsidR="00924B4D" w:rsidRPr="002705FE" w:rsidRDefault="00924B4D" w:rsidP="007A3225">
            <w:pPr>
              <w:rPr>
                <w:color w:val="000000"/>
              </w:rPr>
            </w:pPr>
          </w:p>
        </w:tc>
      </w:tr>
    </w:tbl>
    <w:p w14:paraId="263A0855" w14:textId="5A5907E9" w:rsidR="00451F5E" w:rsidRDefault="00451F5E" w:rsidP="00451F5E">
      <w:pPr>
        <w:ind w:firstLine="720"/>
        <w:jc w:val="center"/>
        <w:rPr>
          <w:color w:val="000000"/>
        </w:rPr>
      </w:pPr>
    </w:p>
    <w:p w14:paraId="249166DD" w14:textId="77777777" w:rsidR="00924B4D" w:rsidRPr="002705FE" w:rsidRDefault="00924B4D" w:rsidP="00451F5E">
      <w:pPr>
        <w:ind w:firstLine="720"/>
        <w:jc w:val="center"/>
        <w:rPr>
          <w:color w:val="000000"/>
        </w:rPr>
      </w:pPr>
    </w:p>
    <w:p w14:paraId="1B5E7EF2" w14:textId="77777777" w:rsidR="00451F5E" w:rsidRPr="002705FE" w:rsidRDefault="00451F5E" w:rsidP="00451F5E">
      <w:pPr>
        <w:ind w:firstLine="720"/>
        <w:jc w:val="center"/>
        <w:rPr>
          <w:color w:val="000000"/>
        </w:rPr>
      </w:pPr>
      <w:r w:rsidRPr="002705FE">
        <w:rPr>
          <w:color w:val="000000"/>
        </w:rPr>
        <w:t>3. Інформація про місцезнаходження та комунікаційні засоби юридичної особи</w:t>
      </w:r>
    </w:p>
    <w:p w14:paraId="1338CA21" w14:textId="77777777" w:rsidR="00451F5E" w:rsidRPr="002705FE" w:rsidRDefault="00451F5E" w:rsidP="00411A0C">
      <w:pPr>
        <w:ind w:right="282"/>
        <w:jc w:val="right"/>
        <w:rPr>
          <w:color w:val="000000"/>
        </w:rPr>
      </w:pPr>
      <w:r w:rsidRPr="002705FE">
        <w:rPr>
          <w:color w:val="000000"/>
        </w:rPr>
        <w:t>Таблиця 3</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69"/>
        <w:gridCol w:w="2820"/>
        <w:gridCol w:w="5850"/>
      </w:tblGrid>
      <w:tr w:rsidR="00451F5E" w:rsidRPr="002705FE" w14:paraId="05D928AE"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04AF2105" w14:textId="77777777" w:rsidR="00451F5E" w:rsidRPr="002705FE" w:rsidRDefault="00451F5E" w:rsidP="00451F5E">
            <w:pPr>
              <w:jc w:val="center"/>
              <w:rPr>
                <w:color w:val="000000"/>
              </w:rPr>
            </w:pPr>
            <w:r w:rsidRPr="002705FE">
              <w:rPr>
                <w:color w:val="000000"/>
              </w:rPr>
              <w:t>№</w:t>
            </w:r>
          </w:p>
          <w:p w14:paraId="4D9265CD" w14:textId="77777777" w:rsidR="00451F5E" w:rsidRPr="002705FE" w:rsidRDefault="00451F5E" w:rsidP="00451F5E">
            <w:pPr>
              <w:jc w:val="center"/>
              <w:rPr>
                <w:color w:val="000000"/>
              </w:rPr>
            </w:pPr>
            <w:r w:rsidRPr="002705FE">
              <w:rPr>
                <w:color w:val="000000"/>
              </w:rPr>
              <w:t>з/п</w:t>
            </w:r>
          </w:p>
        </w:tc>
        <w:tc>
          <w:tcPr>
            <w:tcW w:w="2820" w:type="dxa"/>
            <w:tcBorders>
              <w:top w:val="single" w:sz="6" w:space="0" w:color="000000"/>
              <w:left w:val="single" w:sz="6" w:space="0" w:color="000000"/>
              <w:bottom w:val="single" w:sz="6" w:space="0" w:color="000000"/>
              <w:right w:val="single" w:sz="6" w:space="0" w:color="000000"/>
            </w:tcBorders>
            <w:vAlign w:val="center"/>
          </w:tcPr>
          <w:p w14:paraId="04585107" w14:textId="77777777" w:rsidR="00451F5E" w:rsidRPr="002705FE" w:rsidRDefault="00451F5E" w:rsidP="00451F5E">
            <w:pPr>
              <w:jc w:val="center"/>
              <w:rPr>
                <w:color w:val="000000"/>
              </w:rPr>
            </w:pPr>
            <w:r w:rsidRPr="002705FE">
              <w:rPr>
                <w:color w:val="000000"/>
              </w:rPr>
              <w:t>Вид інформації</w:t>
            </w:r>
          </w:p>
        </w:tc>
        <w:tc>
          <w:tcPr>
            <w:tcW w:w="5850" w:type="dxa"/>
            <w:tcBorders>
              <w:top w:val="single" w:sz="6" w:space="0" w:color="000000"/>
              <w:left w:val="single" w:sz="6" w:space="0" w:color="000000"/>
              <w:bottom w:val="single" w:sz="6" w:space="0" w:color="000000"/>
              <w:right w:val="single" w:sz="6" w:space="0" w:color="000000"/>
            </w:tcBorders>
            <w:vAlign w:val="center"/>
          </w:tcPr>
          <w:p w14:paraId="4B292E11" w14:textId="77777777" w:rsidR="00451F5E" w:rsidRPr="002705FE" w:rsidRDefault="00451F5E" w:rsidP="00451F5E">
            <w:pPr>
              <w:jc w:val="center"/>
              <w:rPr>
                <w:color w:val="000000"/>
              </w:rPr>
            </w:pPr>
            <w:r w:rsidRPr="002705FE">
              <w:rPr>
                <w:color w:val="000000"/>
              </w:rPr>
              <w:t>Інформація для заповнення</w:t>
            </w:r>
          </w:p>
        </w:tc>
      </w:tr>
      <w:tr w:rsidR="00451F5E" w:rsidRPr="002705FE" w14:paraId="038DB725"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76FA6144" w14:textId="77777777" w:rsidR="00451F5E" w:rsidRPr="002705FE" w:rsidRDefault="00451F5E" w:rsidP="00451F5E">
            <w:pPr>
              <w:jc w:val="center"/>
              <w:rPr>
                <w:color w:val="000000"/>
              </w:rPr>
            </w:pPr>
            <w:r w:rsidRPr="002705FE">
              <w:rPr>
                <w:color w:val="000000"/>
              </w:rPr>
              <w:t>1</w:t>
            </w:r>
          </w:p>
        </w:tc>
        <w:tc>
          <w:tcPr>
            <w:tcW w:w="2820" w:type="dxa"/>
            <w:tcBorders>
              <w:top w:val="single" w:sz="6" w:space="0" w:color="000000"/>
              <w:left w:val="single" w:sz="6" w:space="0" w:color="000000"/>
              <w:bottom w:val="single" w:sz="6" w:space="0" w:color="000000"/>
              <w:right w:val="single" w:sz="6" w:space="0" w:color="000000"/>
            </w:tcBorders>
            <w:vAlign w:val="center"/>
          </w:tcPr>
          <w:p w14:paraId="7E726788" w14:textId="77777777" w:rsidR="00451F5E" w:rsidRPr="002705FE" w:rsidRDefault="00451F5E" w:rsidP="00451F5E">
            <w:pPr>
              <w:jc w:val="center"/>
              <w:rPr>
                <w:color w:val="000000"/>
              </w:rPr>
            </w:pPr>
            <w:r w:rsidRPr="002705FE">
              <w:rPr>
                <w:color w:val="000000"/>
              </w:rPr>
              <w:t>2</w:t>
            </w:r>
          </w:p>
        </w:tc>
        <w:tc>
          <w:tcPr>
            <w:tcW w:w="5850" w:type="dxa"/>
            <w:tcBorders>
              <w:top w:val="single" w:sz="6" w:space="0" w:color="000000"/>
              <w:left w:val="single" w:sz="6" w:space="0" w:color="000000"/>
              <w:bottom w:val="single" w:sz="6" w:space="0" w:color="000000"/>
              <w:right w:val="single" w:sz="6" w:space="0" w:color="000000"/>
            </w:tcBorders>
            <w:vAlign w:val="center"/>
          </w:tcPr>
          <w:p w14:paraId="05FADA19" w14:textId="77777777" w:rsidR="00451F5E" w:rsidRPr="002705FE" w:rsidRDefault="00451F5E" w:rsidP="00451F5E">
            <w:pPr>
              <w:jc w:val="center"/>
              <w:rPr>
                <w:color w:val="000000"/>
              </w:rPr>
            </w:pPr>
            <w:r w:rsidRPr="002705FE">
              <w:rPr>
                <w:color w:val="000000"/>
              </w:rPr>
              <w:t>3</w:t>
            </w:r>
          </w:p>
        </w:tc>
      </w:tr>
      <w:tr w:rsidR="00451F5E" w:rsidRPr="002705FE" w14:paraId="3160B3D4"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6EB7B38C" w14:textId="77777777" w:rsidR="00451F5E" w:rsidRPr="002705FE" w:rsidRDefault="00451F5E" w:rsidP="00451F5E">
            <w:pPr>
              <w:jc w:val="center"/>
              <w:rPr>
                <w:color w:val="000000"/>
              </w:rPr>
            </w:pPr>
            <w:r w:rsidRPr="002705FE">
              <w:rPr>
                <w:color w:val="000000"/>
              </w:rPr>
              <w:t>1</w:t>
            </w:r>
          </w:p>
        </w:tc>
        <w:tc>
          <w:tcPr>
            <w:tcW w:w="2820" w:type="dxa"/>
            <w:tcBorders>
              <w:top w:val="single" w:sz="6" w:space="0" w:color="000000"/>
              <w:left w:val="single" w:sz="6" w:space="0" w:color="000000"/>
              <w:bottom w:val="single" w:sz="6" w:space="0" w:color="000000"/>
              <w:right w:val="single" w:sz="6" w:space="0" w:color="000000"/>
            </w:tcBorders>
            <w:vAlign w:val="center"/>
          </w:tcPr>
          <w:p w14:paraId="186FE90A" w14:textId="77777777" w:rsidR="00451F5E" w:rsidRPr="00411A0C" w:rsidRDefault="00451F5E" w:rsidP="00451F5E">
            <w:pPr>
              <w:rPr>
                <w:color w:val="000000"/>
                <w:lang w:val="en-US"/>
              </w:rPr>
            </w:pPr>
            <w:r w:rsidRPr="002705FE">
              <w:rPr>
                <w:color w:val="000000"/>
              </w:rPr>
              <w:t>Поштовий індекс</w:t>
            </w:r>
          </w:p>
        </w:tc>
        <w:tc>
          <w:tcPr>
            <w:tcW w:w="5850" w:type="dxa"/>
            <w:tcBorders>
              <w:top w:val="single" w:sz="6" w:space="0" w:color="000000"/>
              <w:left w:val="single" w:sz="6" w:space="0" w:color="000000"/>
              <w:bottom w:val="single" w:sz="6" w:space="0" w:color="000000"/>
              <w:right w:val="single" w:sz="6" w:space="0" w:color="000000"/>
            </w:tcBorders>
            <w:vAlign w:val="center"/>
          </w:tcPr>
          <w:p w14:paraId="184BDCC2" w14:textId="77777777" w:rsidR="00451F5E" w:rsidRPr="002705FE" w:rsidRDefault="00451F5E" w:rsidP="00451F5E">
            <w:pPr>
              <w:jc w:val="center"/>
              <w:rPr>
                <w:color w:val="000000"/>
              </w:rPr>
            </w:pPr>
          </w:p>
        </w:tc>
      </w:tr>
      <w:tr w:rsidR="00451F5E" w:rsidRPr="002705FE" w14:paraId="1613CB21"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65DF8C14" w14:textId="77777777" w:rsidR="00451F5E" w:rsidRPr="002705FE" w:rsidRDefault="00451F5E" w:rsidP="00451F5E">
            <w:pPr>
              <w:jc w:val="center"/>
              <w:rPr>
                <w:color w:val="000000"/>
              </w:rPr>
            </w:pPr>
            <w:r w:rsidRPr="002705FE">
              <w:rPr>
                <w:color w:val="000000"/>
              </w:rPr>
              <w:t>2</w:t>
            </w:r>
          </w:p>
        </w:tc>
        <w:tc>
          <w:tcPr>
            <w:tcW w:w="2820" w:type="dxa"/>
            <w:tcBorders>
              <w:top w:val="single" w:sz="6" w:space="0" w:color="000000"/>
              <w:left w:val="single" w:sz="6" w:space="0" w:color="000000"/>
              <w:bottom w:val="single" w:sz="6" w:space="0" w:color="000000"/>
              <w:right w:val="single" w:sz="6" w:space="0" w:color="000000"/>
            </w:tcBorders>
            <w:vAlign w:val="center"/>
          </w:tcPr>
          <w:p w14:paraId="4C0DC0B8" w14:textId="77777777" w:rsidR="00451F5E" w:rsidRPr="002705FE" w:rsidRDefault="00451F5E" w:rsidP="00451F5E">
            <w:pPr>
              <w:rPr>
                <w:color w:val="000000"/>
              </w:rPr>
            </w:pPr>
            <w:r w:rsidRPr="002705FE">
              <w:rPr>
                <w:color w:val="000000"/>
              </w:rPr>
              <w:t>Область</w:t>
            </w:r>
          </w:p>
        </w:tc>
        <w:tc>
          <w:tcPr>
            <w:tcW w:w="5850" w:type="dxa"/>
            <w:tcBorders>
              <w:top w:val="single" w:sz="6" w:space="0" w:color="000000"/>
              <w:left w:val="single" w:sz="6" w:space="0" w:color="000000"/>
              <w:bottom w:val="single" w:sz="6" w:space="0" w:color="000000"/>
              <w:right w:val="single" w:sz="6" w:space="0" w:color="000000"/>
            </w:tcBorders>
            <w:vAlign w:val="center"/>
          </w:tcPr>
          <w:p w14:paraId="46A72A6F" w14:textId="77777777" w:rsidR="00451F5E" w:rsidRPr="002705FE" w:rsidRDefault="00451F5E" w:rsidP="00451F5E">
            <w:pPr>
              <w:jc w:val="center"/>
              <w:rPr>
                <w:color w:val="000000"/>
              </w:rPr>
            </w:pPr>
          </w:p>
        </w:tc>
      </w:tr>
      <w:tr w:rsidR="00451F5E" w:rsidRPr="002705FE" w14:paraId="5CE6FFE6"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10646C8F" w14:textId="77777777" w:rsidR="00451F5E" w:rsidRPr="002705FE" w:rsidRDefault="00451F5E" w:rsidP="00451F5E">
            <w:pPr>
              <w:jc w:val="center"/>
              <w:rPr>
                <w:color w:val="000000"/>
              </w:rPr>
            </w:pPr>
            <w:r w:rsidRPr="002705FE">
              <w:rPr>
                <w:color w:val="000000"/>
              </w:rPr>
              <w:t>3</w:t>
            </w:r>
          </w:p>
        </w:tc>
        <w:tc>
          <w:tcPr>
            <w:tcW w:w="2820" w:type="dxa"/>
            <w:tcBorders>
              <w:top w:val="single" w:sz="6" w:space="0" w:color="000000"/>
              <w:left w:val="single" w:sz="6" w:space="0" w:color="000000"/>
              <w:bottom w:val="single" w:sz="6" w:space="0" w:color="000000"/>
              <w:right w:val="single" w:sz="6" w:space="0" w:color="000000"/>
            </w:tcBorders>
            <w:vAlign w:val="center"/>
          </w:tcPr>
          <w:p w14:paraId="77A56CEF" w14:textId="77777777" w:rsidR="00451F5E" w:rsidRPr="002705FE" w:rsidRDefault="00451F5E" w:rsidP="00451F5E">
            <w:pPr>
              <w:rPr>
                <w:color w:val="000000"/>
              </w:rPr>
            </w:pPr>
            <w:r w:rsidRPr="002705FE">
              <w:rPr>
                <w:color w:val="000000"/>
              </w:rPr>
              <w:t>Район</w:t>
            </w:r>
          </w:p>
        </w:tc>
        <w:tc>
          <w:tcPr>
            <w:tcW w:w="5850" w:type="dxa"/>
            <w:tcBorders>
              <w:top w:val="single" w:sz="6" w:space="0" w:color="000000"/>
              <w:left w:val="single" w:sz="6" w:space="0" w:color="000000"/>
              <w:bottom w:val="single" w:sz="6" w:space="0" w:color="000000"/>
              <w:right w:val="single" w:sz="6" w:space="0" w:color="000000"/>
            </w:tcBorders>
            <w:vAlign w:val="center"/>
          </w:tcPr>
          <w:p w14:paraId="2050F580" w14:textId="77777777" w:rsidR="00451F5E" w:rsidRPr="002705FE" w:rsidRDefault="00451F5E" w:rsidP="00451F5E">
            <w:pPr>
              <w:jc w:val="center"/>
              <w:rPr>
                <w:color w:val="000000"/>
              </w:rPr>
            </w:pPr>
          </w:p>
        </w:tc>
      </w:tr>
      <w:tr w:rsidR="00451F5E" w:rsidRPr="002705FE" w14:paraId="28EAEF3C"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24F3F093" w14:textId="77777777" w:rsidR="00451F5E" w:rsidRPr="002705FE" w:rsidRDefault="00451F5E" w:rsidP="00451F5E">
            <w:pPr>
              <w:jc w:val="center"/>
              <w:rPr>
                <w:color w:val="000000"/>
              </w:rPr>
            </w:pPr>
            <w:r w:rsidRPr="002705FE">
              <w:rPr>
                <w:color w:val="000000"/>
              </w:rPr>
              <w:t>4</w:t>
            </w:r>
          </w:p>
        </w:tc>
        <w:tc>
          <w:tcPr>
            <w:tcW w:w="2820" w:type="dxa"/>
            <w:tcBorders>
              <w:top w:val="single" w:sz="6" w:space="0" w:color="000000"/>
              <w:left w:val="single" w:sz="6" w:space="0" w:color="000000"/>
              <w:bottom w:val="single" w:sz="6" w:space="0" w:color="000000"/>
              <w:right w:val="single" w:sz="6" w:space="0" w:color="000000"/>
            </w:tcBorders>
            <w:vAlign w:val="center"/>
          </w:tcPr>
          <w:p w14:paraId="3D60FEF6" w14:textId="77777777" w:rsidR="00451F5E" w:rsidRPr="002705FE" w:rsidRDefault="00451F5E" w:rsidP="00451F5E">
            <w:pPr>
              <w:rPr>
                <w:color w:val="000000"/>
              </w:rPr>
            </w:pPr>
            <w:r w:rsidRPr="002705FE">
              <w:rPr>
                <w:color w:val="000000"/>
              </w:rPr>
              <w:t>Населений пункт</w:t>
            </w:r>
          </w:p>
        </w:tc>
        <w:tc>
          <w:tcPr>
            <w:tcW w:w="5850" w:type="dxa"/>
            <w:tcBorders>
              <w:top w:val="single" w:sz="6" w:space="0" w:color="000000"/>
              <w:left w:val="single" w:sz="6" w:space="0" w:color="000000"/>
              <w:bottom w:val="single" w:sz="6" w:space="0" w:color="000000"/>
              <w:right w:val="single" w:sz="6" w:space="0" w:color="000000"/>
            </w:tcBorders>
            <w:vAlign w:val="center"/>
          </w:tcPr>
          <w:p w14:paraId="4D21E8C0" w14:textId="77777777" w:rsidR="00451F5E" w:rsidRPr="002705FE" w:rsidRDefault="00451F5E" w:rsidP="00451F5E">
            <w:pPr>
              <w:jc w:val="center"/>
              <w:rPr>
                <w:color w:val="000000"/>
              </w:rPr>
            </w:pPr>
          </w:p>
        </w:tc>
      </w:tr>
      <w:tr w:rsidR="00451F5E" w:rsidRPr="002705FE" w14:paraId="15BEF19E"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57E89056" w14:textId="77777777" w:rsidR="00451F5E" w:rsidRPr="002705FE" w:rsidRDefault="00451F5E" w:rsidP="00451F5E">
            <w:pPr>
              <w:jc w:val="center"/>
              <w:rPr>
                <w:color w:val="000000"/>
              </w:rPr>
            </w:pPr>
            <w:r w:rsidRPr="002705FE">
              <w:rPr>
                <w:color w:val="000000"/>
              </w:rPr>
              <w:t>5</w:t>
            </w:r>
          </w:p>
        </w:tc>
        <w:tc>
          <w:tcPr>
            <w:tcW w:w="2820" w:type="dxa"/>
            <w:tcBorders>
              <w:top w:val="single" w:sz="6" w:space="0" w:color="000000"/>
              <w:left w:val="single" w:sz="6" w:space="0" w:color="000000"/>
              <w:bottom w:val="single" w:sz="6" w:space="0" w:color="000000"/>
              <w:right w:val="single" w:sz="6" w:space="0" w:color="000000"/>
            </w:tcBorders>
            <w:vAlign w:val="center"/>
          </w:tcPr>
          <w:p w14:paraId="0FF60E49" w14:textId="77777777" w:rsidR="00451F5E" w:rsidRPr="002705FE" w:rsidRDefault="00451F5E" w:rsidP="00451F5E">
            <w:pPr>
              <w:rPr>
                <w:color w:val="000000"/>
              </w:rPr>
            </w:pPr>
            <w:r w:rsidRPr="002705FE">
              <w:rPr>
                <w:color w:val="000000"/>
              </w:rPr>
              <w:t>Район населеного пункту (за наявності)</w:t>
            </w:r>
          </w:p>
        </w:tc>
        <w:tc>
          <w:tcPr>
            <w:tcW w:w="5850" w:type="dxa"/>
            <w:tcBorders>
              <w:top w:val="single" w:sz="6" w:space="0" w:color="000000"/>
              <w:left w:val="single" w:sz="6" w:space="0" w:color="000000"/>
              <w:bottom w:val="single" w:sz="6" w:space="0" w:color="000000"/>
              <w:right w:val="single" w:sz="6" w:space="0" w:color="000000"/>
            </w:tcBorders>
            <w:vAlign w:val="center"/>
          </w:tcPr>
          <w:p w14:paraId="6D8EAE3B" w14:textId="77777777" w:rsidR="00451F5E" w:rsidRPr="002705FE" w:rsidRDefault="00451F5E" w:rsidP="00451F5E">
            <w:pPr>
              <w:jc w:val="center"/>
              <w:rPr>
                <w:color w:val="000000"/>
              </w:rPr>
            </w:pPr>
          </w:p>
        </w:tc>
      </w:tr>
      <w:tr w:rsidR="00451F5E" w:rsidRPr="002705FE" w14:paraId="61FCB1F8"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5947E854" w14:textId="77777777" w:rsidR="00451F5E" w:rsidRPr="002705FE" w:rsidRDefault="00451F5E" w:rsidP="00451F5E">
            <w:pPr>
              <w:jc w:val="center"/>
              <w:rPr>
                <w:color w:val="000000"/>
              </w:rPr>
            </w:pPr>
            <w:r w:rsidRPr="002705FE">
              <w:rPr>
                <w:color w:val="000000"/>
              </w:rPr>
              <w:t>6</w:t>
            </w:r>
          </w:p>
        </w:tc>
        <w:tc>
          <w:tcPr>
            <w:tcW w:w="2820" w:type="dxa"/>
            <w:tcBorders>
              <w:top w:val="single" w:sz="6" w:space="0" w:color="000000"/>
              <w:left w:val="single" w:sz="6" w:space="0" w:color="000000"/>
              <w:bottom w:val="single" w:sz="6" w:space="0" w:color="000000"/>
              <w:right w:val="single" w:sz="6" w:space="0" w:color="000000"/>
            </w:tcBorders>
            <w:vAlign w:val="center"/>
          </w:tcPr>
          <w:p w14:paraId="36A8C59E" w14:textId="77777777" w:rsidR="00451F5E" w:rsidRPr="002705FE" w:rsidRDefault="00451F5E" w:rsidP="00451F5E">
            <w:pPr>
              <w:rPr>
                <w:color w:val="000000"/>
              </w:rPr>
            </w:pPr>
            <w:r w:rsidRPr="002705FE">
              <w:rPr>
                <w:color w:val="000000"/>
              </w:rPr>
              <w:t>Вулиця</w:t>
            </w:r>
            <w:r>
              <w:rPr>
                <w:color w:val="000000"/>
              </w:rPr>
              <w:t xml:space="preserve"> (</w:t>
            </w:r>
            <w:r w:rsidRPr="00605FB1">
              <w:rPr>
                <w:color w:val="000000"/>
              </w:rPr>
              <w:t>д</w:t>
            </w:r>
            <w:r w:rsidRPr="00275575">
              <w:rPr>
                <w:shd w:val="clear" w:color="auto" w:fill="FFFFFF"/>
              </w:rPr>
              <w:t>ля проспекту, бульвару, провулку, узвозу, площі перед їх назвами зазначає</w:t>
            </w:r>
            <w:r w:rsidR="00411A0C">
              <w:rPr>
                <w:shd w:val="clear" w:color="auto" w:fill="FFFFFF"/>
              </w:rPr>
              <w:t xml:space="preserve">ться відповідно слово </w:t>
            </w:r>
            <w:r w:rsidR="00EB32C8" w:rsidRPr="00EB32C8">
              <w:rPr>
                <w:shd w:val="clear" w:color="auto" w:fill="FFFFFF"/>
                <w:lang w:val="ru-RU"/>
              </w:rPr>
              <w:t>“</w:t>
            </w:r>
            <w:r w:rsidR="00411A0C">
              <w:rPr>
                <w:shd w:val="clear" w:color="auto" w:fill="FFFFFF"/>
              </w:rPr>
              <w:t>проспект</w:t>
            </w:r>
            <w:r w:rsidR="00EB32C8" w:rsidRPr="00EB32C8">
              <w:rPr>
                <w:shd w:val="clear" w:color="auto" w:fill="FFFFFF"/>
                <w:lang w:val="ru-RU"/>
              </w:rPr>
              <w:t>”</w:t>
            </w:r>
            <w:r w:rsidR="00EB32C8">
              <w:rPr>
                <w:shd w:val="clear" w:color="auto" w:fill="FFFFFF"/>
              </w:rPr>
              <w:t xml:space="preserve">, </w:t>
            </w:r>
            <w:r w:rsidR="00EB32C8" w:rsidRPr="00EB32C8">
              <w:rPr>
                <w:shd w:val="clear" w:color="auto" w:fill="FFFFFF"/>
                <w:lang w:val="ru-RU"/>
              </w:rPr>
              <w:t>“</w:t>
            </w:r>
            <w:r w:rsidR="00EB32C8">
              <w:rPr>
                <w:shd w:val="clear" w:color="auto" w:fill="FFFFFF"/>
              </w:rPr>
              <w:t>бульвар</w:t>
            </w:r>
            <w:r w:rsidR="00EB32C8" w:rsidRPr="00EB32C8">
              <w:rPr>
                <w:shd w:val="clear" w:color="auto" w:fill="FFFFFF"/>
                <w:lang w:val="ru-RU"/>
              </w:rPr>
              <w:t>”</w:t>
            </w:r>
            <w:r w:rsidRPr="00275575">
              <w:rPr>
                <w:shd w:val="clear" w:color="auto" w:fill="FFFFFF"/>
              </w:rPr>
              <w:t xml:space="preserve">, </w:t>
            </w:r>
            <w:r w:rsidR="00EB32C8" w:rsidRPr="00EB32C8">
              <w:rPr>
                <w:shd w:val="clear" w:color="auto" w:fill="FFFFFF"/>
                <w:lang w:val="ru-RU"/>
              </w:rPr>
              <w:t>“</w:t>
            </w:r>
            <w:r w:rsidR="00EB32C8">
              <w:rPr>
                <w:shd w:val="clear" w:color="auto" w:fill="FFFFFF"/>
              </w:rPr>
              <w:t>провулок</w:t>
            </w:r>
            <w:r w:rsidR="00EB32C8" w:rsidRPr="00EB32C8">
              <w:rPr>
                <w:shd w:val="clear" w:color="auto" w:fill="FFFFFF"/>
                <w:lang w:val="ru-RU"/>
              </w:rPr>
              <w:t>”</w:t>
            </w:r>
            <w:r w:rsidR="00EB32C8">
              <w:rPr>
                <w:shd w:val="clear" w:color="auto" w:fill="FFFFFF"/>
              </w:rPr>
              <w:t xml:space="preserve">, </w:t>
            </w:r>
            <w:r w:rsidR="00EB32C8" w:rsidRPr="00EB32C8">
              <w:rPr>
                <w:shd w:val="clear" w:color="auto" w:fill="FFFFFF"/>
                <w:lang w:val="ru-RU"/>
              </w:rPr>
              <w:t>“</w:t>
            </w:r>
            <w:r w:rsidR="00EB32C8">
              <w:rPr>
                <w:shd w:val="clear" w:color="auto" w:fill="FFFFFF"/>
              </w:rPr>
              <w:t>узвіз</w:t>
            </w:r>
            <w:r w:rsidR="00EB32C8" w:rsidRPr="00EB32C8">
              <w:rPr>
                <w:shd w:val="clear" w:color="auto" w:fill="FFFFFF"/>
                <w:lang w:val="ru-RU"/>
              </w:rPr>
              <w:t>”</w:t>
            </w:r>
            <w:r w:rsidR="00EB32C8">
              <w:rPr>
                <w:shd w:val="clear" w:color="auto" w:fill="FFFFFF"/>
              </w:rPr>
              <w:t xml:space="preserve">, </w:t>
            </w:r>
            <w:r w:rsidR="00EB32C8" w:rsidRPr="00EB32C8">
              <w:rPr>
                <w:shd w:val="clear" w:color="auto" w:fill="FFFFFF"/>
                <w:lang w:val="ru-RU"/>
              </w:rPr>
              <w:t>“</w:t>
            </w:r>
            <w:r w:rsidR="00EB32C8">
              <w:rPr>
                <w:shd w:val="clear" w:color="auto" w:fill="FFFFFF"/>
              </w:rPr>
              <w:t>площа</w:t>
            </w:r>
            <w:r w:rsidR="00EB32C8" w:rsidRPr="00EB32C8">
              <w:rPr>
                <w:shd w:val="clear" w:color="auto" w:fill="FFFFFF"/>
                <w:lang w:val="ru-RU"/>
              </w:rPr>
              <w:t>”</w:t>
            </w:r>
            <w:r w:rsidR="00EB32C8">
              <w:rPr>
                <w:shd w:val="clear" w:color="auto" w:fill="FFFFFF"/>
              </w:rPr>
              <w:t xml:space="preserve">, </w:t>
            </w:r>
            <w:r w:rsidR="00EB32C8" w:rsidRPr="00EB32C8">
              <w:rPr>
                <w:shd w:val="clear" w:color="auto" w:fill="FFFFFF"/>
                <w:lang w:val="ru-RU"/>
              </w:rPr>
              <w:t>“</w:t>
            </w:r>
            <w:r w:rsidR="00EB32C8">
              <w:rPr>
                <w:shd w:val="clear" w:color="auto" w:fill="FFFFFF"/>
              </w:rPr>
              <w:t>майдан</w:t>
            </w:r>
            <w:r w:rsidR="00EB32C8" w:rsidRPr="00EB32C8">
              <w:rPr>
                <w:shd w:val="clear" w:color="auto" w:fill="FFFFFF"/>
                <w:lang w:val="ru-RU"/>
              </w:rPr>
              <w:t>”</w:t>
            </w:r>
            <w:r w:rsidRPr="00605FB1">
              <w:rPr>
                <w:shd w:val="clear" w:color="auto" w:fill="FFFFFF"/>
              </w:rPr>
              <w:t>)</w:t>
            </w:r>
          </w:p>
        </w:tc>
        <w:tc>
          <w:tcPr>
            <w:tcW w:w="5850" w:type="dxa"/>
            <w:tcBorders>
              <w:top w:val="single" w:sz="6" w:space="0" w:color="000000"/>
              <w:left w:val="single" w:sz="6" w:space="0" w:color="000000"/>
              <w:bottom w:val="single" w:sz="6" w:space="0" w:color="000000"/>
              <w:right w:val="single" w:sz="6" w:space="0" w:color="000000"/>
            </w:tcBorders>
            <w:vAlign w:val="center"/>
          </w:tcPr>
          <w:p w14:paraId="03B215D8" w14:textId="77777777" w:rsidR="00451F5E" w:rsidRPr="002705FE" w:rsidRDefault="00451F5E" w:rsidP="00451F5E">
            <w:pPr>
              <w:jc w:val="center"/>
              <w:rPr>
                <w:color w:val="000000"/>
              </w:rPr>
            </w:pPr>
          </w:p>
        </w:tc>
      </w:tr>
      <w:tr w:rsidR="00451F5E" w:rsidRPr="002705FE" w14:paraId="7CB6D48B"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36446145" w14:textId="77777777" w:rsidR="00451F5E" w:rsidRPr="002705FE" w:rsidRDefault="00451F5E" w:rsidP="00451F5E">
            <w:pPr>
              <w:jc w:val="center"/>
              <w:rPr>
                <w:color w:val="000000"/>
              </w:rPr>
            </w:pPr>
            <w:r w:rsidRPr="002705FE">
              <w:rPr>
                <w:color w:val="000000"/>
              </w:rPr>
              <w:t>7</w:t>
            </w:r>
          </w:p>
        </w:tc>
        <w:tc>
          <w:tcPr>
            <w:tcW w:w="2820" w:type="dxa"/>
            <w:tcBorders>
              <w:top w:val="single" w:sz="6" w:space="0" w:color="000000"/>
              <w:left w:val="single" w:sz="6" w:space="0" w:color="000000"/>
              <w:bottom w:val="single" w:sz="6" w:space="0" w:color="000000"/>
              <w:right w:val="single" w:sz="6" w:space="0" w:color="000000"/>
            </w:tcBorders>
            <w:vAlign w:val="center"/>
          </w:tcPr>
          <w:p w14:paraId="7854564D" w14:textId="77777777" w:rsidR="00451F5E" w:rsidRPr="002705FE" w:rsidRDefault="00451F5E" w:rsidP="00451F5E">
            <w:pPr>
              <w:rPr>
                <w:color w:val="000000"/>
              </w:rPr>
            </w:pPr>
            <w:r w:rsidRPr="002705FE">
              <w:rPr>
                <w:color w:val="000000"/>
              </w:rPr>
              <w:t>Корпус (за наявності)</w:t>
            </w:r>
          </w:p>
        </w:tc>
        <w:tc>
          <w:tcPr>
            <w:tcW w:w="5850" w:type="dxa"/>
            <w:tcBorders>
              <w:top w:val="single" w:sz="6" w:space="0" w:color="000000"/>
              <w:left w:val="single" w:sz="6" w:space="0" w:color="000000"/>
              <w:bottom w:val="single" w:sz="6" w:space="0" w:color="000000"/>
              <w:right w:val="single" w:sz="6" w:space="0" w:color="000000"/>
            </w:tcBorders>
            <w:vAlign w:val="center"/>
          </w:tcPr>
          <w:p w14:paraId="567FB7B1" w14:textId="77777777" w:rsidR="00451F5E" w:rsidRPr="002705FE" w:rsidRDefault="00451F5E" w:rsidP="00451F5E">
            <w:pPr>
              <w:jc w:val="center"/>
              <w:rPr>
                <w:color w:val="000000"/>
              </w:rPr>
            </w:pPr>
          </w:p>
        </w:tc>
      </w:tr>
      <w:tr w:rsidR="00451F5E" w:rsidRPr="002705FE" w14:paraId="6F8B7E65"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0D04D122" w14:textId="77777777" w:rsidR="00451F5E" w:rsidRPr="002705FE" w:rsidRDefault="00451F5E" w:rsidP="00451F5E">
            <w:pPr>
              <w:jc w:val="center"/>
              <w:rPr>
                <w:color w:val="000000"/>
              </w:rPr>
            </w:pPr>
            <w:r w:rsidRPr="002705FE">
              <w:rPr>
                <w:color w:val="000000"/>
              </w:rPr>
              <w:t>8</w:t>
            </w:r>
          </w:p>
        </w:tc>
        <w:tc>
          <w:tcPr>
            <w:tcW w:w="2820" w:type="dxa"/>
            <w:tcBorders>
              <w:top w:val="single" w:sz="6" w:space="0" w:color="000000"/>
              <w:left w:val="single" w:sz="6" w:space="0" w:color="000000"/>
              <w:bottom w:val="single" w:sz="6" w:space="0" w:color="000000"/>
              <w:right w:val="single" w:sz="6" w:space="0" w:color="000000"/>
            </w:tcBorders>
            <w:vAlign w:val="center"/>
          </w:tcPr>
          <w:p w14:paraId="0CD7C9EA" w14:textId="77777777" w:rsidR="00451F5E" w:rsidRPr="002705FE" w:rsidRDefault="00451F5E" w:rsidP="00451F5E">
            <w:pPr>
              <w:rPr>
                <w:color w:val="000000"/>
              </w:rPr>
            </w:pPr>
            <w:r w:rsidRPr="002705FE">
              <w:rPr>
                <w:color w:val="000000"/>
              </w:rPr>
              <w:t>Будинок</w:t>
            </w:r>
          </w:p>
        </w:tc>
        <w:tc>
          <w:tcPr>
            <w:tcW w:w="5850" w:type="dxa"/>
            <w:tcBorders>
              <w:top w:val="single" w:sz="6" w:space="0" w:color="000000"/>
              <w:left w:val="single" w:sz="6" w:space="0" w:color="000000"/>
              <w:bottom w:val="single" w:sz="6" w:space="0" w:color="000000"/>
              <w:right w:val="single" w:sz="6" w:space="0" w:color="000000"/>
            </w:tcBorders>
            <w:vAlign w:val="center"/>
          </w:tcPr>
          <w:p w14:paraId="4D69D133" w14:textId="77777777" w:rsidR="00451F5E" w:rsidRPr="002705FE" w:rsidRDefault="00451F5E" w:rsidP="00451F5E">
            <w:pPr>
              <w:jc w:val="center"/>
              <w:rPr>
                <w:color w:val="000000"/>
              </w:rPr>
            </w:pPr>
          </w:p>
        </w:tc>
      </w:tr>
      <w:tr w:rsidR="00451F5E" w:rsidRPr="002705FE" w14:paraId="47AF782A" w14:textId="77777777" w:rsidTr="00451F5E">
        <w:tc>
          <w:tcPr>
            <w:tcW w:w="669" w:type="dxa"/>
            <w:tcBorders>
              <w:top w:val="single" w:sz="6" w:space="0" w:color="000000"/>
              <w:left w:val="single" w:sz="6" w:space="0" w:color="000000"/>
              <w:bottom w:val="single" w:sz="6" w:space="0" w:color="000000"/>
              <w:right w:val="single" w:sz="6" w:space="0" w:color="000000"/>
            </w:tcBorders>
            <w:vAlign w:val="center"/>
          </w:tcPr>
          <w:p w14:paraId="557CE5F8" w14:textId="77777777" w:rsidR="00451F5E" w:rsidRPr="002705FE" w:rsidRDefault="00451F5E" w:rsidP="00451F5E">
            <w:pPr>
              <w:jc w:val="center"/>
              <w:rPr>
                <w:color w:val="000000"/>
              </w:rPr>
            </w:pPr>
            <w:r w:rsidRPr="002705FE">
              <w:rPr>
                <w:color w:val="000000"/>
              </w:rPr>
              <w:t>9</w:t>
            </w:r>
          </w:p>
        </w:tc>
        <w:tc>
          <w:tcPr>
            <w:tcW w:w="2820" w:type="dxa"/>
            <w:tcBorders>
              <w:top w:val="single" w:sz="6" w:space="0" w:color="000000"/>
              <w:left w:val="single" w:sz="6" w:space="0" w:color="000000"/>
              <w:bottom w:val="single" w:sz="6" w:space="0" w:color="000000"/>
              <w:right w:val="single" w:sz="6" w:space="0" w:color="000000"/>
            </w:tcBorders>
            <w:vAlign w:val="center"/>
          </w:tcPr>
          <w:p w14:paraId="338F4FE8" w14:textId="77777777" w:rsidR="00451F5E" w:rsidRPr="002705FE" w:rsidRDefault="00451F5E" w:rsidP="00451F5E">
            <w:pPr>
              <w:rPr>
                <w:color w:val="000000"/>
              </w:rPr>
            </w:pPr>
            <w:r w:rsidRPr="002705FE">
              <w:rPr>
                <w:color w:val="000000"/>
              </w:rPr>
              <w:t>Квартира, офіс (за наявності)</w:t>
            </w:r>
          </w:p>
        </w:tc>
        <w:tc>
          <w:tcPr>
            <w:tcW w:w="5850" w:type="dxa"/>
            <w:tcBorders>
              <w:top w:val="single" w:sz="6" w:space="0" w:color="000000"/>
              <w:left w:val="single" w:sz="6" w:space="0" w:color="000000"/>
              <w:bottom w:val="single" w:sz="6" w:space="0" w:color="000000"/>
              <w:right w:val="single" w:sz="6" w:space="0" w:color="000000"/>
            </w:tcBorders>
            <w:vAlign w:val="center"/>
          </w:tcPr>
          <w:p w14:paraId="1BF957F1" w14:textId="77777777" w:rsidR="00451F5E" w:rsidRPr="002705FE" w:rsidRDefault="00451F5E" w:rsidP="00451F5E">
            <w:pPr>
              <w:jc w:val="center"/>
              <w:rPr>
                <w:color w:val="000000"/>
              </w:rPr>
            </w:pPr>
          </w:p>
        </w:tc>
      </w:tr>
      <w:tr w:rsidR="00451F5E" w:rsidRPr="002705FE" w14:paraId="192A9B31" w14:textId="77777777" w:rsidTr="00451F5E">
        <w:tc>
          <w:tcPr>
            <w:tcW w:w="669" w:type="dxa"/>
            <w:tcBorders>
              <w:top w:val="single" w:sz="6" w:space="0" w:color="000000"/>
              <w:left w:val="single" w:sz="6" w:space="0" w:color="000000"/>
              <w:bottom w:val="single" w:sz="6" w:space="0" w:color="000000"/>
              <w:right w:val="single" w:sz="6" w:space="0" w:color="000000"/>
            </w:tcBorders>
          </w:tcPr>
          <w:p w14:paraId="31A1C544" w14:textId="77777777" w:rsidR="00451F5E" w:rsidRPr="002705FE" w:rsidRDefault="00451F5E" w:rsidP="00451F5E">
            <w:pPr>
              <w:jc w:val="center"/>
              <w:rPr>
                <w:color w:val="000000"/>
              </w:rPr>
            </w:pPr>
            <w:r w:rsidRPr="002705FE">
              <w:rPr>
                <w:color w:val="000000"/>
              </w:rPr>
              <w:t>10</w:t>
            </w:r>
          </w:p>
        </w:tc>
        <w:tc>
          <w:tcPr>
            <w:tcW w:w="2820" w:type="dxa"/>
            <w:tcBorders>
              <w:top w:val="single" w:sz="6" w:space="0" w:color="000000"/>
              <w:left w:val="single" w:sz="6" w:space="0" w:color="000000"/>
              <w:bottom w:val="single" w:sz="6" w:space="0" w:color="000000"/>
              <w:right w:val="single" w:sz="6" w:space="0" w:color="000000"/>
            </w:tcBorders>
          </w:tcPr>
          <w:p w14:paraId="26198BA9" w14:textId="77777777" w:rsidR="00451F5E" w:rsidRPr="002705FE" w:rsidRDefault="00451F5E" w:rsidP="00451F5E">
            <w:pPr>
              <w:rPr>
                <w:color w:val="000000"/>
              </w:rPr>
            </w:pPr>
            <w:r w:rsidRPr="002705FE">
              <w:rPr>
                <w:color w:val="000000"/>
              </w:rPr>
              <w:t>Міжміський телефонний код/код оператора мобільного зв’язку</w:t>
            </w:r>
          </w:p>
        </w:tc>
        <w:tc>
          <w:tcPr>
            <w:tcW w:w="5850" w:type="dxa"/>
            <w:tcBorders>
              <w:top w:val="single" w:sz="6" w:space="0" w:color="000000"/>
              <w:left w:val="single" w:sz="6" w:space="0" w:color="000000"/>
              <w:bottom w:val="single" w:sz="6" w:space="0" w:color="000000"/>
              <w:right w:val="single" w:sz="6" w:space="0" w:color="000000"/>
            </w:tcBorders>
          </w:tcPr>
          <w:p w14:paraId="3D0F9096" w14:textId="77777777" w:rsidR="00451F5E" w:rsidRPr="002705FE" w:rsidRDefault="00451F5E" w:rsidP="00451F5E">
            <w:pPr>
              <w:rPr>
                <w:color w:val="000000"/>
              </w:rPr>
            </w:pPr>
          </w:p>
        </w:tc>
      </w:tr>
      <w:tr w:rsidR="00451F5E" w:rsidRPr="002705FE" w14:paraId="58BC0813" w14:textId="77777777" w:rsidTr="00451F5E">
        <w:tc>
          <w:tcPr>
            <w:tcW w:w="669" w:type="dxa"/>
            <w:tcBorders>
              <w:top w:val="single" w:sz="6" w:space="0" w:color="000000"/>
              <w:left w:val="single" w:sz="6" w:space="0" w:color="000000"/>
              <w:bottom w:val="single" w:sz="6" w:space="0" w:color="000000"/>
              <w:right w:val="single" w:sz="6" w:space="0" w:color="000000"/>
            </w:tcBorders>
          </w:tcPr>
          <w:p w14:paraId="12907255" w14:textId="77777777" w:rsidR="00451F5E" w:rsidRPr="002705FE" w:rsidRDefault="00451F5E" w:rsidP="00451F5E">
            <w:pPr>
              <w:jc w:val="center"/>
              <w:rPr>
                <w:color w:val="000000"/>
              </w:rPr>
            </w:pPr>
            <w:r w:rsidRPr="002705FE">
              <w:rPr>
                <w:color w:val="000000"/>
              </w:rPr>
              <w:t>11</w:t>
            </w:r>
          </w:p>
        </w:tc>
        <w:tc>
          <w:tcPr>
            <w:tcW w:w="2820" w:type="dxa"/>
            <w:tcBorders>
              <w:top w:val="single" w:sz="6" w:space="0" w:color="000000"/>
              <w:left w:val="single" w:sz="6" w:space="0" w:color="000000"/>
              <w:bottom w:val="single" w:sz="6" w:space="0" w:color="000000"/>
              <w:right w:val="single" w:sz="6" w:space="0" w:color="000000"/>
            </w:tcBorders>
          </w:tcPr>
          <w:p w14:paraId="4A7EDDF3" w14:textId="77777777" w:rsidR="00451F5E" w:rsidRPr="002705FE" w:rsidRDefault="00451F5E" w:rsidP="00451F5E">
            <w:pPr>
              <w:rPr>
                <w:color w:val="000000"/>
              </w:rPr>
            </w:pPr>
            <w:r w:rsidRPr="002705FE">
              <w:rPr>
                <w:color w:val="000000"/>
              </w:rPr>
              <w:t>Телефон</w:t>
            </w:r>
          </w:p>
        </w:tc>
        <w:tc>
          <w:tcPr>
            <w:tcW w:w="5850" w:type="dxa"/>
            <w:tcBorders>
              <w:top w:val="single" w:sz="6" w:space="0" w:color="000000"/>
              <w:left w:val="single" w:sz="6" w:space="0" w:color="000000"/>
              <w:bottom w:val="single" w:sz="6" w:space="0" w:color="000000"/>
              <w:right w:val="single" w:sz="6" w:space="0" w:color="000000"/>
            </w:tcBorders>
          </w:tcPr>
          <w:p w14:paraId="0015A087" w14:textId="77777777" w:rsidR="00451F5E" w:rsidRPr="002705FE" w:rsidRDefault="00451F5E" w:rsidP="00451F5E">
            <w:pPr>
              <w:rPr>
                <w:color w:val="000000"/>
              </w:rPr>
            </w:pPr>
          </w:p>
        </w:tc>
      </w:tr>
      <w:tr w:rsidR="00451F5E" w:rsidRPr="002705FE" w14:paraId="72DA9AA5" w14:textId="77777777" w:rsidTr="00451F5E">
        <w:tc>
          <w:tcPr>
            <w:tcW w:w="669" w:type="dxa"/>
            <w:tcBorders>
              <w:top w:val="single" w:sz="6" w:space="0" w:color="000000"/>
              <w:left w:val="single" w:sz="6" w:space="0" w:color="000000"/>
              <w:bottom w:val="single" w:sz="6" w:space="0" w:color="000000"/>
              <w:right w:val="single" w:sz="6" w:space="0" w:color="000000"/>
            </w:tcBorders>
          </w:tcPr>
          <w:p w14:paraId="408EA11D" w14:textId="77777777" w:rsidR="00451F5E" w:rsidRPr="002705FE" w:rsidRDefault="00451F5E" w:rsidP="00451F5E">
            <w:pPr>
              <w:jc w:val="center"/>
              <w:rPr>
                <w:color w:val="000000"/>
              </w:rPr>
            </w:pPr>
            <w:r w:rsidRPr="002705FE">
              <w:rPr>
                <w:color w:val="000000"/>
              </w:rPr>
              <w:t>12</w:t>
            </w:r>
          </w:p>
        </w:tc>
        <w:tc>
          <w:tcPr>
            <w:tcW w:w="2820" w:type="dxa"/>
            <w:tcBorders>
              <w:top w:val="single" w:sz="6" w:space="0" w:color="000000"/>
              <w:left w:val="single" w:sz="6" w:space="0" w:color="000000"/>
              <w:bottom w:val="single" w:sz="6" w:space="0" w:color="000000"/>
              <w:right w:val="single" w:sz="6" w:space="0" w:color="000000"/>
            </w:tcBorders>
          </w:tcPr>
          <w:p w14:paraId="3AC79F57" w14:textId="77777777" w:rsidR="00451F5E" w:rsidRPr="002705FE" w:rsidRDefault="00451F5E" w:rsidP="00451F5E">
            <w:pPr>
              <w:rPr>
                <w:color w:val="000000"/>
              </w:rPr>
            </w:pPr>
            <w:r w:rsidRPr="002705FE">
              <w:rPr>
                <w:color w:val="000000"/>
              </w:rPr>
              <w:t>Факс (за наявності)</w:t>
            </w:r>
          </w:p>
        </w:tc>
        <w:tc>
          <w:tcPr>
            <w:tcW w:w="5850" w:type="dxa"/>
            <w:tcBorders>
              <w:top w:val="single" w:sz="6" w:space="0" w:color="000000"/>
              <w:left w:val="single" w:sz="6" w:space="0" w:color="000000"/>
              <w:bottom w:val="single" w:sz="6" w:space="0" w:color="000000"/>
              <w:right w:val="single" w:sz="6" w:space="0" w:color="000000"/>
            </w:tcBorders>
          </w:tcPr>
          <w:p w14:paraId="1738A33A" w14:textId="77777777" w:rsidR="00451F5E" w:rsidRPr="002705FE" w:rsidRDefault="00451F5E" w:rsidP="00451F5E">
            <w:pPr>
              <w:rPr>
                <w:color w:val="000000"/>
              </w:rPr>
            </w:pPr>
          </w:p>
        </w:tc>
      </w:tr>
      <w:tr w:rsidR="00451F5E" w:rsidRPr="002705FE" w14:paraId="3DE55B59" w14:textId="77777777" w:rsidTr="00451F5E">
        <w:tc>
          <w:tcPr>
            <w:tcW w:w="669" w:type="dxa"/>
            <w:tcBorders>
              <w:top w:val="single" w:sz="6" w:space="0" w:color="000000"/>
              <w:left w:val="single" w:sz="6" w:space="0" w:color="000000"/>
              <w:bottom w:val="single" w:sz="6" w:space="0" w:color="000000"/>
              <w:right w:val="single" w:sz="6" w:space="0" w:color="000000"/>
            </w:tcBorders>
          </w:tcPr>
          <w:p w14:paraId="476B9D15" w14:textId="77777777" w:rsidR="00451F5E" w:rsidRPr="002705FE" w:rsidRDefault="00451F5E" w:rsidP="00451F5E">
            <w:pPr>
              <w:jc w:val="center"/>
              <w:rPr>
                <w:color w:val="000000"/>
              </w:rPr>
            </w:pPr>
            <w:r w:rsidRPr="002705FE">
              <w:rPr>
                <w:color w:val="000000"/>
              </w:rPr>
              <w:t>13</w:t>
            </w:r>
          </w:p>
        </w:tc>
        <w:tc>
          <w:tcPr>
            <w:tcW w:w="2820" w:type="dxa"/>
            <w:tcBorders>
              <w:top w:val="single" w:sz="6" w:space="0" w:color="000000"/>
              <w:left w:val="single" w:sz="6" w:space="0" w:color="000000"/>
              <w:bottom w:val="single" w:sz="6" w:space="0" w:color="000000"/>
              <w:right w:val="single" w:sz="6" w:space="0" w:color="000000"/>
            </w:tcBorders>
          </w:tcPr>
          <w:p w14:paraId="06761343" w14:textId="77777777" w:rsidR="00451F5E" w:rsidRPr="002705FE" w:rsidRDefault="00451F5E" w:rsidP="00451F5E">
            <w:pPr>
              <w:rPr>
                <w:color w:val="000000"/>
              </w:rPr>
            </w:pPr>
            <w:r w:rsidRPr="002705FE">
              <w:rPr>
                <w:color w:val="000000"/>
              </w:rPr>
              <w:t>Електронна пошта</w:t>
            </w:r>
          </w:p>
        </w:tc>
        <w:tc>
          <w:tcPr>
            <w:tcW w:w="5850" w:type="dxa"/>
            <w:tcBorders>
              <w:top w:val="single" w:sz="6" w:space="0" w:color="000000"/>
              <w:left w:val="single" w:sz="6" w:space="0" w:color="000000"/>
              <w:bottom w:val="single" w:sz="6" w:space="0" w:color="000000"/>
              <w:right w:val="single" w:sz="6" w:space="0" w:color="000000"/>
            </w:tcBorders>
          </w:tcPr>
          <w:p w14:paraId="7ACDA2A4" w14:textId="77777777" w:rsidR="00451F5E" w:rsidRPr="002705FE" w:rsidRDefault="00451F5E" w:rsidP="00451F5E">
            <w:pPr>
              <w:rPr>
                <w:color w:val="000000"/>
              </w:rPr>
            </w:pPr>
          </w:p>
        </w:tc>
      </w:tr>
      <w:tr w:rsidR="00451F5E" w:rsidRPr="002705FE" w14:paraId="798BC268" w14:textId="77777777" w:rsidTr="00451F5E">
        <w:tc>
          <w:tcPr>
            <w:tcW w:w="669" w:type="dxa"/>
            <w:tcBorders>
              <w:top w:val="single" w:sz="6" w:space="0" w:color="000000"/>
              <w:left w:val="single" w:sz="6" w:space="0" w:color="000000"/>
              <w:bottom w:val="single" w:sz="6" w:space="0" w:color="000000"/>
              <w:right w:val="single" w:sz="6" w:space="0" w:color="000000"/>
            </w:tcBorders>
          </w:tcPr>
          <w:p w14:paraId="22EE4338" w14:textId="77777777" w:rsidR="00451F5E" w:rsidRPr="002705FE" w:rsidRDefault="00451F5E" w:rsidP="00451F5E">
            <w:pPr>
              <w:jc w:val="center"/>
              <w:rPr>
                <w:color w:val="000000"/>
              </w:rPr>
            </w:pPr>
            <w:r w:rsidRPr="002705FE">
              <w:rPr>
                <w:color w:val="000000"/>
              </w:rPr>
              <w:t>14</w:t>
            </w:r>
          </w:p>
        </w:tc>
        <w:tc>
          <w:tcPr>
            <w:tcW w:w="2820" w:type="dxa"/>
            <w:tcBorders>
              <w:top w:val="single" w:sz="6" w:space="0" w:color="000000"/>
              <w:left w:val="single" w:sz="6" w:space="0" w:color="000000"/>
              <w:bottom w:val="single" w:sz="6" w:space="0" w:color="000000"/>
              <w:right w:val="single" w:sz="6" w:space="0" w:color="000000"/>
            </w:tcBorders>
          </w:tcPr>
          <w:p w14:paraId="299585AD" w14:textId="77777777" w:rsidR="00451F5E" w:rsidRPr="002705FE" w:rsidRDefault="00451F5E" w:rsidP="00451F5E">
            <w:pPr>
              <w:rPr>
                <w:color w:val="000000"/>
              </w:rPr>
            </w:pPr>
            <w:proofErr w:type="spellStart"/>
            <w:r w:rsidRPr="002705FE">
              <w:rPr>
                <w:color w:val="000000"/>
              </w:rPr>
              <w:t>Вебсайт</w:t>
            </w:r>
            <w:proofErr w:type="spellEnd"/>
            <w:r w:rsidRPr="002705FE">
              <w:rPr>
                <w:color w:val="000000"/>
              </w:rPr>
              <w:t xml:space="preserve"> (</w:t>
            </w:r>
            <w:proofErr w:type="spellStart"/>
            <w:r w:rsidRPr="002705FE">
              <w:rPr>
                <w:color w:val="000000"/>
              </w:rPr>
              <w:t>вебсторінка</w:t>
            </w:r>
            <w:proofErr w:type="spellEnd"/>
            <w:r w:rsidRPr="002705FE">
              <w:rPr>
                <w:color w:val="000000"/>
              </w:rPr>
              <w:t>)</w:t>
            </w:r>
          </w:p>
        </w:tc>
        <w:tc>
          <w:tcPr>
            <w:tcW w:w="5850" w:type="dxa"/>
            <w:tcBorders>
              <w:top w:val="single" w:sz="6" w:space="0" w:color="000000"/>
              <w:left w:val="single" w:sz="6" w:space="0" w:color="000000"/>
              <w:bottom w:val="single" w:sz="6" w:space="0" w:color="000000"/>
              <w:right w:val="single" w:sz="6" w:space="0" w:color="000000"/>
            </w:tcBorders>
          </w:tcPr>
          <w:p w14:paraId="6835F884" w14:textId="77777777" w:rsidR="00451F5E" w:rsidRPr="002705FE" w:rsidRDefault="00451F5E" w:rsidP="00451F5E">
            <w:pPr>
              <w:rPr>
                <w:color w:val="000000"/>
              </w:rPr>
            </w:pPr>
          </w:p>
        </w:tc>
      </w:tr>
    </w:tbl>
    <w:p w14:paraId="01AE038D" w14:textId="24DC8F6B" w:rsidR="00411A0C" w:rsidRDefault="00411A0C" w:rsidP="00451F5E">
      <w:pPr>
        <w:spacing w:before="150" w:after="150"/>
        <w:jc w:val="center"/>
        <w:rPr>
          <w:color w:val="000000"/>
        </w:rPr>
      </w:pPr>
    </w:p>
    <w:p w14:paraId="3C76AF7F" w14:textId="77777777" w:rsidR="00924B4D" w:rsidRDefault="00924B4D" w:rsidP="00451F5E">
      <w:pPr>
        <w:spacing w:before="150" w:after="150"/>
        <w:jc w:val="center"/>
        <w:rPr>
          <w:color w:val="000000"/>
        </w:rPr>
      </w:pPr>
    </w:p>
    <w:p w14:paraId="0BCADDC4" w14:textId="77777777" w:rsidR="00451F5E" w:rsidRPr="002705FE" w:rsidRDefault="00451F5E" w:rsidP="00451F5E">
      <w:pPr>
        <w:spacing w:before="150" w:after="150"/>
        <w:jc w:val="center"/>
        <w:rPr>
          <w:color w:val="000000"/>
        </w:rPr>
      </w:pPr>
      <w:r w:rsidRPr="002705FE">
        <w:rPr>
          <w:color w:val="000000"/>
        </w:rPr>
        <w:lastRenderedPageBreak/>
        <w:t>4. Інформація про види фінансових послуг, що надає чи планує надавати юридична особа</w:t>
      </w:r>
    </w:p>
    <w:p w14:paraId="00AA5BC3" w14:textId="77777777" w:rsidR="00451F5E" w:rsidRPr="002705FE" w:rsidRDefault="00451F5E" w:rsidP="00411A0C">
      <w:pPr>
        <w:spacing w:before="150" w:after="150"/>
        <w:ind w:right="282"/>
        <w:jc w:val="right"/>
        <w:rPr>
          <w:color w:val="000000"/>
        </w:rPr>
      </w:pPr>
      <w:r w:rsidRPr="002705FE">
        <w:rPr>
          <w:color w:val="000000"/>
        </w:rPr>
        <w:t>Таблиця 4</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9"/>
        <w:gridCol w:w="8650"/>
      </w:tblGrid>
      <w:tr w:rsidR="00451F5E" w:rsidRPr="002705FE" w14:paraId="7F813D83" w14:textId="77777777" w:rsidTr="00451F5E">
        <w:tc>
          <w:tcPr>
            <w:tcW w:w="689" w:type="dxa"/>
            <w:tcBorders>
              <w:top w:val="single" w:sz="6" w:space="0" w:color="000000"/>
              <w:left w:val="single" w:sz="6" w:space="0" w:color="000000"/>
              <w:bottom w:val="single" w:sz="6" w:space="0" w:color="000000"/>
              <w:right w:val="single" w:sz="6" w:space="0" w:color="000000"/>
            </w:tcBorders>
          </w:tcPr>
          <w:p w14:paraId="228EEAC0" w14:textId="77777777" w:rsidR="00451F5E" w:rsidRPr="002705FE" w:rsidRDefault="00451F5E" w:rsidP="00451F5E">
            <w:pPr>
              <w:jc w:val="center"/>
              <w:rPr>
                <w:color w:val="000000"/>
              </w:rPr>
            </w:pPr>
            <w:r w:rsidRPr="002705FE">
              <w:rPr>
                <w:color w:val="000000"/>
              </w:rPr>
              <w:t>№</w:t>
            </w:r>
          </w:p>
          <w:p w14:paraId="5FD084B2" w14:textId="77777777" w:rsidR="00451F5E" w:rsidRPr="002705FE" w:rsidRDefault="00451F5E" w:rsidP="00451F5E">
            <w:pPr>
              <w:jc w:val="center"/>
              <w:rPr>
                <w:color w:val="000000"/>
              </w:rPr>
            </w:pPr>
            <w:r w:rsidRPr="002705FE">
              <w:rPr>
                <w:color w:val="000000"/>
              </w:rPr>
              <w:t>з/п</w:t>
            </w:r>
          </w:p>
        </w:tc>
        <w:tc>
          <w:tcPr>
            <w:tcW w:w="8650" w:type="dxa"/>
            <w:tcBorders>
              <w:top w:val="single" w:sz="6" w:space="0" w:color="000000"/>
              <w:left w:val="single" w:sz="6" w:space="0" w:color="000000"/>
              <w:bottom w:val="single" w:sz="6" w:space="0" w:color="000000"/>
              <w:right w:val="single" w:sz="6" w:space="0" w:color="000000"/>
            </w:tcBorders>
          </w:tcPr>
          <w:p w14:paraId="5D7F80E8" w14:textId="77777777" w:rsidR="00451F5E" w:rsidRPr="002705FE" w:rsidRDefault="00451F5E" w:rsidP="00451F5E">
            <w:pPr>
              <w:spacing w:before="150" w:after="150"/>
              <w:jc w:val="center"/>
              <w:rPr>
                <w:color w:val="000000"/>
              </w:rPr>
            </w:pPr>
            <w:r w:rsidRPr="002705FE">
              <w:rPr>
                <w:color w:val="000000"/>
              </w:rPr>
              <w:t>Види фінансових послуг</w:t>
            </w:r>
          </w:p>
        </w:tc>
      </w:tr>
      <w:tr w:rsidR="00451F5E" w:rsidRPr="002705FE" w14:paraId="60B22F09" w14:textId="77777777" w:rsidTr="00451F5E">
        <w:trPr>
          <w:trHeight w:val="508"/>
        </w:trPr>
        <w:tc>
          <w:tcPr>
            <w:tcW w:w="689" w:type="dxa"/>
            <w:tcBorders>
              <w:top w:val="single" w:sz="6" w:space="0" w:color="000000"/>
              <w:left w:val="single" w:sz="6" w:space="0" w:color="000000"/>
              <w:bottom w:val="single" w:sz="6" w:space="0" w:color="000000"/>
              <w:right w:val="single" w:sz="6" w:space="0" w:color="000000"/>
            </w:tcBorders>
          </w:tcPr>
          <w:p w14:paraId="1C21C6C0" w14:textId="77777777" w:rsidR="00451F5E" w:rsidRPr="002705FE" w:rsidRDefault="00451F5E" w:rsidP="00451F5E">
            <w:pPr>
              <w:spacing w:before="150" w:after="150"/>
              <w:jc w:val="center"/>
              <w:rPr>
                <w:color w:val="000000"/>
              </w:rPr>
            </w:pPr>
            <w:r w:rsidRPr="002705FE">
              <w:rPr>
                <w:color w:val="000000"/>
              </w:rPr>
              <w:t>1</w:t>
            </w:r>
          </w:p>
        </w:tc>
        <w:tc>
          <w:tcPr>
            <w:tcW w:w="8650" w:type="dxa"/>
            <w:tcBorders>
              <w:top w:val="single" w:sz="6" w:space="0" w:color="000000"/>
              <w:left w:val="single" w:sz="6" w:space="0" w:color="000000"/>
              <w:bottom w:val="single" w:sz="6" w:space="0" w:color="000000"/>
              <w:right w:val="single" w:sz="6" w:space="0" w:color="000000"/>
            </w:tcBorders>
          </w:tcPr>
          <w:p w14:paraId="56D2667A" w14:textId="77777777" w:rsidR="00451F5E" w:rsidRPr="002705FE" w:rsidRDefault="00451F5E" w:rsidP="00451F5E">
            <w:pPr>
              <w:spacing w:before="150" w:after="150"/>
              <w:jc w:val="center"/>
              <w:rPr>
                <w:color w:val="000000"/>
              </w:rPr>
            </w:pPr>
            <w:r w:rsidRPr="002705FE">
              <w:rPr>
                <w:color w:val="000000"/>
              </w:rPr>
              <w:t>2</w:t>
            </w:r>
          </w:p>
        </w:tc>
      </w:tr>
      <w:tr w:rsidR="00451F5E" w:rsidRPr="002705FE" w14:paraId="5B9A815C" w14:textId="77777777" w:rsidTr="00451F5E">
        <w:trPr>
          <w:trHeight w:val="508"/>
        </w:trPr>
        <w:tc>
          <w:tcPr>
            <w:tcW w:w="689" w:type="dxa"/>
            <w:tcBorders>
              <w:top w:val="single" w:sz="6" w:space="0" w:color="000000"/>
              <w:left w:val="single" w:sz="6" w:space="0" w:color="000000"/>
              <w:bottom w:val="single" w:sz="6" w:space="0" w:color="000000"/>
              <w:right w:val="single" w:sz="6" w:space="0" w:color="000000"/>
            </w:tcBorders>
          </w:tcPr>
          <w:p w14:paraId="2EC34882" w14:textId="77777777" w:rsidR="00451F5E" w:rsidRPr="002705FE" w:rsidRDefault="00451F5E" w:rsidP="00451F5E">
            <w:pPr>
              <w:spacing w:before="150" w:after="150"/>
              <w:jc w:val="center"/>
              <w:rPr>
                <w:color w:val="000000"/>
              </w:rPr>
            </w:pPr>
            <w:r>
              <w:rPr>
                <w:color w:val="000000"/>
              </w:rPr>
              <w:t>1</w:t>
            </w:r>
          </w:p>
        </w:tc>
        <w:tc>
          <w:tcPr>
            <w:tcW w:w="8650" w:type="dxa"/>
            <w:tcBorders>
              <w:top w:val="single" w:sz="6" w:space="0" w:color="000000"/>
              <w:left w:val="single" w:sz="6" w:space="0" w:color="000000"/>
              <w:bottom w:val="single" w:sz="6" w:space="0" w:color="000000"/>
              <w:right w:val="single" w:sz="6" w:space="0" w:color="000000"/>
            </w:tcBorders>
          </w:tcPr>
          <w:p w14:paraId="14C16DB5" w14:textId="77777777" w:rsidR="00451F5E" w:rsidRPr="002705FE" w:rsidRDefault="00451F5E" w:rsidP="00451F5E">
            <w:pPr>
              <w:spacing w:before="150" w:after="150"/>
              <w:jc w:val="center"/>
              <w:rPr>
                <w:color w:val="000000"/>
              </w:rPr>
            </w:pPr>
          </w:p>
        </w:tc>
      </w:tr>
    </w:tbl>
    <w:p w14:paraId="516180A3" w14:textId="77777777" w:rsidR="00451F5E" w:rsidRPr="002705FE" w:rsidRDefault="00451F5E" w:rsidP="00451F5E">
      <w:pPr>
        <w:spacing w:before="150" w:after="150"/>
        <w:rPr>
          <w:color w:val="000000"/>
        </w:rPr>
      </w:pPr>
    </w:p>
    <w:p w14:paraId="2490BB5E" w14:textId="40BAEF81" w:rsidR="00451F5E" w:rsidRPr="002705FE" w:rsidRDefault="00451F5E" w:rsidP="00451F5E">
      <w:pPr>
        <w:spacing w:before="150" w:after="150"/>
        <w:jc w:val="center"/>
        <w:rPr>
          <w:color w:val="000000"/>
        </w:rPr>
      </w:pPr>
      <w:r w:rsidRPr="002705FE">
        <w:rPr>
          <w:color w:val="000000"/>
        </w:rPr>
        <w:t>5. Інформація про статутний (складений) капітал (за наявності відповідно до законодавства</w:t>
      </w:r>
      <w:r w:rsidR="009C11E9">
        <w:rPr>
          <w:color w:val="000000"/>
        </w:rPr>
        <w:t xml:space="preserve"> України</w:t>
      </w:r>
      <w:r w:rsidRPr="002705FE">
        <w:rPr>
          <w:color w:val="000000"/>
        </w:rPr>
        <w:t>)</w:t>
      </w:r>
    </w:p>
    <w:p w14:paraId="5F70C9EE" w14:textId="77777777" w:rsidR="00451F5E" w:rsidRPr="002705FE" w:rsidRDefault="00451F5E" w:rsidP="00411A0C">
      <w:pPr>
        <w:spacing w:before="150" w:after="150"/>
        <w:ind w:right="282"/>
        <w:jc w:val="right"/>
        <w:rPr>
          <w:color w:val="000000"/>
        </w:rPr>
      </w:pPr>
      <w:r w:rsidRPr="002705FE">
        <w:rPr>
          <w:color w:val="000000"/>
        </w:rPr>
        <w:t>Таблиця 5</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5087"/>
        <w:gridCol w:w="3431"/>
      </w:tblGrid>
      <w:tr w:rsidR="00451F5E" w:rsidRPr="002705FE" w14:paraId="7152C084"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04FFA5ED" w14:textId="77777777" w:rsidR="00451F5E" w:rsidRPr="002705FE" w:rsidRDefault="00451F5E" w:rsidP="00451F5E">
            <w:pPr>
              <w:jc w:val="center"/>
              <w:rPr>
                <w:color w:val="000000"/>
              </w:rPr>
            </w:pPr>
            <w:r w:rsidRPr="002705FE">
              <w:rPr>
                <w:color w:val="000000"/>
              </w:rPr>
              <w:t>№</w:t>
            </w:r>
          </w:p>
          <w:p w14:paraId="5E8D2F3E" w14:textId="77777777" w:rsidR="00451F5E" w:rsidRPr="002705FE" w:rsidRDefault="00451F5E" w:rsidP="00451F5E">
            <w:pPr>
              <w:jc w:val="center"/>
              <w:rPr>
                <w:color w:val="000000"/>
              </w:rPr>
            </w:pPr>
            <w:r w:rsidRPr="002705FE">
              <w:rPr>
                <w:color w:val="000000"/>
              </w:rPr>
              <w:t>з/п</w:t>
            </w:r>
          </w:p>
        </w:tc>
        <w:tc>
          <w:tcPr>
            <w:tcW w:w="5087" w:type="dxa"/>
            <w:tcBorders>
              <w:top w:val="single" w:sz="6" w:space="0" w:color="000000"/>
              <w:left w:val="single" w:sz="6" w:space="0" w:color="000000"/>
              <w:bottom w:val="single" w:sz="6" w:space="0" w:color="000000"/>
              <w:right w:val="single" w:sz="6" w:space="0" w:color="000000"/>
            </w:tcBorders>
            <w:vAlign w:val="center"/>
          </w:tcPr>
          <w:p w14:paraId="695A3590" w14:textId="77777777" w:rsidR="00451F5E" w:rsidRPr="002705FE" w:rsidRDefault="00451F5E" w:rsidP="00451F5E">
            <w:pPr>
              <w:spacing w:before="150" w:after="150"/>
              <w:jc w:val="center"/>
              <w:rPr>
                <w:color w:val="000000"/>
              </w:rPr>
            </w:pPr>
            <w:r w:rsidRPr="002705FE">
              <w:rPr>
                <w:color w:val="000000"/>
              </w:rPr>
              <w:t>Вид інформації</w:t>
            </w:r>
          </w:p>
        </w:tc>
        <w:tc>
          <w:tcPr>
            <w:tcW w:w="3431" w:type="dxa"/>
            <w:tcBorders>
              <w:top w:val="single" w:sz="6" w:space="0" w:color="000000"/>
              <w:left w:val="single" w:sz="6" w:space="0" w:color="000000"/>
              <w:bottom w:val="single" w:sz="6" w:space="0" w:color="000000"/>
              <w:right w:val="single" w:sz="6" w:space="0" w:color="000000"/>
            </w:tcBorders>
            <w:vAlign w:val="center"/>
          </w:tcPr>
          <w:p w14:paraId="44C5BF90" w14:textId="77777777" w:rsidR="00451F5E" w:rsidRPr="002705FE" w:rsidRDefault="00451F5E" w:rsidP="00451F5E">
            <w:pPr>
              <w:spacing w:before="150" w:after="150"/>
              <w:jc w:val="center"/>
              <w:rPr>
                <w:color w:val="000000"/>
              </w:rPr>
            </w:pPr>
            <w:r w:rsidRPr="002705FE">
              <w:rPr>
                <w:color w:val="000000"/>
              </w:rPr>
              <w:t>Інформація для заповнення</w:t>
            </w:r>
          </w:p>
        </w:tc>
      </w:tr>
      <w:tr w:rsidR="00451F5E" w:rsidRPr="002705FE" w14:paraId="17FCFCA0" w14:textId="77777777" w:rsidTr="00451F5E">
        <w:trPr>
          <w:trHeight w:val="304"/>
        </w:trPr>
        <w:tc>
          <w:tcPr>
            <w:tcW w:w="821" w:type="dxa"/>
            <w:tcBorders>
              <w:top w:val="single" w:sz="6" w:space="0" w:color="000000"/>
              <w:left w:val="single" w:sz="6" w:space="0" w:color="000000"/>
              <w:bottom w:val="single" w:sz="6" w:space="0" w:color="000000"/>
              <w:right w:val="single" w:sz="6" w:space="0" w:color="000000"/>
            </w:tcBorders>
            <w:vAlign w:val="center"/>
          </w:tcPr>
          <w:p w14:paraId="0EB0738E" w14:textId="77777777" w:rsidR="00451F5E" w:rsidRPr="002705FE" w:rsidRDefault="00451F5E" w:rsidP="00451F5E">
            <w:pPr>
              <w:spacing w:before="150" w:after="150"/>
              <w:jc w:val="center"/>
              <w:rPr>
                <w:color w:val="000000"/>
              </w:rPr>
            </w:pPr>
            <w:r w:rsidRPr="002705FE">
              <w:rPr>
                <w:color w:val="000000"/>
              </w:rPr>
              <w:t>1</w:t>
            </w:r>
          </w:p>
        </w:tc>
        <w:tc>
          <w:tcPr>
            <w:tcW w:w="5087" w:type="dxa"/>
            <w:tcBorders>
              <w:top w:val="single" w:sz="6" w:space="0" w:color="000000"/>
              <w:left w:val="single" w:sz="6" w:space="0" w:color="000000"/>
              <w:bottom w:val="single" w:sz="6" w:space="0" w:color="000000"/>
              <w:right w:val="single" w:sz="6" w:space="0" w:color="000000"/>
            </w:tcBorders>
            <w:vAlign w:val="center"/>
          </w:tcPr>
          <w:p w14:paraId="224DBBC5" w14:textId="77777777" w:rsidR="00451F5E" w:rsidRPr="002705FE" w:rsidRDefault="00451F5E" w:rsidP="00451F5E">
            <w:pPr>
              <w:spacing w:before="150" w:after="150"/>
              <w:jc w:val="center"/>
              <w:rPr>
                <w:color w:val="000000"/>
              </w:rPr>
            </w:pPr>
            <w:r w:rsidRPr="002705FE">
              <w:rPr>
                <w:color w:val="000000"/>
              </w:rPr>
              <w:t>2</w:t>
            </w:r>
          </w:p>
        </w:tc>
        <w:tc>
          <w:tcPr>
            <w:tcW w:w="3431" w:type="dxa"/>
            <w:tcBorders>
              <w:top w:val="single" w:sz="6" w:space="0" w:color="000000"/>
              <w:left w:val="single" w:sz="6" w:space="0" w:color="000000"/>
              <w:bottom w:val="single" w:sz="6" w:space="0" w:color="000000"/>
              <w:right w:val="single" w:sz="6" w:space="0" w:color="000000"/>
            </w:tcBorders>
            <w:vAlign w:val="center"/>
          </w:tcPr>
          <w:p w14:paraId="1B293C5A" w14:textId="77777777" w:rsidR="00451F5E" w:rsidRPr="002705FE" w:rsidRDefault="00451F5E" w:rsidP="00451F5E">
            <w:pPr>
              <w:spacing w:before="150" w:after="150"/>
              <w:jc w:val="center"/>
              <w:rPr>
                <w:color w:val="000000"/>
              </w:rPr>
            </w:pPr>
            <w:r w:rsidRPr="002705FE">
              <w:rPr>
                <w:color w:val="000000"/>
              </w:rPr>
              <w:t>3</w:t>
            </w:r>
          </w:p>
        </w:tc>
      </w:tr>
      <w:tr w:rsidR="00451F5E" w:rsidRPr="002705FE" w14:paraId="6298EED5" w14:textId="77777777" w:rsidTr="00451F5E">
        <w:trPr>
          <w:trHeight w:val="625"/>
        </w:trPr>
        <w:tc>
          <w:tcPr>
            <w:tcW w:w="821" w:type="dxa"/>
            <w:tcBorders>
              <w:top w:val="single" w:sz="6" w:space="0" w:color="000000"/>
              <w:left w:val="single" w:sz="6" w:space="0" w:color="000000"/>
              <w:bottom w:val="single" w:sz="6" w:space="0" w:color="000000"/>
              <w:right w:val="single" w:sz="6" w:space="0" w:color="000000"/>
            </w:tcBorders>
          </w:tcPr>
          <w:p w14:paraId="5F7434E1" w14:textId="77777777" w:rsidR="00451F5E" w:rsidRPr="002705FE" w:rsidRDefault="00451F5E" w:rsidP="00451F5E">
            <w:pPr>
              <w:spacing w:before="150" w:after="150"/>
              <w:jc w:val="center"/>
              <w:rPr>
                <w:color w:val="000000"/>
              </w:rPr>
            </w:pPr>
            <w:r w:rsidRPr="002705FE">
              <w:rPr>
                <w:color w:val="000000"/>
              </w:rPr>
              <w:t>1</w:t>
            </w:r>
          </w:p>
        </w:tc>
        <w:tc>
          <w:tcPr>
            <w:tcW w:w="5087" w:type="dxa"/>
            <w:tcBorders>
              <w:top w:val="single" w:sz="6" w:space="0" w:color="000000"/>
              <w:left w:val="single" w:sz="6" w:space="0" w:color="000000"/>
              <w:bottom w:val="single" w:sz="6" w:space="0" w:color="000000"/>
              <w:right w:val="single" w:sz="6" w:space="0" w:color="000000"/>
            </w:tcBorders>
          </w:tcPr>
          <w:p w14:paraId="081D82C5" w14:textId="77777777" w:rsidR="00451F5E" w:rsidRPr="002705FE" w:rsidRDefault="00451F5E" w:rsidP="00451F5E">
            <w:pPr>
              <w:spacing w:before="150" w:after="150"/>
              <w:rPr>
                <w:color w:val="000000"/>
              </w:rPr>
            </w:pPr>
            <w:r w:rsidRPr="002705FE">
              <w:rPr>
                <w:color w:val="000000"/>
              </w:rPr>
              <w:t>Зареєстрований розмір статутного (складеного) капіталу</w:t>
            </w:r>
          </w:p>
        </w:tc>
        <w:tc>
          <w:tcPr>
            <w:tcW w:w="3431" w:type="dxa"/>
            <w:tcBorders>
              <w:top w:val="single" w:sz="6" w:space="0" w:color="000000"/>
              <w:left w:val="single" w:sz="6" w:space="0" w:color="000000"/>
              <w:bottom w:val="single" w:sz="6" w:space="0" w:color="000000"/>
              <w:right w:val="single" w:sz="6" w:space="0" w:color="000000"/>
            </w:tcBorders>
          </w:tcPr>
          <w:p w14:paraId="6F2E69AC" w14:textId="77777777" w:rsidR="00451F5E" w:rsidRPr="002705FE" w:rsidRDefault="00451F5E" w:rsidP="00451F5E">
            <w:pPr>
              <w:spacing w:before="150" w:after="150"/>
              <w:rPr>
                <w:color w:val="000000"/>
              </w:rPr>
            </w:pPr>
          </w:p>
        </w:tc>
      </w:tr>
      <w:tr w:rsidR="00451F5E" w:rsidRPr="002705FE" w14:paraId="0DB02F17" w14:textId="77777777" w:rsidTr="00451F5E">
        <w:tc>
          <w:tcPr>
            <w:tcW w:w="821" w:type="dxa"/>
            <w:tcBorders>
              <w:top w:val="single" w:sz="6" w:space="0" w:color="000000"/>
              <w:left w:val="single" w:sz="6" w:space="0" w:color="000000"/>
              <w:bottom w:val="single" w:sz="6" w:space="0" w:color="000000"/>
              <w:right w:val="single" w:sz="6" w:space="0" w:color="000000"/>
            </w:tcBorders>
          </w:tcPr>
          <w:p w14:paraId="200F4B41" w14:textId="77777777" w:rsidR="00451F5E" w:rsidRPr="002705FE" w:rsidRDefault="00451F5E" w:rsidP="00451F5E">
            <w:pPr>
              <w:spacing w:before="150" w:after="150"/>
              <w:jc w:val="center"/>
              <w:rPr>
                <w:color w:val="000000"/>
              </w:rPr>
            </w:pPr>
            <w:r w:rsidRPr="002705FE">
              <w:rPr>
                <w:color w:val="000000"/>
              </w:rPr>
              <w:t>2</w:t>
            </w:r>
          </w:p>
        </w:tc>
        <w:tc>
          <w:tcPr>
            <w:tcW w:w="5087" w:type="dxa"/>
            <w:tcBorders>
              <w:top w:val="single" w:sz="6" w:space="0" w:color="000000"/>
              <w:left w:val="single" w:sz="6" w:space="0" w:color="000000"/>
              <w:bottom w:val="single" w:sz="6" w:space="0" w:color="000000"/>
              <w:right w:val="single" w:sz="6" w:space="0" w:color="000000"/>
            </w:tcBorders>
          </w:tcPr>
          <w:p w14:paraId="05C6C958" w14:textId="77777777" w:rsidR="00451F5E" w:rsidRPr="002705FE" w:rsidRDefault="00451F5E" w:rsidP="00451F5E">
            <w:pPr>
              <w:spacing w:before="150" w:after="150"/>
              <w:rPr>
                <w:color w:val="000000"/>
              </w:rPr>
            </w:pPr>
            <w:r w:rsidRPr="002705FE">
              <w:rPr>
                <w:color w:val="000000"/>
              </w:rPr>
              <w:t>Фактично сплачений розмір статутного (складеного) капіталу</w:t>
            </w:r>
          </w:p>
        </w:tc>
        <w:tc>
          <w:tcPr>
            <w:tcW w:w="3431" w:type="dxa"/>
            <w:tcBorders>
              <w:top w:val="single" w:sz="6" w:space="0" w:color="000000"/>
              <w:left w:val="single" w:sz="6" w:space="0" w:color="000000"/>
              <w:bottom w:val="single" w:sz="6" w:space="0" w:color="000000"/>
              <w:right w:val="single" w:sz="6" w:space="0" w:color="000000"/>
            </w:tcBorders>
          </w:tcPr>
          <w:p w14:paraId="3626E872" w14:textId="77777777" w:rsidR="00451F5E" w:rsidRPr="002705FE" w:rsidRDefault="00451F5E" w:rsidP="00451F5E">
            <w:pPr>
              <w:spacing w:before="150" w:after="150"/>
              <w:rPr>
                <w:color w:val="000000"/>
              </w:rPr>
            </w:pPr>
          </w:p>
        </w:tc>
      </w:tr>
      <w:tr w:rsidR="00451F5E" w:rsidRPr="002705FE" w14:paraId="0190DE8C" w14:textId="77777777" w:rsidTr="00411A0C">
        <w:tc>
          <w:tcPr>
            <w:tcW w:w="821" w:type="dxa"/>
            <w:tcBorders>
              <w:top w:val="single" w:sz="6" w:space="0" w:color="000000"/>
              <w:left w:val="single" w:sz="6" w:space="0" w:color="000000"/>
              <w:bottom w:val="single" w:sz="4" w:space="0" w:color="auto"/>
              <w:right w:val="single" w:sz="6" w:space="0" w:color="000000"/>
            </w:tcBorders>
          </w:tcPr>
          <w:p w14:paraId="3B0B3862" w14:textId="77777777" w:rsidR="00451F5E" w:rsidRPr="002705FE" w:rsidRDefault="00451F5E" w:rsidP="00451F5E">
            <w:pPr>
              <w:spacing w:before="150" w:after="150"/>
              <w:jc w:val="center"/>
              <w:rPr>
                <w:color w:val="000000"/>
              </w:rPr>
            </w:pPr>
            <w:r w:rsidRPr="002705FE">
              <w:rPr>
                <w:color w:val="000000"/>
              </w:rPr>
              <w:t>3</w:t>
            </w:r>
          </w:p>
        </w:tc>
        <w:tc>
          <w:tcPr>
            <w:tcW w:w="5087" w:type="dxa"/>
            <w:tcBorders>
              <w:top w:val="single" w:sz="6" w:space="0" w:color="000000"/>
              <w:left w:val="single" w:sz="6" w:space="0" w:color="000000"/>
              <w:bottom w:val="single" w:sz="4" w:space="0" w:color="auto"/>
              <w:right w:val="single" w:sz="6" w:space="0" w:color="000000"/>
            </w:tcBorders>
          </w:tcPr>
          <w:p w14:paraId="387ED5D4" w14:textId="77777777" w:rsidR="00451F5E" w:rsidRPr="002705FE" w:rsidRDefault="00451F5E" w:rsidP="00451F5E">
            <w:pPr>
              <w:spacing w:before="150" w:after="150"/>
              <w:rPr>
                <w:color w:val="000000"/>
              </w:rPr>
            </w:pPr>
            <w:r w:rsidRPr="002705FE">
              <w:rPr>
                <w:color w:val="000000"/>
              </w:rPr>
              <w:t xml:space="preserve">Частка статутного </w:t>
            </w:r>
            <w:r w:rsidRPr="00DF2118">
              <w:rPr>
                <w:color w:val="000000"/>
              </w:rPr>
              <w:t>(складено</w:t>
            </w:r>
            <w:r>
              <w:rPr>
                <w:color w:val="000000"/>
              </w:rPr>
              <w:t>го</w:t>
            </w:r>
            <w:r w:rsidRPr="00DF2118">
              <w:rPr>
                <w:color w:val="000000"/>
              </w:rPr>
              <w:t>)</w:t>
            </w:r>
            <w:r>
              <w:rPr>
                <w:color w:val="000000"/>
              </w:rPr>
              <w:t xml:space="preserve"> </w:t>
            </w:r>
            <w:r w:rsidRPr="002705FE">
              <w:rPr>
                <w:color w:val="000000"/>
              </w:rPr>
              <w:t>капіталу, що належить державі, %</w:t>
            </w:r>
          </w:p>
        </w:tc>
        <w:tc>
          <w:tcPr>
            <w:tcW w:w="3431" w:type="dxa"/>
            <w:tcBorders>
              <w:top w:val="single" w:sz="6" w:space="0" w:color="000000"/>
              <w:left w:val="single" w:sz="6" w:space="0" w:color="000000"/>
              <w:bottom w:val="single" w:sz="4" w:space="0" w:color="auto"/>
              <w:right w:val="single" w:sz="6" w:space="0" w:color="000000"/>
            </w:tcBorders>
          </w:tcPr>
          <w:p w14:paraId="74DDF1C4" w14:textId="77777777" w:rsidR="00451F5E" w:rsidRPr="002705FE" w:rsidRDefault="00451F5E" w:rsidP="00451F5E">
            <w:pPr>
              <w:spacing w:before="150" w:after="150"/>
              <w:rPr>
                <w:color w:val="000000"/>
              </w:rPr>
            </w:pPr>
          </w:p>
        </w:tc>
      </w:tr>
      <w:tr w:rsidR="00451F5E" w:rsidRPr="002705FE" w14:paraId="75D960EE" w14:textId="77777777" w:rsidTr="00411A0C">
        <w:tc>
          <w:tcPr>
            <w:tcW w:w="821" w:type="dxa"/>
            <w:tcBorders>
              <w:top w:val="single" w:sz="4" w:space="0" w:color="auto"/>
              <w:left w:val="single" w:sz="4" w:space="0" w:color="auto"/>
              <w:bottom w:val="single" w:sz="4" w:space="0" w:color="auto"/>
              <w:right w:val="single" w:sz="4" w:space="0" w:color="auto"/>
            </w:tcBorders>
          </w:tcPr>
          <w:p w14:paraId="2DB65B88" w14:textId="77777777" w:rsidR="00451F5E" w:rsidRPr="002705FE" w:rsidRDefault="00451F5E" w:rsidP="00451F5E">
            <w:pPr>
              <w:spacing w:before="150" w:after="150"/>
              <w:jc w:val="center"/>
              <w:rPr>
                <w:color w:val="000000"/>
              </w:rPr>
            </w:pPr>
            <w:r w:rsidRPr="002705FE">
              <w:rPr>
                <w:color w:val="000000"/>
              </w:rPr>
              <w:t>4</w:t>
            </w:r>
          </w:p>
        </w:tc>
        <w:tc>
          <w:tcPr>
            <w:tcW w:w="5087" w:type="dxa"/>
            <w:tcBorders>
              <w:top w:val="single" w:sz="4" w:space="0" w:color="auto"/>
              <w:left w:val="single" w:sz="4" w:space="0" w:color="auto"/>
              <w:bottom w:val="single" w:sz="4" w:space="0" w:color="auto"/>
              <w:right w:val="single" w:sz="4" w:space="0" w:color="auto"/>
            </w:tcBorders>
          </w:tcPr>
          <w:p w14:paraId="47E22C80" w14:textId="77777777" w:rsidR="00451F5E" w:rsidRPr="002705FE" w:rsidRDefault="00451F5E" w:rsidP="00451F5E">
            <w:pPr>
              <w:spacing w:before="150" w:after="150"/>
              <w:rPr>
                <w:color w:val="000000"/>
              </w:rPr>
            </w:pPr>
            <w:r w:rsidRPr="002705FE">
              <w:rPr>
                <w:color w:val="000000"/>
              </w:rPr>
              <w:t>Частка статутного (складеного) капіталу, що належить нерезидентам, %</w:t>
            </w:r>
          </w:p>
        </w:tc>
        <w:tc>
          <w:tcPr>
            <w:tcW w:w="3431" w:type="dxa"/>
            <w:tcBorders>
              <w:top w:val="single" w:sz="4" w:space="0" w:color="auto"/>
              <w:left w:val="single" w:sz="4" w:space="0" w:color="auto"/>
              <w:bottom w:val="single" w:sz="4" w:space="0" w:color="auto"/>
              <w:right w:val="single" w:sz="4" w:space="0" w:color="auto"/>
            </w:tcBorders>
          </w:tcPr>
          <w:p w14:paraId="4AD20367" w14:textId="77777777" w:rsidR="00451F5E" w:rsidRPr="002705FE" w:rsidRDefault="00451F5E" w:rsidP="00451F5E">
            <w:pPr>
              <w:spacing w:before="150" w:after="150"/>
              <w:rPr>
                <w:color w:val="000000"/>
              </w:rPr>
            </w:pPr>
          </w:p>
        </w:tc>
      </w:tr>
    </w:tbl>
    <w:p w14:paraId="2F68747C" w14:textId="77777777" w:rsidR="00451F5E" w:rsidRDefault="00451F5E" w:rsidP="00451F5E">
      <w:pPr>
        <w:spacing w:before="150" w:after="150"/>
        <w:jc w:val="center"/>
        <w:rPr>
          <w:color w:val="000000"/>
        </w:rPr>
      </w:pPr>
    </w:p>
    <w:p w14:paraId="554993C9" w14:textId="77777777" w:rsidR="00451F5E" w:rsidRDefault="00451F5E" w:rsidP="00451F5E">
      <w:pPr>
        <w:rPr>
          <w:color w:val="000000"/>
        </w:rPr>
      </w:pPr>
    </w:p>
    <w:p w14:paraId="02B75E97" w14:textId="77777777" w:rsidR="00411A0C" w:rsidRDefault="00411A0C" w:rsidP="00451F5E">
      <w:pPr>
        <w:rPr>
          <w:color w:val="000000"/>
        </w:rPr>
      </w:pPr>
    </w:p>
    <w:p w14:paraId="4FB46ECB" w14:textId="429DE32B" w:rsidR="00451F5E" w:rsidRDefault="00451F5E" w:rsidP="00451F5E">
      <w:pPr>
        <w:spacing w:before="150" w:after="150"/>
        <w:jc w:val="center"/>
        <w:rPr>
          <w:color w:val="000000"/>
        </w:rPr>
      </w:pPr>
    </w:p>
    <w:p w14:paraId="3E20BE6A" w14:textId="77777777" w:rsidR="00924B4D" w:rsidRDefault="00924B4D" w:rsidP="00451F5E">
      <w:pPr>
        <w:spacing w:before="150" w:after="150"/>
        <w:jc w:val="center"/>
        <w:rPr>
          <w:color w:val="000000"/>
        </w:rPr>
      </w:pPr>
    </w:p>
    <w:p w14:paraId="5B5E0D24" w14:textId="5947D9FB" w:rsidR="00924B4D" w:rsidRDefault="00924B4D" w:rsidP="00451F5E">
      <w:pPr>
        <w:spacing w:before="150" w:after="150"/>
        <w:jc w:val="center"/>
        <w:rPr>
          <w:color w:val="000000"/>
        </w:rPr>
      </w:pPr>
    </w:p>
    <w:p w14:paraId="3482662C" w14:textId="77777777" w:rsidR="00924B4D" w:rsidRDefault="00924B4D" w:rsidP="00451F5E">
      <w:pPr>
        <w:spacing w:before="150" w:after="150"/>
        <w:jc w:val="center"/>
        <w:rPr>
          <w:color w:val="000000"/>
        </w:rPr>
      </w:pPr>
    </w:p>
    <w:p w14:paraId="580B3478" w14:textId="73DC094F" w:rsidR="00451F5E" w:rsidRPr="002705FE" w:rsidRDefault="00451F5E" w:rsidP="00451F5E">
      <w:pPr>
        <w:spacing w:before="150" w:after="150"/>
        <w:jc w:val="center"/>
        <w:rPr>
          <w:color w:val="000000"/>
        </w:rPr>
      </w:pPr>
      <w:r w:rsidRPr="002705FE">
        <w:rPr>
          <w:color w:val="000000"/>
        </w:rPr>
        <w:t>6. Відомості про керівника юридичної особи (заповнюється щодо одноосібного виконавчого органу або голови правління)</w:t>
      </w:r>
    </w:p>
    <w:p w14:paraId="40E8BE74" w14:textId="77777777" w:rsidR="00451F5E" w:rsidRPr="002705FE" w:rsidRDefault="00451F5E" w:rsidP="00411A0C">
      <w:pPr>
        <w:spacing w:before="150" w:after="150"/>
        <w:ind w:right="282"/>
        <w:jc w:val="right"/>
        <w:rPr>
          <w:color w:val="000000"/>
        </w:rPr>
      </w:pPr>
      <w:r w:rsidRPr="002705FE">
        <w:rPr>
          <w:color w:val="000000"/>
        </w:rPr>
        <w:t>Таблиця 6</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6"/>
        <w:gridCol w:w="8513"/>
      </w:tblGrid>
      <w:tr w:rsidR="00451F5E" w:rsidRPr="002705FE" w14:paraId="4A67B91E" w14:textId="77777777" w:rsidTr="00451F5E">
        <w:tc>
          <w:tcPr>
            <w:tcW w:w="826" w:type="dxa"/>
            <w:tcBorders>
              <w:top w:val="single" w:sz="6" w:space="0" w:color="000000"/>
              <w:left w:val="single" w:sz="6" w:space="0" w:color="000000"/>
              <w:bottom w:val="single" w:sz="6" w:space="0" w:color="000000"/>
              <w:right w:val="single" w:sz="6" w:space="0" w:color="000000"/>
            </w:tcBorders>
          </w:tcPr>
          <w:p w14:paraId="3BDF4055" w14:textId="77777777" w:rsidR="00451F5E" w:rsidRPr="002705FE" w:rsidRDefault="00451F5E" w:rsidP="00451F5E">
            <w:pPr>
              <w:jc w:val="center"/>
              <w:rPr>
                <w:color w:val="000000"/>
              </w:rPr>
            </w:pPr>
            <w:r w:rsidRPr="002705FE">
              <w:rPr>
                <w:color w:val="000000"/>
              </w:rPr>
              <w:t>№</w:t>
            </w:r>
          </w:p>
          <w:p w14:paraId="7EB3CEB2" w14:textId="77777777" w:rsidR="00451F5E" w:rsidRPr="002705FE" w:rsidRDefault="00451F5E" w:rsidP="00451F5E">
            <w:pPr>
              <w:jc w:val="center"/>
              <w:rPr>
                <w:color w:val="000000"/>
              </w:rPr>
            </w:pPr>
            <w:r w:rsidRPr="002705FE">
              <w:rPr>
                <w:color w:val="000000"/>
              </w:rPr>
              <w:t>з/п</w:t>
            </w:r>
          </w:p>
        </w:tc>
        <w:tc>
          <w:tcPr>
            <w:tcW w:w="8513" w:type="dxa"/>
            <w:tcBorders>
              <w:top w:val="single" w:sz="6" w:space="0" w:color="000000"/>
              <w:left w:val="single" w:sz="6" w:space="0" w:color="000000"/>
              <w:bottom w:val="single" w:sz="6" w:space="0" w:color="000000"/>
              <w:right w:val="single" w:sz="6" w:space="0" w:color="000000"/>
            </w:tcBorders>
          </w:tcPr>
          <w:p w14:paraId="530D905A" w14:textId="711F5D20" w:rsidR="00451F5E" w:rsidRPr="002705FE" w:rsidRDefault="00451F5E" w:rsidP="00451F5E">
            <w:pPr>
              <w:spacing w:before="150" w:after="150"/>
              <w:jc w:val="center"/>
              <w:rPr>
                <w:color w:val="000000"/>
              </w:rPr>
            </w:pPr>
            <w:r w:rsidRPr="002705FE">
              <w:rPr>
                <w:color w:val="000000"/>
              </w:rPr>
              <w:t>Прізвище,</w:t>
            </w:r>
            <w:r w:rsidR="009C11E9">
              <w:rPr>
                <w:color w:val="000000"/>
              </w:rPr>
              <w:t xml:space="preserve"> власне</w:t>
            </w:r>
            <w:r w:rsidRPr="002705FE">
              <w:rPr>
                <w:color w:val="000000"/>
              </w:rPr>
              <w:t xml:space="preserve"> </w:t>
            </w:r>
            <w:proofErr w:type="spellStart"/>
            <w:r w:rsidRPr="002705FE">
              <w:rPr>
                <w:color w:val="000000"/>
              </w:rPr>
              <w:t>ім</w:t>
            </w:r>
            <w:proofErr w:type="spellEnd"/>
            <w:r w:rsidR="009C11E9" w:rsidRPr="009C11E9">
              <w:rPr>
                <w:color w:val="000000"/>
                <w:lang w:val="ru-RU"/>
              </w:rPr>
              <w:t>’</w:t>
            </w:r>
            <w:r w:rsidRPr="002705FE">
              <w:rPr>
                <w:color w:val="000000"/>
              </w:rPr>
              <w:t>я та по батькові</w:t>
            </w:r>
            <w:r w:rsidR="009C11E9">
              <w:rPr>
                <w:color w:val="000000"/>
              </w:rPr>
              <w:t xml:space="preserve"> (за наявності)</w:t>
            </w:r>
            <w:r w:rsidRPr="002705FE">
              <w:rPr>
                <w:color w:val="000000"/>
              </w:rPr>
              <w:t xml:space="preserve"> і найменування посади керівника</w:t>
            </w:r>
          </w:p>
        </w:tc>
      </w:tr>
      <w:tr w:rsidR="00451F5E" w:rsidRPr="002705FE" w14:paraId="25273690" w14:textId="77777777" w:rsidTr="00451F5E">
        <w:tc>
          <w:tcPr>
            <w:tcW w:w="826" w:type="dxa"/>
            <w:tcBorders>
              <w:top w:val="single" w:sz="6" w:space="0" w:color="000000"/>
              <w:left w:val="single" w:sz="6" w:space="0" w:color="000000"/>
              <w:bottom w:val="single" w:sz="6" w:space="0" w:color="000000"/>
              <w:right w:val="single" w:sz="6" w:space="0" w:color="000000"/>
            </w:tcBorders>
          </w:tcPr>
          <w:p w14:paraId="0835875F" w14:textId="77777777" w:rsidR="00451F5E" w:rsidRPr="002705FE" w:rsidRDefault="00451F5E" w:rsidP="00451F5E">
            <w:pPr>
              <w:spacing w:before="150" w:after="150"/>
              <w:jc w:val="center"/>
              <w:rPr>
                <w:color w:val="000000"/>
              </w:rPr>
            </w:pPr>
            <w:r w:rsidRPr="002705FE">
              <w:rPr>
                <w:color w:val="000000"/>
              </w:rPr>
              <w:t>1</w:t>
            </w:r>
          </w:p>
        </w:tc>
        <w:tc>
          <w:tcPr>
            <w:tcW w:w="8513" w:type="dxa"/>
            <w:tcBorders>
              <w:top w:val="single" w:sz="6" w:space="0" w:color="000000"/>
              <w:left w:val="single" w:sz="6" w:space="0" w:color="000000"/>
              <w:bottom w:val="single" w:sz="6" w:space="0" w:color="000000"/>
              <w:right w:val="single" w:sz="6" w:space="0" w:color="000000"/>
            </w:tcBorders>
          </w:tcPr>
          <w:p w14:paraId="08970854" w14:textId="77777777" w:rsidR="00451F5E" w:rsidRPr="002705FE" w:rsidRDefault="00451F5E" w:rsidP="00451F5E">
            <w:pPr>
              <w:spacing w:before="150" w:after="150"/>
              <w:jc w:val="center"/>
              <w:rPr>
                <w:color w:val="000000"/>
              </w:rPr>
            </w:pPr>
            <w:r w:rsidRPr="002705FE">
              <w:rPr>
                <w:color w:val="000000"/>
              </w:rPr>
              <w:t>2</w:t>
            </w:r>
          </w:p>
        </w:tc>
      </w:tr>
      <w:tr w:rsidR="00451F5E" w:rsidRPr="002705FE" w14:paraId="1488C215" w14:textId="77777777" w:rsidTr="00451F5E">
        <w:tc>
          <w:tcPr>
            <w:tcW w:w="826" w:type="dxa"/>
            <w:tcBorders>
              <w:top w:val="single" w:sz="6" w:space="0" w:color="000000"/>
              <w:left w:val="single" w:sz="6" w:space="0" w:color="000000"/>
              <w:bottom w:val="single" w:sz="6" w:space="0" w:color="000000"/>
              <w:right w:val="single" w:sz="6" w:space="0" w:color="000000"/>
            </w:tcBorders>
          </w:tcPr>
          <w:p w14:paraId="6C65070E" w14:textId="77777777" w:rsidR="00451F5E" w:rsidRPr="005A59AE" w:rsidRDefault="00451F5E" w:rsidP="00451F5E">
            <w:pPr>
              <w:spacing w:before="150" w:after="150"/>
              <w:jc w:val="center"/>
              <w:rPr>
                <w:color w:val="000000"/>
                <w:lang w:val="en-US"/>
              </w:rPr>
            </w:pPr>
            <w:r>
              <w:rPr>
                <w:color w:val="000000"/>
                <w:lang w:val="en-US"/>
              </w:rPr>
              <w:t>1</w:t>
            </w:r>
          </w:p>
        </w:tc>
        <w:tc>
          <w:tcPr>
            <w:tcW w:w="8513" w:type="dxa"/>
            <w:tcBorders>
              <w:top w:val="single" w:sz="6" w:space="0" w:color="000000"/>
              <w:left w:val="single" w:sz="6" w:space="0" w:color="000000"/>
              <w:bottom w:val="single" w:sz="6" w:space="0" w:color="000000"/>
              <w:right w:val="single" w:sz="6" w:space="0" w:color="000000"/>
            </w:tcBorders>
          </w:tcPr>
          <w:p w14:paraId="7ACC8EA1" w14:textId="77777777" w:rsidR="00451F5E" w:rsidRPr="002705FE" w:rsidRDefault="00451F5E" w:rsidP="00451F5E">
            <w:pPr>
              <w:spacing w:before="150" w:after="150"/>
              <w:jc w:val="center"/>
              <w:rPr>
                <w:color w:val="000000"/>
              </w:rPr>
            </w:pPr>
          </w:p>
        </w:tc>
      </w:tr>
      <w:tr w:rsidR="00451F5E" w:rsidRPr="002705FE" w14:paraId="4F0C1DC5" w14:textId="77777777" w:rsidTr="00451F5E">
        <w:tc>
          <w:tcPr>
            <w:tcW w:w="826" w:type="dxa"/>
            <w:tcBorders>
              <w:top w:val="single" w:sz="6" w:space="0" w:color="000000"/>
              <w:left w:val="single" w:sz="6" w:space="0" w:color="000000"/>
              <w:bottom w:val="single" w:sz="6" w:space="0" w:color="000000"/>
              <w:right w:val="single" w:sz="6" w:space="0" w:color="000000"/>
            </w:tcBorders>
          </w:tcPr>
          <w:p w14:paraId="5D8A6263" w14:textId="77777777" w:rsidR="00451F5E" w:rsidRPr="005A59AE" w:rsidRDefault="00451F5E" w:rsidP="00451F5E">
            <w:pPr>
              <w:spacing w:before="150" w:after="150"/>
              <w:jc w:val="center"/>
              <w:rPr>
                <w:color w:val="000000"/>
                <w:lang w:val="en-US"/>
              </w:rPr>
            </w:pPr>
            <w:r>
              <w:rPr>
                <w:color w:val="000000"/>
                <w:lang w:val="en-US"/>
              </w:rPr>
              <w:t>2</w:t>
            </w:r>
          </w:p>
        </w:tc>
        <w:tc>
          <w:tcPr>
            <w:tcW w:w="8513" w:type="dxa"/>
            <w:tcBorders>
              <w:top w:val="single" w:sz="6" w:space="0" w:color="000000"/>
              <w:left w:val="single" w:sz="6" w:space="0" w:color="000000"/>
              <w:bottom w:val="single" w:sz="6" w:space="0" w:color="000000"/>
              <w:right w:val="single" w:sz="6" w:space="0" w:color="000000"/>
            </w:tcBorders>
          </w:tcPr>
          <w:p w14:paraId="20ED6A1A" w14:textId="77777777" w:rsidR="00451F5E" w:rsidRPr="002705FE" w:rsidRDefault="00451F5E" w:rsidP="00451F5E">
            <w:pPr>
              <w:spacing w:before="150" w:after="150"/>
              <w:jc w:val="center"/>
              <w:rPr>
                <w:color w:val="000000"/>
              </w:rPr>
            </w:pPr>
          </w:p>
        </w:tc>
      </w:tr>
    </w:tbl>
    <w:p w14:paraId="1EDEDC7F" w14:textId="77777777" w:rsidR="00451F5E" w:rsidRPr="002705FE" w:rsidRDefault="00451F5E" w:rsidP="00451F5E">
      <w:pPr>
        <w:spacing w:before="150" w:after="150"/>
        <w:jc w:val="center"/>
        <w:rPr>
          <w:color w:val="000000"/>
        </w:rPr>
      </w:pPr>
    </w:p>
    <w:p w14:paraId="66BDA404" w14:textId="77777777" w:rsidR="00451F5E" w:rsidRPr="002705FE" w:rsidRDefault="00451F5E" w:rsidP="00451F5E">
      <w:pPr>
        <w:spacing w:before="150" w:after="150"/>
        <w:jc w:val="center"/>
        <w:rPr>
          <w:color w:val="000000"/>
        </w:rPr>
      </w:pPr>
      <w:r w:rsidRPr="002705FE">
        <w:rPr>
          <w:color w:val="000000"/>
        </w:rPr>
        <w:t xml:space="preserve">7. Відомості про головного бухгалтера </w:t>
      </w:r>
    </w:p>
    <w:p w14:paraId="144A09EB" w14:textId="77777777" w:rsidR="00451F5E" w:rsidRPr="002705FE" w:rsidRDefault="00451F5E" w:rsidP="00411A0C">
      <w:pPr>
        <w:spacing w:before="150" w:after="150"/>
        <w:ind w:right="282"/>
        <w:jc w:val="right"/>
        <w:rPr>
          <w:color w:val="000000"/>
        </w:rPr>
      </w:pPr>
      <w:r w:rsidRPr="002705FE">
        <w:rPr>
          <w:color w:val="000000"/>
        </w:rPr>
        <w:t>Таблиця 7</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09"/>
        <w:gridCol w:w="1593"/>
        <w:gridCol w:w="3383"/>
        <w:gridCol w:w="3554"/>
      </w:tblGrid>
      <w:tr w:rsidR="00451F5E" w:rsidRPr="002705FE" w14:paraId="2EC7F40D" w14:textId="77777777" w:rsidTr="00EB32C8">
        <w:tc>
          <w:tcPr>
            <w:tcW w:w="809" w:type="dxa"/>
            <w:tcBorders>
              <w:top w:val="single" w:sz="6" w:space="0" w:color="000000"/>
              <w:left w:val="single" w:sz="6" w:space="0" w:color="000000"/>
              <w:bottom w:val="single" w:sz="6" w:space="0" w:color="000000"/>
              <w:right w:val="single" w:sz="6" w:space="0" w:color="000000"/>
            </w:tcBorders>
          </w:tcPr>
          <w:p w14:paraId="776B3563" w14:textId="77777777" w:rsidR="00451F5E" w:rsidRPr="002705FE" w:rsidRDefault="00451F5E" w:rsidP="00451F5E">
            <w:pPr>
              <w:jc w:val="center"/>
              <w:rPr>
                <w:color w:val="000000"/>
              </w:rPr>
            </w:pPr>
            <w:r w:rsidRPr="002705FE">
              <w:rPr>
                <w:color w:val="000000"/>
              </w:rPr>
              <w:t>№</w:t>
            </w:r>
          </w:p>
          <w:p w14:paraId="66EC1FEF" w14:textId="77777777" w:rsidR="00451F5E" w:rsidRPr="002705FE" w:rsidRDefault="00451F5E" w:rsidP="00451F5E">
            <w:pPr>
              <w:jc w:val="center"/>
              <w:rPr>
                <w:color w:val="000000"/>
              </w:rPr>
            </w:pPr>
            <w:r w:rsidRPr="002705FE">
              <w:rPr>
                <w:color w:val="000000"/>
              </w:rPr>
              <w:t>з/п</w:t>
            </w:r>
          </w:p>
        </w:tc>
        <w:tc>
          <w:tcPr>
            <w:tcW w:w="1593" w:type="dxa"/>
            <w:tcBorders>
              <w:top w:val="single" w:sz="6" w:space="0" w:color="000000"/>
              <w:left w:val="single" w:sz="6" w:space="0" w:color="000000"/>
              <w:bottom w:val="single" w:sz="6" w:space="0" w:color="000000"/>
              <w:right w:val="single" w:sz="6" w:space="0" w:color="000000"/>
            </w:tcBorders>
          </w:tcPr>
          <w:p w14:paraId="0B91EF2A" w14:textId="0581B6EF" w:rsidR="00451F5E" w:rsidRPr="002705FE" w:rsidRDefault="00451F5E" w:rsidP="007F7E3E">
            <w:pPr>
              <w:spacing w:before="150" w:after="150"/>
              <w:jc w:val="center"/>
              <w:rPr>
                <w:color w:val="000000"/>
              </w:rPr>
            </w:pPr>
            <w:r w:rsidRPr="002705FE">
              <w:rPr>
                <w:color w:val="000000"/>
              </w:rPr>
              <w:t xml:space="preserve">Прізвище, </w:t>
            </w:r>
            <w:r w:rsidR="009C11E9">
              <w:rPr>
                <w:color w:val="000000"/>
              </w:rPr>
              <w:t xml:space="preserve">власне </w:t>
            </w:r>
            <w:r w:rsidRPr="002705FE">
              <w:rPr>
                <w:color w:val="000000"/>
              </w:rPr>
              <w:t>ім</w:t>
            </w:r>
            <w:r w:rsidR="007F7E3E">
              <w:rPr>
                <w:color w:val="000000"/>
              </w:rPr>
              <w:t>’</w:t>
            </w:r>
            <w:r w:rsidRPr="002705FE">
              <w:rPr>
                <w:color w:val="000000"/>
              </w:rPr>
              <w:t xml:space="preserve">я та по батькові </w:t>
            </w:r>
            <w:r w:rsidR="009C11E9">
              <w:rPr>
                <w:color w:val="000000"/>
              </w:rPr>
              <w:t>(за наявності)</w:t>
            </w:r>
            <w:r w:rsidRPr="002705FE">
              <w:rPr>
                <w:color w:val="000000"/>
              </w:rPr>
              <w:t>бухгалтера</w:t>
            </w:r>
            <w:r>
              <w:rPr>
                <w:color w:val="000000"/>
              </w:rPr>
              <w:t xml:space="preserve"> (штатного)</w:t>
            </w:r>
          </w:p>
        </w:tc>
        <w:tc>
          <w:tcPr>
            <w:tcW w:w="3383" w:type="dxa"/>
            <w:tcBorders>
              <w:top w:val="single" w:sz="6" w:space="0" w:color="000000"/>
              <w:left w:val="single" w:sz="6" w:space="0" w:color="000000"/>
              <w:bottom w:val="single" w:sz="6" w:space="0" w:color="000000"/>
              <w:right w:val="single" w:sz="6" w:space="0" w:color="000000"/>
            </w:tcBorders>
          </w:tcPr>
          <w:p w14:paraId="7890E1D7" w14:textId="29B66994" w:rsidR="00451F5E" w:rsidRPr="002705FE" w:rsidRDefault="00451F5E" w:rsidP="007F7E3E">
            <w:pPr>
              <w:spacing w:before="150" w:after="150"/>
              <w:jc w:val="center"/>
              <w:rPr>
                <w:color w:val="000000"/>
              </w:rPr>
            </w:pPr>
            <w:r w:rsidRPr="002705FE">
              <w:rPr>
                <w:color w:val="000000"/>
              </w:rPr>
              <w:t>Прізвище,</w:t>
            </w:r>
            <w:r w:rsidR="009C11E9">
              <w:rPr>
                <w:color w:val="000000"/>
              </w:rPr>
              <w:t xml:space="preserve"> власне</w:t>
            </w:r>
            <w:r w:rsidRPr="002705FE">
              <w:rPr>
                <w:color w:val="000000"/>
              </w:rPr>
              <w:t xml:space="preserve"> ім</w:t>
            </w:r>
            <w:r w:rsidR="007F7E3E">
              <w:rPr>
                <w:color w:val="000000"/>
              </w:rPr>
              <w:t>’</w:t>
            </w:r>
            <w:r w:rsidRPr="002705FE">
              <w:rPr>
                <w:color w:val="000000"/>
              </w:rPr>
              <w:t>я та по батькові</w:t>
            </w:r>
            <w:r w:rsidR="009C11E9">
              <w:rPr>
                <w:color w:val="000000"/>
              </w:rPr>
              <w:t xml:space="preserve"> (за наявності)</w:t>
            </w:r>
            <w:r w:rsidRPr="002705FE">
              <w:rPr>
                <w:color w:val="000000"/>
              </w:rPr>
              <w:t xml:space="preserve"> фізичної особи - підприємця, на якого покладено ведення на договірних засадах бухгалтерського обліку</w:t>
            </w:r>
          </w:p>
        </w:tc>
        <w:tc>
          <w:tcPr>
            <w:tcW w:w="3554" w:type="dxa"/>
            <w:tcBorders>
              <w:top w:val="single" w:sz="6" w:space="0" w:color="000000"/>
              <w:left w:val="single" w:sz="6" w:space="0" w:color="000000"/>
              <w:bottom w:val="single" w:sz="6" w:space="0" w:color="000000"/>
              <w:right w:val="single" w:sz="6" w:space="0" w:color="000000"/>
            </w:tcBorders>
          </w:tcPr>
          <w:p w14:paraId="6934EF29" w14:textId="77777777" w:rsidR="00451F5E" w:rsidRPr="002705FE" w:rsidRDefault="00451F5E" w:rsidP="00451F5E">
            <w:pPr>
              <w:spacing w:before="150" w:after="150"/>
              <w:jc w:val="center"/>
              <w:rPr>
                <w:color w:val="000000"/>
              </w:rPr>
            </w:pPr>
            <w:r w:rsidRPr="002705FE">
              <w:rPr>
                <w:color w:val="000000"/>
              </w:rPr>
              <w:t xml:space="preserve">Повне найменування та код за ЄДРПОУ </w:t>
            </w:r>
            <w:r>
              <w:rPr>
                <w:color w:val="000000"/>
              </w:rPr>
              <w:t>суб’єкта підприємницької діяльності що провадить діяльність у сфері бухгалтерського обліку</w:t>
            </w:r>
          </w:p>
        </w:tc>
      </w:tr>
      <w:tr w:rsidR="00451F5E" w:rsidRPr="002705FE" w14:paraId="3B1AE347" w14:textId="77777777" w:rsidTr="00EB32C8">
        <w:tc>
          <w:tcPr>
            <w:tcW w:w="809" w:type="dxa"/>
            <w:tcBorders>
              <w:top w:val="single" w:sz="6" w:space="0" w:color="000000"/>
              <w:left w:val="single" w:sz="6" w:space="0" w:color="000000"/>
              <w:bottom w:val="single" w:sz="6" w:space="0" w:color="000000"/>
              <w:right w:val="single" w:sz="6" w:space="0" w:color="000000"/>
            </w:tcBorders>
          </w:tcPr>
          <w:p w14:paraId="47EA6FBD" w14:textId="77777777" w:rsidR="00451F5E" w:rsidRPr="002705FE" w:rsidRDefault="00451F5E" w:rsidP="00451F5E">
            <w:pPr>
              <w:spacing w:before="150" w:after="150"/>
              <w:jc w:val="center"/>
              <w:rPr>
                <w:color w:val="000000"/>
              </w:rPr>
            </w:pPr>
            <w:r w:rsidRPr="002705FE">
              <w:rPr>
                <w:color w:val="000000"/>
              </w:rPr>
              <w:t>1</w:t>
            </w:r>
          </w:p>
        </w:tc>
        <w:tc>
          <w:tcPr>
            <w:tcW w:w="1593" w:type="dxa"/>
            <w:tcBorders>
              <w:top w:val="single" w:sz="6" w:space="0" w:color="000000"/>
              <w:left w:val="single" w:sz="6" w:space="0" w:color="000000"/>
              <w:bottom w:val="single" w:sz="6" w:space="0" w:color="000000"/>
              <w:right w:val="single" w:sz="6" w:space="0" w:color="000000"/>
            </w:tcBorders>
          </w:tcPr>
          <w:p w14:paraId="07CD7769" w14:textId="77777777" w:rsidR="00451F5E" w:rsidRPr="002705FE" w:rsidRDefault="00451F5E" w:rsidP="00451F5E">
            <w:pPr>
              <w:spacing w:before="150" w:after="150"/>
              <w:jc w:val="center"/>
              <w:rPr>
                <w:color w:val="000000"/>
              </w:rPr>
            </w:pPr>
            <w:r w:rsidRPr="002705FE">
              <w:rPr>
                <w:color w:val="000000"/>
              </w:rPr>
              <w:t>2</w:t>
            </w:r>
          </w:p>
        </w:tc>
        <w:tc>
          <w:tcPr>
            <w:tcW w:w="3383" w:type="dxa"/>
            <w:tcBorders>
              <w:top w:val="single" w:sz="6" w:space="0" w:color="000000"/>
              <w:left w:val="single" w:sz="6" w:space="0" w:color="000000"/>
              <w:bottom w:val="single" w:sz="6" w:space="0" w:color="000000"/>
              <w:right w:val="single" w:sz="6" w:space="0" w:color="000000"/>
            </w:tcBorders>
          </w:tcPr>
          <w:p w14:paraId="706AB123" w14:textId="77777777" w:rsidR="00451F5E" w:rsidRPr="002705FE" w:rsidRDefault="00451F5E" w:rsidP="00451F5E">
            <w:pPr>
              <w:spacing w:before="150" w:after="150"/>
              <w:jc w:val="center"/>
              <w:rPr>
                <w:color w:val="000000"/>
              </w:rPr>
            </w:pPr>
            <w:r w:rsidRPr="002705FE">
              <w:rPr>
                <w:color w:val="000000"/>
              </w:rPr>
              <w:t>3</w:t>
            </w:r>
          </w:p>
        </w:tc>
        <w:tc>
          <w:tcPr>
            <w:tcW w:w="3554" w:type="dxa"/>
            <w:tcBorders>
              <w:top w:val="single" w:sz="6" w:space="0" w:color="000000"/>
              <w:left w:val="single" w:sz="6" w:space="0" w:color="000000"/>
              <w:bottom w:val="single" w:sz="6" w:space="0" w:color="000000"/>
              <w:right w:val="single" w:sz="6" w:space="0" w:color="000000"/>
            </w:tcBorders>
          </w:tcPr>
          <w:p w14:paraId="481A7C2F" w14:textId="77777777" w:rsidR="00451F5E" w:rsidRPr="002705FE" w:rsidRDefault="00451F5E" w:rsidP="00451F5E">
            <w:pPr>
              <w:spacing w:before="150" w:after="150"/>
              <w:jc w:val="center"/>
              <w:rPr>
                <w:color w:val="000000"/>
              </w:rPr>
            </w:pPr>
            <w:r w:rsidRPr="002705FE">
              <w:rPr>
                <w:color w:val="000000"/>
              </w:rPr>
              <w:t>4</w:t>
            </w:r>
          </w:p>
        </w:tc>
      </w:tr>
      <w:tr w:rsidR="00451F5E" w:rsidRPr="002705FE" w14:paraId="0E9144AB" w14:textId="77777777" w:rsidTr="00EB32C8">
        <w:trPr>
          <w:trHeight w:val="400"/>
        </w:trPr>
        <w:tc>
          <w:tcPr>
            <w:tcW w:w="809" w:type="dxa"/>
            <w:tcBorders>
              <w:top w:val="single" w:sz="6" w:space="0" w:color="000000"/>
              <w:left w:val="single" w:sz="6" w:space="0" w:color="000000"/>
              <w:bottom w:val="single" w:sz="6" w:space="0" w:color="000000"/>
              <w:right w:val="single" w:sz="6" w:space="0" w:color="000000"/>
            </w:tcBorders>
          </w:tcPr>
          <w:p w14:paraId="118DEA38" w14:textId="77777777" w:rsidR="00451F5E" w:rsidRPr="005A59AE" w:rsidRDefault="00451F5E" w:rsidP="00451F5E">
            <w:pPr>
              <w:jc w:val="center"/>
              <w:rPr>
                <w:color w:val="000000"/>
                <w:lang w:val="en-US"/>
              </w:rPr>
            </w:pPr>
            <w:r>
              <w:rPr>
                <w:color w:val="000000"/>
                <w:lang w:val="en-US"/>
              </w:rPr>
              <w:t>1</w:t>
            </w:r>
          </w:p>
        </w:tc>
        <w:tc>
          <w:tcPr>
            <w:tcW w:w="1593" w:type="dxa"/>
            <w:tcBorders>
              <w:top w:val="single" w:sz="6" w:space="0" w:color="000000"/>
              <w:left w:val="single" w:sz="6" w:space="0" w:color="000000"/>
              <w:bottom w:val="single" w:sz="6" w:space="0" w:color="000000"/>
              <w:right w:val="single" w:sz="6" w:space="0" w:color="000000"/>
            </w:tcBorders>
          </w:tcPr>
          <w:p w14:paraId="0C5F2E81" w14:textId="77777777" w:rsidR="00451F5E" w:rsidRPr="002705FE" w:rsidRDefault="00451F5E" w:rsidP="00451F5E">
            <w:pPr>
              <w:jc w:val="center"/>
              <w:rPr>
                <w:color w:val="000000"/>
              </w:rPr>
            </w:pPr>
          </w:p>
        </w:tc>
        <w:tc>
          <w:tcPr>
            <w:tcW w:w="3383" w:type="dxa"/>
            <w:tcBorders>
              <w:top w:val="single" w:sz="6" w:space="0" w:color="000000"/>
              <w:left w:val="single" w:sz="6" w:space="0" w:color="000000"/>
              <w:bottom w:val="single" w:sz="6" w:space="0" w:color="000000"/>
              <w:right w:val="single" w:sz="6" w:space="0" w:color="000000"/>
            </w:tcBorders>
          </w:tcPr>
          <w:p w14:paraId="3A87BB45" w14:textId="77777777" w:rsidR="00451F5E" w:rsidRPr="002705FE" w:rsidRDefault="00451F5E" w:rsidP="00451F5E">
            <w:pPr>
              <w:jc w:val="center"/>
              <w:rPr>
                <w:color w:val="000000"/>
              </w:rPr>
            </w:pPr>
          </w:p>
        </w:tc>
        <w:tc>
          <w:tcPr>
            <w:tcW w:w="3554" w:type="dxa"/>
            <w:tcBorders>
              <w:top w:val="single" w:sz="6" w:space="0" w:color="000000"/>
              <w:left w:val="single" w:sz="6" w:space="0" w:color="000000"/>
              <w:bottom w:val="single" w:sz="6" w:space="0" w:color="000000"/>
              <w:right w:val="single" w:sz="6" w:space="0" w:color="000000"/>
            </w:tcBorders>
          </w:tcPr>
          <w:p w14:paraId="04280695" w14:textId="77777777" w:rsidR="00451F5E" w:rsidRPr="002705FE" w:rsidRDefault="00451F5E" w:rsidP="00451F5E">
            <w:pPr>
              <w:jc w:val="center"/>
              <w:rPr>
                <w:color w:val="000000"/>
              </w:rPr>
            </w:pPr>
          </w:p>
        </w:tc>
      </w:tr>
    </w:tbl>
    <w:p w14:paraId="760412FC" w14:textId="77777777" w:rsidR="00451F5E" w:rsidRDefault="00451F5E" w:rsidP="00451F5E">
      <w:pPr>
        <w:spacing w:before="150" w:after="150"/>
        <w:jc w:val="center"/>
        <w:rPr>
          <w:color w:val="000000"/>
        </w:rPr>
      </w:pPr>
    </w:p>
    <w:p w14:paraId="15593699" w14:textId="77777777" w:rsidR="00451F5E" w:rsidRDefault="00451F5E" w:rsidP="00451F5E">
      <w:pPr>
        <w:rPr>
          <w:color w:val="000000"/>
        </w:rPr>
      </w:pPr>
      <w:r>
        <w:rPr>
          <w:color w:val="000000"/>
        </w:rPr>
        <w:br w:type="page"/>
      </w:r>
    </w:p>
    <w:p w14:paraId="1A905889" w14:textId="77777777" w:rsidR="00411A0C" w:rsidRDefault="00411A0C" w:rsidP="00451F5E">
      <w:pPr>
        <w:spacing w:before="150" w:after="150"/>
        <w:jc w:val="center"/>
        <w:rPr>
          <w:color w:val="000000"/>
        </w:rPr>
      </w:pPr>
    </w:p>
    <w:p w14:paraId="2EA14827" w14:textId="77777777" w:rsidR="00451F5E" w:rsidRPr="002705FE" w:rsidRDefault="00451F5E" w:rsidP="00451F5E">
      <w:pPr>
        <w:spacing w:before="150" w:after="150"/>
        <w:jc w:val="center"/>
        <w:rPr>
          <w:color w:val="000000"/>
        </w:rPr>
      </w:pPr>
      <w:r w:rsidRPr="002705FE">
        <w:rPr>
          <w:color w:val="000000"/>
        </w:rPr>
        <w:t>8. Інформація про проведення фінансового моніторингу</w:t>
      </w:r>
    </w:p>
    <w:p w14:paraId="7C59C579" w14:textId="77777777" w:rsidR="00451F5E" w:rsidRPr="002705FE" w:rsidRDefault="00451F5E" w:rsidP="00411A0C">
      <w:pPr>
        <w:spacing w:before="150" w:after="150"/>
        <w:ind w:right="282"/>
        <w:jc w:val="right"/>
        <w:rPr>
          <w:color w:val="000000"/>
        </w:rPr>
      </w:pPr>
      <w:r w:rsidRPr="002705FE">
        <w:rPr>
          <w:color w:val="000000"/>
        </w:rPr>
        <w:t>Таблиця 8</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56"/>
        <w:gridCol w:w="4002"/>
        <w:gridCol w:w="4381"/>
      </w:tblGrid>
      <w:tr w:rsidR="00451F5E" w:rsidRPr="002705FE" w14:paraId="2A92643C" w14:textId="77777777" w:rsidTr="00451F5E">
        <w:tc>
          <w:tcPr>
            <w:tcW w:w="956" w:type="dxa"/>
            <w:tcBorders>
              <w:top w:val="single" w:sz="6" w:space="0" w:color="000000"/>
              <w:left w:val="single" w:sz="6" w:space="0" w:color="000000"/>
              <w:bottom w:val="single" w:sz="6" w:space="0" w:color="000000"/>
              <w:right w:val="single" w:sz="6" w:space="0" w:color="000000"/>
            </w:tcBorders>
          </w:tcPr>
          <w:p w14:paraId="1AF9B3D6" w14:textId="77777777" w:rsidR="00451F5E" w:rsidRPr="002705FE" w:rsidRDefault="00451F5E" w:rsidP="00451F5E">
            <w:pPr>
              <w:jc w:val="center"/>
              <w:rPr>
                <w:color w:val="000000"/>
              </w:rPr>
            </w:pPr>
            <w:r w:rsidRPr="002705FE">
              <w:rPr>
                <w:color w:val="000000"/>
              </w:rPr>
              <w:t>№</w:t>
            </w:r>
          </w:p>
          <w:p w14:paraId="7874DC66" w14:textId="77777777" w:rsidR="00451F5E" w:rsidRPr="002705FE" w:rsidRDefault="00451F5E" w:rsidP="00451F5E">
            <w:pPr>
              <w:jc w:val="center"/>
              <w:rPr>
                <w:color w:val="000000"/>
              </w:rPr>
            </w:pPr>
            <w:r w:rsidRPr="002705FE">
              <w:rPr>
                <w:color w:val="000000"/>
              </w:rPr>
              <w:t>з/п</w:t>
            </w:r>
          </w:p>
        </w:tc>
        <w:tc>
          <w:tcPr>
            <w:tcW w:w="4002" w:type="dxa"/>
            <w:tcBorders>
              <w:top w:val="single" w:sz="6" w:space="0" w:color="000000"/>
              <w:left w:val="single" w:sz="6" w:space="0" w:color="000000"/>
              <w:bottom w:val="single" w:sz="6" w:space="0" w:color="000000"/>
              <w:right w:val="single" w:sz="6" w:space="0" w:color="000000"/>
            </w:tcBorders>
          </w:tcPr>
          <w:p w14:paraId="36383615" w14:textId="77777777" w:rsidR="00451F5E" w:rsidRPr="002705FE" w:rsidRDefault="00451F5E" w:rsidP="00451F5E">
            <w:pPr>
              <w:jc w:val="center"/>
              <w:rPr>
                <w:color w:val="000000"/>
              </w:rPr>
            </w:pPr>
            <w:r w:rsidRPr="002705FE">
              <w:rPr>
                <w:color w:val="000000"/>
              </w:rPr>
              <w:t>Вид інформації</w:t>
            </w:r>
          </w:p>
        </w:tc>
        <w:tc>
          <w:tcPr>
            <w:tcW w:w="4381" w:type="dxa"/>
            <w:tcBorders>
              <w:top w:val="single" w:sz="6" w:space="0" w:color="000000"/>
              <w:left w:val="single" w:sz="6" w:space="0" w:color="000000"/>
              <w:bottom w:val="single" w:sz="6" w:space="0" w:color="000000"/>
              <w:right w:val="single" w:sz="6" w:space="0" w:color="000000"/>
            </w:tcBorders>
          </w:tcPr>
          <w:p w14:paraId="257F9561" w14:textId="77777777" w:rsidR="00451F5E" w:rsidRPr="002705FE" w:rsidRDefault="00451F5E" w:rsidP="00451F5E">
            <w:pPr>
              <w:jc w:val="center"/>
              <w:rPr>
                <w:color w:val="000000"/>
              </w:rPr>
            </w:pPr>
            <w:r w:rsidRPr="002705FE">
              <w:rPr>
                <w:color w:val="000000"/>
              </w:rPr>
              <w:t>Інформація для заповнення</w:t>
            </w:r>
          </w:p>
        </w:tc>
      </w:tr>
      <w:tr w:rsidR="00451F5E" w:rsidRPr="002705FE" w14:paraId="4090A334" w14:textId="77777777" w:rsidTr="00451F5E">
        <w:tc>
          <w:tcPr>
            <w:tcW w:w="956" w:type="dxa"/>
            <w:tcBorders>
              <w:top w:val="single" w:sz="6" w:space="0" w:color="000000"/>
              <w:left w:val="single" w:sz="6" w:space="0" w:color="000000"/>
              <w:bottom w:val="single" w:sz="6" w:space="0" w:color="000000"/>
              <w:right w:val="single" w:sz="6" w:space="0" w:color="000000"/>
            </w:tcBorders>
          </w:tcPr>
          <w:p w14:paraId="4D1C1BE7" w14:textId="77777777" w:rsidR="00451F5E" w:rsidRPr="002705FE" w:rsidRDefault="00451F5E" w:rsidP="00451F5E">
            <w:pPr>
              <w:jc w:val="center"/>
              <w:rPr>
                <w:color w:val="000000"/>
              </w:rPr>
            </w:pPr>
            <w:r w:rsidRPr="002705FE">
              <w:rPr>
                <w:color w:val="000000"/>
              </w:rPr>
              <w:t>1</w:t>
            </w:r>
          </w:p>
        </w:tc>
        <w:tc>
          <w:tcPr>
            <w:tcW w:w="4002" w:type="dxa"/>
            <w:tcBorders>
              <w:top w:val="single" w:sz="6" w:space="0" w:color="000000"/>
              <w:left w:val="single" w:sz="6" w:space="0" w:color="000000"/>
              <w:bottom w:val="single" w:sz="6" w:space="0" w:color="000000"/>
              <w:right w:val="single" w:sz="6" w:space="0" w:color="000000"/>
            </w:tcBorders>
          </w:tcPr>
          <w:p w14:paraId="4A67390B" w14:textId="77777777" w:rsidR="00451F5E" w:rsidRPr="002705FE" w:rsidRDefault="00451F5E" w:rsidP="00451F5E">
            <w:pPr>
              <w:jc w:val="center"/>
              <w:rPr>
                <w:color w:val="000000"/>
              </w:rPr>
            </w:pPr>
            <w:r w:rsidRPr="002705FE">
              <w:rPr>
                <w:color w:val="000000"/>
              </w:rPr>
              <w:t>2</w:t>
            </w:r>
          </w:p>
        </w:tc>
        <w:tc>
          <w:tcPr>
            <w:tcW w:w="4381" w:type="dxa"/>
            <w:tcBorders>
              <w:top w:val="single" w:sz="6" w:space="0" w:color="000000"/>
              <w:left w:val="single" w:sz="6" w:space="0" w:color="000000"/>
              <w:bottom w:val="single" w:sz="6" w:space="0" w:color="000000"/>
              <w:right w:val="single" w:sz="6" w:space="0" w:color="000000"/>
            </w:tcBorders>
          </w:tcPr>
          <w:p w14:paraId="750449D0" w14:textId="77777777" w:rsidR="00451F5E" w:rsidRPr="002705FE" w:rsidRDefault="00451F5E" w:rsidP="00451F5E">
            <w:pPr>
              <w:jc w:val="center"/>
              <w:rPr>
                <w:color w:val="000000"/>
              </w:rPr>
            </w:pPr>
            <w:r w:rsidRPr="002705FE">
              <w:rPr>
                <w:color w:val="000000"/>
              </w:rPr>
              <w:t>3</w:t>
            </w:r>
          </w:p>
        </w:tc>
      </w:tr>
      <w:tr w:rsidR="00451F5E" w:rsidRPr="002705FE" w14:paraId="3EF3D555" w14:textId="77777777" w:rsidTr="00451F5E">
        <w:tc>
          <w:tcPr>
            <w:tcW w:w="956" w:type="dxa"/>
            <w:tcBorders>
              <w:top w:val="single" w:sz="6" w:space="0" w:color="000000"/>
              <w:left w:val="single" w:sz="6" w:space="0" w:color="000000"/>
              <w:bottom w:val="single" w:sz="6" w:space="0" w:color="000000"/>
              <w:right w:val="single" w:sz="6" w:space="0" w:color="000000"/>
            </w:tcBorders>
            <w:vAlign w:val="center"/>
          </w:tcPr>
          <w:p w14:paraId="07D1D870" w14:textId="77777777" w:rsidR="00451F5E" w:rsidRPr="002705FE" w:rsidRDefault="00451F5E" w:rsidP="00451F5E">
            <w:pPr>
              <w:jc w:val="center"/>
              <w:rPr>
                <w:color w:val="000000"/>
              </w:rPr>
            </w:pPr>
            <w:r w:rsidRPr="002705FE">
              <w:rPr>
                <w:color w:val="000000"/>
              </w:rPr>
              <w:t>1</w:t>
            </w:r>
          </w:p>
        </w:tc>
        <w:tc>
          <w:tcPr>
            <w:tcW w:w="4002" w:type="dxa"/>
            <w:tcBorders>
              <w:top w:val="single" w:sz="6" w:space="0" w:color="000000"/>
              <w:left w:val="single" w:sz="6" w:space="0" w:color="000000"/>
              <w:bottom w:val="single" w:sz="6" w:space="0" w:color="000000"/>
              <w:right w:val="single" w:sz="6" w:space="0" w:color="000000"/>
            </w:tcBorders>
          </w:tcPr>
          <w:p w14:paraId="1868EC4C" w14:textId="77777777" w:rsidR="00451F5E" w:rsidRPr="002705FE" w:rsidRDefault="00451F5E" w:rsidP="00451F5E">
            <w:pPr>
              <w:rPr>
                <w:color w:val="000000"/>
              </w:rPr>
            </w:pPr>
            <w:r w:rsidRPr="002705FE">
              <w:rPr>
                <w:color w:val="000000"/>
              </w:rPr>
              <w:t>Дата документа про призначення відповідального працівника</w:t>
            </w:r>
          </w:p>
        </w:tc>
        <w:tc>
          <w:tcPr>
            <w:tcW w:w="4381" w:type="dxa"/>
            <w:tcBorders>
              <w:top w:val="single" w:sz="6" w:space="0" w:color="000000"/>
              <w:left w:val="single" w:sz="6" w:space="0" w:color="000000"/>
              <w:bottom w:val="single" w:sz="6" w:space="0" w:color="000000"/>
              <w:right w:val="single" w:sz="6" w:space="0" w:color="000000"/>
            </w:tcBorders>
          </w:tcPr>
          <w:p w14:paraId="0C3DEE83" w14:textId="77777777" w:rsidR="00451F5E" w:rsidRPr="002705FE" w:rsidRDefault="00451F5E" w:rsidP="00451F5E">
            <w:pPr>
              <w:rPr>
                <w:color w:val="000000"/>
              </w:rPr>
            </w:pPr>
          </w:p>
        </w:tc>
      </w:tr>
      <w:tr w:rsidR="00451F5E" w:rsidRPr="002705FE" w14:paraId="2AC43021" w14:textId="77777777" w:rsidTr="00451F5E">
        <w:tc>
          <w:tcPr>
            <w:tcW w:w="956" w:type="dxa"/>
            <w:tcBorders>
              <w:top w:val="single" w:sz="6" w:space="0" w:color="000000"/>
              <w:left w:val="single" w:sz="6" w:space="0" w:color="000000"/>
              <w:bottom w:val="single" w:sz="6" w:space="0" w:color="000000"/>
              <w:right w:val="single" w:sz="6" w:space="0" w:color="000000"/>
            </w:tcBorders>
            <w:vAlign w:val="center"/>
          </w:tcPr>
          <w:p w14:paraId="2B4BEB22" w14:textId="77777777" w:rsidR="00451F5E" w:rsidRPr="002705FE" w:rsidRDefault="00451F5E" w:rsidP="00451F5E">
            <w:pPr>
              <w:jc w:val="center"/>
              <w:rPr>
                <w:color w:val="000000"/>
              </w:rPr>
            </w:pPr>
            <w:r w:rsidRPr="002705FE">
              <w:rPr>
                <w:color w:val="000000"/>
              </w:rPr>
              <w:t>2</w:t>
            </w:r>
          </w:p>
        </w:tc>
        <w:tc>
          <w:tcPr>
            <w:tcW w:w="4002" w:type="dxa"/>
            <w:tcBorders>
              <w:top w:val="single" w:sz="6" w:space="0" w:color="000000"/>
              <w:left w:val="single" w:sz="6" w:space="0" w:color="000000"/>
              <w:bottom w:val="single" w:sz="6" w:space="0" w:color="000000"/>
              <w:right w:val="single" w:sz="6" w:space="0" w:color="000000"/>
            </w:tcBorders>
          </w:tcPr>
          <w:p w14:paraId="1A88353F" w14:textId="77777777" w:rsidR="00451F5E" w:rsidRPr="002705FE" w:rsidRDefault="00451F5E" w:rsidP="00451F5E">
            <w:pPr>
              <w:rPr>
                <w:color w:val="000000"/>
              </w:rPr>
            </w:pPr>
            <w:r w:rsidRPr="002705FE">
              <w:rPr>
                <w:color w:val="000000"/>
              </w:rPr>
              <w:t>Номер документа про призначення відповідального працівника</w:t>
            </w:r>
          </w:p>
        </w:tc>
        <w:tc>
          <w:tcPr>
            <w:tcW w:w="4381" w:type="dxa"/>
            <w:tcBorders>
              <w:top w:val="single" w:sz="6" w:space="0" w:color="000000"/>
              <w:left w:val="single" w:sz="6" w:space="0" w:color="000000"/>
              <w:bottom w:val="single" w:sz="6" w:space="0" w:color="000000"/>
              <w:right w:val="single" w:sz="6" w:space="0" w:color="000000"/>
            </w:tcBorders>
          </w:tcPr>
          <w:p w14:paraId="766F66B5" w14:textId="77777777" w:rsidR="00451F5E" w:rsidRPr="002705FE" w:rsidRDefault="00451F5E" w:rsidP="00451F5E">
            <w:pPr>
              <w:rPr>
                <w:color w:val="000000"/>
              </w:rPr>
            </w:pPr>
          </w:p>
        </w:tc>
      </w:tr>
      <w:tr w:rsidR="00451F5E" w:rsidRPr="002705FE" w14:paraId="6A53CC6A" w14:textId="77777777" w:rsidTr="00451F5E">
        <w:tc>
          <w:tcPr>
            <w:tcW w:w="956" w:type="dxa"/>
            <w:tcBorders>
              <w:top w:val="single" w:sz="6" w:space="0" w:color="000000"/>
              <w:left w:val="single" w:sz="6" w:space="0" w:color="000000"/>
              <w:bottom w:val="single" w:sz="6" w:space="0" w:color="000000"/>
              <w:right w:val="single" w:sz="6" w:space="0" w:color="000000"/>
            </w:tcBorders>
            <w:vAlign w:val="center"/>
          </w:tcPr>
          <w:p w14:paraId="43773DED" w14:textId="77777777" w:rsidR="00451F5E" w:rsidRPr="002705FE" w:rsidRDefault="00451F5E" w:rsidP="00451F5E">
            <w:pPr>
              <w:jc w:val="center"/>
              <w:rPr>
                <w:color w:val="000000"/>
              </w:rPr>
            </w:pPr>
            <w:r w:rsidRPr="002705FE">
              <w:rPr>
                <w:color w:val="000000"/>
              </w:rPr>
              <w:t>3</w:t>
            </w:r>
          </w:p>
        </w:tc>
        <w:tc>
          <w:tcPr>
            <w:tcW w:w="4002" w:type="dxa"/>
            <w:tcBorders>
              <w:top w:val="single" w:sz="6" w:space="0" w:color="000000"/>
              <w:left w:val="single" w:sz="6" w:space="0" w:color="000000"/>
              <w:bottom w:val="single" w:sz="6" w:space="0" w:color="000000"/>
              <w:right w:val="single" w:sz="6" w:space="0" w:color="000000"/>
            </w:tcBorders>
          </w:tcPr>
          <w:p w14:paraId="508F8211" w14:textId="2987E1E8" w:rsidR="00451F5E" w:rsidRPr="002705FE" w:rsidRDefault="00451F5E" w:rsidP="00451F5E">
            <w:pPr>
              <w:rPr>
                <w:color w:val="000000"/>
              </w:rPr>
            </w:pPr>
            <w:r w:rsidRPr="002705FE">
              <w:rPr>
                <w:color w:val="000000"/>
              </w:rPr>
              <w:t>Прізвище,</w:t>
            </w:r>
            <w:r w:rsidR="009C11E9">
              <w:rPr>
                <w:color w:val="000000"/>
              </w:rPr>
              <w:t xml:space="preserve"> власне</w:t>
            </w:r>
            <w:r w:rsidRPr="002705FE">
              <w:rPr>
                <w:color w:val="000000"/>
              </w:rPr>
              <w:t xml:space="preserve"> ім'я та по батькові</w:t>
            </w:r>
            <w:r w:rsidR="009C11E9">
              <w:rPr>
                <w:color w:val="000000"/>
              </w:rPr>
              <w:t xml:space="preserve"> (за наявності)</w:t>
            </w:r>
            <w:r w:rsidRPr="002705FE">
              <w:rPr>
                <w:color w:val="000000"/>
              </w:rPr>
              <w:t xml:space="preserve"> відповідального працівника</w:t>
            </w:r>
          </w:p>
        </w:tc>
        <w:tc>
          <w:tcPr>
            <w:tcW w:w="4381" w:type="dxa"/>
            <w:tcBorders>
              <w:top w:val="single" w:sz="6" w:space="0" w:color="000000"/>
              <w:left w:val="single" w:sz="6" w:space="0" w:color="000000"/>
              <w:bottom w:val="single" w:sz="6" w:space="0" w:color="000000"/>
              <w:right w:val="single" w:sz="6" w:space="0" w:color="000000"/>
            </w:tcBorders>
          </w:tcPr>
          <w:p w14:paraId="2C7D9F44" w14:textId="77777777" w:rsidR="00451F5E" w:rsidRPr="002705FE" w:rsidRDefault="00451F5E" w:rsidP="00451F5E">
            <w:pPr>
              <w:rPr>
                <w:color w:val="000000"/>
              </w:rPr>
            </w:pPr>
          </w:p>
        </w:tc>
      </w:tr>
    </w:tbl>
    <w:p w14:paraId="2BD6011C" w14:textId="77777777" w:rsidR="00451F5E" w:rsidRDefault="00451F5E" w:rsidP="00451F5E">
      <w:pPr>
        <w:ind w:firstLine="720"/>
        <w:rPr>
          <w:color w:val="000000"/>
        </w:rPr>
      </w:pPr>
    </w:p>
    <w:p w14:paraId="4BF559A6" w14:textId="6CB8CCAE" w:rsidR="00451F5E" w:rsidRPr="002705FE" w:rsidRDefault="00451F5E" w:rsidP="00451F5E">
      <w:pPr>
        <w:ind w:firstLine="720"/>
        <w:rPr>
          <w:color w:val="000000"/>
        </w:rPr>
      </w:pPr>
      <w:r w:rsidRPr="002705FE">
        <w:rPr>
          <w:color w:val="000000"/>
        </w:rPr>
        <w:t xml:space="preserve">9. Інформацію підтверджую. Дані в реєстраційній картці, поданій через </w:t>
      </w:r>
      <w:r w:rsidRPr="007512DD">
        <w:rPr>
          <w:color w:val="000000"/>
        </w:rPr>
        <w:t>К</w:t>
      </w:r>
      <w:r w:rsidRPr="002705FE">
        <w:rPr>
          <w:color w:val="000000"/>
        </w:rPr>
        <w:t>омплексну інформаційну систему Національного банку</w:t>
      </w:r>
      <w:r>
        <w:rPr>
          <w:color w:val="000000"/>
        </w:rPr>
        <w:t xml:space="preserve"> </w:t>
      </w:r>
      <w:r w:rsidR="009C11E9">
        <w:rPr>
          <w:color w:val="000000"/>
        </w:rPr>
        <w:t>в</w:t>
      </w:r>
      <w:r w:rsidRPr="002705FE">
        <w:rPr>
          <w:color w:val="000000"/>
        </w:rPr>
        <w:t xml:space="preserve"> режимі онлайн, збігаються з даними </w:t>
      </w:r>
      <w:r w:rsidR="009C11E9">
        <w:rPr>
          <w:color w:val="000000"/>
        </w:rPr>
        <w:t>в</w:t>
      </w:r>
      <w:r w:rsidRPr="002705FE">
        <w:rPr>
          <w:color w:val="000000"/>
        </w:rPr>
        <w:t xml:space="preserve"> реєстраційній картці, поданій до Національного банку</w:t>
      </w:r>
      <w:r>
        <w:rPr>
          <w:color w:val="000000"/>
        </w:rPr>
        <w:t xml:space="preserve"> в один із способів, визначених пунктом 20 глави 2 розділу І </w:t>
      </w:r>
      <w:r w:rsidRPr="0088478E">
        <w:rPr>
          <w:color w:val="000000"/>
        </w:rPr>
        <w:t>Положення про ліцензування та реєстрацію надавачів фінансових послуг та умови провадження ними діяльності з надання фінансових послуг</w:t>
      </w:r>
      <w:r w:rsidRPr="002705FE">
        <w:rPr>
          <w:color w:val="000000"/>
        </w:rPr>
        <w:t>.</w:t>
      </w:r>
    </w:p>
    <w:p w14:paraId="1E7D2447" w14:textId="77777777" w:rsidR="00451F5E" w:rsidRPr="002705FE" w:rsidRDefault="00451F5E" w:rsidP="00451F5E">
      <w:pPr>
        <w:ind w:firstLine="720"/>
        <w:rPr>
          <w:color w:val="000000"/>
        </w:rPr>
      </w:pPr>
    </w:p>
    <w:tbl>
      <w:tblPr>
        <w:tblW w:w="9355" w:type="dxa"/>
        <w:tblLayout w:type="fixed"/>
        <w:tblLook w:val="0400" w:firstRow="0" w:lastRow="0" w:firstColumn="0" w:lastColumn="0" w:noHBand="0" w:noVBand="1"/>
      </w:tblPr>
      <w:tblGrid>
        <w:gridCol w:w="6096"/>
        <w:gridCol w:w="3259"/>
      </w:tblGrid>
      <w:tr w:rsidR="00451F5E" w:rsidRPr="002705FE" w14:paraId="7C02C880" w14:textId="77777777" w:rsidTr="002F512F">
        <w:tc>
          <w:tcPr>
            <w:tcW w:w="6096" w:type="dxa"/>
          </w:tcPr>
          <w:p w14:paraId="41E56BA5" w14:textId="42BB3F5D" w:rsidR="00451F5E" w:rsidRPr="002705FE" w:rsidRDefault="002F512F" w:rsidP="00451F5E">
            <w:pPr>
              <w:spacing w:before="150" w:after="150"/>
              <w:rPr>
                <w:color w:val="000000"/>
              </w:rPr>
            </w:pPr>
            <w:r>
              <w:rPr>
                <w:color w:val="000000"/>
              </w:rPr>
              <w:t>Найменування п</w:t>
            </w:r>
            <w:r w:rsidR="00451F5E" w:rsidRPr="002705FE">
              <w:rPr>
                <w:color w:val="000000"/>
              </w:rPr>
              <w:t>осад</w:t>
            </w:r>
            <w:r>
              <w:rPr>
                <w:color w:val="000000"/>
              </w:rPr>
              <w:t>и</w:t>
            </w:r>
          </w:p>
        </w:tc>
        <w:tc>
          <w:tcPr>
            <w:tcW w:w="3259" w:type="dxa"/>
          </w:tcPr>
          <w:p w14:paraId="195F6718" w14:textId="77777777" w:rsidR="00451F5E" w:rsidRPr="002705FE" w:rsidRDefault="00451F5E" w:rsidP="00451F5E">
            <w:pPr>
              <w:spacing w:before="150" w:after="150"/>
              <w:rPr>
                <w:color w:val="000000"/>
              </w:rPr>
            </w:pPr>
          </w:p>
        </w:tc>
      </w:tr>
      <w:tr w:rsidR="00451F5E" w:rsidRPr="002705FE" w14:paraId="316F1E4A" w14:textId="77777777" w:rsidTr="002F512F">
        <w:tc>
          <w:tcPr>
            <w:tcW w:w="6096" w:type="dxa"/>
          </w:tcPr>
          <w:p w14:paraId="11D2CCF7" w14:textId="18853968" w:rsidR="00451F5E" w:rsidRPr="002705FE" w:rsidRDefault="00451F5E" w:rsidP="007F7E3E">
            <w:pPr>
              <w:spacing w:before="150" w:after="150"/>
              <w:jc w:val="left"/>
              <w:rPr>
                <w:color w:val="000000"/>
              </w:rPr>
            </w:pPr>
            <w:r w:rsidRPr="002705FE">
              <w:rPr>
                <w:color w:val="000000"/>
              </w:rPr>
              <w:t xml:space="preserve">Прізвище, </w:t>
            </w:r>
            <w:r w:rsidR="002F512F">
              <w:rPr>
                <w:color w:val="000000"/>
              </w:rPr>
              <w:t xml:space="preserve">власне </w:t>
            </w:r>
            <w:r w:rsidRPr="002705FE">
              <w:rPr>
                <w:color w:val="000000"/>
              </w:rPr>
              <w:t>ім</w:t>
            </w:r>
            <w:r w:rsidR="007F7E3E">
              <w:rPr>
                <w:color w:val="000000"/>
              </w:rPr>
              <w:t>’</w:t>
            </w:r>
            <w:r w:rsidRPr="002705FE">
              <w:rPr>
                <w:color w:val="000000"/>
              </w:rPr>
              <w:t>я, по батькові</w:t>
            </w:r>
            <w:r w:rsidR="009C11E9">
              <w:rPr>
                <w:color w:val="000000"/>
              </w:rPr>
              <w:t xml:space="preserve"> (за наявності)</w:t>
            </w:r>
          </w:p>
        </w:tc>
        <w:tc>
          <w:tcPr>
            <w:tcW w:w="3259" w:type="dxa"/>
          </w:tcPr>
          <w:p w14:paraId="5F0DD9F3" w14:textId="77777777" w:rsidR="00451F5E" w:rsidRPr="002705FE" w:rsidRDefault="00451F5E" w:rsidP="00451F5E">
            <w:pPr>
              <w:spacing w:before="150" w:after="150"/>
              <w:rPr>
                <w:color w:val="000000"/>
              </w:rPr>
            </w:pPr>
          </w:p>
        </w:tc>
      </w:tr>
      <w:tr w:rsidR="00451F5E" w:rsidRPr="002705FE" w14:paraId="1843C72E" w14:textId="77777777" w:rsidTr="002F512F">
        <w:trPr>
          <w:trHeight w:val="1020"/>
        </w:trPr>
        <w:tc>
          <w:tcPr>
            <w:tcW w:w="6096" w:type="dxa"/>
          </w:tcPr>
          <w:p w14:paraId="0EE9BCA6" w14:textId="77777777" w:rsidR="00451F5E" w:rsidRPr="002705FE" w:rsidRDefault="00451F5E" w:rsidP="00451F5E">
            <w:pPr>
              <w:spacing w:before="150" w:after="150"/>
              <w:rPr>
                <w:color w:val="000000"/>
              </w:rPr>
            </w:pPr>
            <w:r w:rsidRPr="002705FE">
              <w:rPr>
                <w:color w:val="000000"/>
              </w:rPr>
              <w:t>Дата</w:t>
            </w:r>
          </w:p>
        </w:tc>
        <w:tc>
          <w:tcPr>
            <w:tcW w:w="3259" w:type="dxa"/>
          </w:tcPr>
          <w:p w14:paraId="37F6F5E3" w14:textId="2CBC06C1" w:rsidR="00451F5E" w:rsidRPr="002705FE" w:rsidRDefault="00EB32C8" w:rsidP="00451F5E">
            <w:pPr>
              <w:spacing w:before="150" w:after="150"/>
              <w:rPr>
                <w:color w:val="000000"/>
              </w:rPr>
            </w:pPr>
            <w:r w:rsidRPr="00EB32C8">
              <w:rPr>
                <w:shd w:val="clear" w:color="auto" w:fill="FFFFFF"/>
                <w:lang w:val="ru-RU"/>
              </w:rPr>
              <w:t>“</w:t>
            </w:r>
            <w:r>
              <w:rPr>
                <w:color w:val="000000"/>
              </w:rPr>
              <w:t>___</w:t>
            </w:r>
            <w:r>
              <w:rPr>
                <w:color w:val="000000"/>
                <w:lang w:val="en-US"/>
              </w:rPr>
              <w:t>”</w:t>
            </w:r>
            <w:r w:rsidR="00451F5E" w:rsidRPr="002705FE">
              <w:rPr>
                <w:color w:val="000000"/>
              </w:rPr>
              <w:t xml:space="preserve"> ________ 20_ року</w:t>
            </w:r>
          </w:p>
        </w:tc>
      </w:tr>
      <w:tr w:rsidR="00451F5E" w:rsidRPr="002705FE" w14:paraId="6542A6E8" w14:textId="77777777" w:rsidTr="002F512F">
        <w:tc>
          <w:tcPr>
            <w:tcW w:w="6096" w:type="dxa"/>
          </w:tcPr>
          <w:p w14:paraId="7B3CEEA6" w14:textId="247AAF8C" w:rsidR="00451F5E" w:rsidRPr="002705FE" w:rsidRDefault="002F512F" w:rsidP="00451F5E">
            <w:pPr>
              <w:spacing w:before="150" w:after="150"/>
              <w:rPr>
                <w:color w:val="000000"/>
              </w:rPr>
            </w:pPr>
            <w:r>
              <w:rPr>
                <w:color w:val="000000"/>
              </w:rPr>
              <w:t>Особистий п</w:t>
            </w:r>
            <w:r w:rsidR="00451F5E" w:rsidRPr="002705FE">
              <w:rPr>
                <w:color w:val="000000"/>
              </w:rPr>
              <w:t>ідпис</w:t>
            </w:r>
          </w:p>
        </w:tc>
        <w:tc>
          <w:tcPr>
            <w:tcW w:w="3259" w:type="dxa"/>
          </w:tcPr>
          <w:p w14:paraId="6B9C4652" w14:textId="77777777" w:rsidR="00451F5E" w:rsidRPr="002705FE" w:rsidRDefault="00451F5E" w:rsidP="00451F5E">
            <w:pPr>
              <w:spacing w:before="150" w:after="150"/>
              <w:rPr>
                <w:color w:val="000000"/>
              </w:rPr>
            </w:pPr>
          </w:p>
        </w:tc>
      </w:tr>
    </w:tbl>
    <w:p w14:paraId="4909FA82" w14:textId="77777777" w:rsidR="00451F5E" w:rsidRPr="002705FE" w:rsidRDefault="00451F5E" w:rsidP="00451F5E">
      <w:pPr>
        <w:pBdr>
          <w:top w:val="nil"/>
          <w:left w:val="nil"/>
          <w:bottom w:val="nil"/>
          <w:right w:val="nil"/>
          <w:between w:val="nil"/>
        </w:pBdr>
        <w:shd w:val="clear" w:color="auto" w:fill="FFFFFF"/>
        <w:spacing w:after="150"/>
        <w:rPr>
          <w:color w:val="000000"/>
        </w:rPr>
        <w:sectPr w:rsidR="00451F5E" w:rsidRPr="002705FE" w:rsidSect="007A3225">
          <w:headerReference w:type="default" r:id="rId26"/>
          <w:pgSz w:w="11906" w:h="16838" w:code="9"/>
          <w:pgMar w:top="567" w:right="567" w:bottom="1701" w:left="1701" w:header="567" w:footer="709" w:gutter="0"/>
          <w:pgNumType w:start="1"/>
          <w:cols w:space="720"/>
          <w:titlePg/>
        </w:sectPr>
      </w:pPr>
    </w:p>
    <w:p w14:paraId="1EDC1A1B" w14:textId="77777777" w:rsidR="00451F5E" w:rsidRPr="002705FE" w:rsidRDefault="00451F5E" w:rsidP="00451F5E">
      <w:pPr>
        <w:widowControl w:val="0"/>
        <w:pBdr>
          <w:top w:val="nil"/>
          <w:left w:val="nil"/>
          <w:bottom w:val="nil"/>
          <w:right w:val="nil"/>
          <w:between w:val="nil"/>
        </w:pBdr>
        <w:spacing w:line="276" w:lineRule="auto"/>
        <w:rPr>
          <w:color w:val="000000"/>
        </w:rPr>
      </w:pPr>
    </w:p>
    <w:tbl>
      <w:tblPr>
        <w:tblW w:w="5103" w:type="dxa"/>
        <w:tblInd w:w="3969" w:type="dxa"/>
        <w:tblLayout w:type="fixed"/>
        <w:tblLook w:val="0400" w:firstRow="0" w:lastRow="0" w:firstColumn="0" w:lastColumn="0" w:noHBand="0" w:noVBand="1"/>
      </w:tblPr>
      <w:tblGrid>
        <w:gridCol w:w="5103"/>
      </w:tblGrid>
      <w:tr w:rsidR="00451F5E" w:rsidRPr="002705FE" w14:paraId="0EA03724" w14:textId="77777777" w:rsidTr="00EB32C8">
        <w:tc>
          <w:tcPr>
            <w:tcW w:w="5103" w:type="dxa"/>
          </w:tcPr>
          <w:p w14:paraId="7CE23F38" w14:textId="27DA28FE" w:rsidR="00451F5E" w:rsidRPr="002705FE" w:rsidRDefault="00451F5E" w:rsidP="00EB32C8">
            <w:pPr>
              <w:pBdr>
                <w:top w:val="nil"/>
                <w:left w:val="nil"/>
                <w:bottom w:val="nil"/>
                <w:right w:val="nil"/>
                <w:between w:val="nil"/>
              </w:pBdr>
              <w:ind w:left="31" w:right="-246"/>
              <w:jc w:val="left"/>
              <w:rPr>
                <w:color w:val="000000"/>
              </w:rPr>
            </w:pPr>
            <w:r w:rsidRPr="002705FE">
              <w:rPr>
                <w:color w:val="000000"/>
              </w:rPr>
              <w:t>Додаток 2</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(підпункт</w:t>
            </w:r>
            <w:r>
              <w:rPr>
                <w:color w:val="000000"/>
              </w:rPr>
              <w:t xml:space="preserve"> </w:t>
            </w:r>
            <w:r>
              <w:rPr>
                <w:color w:val="000000"/>
              </w:rPr>
              <w:fldChar w:fldCharType="begin"/>
            </w:r>
            <w:r>
              <w:rPr>
                <w:color w:val="000000"/>
              </w:rPr>
              <w:instrText xml:space="preserve"> REF _Ref89205064 \r \h </w:instrText>
            </w:r>
            <w:r w:rsidR="00B63D2B">
              <w:rPr>
                <w:color w:val="000000"/>
              </w:rPr>
              <w:instrText xml:space="preserve"> \* MERGEFORMAT </w:instrText>
            </w:r>
            <w:r>
              <w:rPr>
                <w:color w:val="000000"/>
              </w:rPr>
            </w:r>
            <w:r>
              <w:rPr>
                <w:color w:val="000000"/>
              </w:rPr>
              <w:fldChar w:fldCharType="separate"/>
            </w:r>
            <w:r w:rsidR="000229BA">
              <w:rPr>
                <w:color w:val="000000"/>
              </w:rPr>
              <w:t>10)</w:t>
            </w:r>
            <w:r>
              <w:rPr>
                <w:color w:val="000000"/>
              </w:rPr>
              <w:fldChar w:fldCharType="end"/>
            </w:r>
            <w:r w:rsidRPr="002705FE">
              <w:rPr>
                <w:color w:val="000000"/>
              </w:rPr>
              <w:t xml:space="preserve"> пункту </w:t>
            </w:r>
            <w:r>
              <w:rPr>
                <w:color w:val="000000"/>
              </w:rPr>
              <w:fldChar w:fldCharType="begin"/>
            </w:r>
            <w:r>
              <w:rPr>
                <w:color w:val="000000"/>
              </w:rPr>
              <w:instrText xml:space="preserve"> REF _Ref89205009 \r \h </w:instrText>
            </w:r>
            <w:r w:rsidR="00B63D2B">
              <w:rPr>
                <w:color w:val="000000"/>
              </w:rPr>
              <w:instrText xml:space="preserve"> \* MERGEFORMAT </w:instrText>
            </w:r>
            <w:r>
              <w:rPr>
                <w:color w:val="000000"/>
              </w:rPr>
            </w:r>
            <w:r>
              <w:rPr>
                <w:color w:val="000000"/>
              </w:rPr>
              <w:fldChar w:fldCharType="separate"/>
            </w:r>
            <w:r>
              <w:rPr>
                <w:color w:val="000000"/>
              </w:rPr>
              <w:t>4</w:t>
            </w:r>
            <w:r>
              <w:rPr>
                <w:color w:val="000000"/>
              </w:rPr>
              <w:fldChar w:fldCharType="end"/>
            </w:r>
            <w:r w:rsidRPr="002705FE">
              <w:rPr>
                <w:color w:val="000000"/>
              </w:rPr>
              <w:t xml:space="preserve"> глави 1 розділу І)</w:t>
            </w:r>
          </w:p>
        </w:tc>
      </w:tr>
    </w:tbl>
    <w:p w14:paraId="337013DB" w14:textId="77777777" w:rsidR="00451F5E" w:rsidRDefault="00451F5E" w:rsidP="00451F5E">
      <w:pPr>
        <w:rPr>
          <w:color w:val="000000"/>
        </w:rPr>
      </w:pPr>
    </w:p>
    <w:p w14:paraId="6DB67FBD" w14:textId="77777777" w:rsidR="00451F5E" w:rsidRPr="002E61FC" w:rsidRDefault="00451F5E" w:rsidP="00451F5E">
      <w:pPr>
        <w:pStyle w:val="10"/>
        <w:spacing w:before="150" w:after="15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Реєстраційна картка</w:t>
      </w:r>
      <w:r w:rsidRPr="002E61FC">
        <w:rPr>
          <w:rFonts w:ascii="Times New Roman" w:hAnsi="Times New Roman" w:cs="Times New Roman"/>
          <w:color w:val="000000"/>
          <w:sz w:val="28"/>
          <w:szCs w:val="28"/>
        </w:rPr>
        <w:br/>
        <w:t>відокремленого підрозділу юридичної особи</w:t>
      </w:r>
    </w:p>
    <w:p w14:paraId="0D4F64EF" w14:textId="77777777" w:rsidR="00451F5E" w:rsidRDefault="00451F5E" w:rsidP="00451F5E">
      <w:pPr>
        <w:pBdr>
          <w:top w:val="nil"/>
          <w:left w:val="nil"/>
          <w:bottom w:val="nil"/>
          <w:right w:val="nil"/>
          <w:between w:val="nil"/>
        </w:pBdr>
        <w:shd w:val="clear" w:color="auto" w:fill="FFFFFF"/>
        <w:spacing w:after="150"/>
        <w:ind w:firstLine="450"/>
        <w:rPr>
          <w:color w:val="000000"/>
        </w:rPr>
      </w:pPr>
    </w:p>
    <w:p w14:paraId="39DFCE43" w14:textId="77777777" w:rsidR="00451F5E" w:rsidRPr="002705FE" w:rsidRDefault="00451F5E" w:rsidP="001A1832">
      <w:pPr>
        <w:pBdr>
          <w:top w:val="nil"/>
          <w:left w:val="nil"/>
          <w:bottom w:val="nil"/>
          <w:right w:val="nil"/>
          <w:between w:val="nil"/>
        </w:pBdr>
        <w:shd w:val="clear" w:color="auto" w:fill="FFFFFF"/>
        <w:spacing w:after="150"/>
        <w:ind w:firstLine="450"/>
        <w:jc w:val="center"/>
        <w:rPr>
          <w:color w:val="000000"/>
        </w:rPr>
      </w:pPr>
      <w:r w:rsidRPr="002705FE">
        <w:rPr>
          <w:color w:val="000000"/>
        </w:rPr>
        <w:t>1. Реєстраційна картка подається</w:t>
      </w:r>
    </w:p>
    <w:p w14:paraId="59F8A4F9" w14:textId="77777777" w:rsidR="00451F5E" w:rsidRPr="002705FE" w:rsidRDefault="00451F5E" w:rsidP="00FA4FE8">
      <w:pPr>
        <w:pBdr>
          <w:top w:val="nil"/>
          <w:left w:val="nil"/>
          <w:bottom w:val="nil"/>
          <w:right w:val="nil"/>
          <w:between w:val="nil"/>
        </w:pBdr>
        <w:shd w:val="clear" w:color="auto" w:fill="FFFFFF"/>
        <w:ind w:right="284" w:firstLine="448"/>
        <w:jc w:val="right"/>
        <w:rPr>
          <w:color w:val="000000"/>
        </w:rPr>
      </w:pPr>
      <w:r w:rsidRPr="002705FE">
        <w:rPr>
          <w:color w:val="000000"/>
        </w:rPr>
        <w:t>Таблиця 1</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3"/>
        <w:gridCol w:w="7249"/>
        <w:gridCol w:w="1267"/>
      </w:tblGrid>
      <w:tr w:rsidR="00451F5E" w:rsidRPr="002705FE" w14:paraId="01923A13" w14:textId="77777777" w:rsidTr="002F512F">
        <w:trPr>
          <w:trHeight w:val="900"/>
        </w:trPr>
        <w:tc>
          <w:tcPr>
            <w:tcW w:w="823" w:type="dxa"/>
            <w:tcBorders>
              <w:top w:val="single" w:sz="6" w:space="0" w:color="000000"/>
              <w:left w:val="single" w:sz="6" w:space="0" w:color="000000"/>
              <w:bottom w:val="single" w:sz="6" w:space="0" w:color="000000"/>
              <w:right w:val="single" w:sz="6" w:space="0" w:color="000000"/>
            </w:tcBorders>
            <w:vAlign w:val="center"/>
          </w:tcPr>
          <w:p w14:paraId="32DDCCFC" w14:textId="77777777" w:rsidR="00451F5E" w:rsidRPr="002705FE" w:rsidRDefault="00451F5E" w:rsidP="00451F5E">
            <w:pPr>
              <w:pBdr>
                <w:top w:val="nil"/>
                <w:left w:val="nil"/>
                <w:bottom w:val="nil"/>
                <w:right w:val="nil"/>
                <w:between w:val="nil"/>
              </w:pBdr>
              <w:jc w:val="center"/>
              <w:rPr>
                <w:color w:val="000000"/>
              </w:rPr>
            </w:pPr>
            <w:r w:rsidRPr="002705FE">
              <w:rPr>
                <w:color w:val="000000"/>
              </w:rPr>
              <w:t>№</w:t>
            </w:r>
          </w:p>
          <w:p w14:paraId="020DA1F0" w14:textId="77777777" w:rsidR="00451F5E" w:rsidRPr="002705FE" w:rsidRDefault="00451F5E" w:rsidP="00451F5E">
            <w:pPr>
              <w:pBdr>
                <w:top w:val="nil"/>
                <w:left w:val="nil"/>
                <w:bottom w:val="nil"/>
                <w:right w:val="nil"/>
                <w:between w:val="nil"/>
              </w:pBdr>
              <w:jc w:val="center"/>
              <w:rPr>
                <w:color w:val="000000"/>
              </w:rPr>
            </w:pPr>
            <w:r w:rsidRPr="002705FE">
              <w:rPr>
                <w:color w:val="000000"/>
              </w:rPr>
              <w:t>з/п</w:t>
            </w:r>
          </w:p>
        </w:tc>
        <w:tc>
          <w:tcPr>
            <w:tcW w:w="7249" w:type="dxa"/>
            <w:tcBorders>
              <w:top w:val="single" w:sz="6" w:space="0" w:color="000000"/>
              <w:left w:val="single" w:sz="6" w:space="0" w:color="000000"/>
              <w:bottom w:val="single" w:sz="6" w:space="0" w:color="000000"/>
              <w:right w:val="single" w:sz="6" w:space="0" w:color="000000"/>
            </w:tcBorders>
            <w:vAlign w:val="center"/>
          </w:tcPr>
          <w:p w14:paraId="600A251D"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Підстава подання документів</w:t>
            </w:r>
          </w:p>
        </w:tc>
        <w:tc>
          <w:tcPr>
            <w:tcW w:w="1267" w:type="dxa"/>
            <w:tcBorders>
              <w:top w:val="single" w:sz="6" w:space="0" w:color="000000"/>
              <w:left w:val="single" w:sz="6" w:space="0" w:color="000000"/>
              <w:bottom w:val="single" w:sz="6" w:space="0" w:color="000000"/>
              <w:right w:val="single" w:sz="6" w:space="0" w:color="000000"/>
            </w:tcBorders>
            <w:vAlign w:val="center"/>
          </w:tcPr>
          <w:p w14:paraId="003EBAD5"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Місце для відмітки</w:t>
            </w:r>
          </w:p>
        </w:tc>
      </w:tr>
      <w:tr w:rsidR="00451F5E" w:rsidRPr="002705FE" w14:paraId="1C590E30" w14:textId="77777777" w:rsidTr="002F512F">
        <w:trPr>
          <w:trHeight w:val="900"/>
        </w:trPr>
        <w:tc>
          <w:tcPr>
            <w:tcW w:w="823" w:type="dxa"/>
            <w:tcBorders>
              <w:top w:val="single" w:sz="6" w:space="0" w:color="000000"/>
              <w:left w:val="single" w:sz="6" w:space="0" w:color="000000"/>
              <w:bottom w:val="single" w:sz="6" w:space="0" w:color="000000"/>
              <w:right w:val="single" w:sz="6" w:space="0" w:color="000000"/>
            </w:tcBorders>
            <w:vAlign w:val="center"/>
          </w:tcPr>
          <w:p w14:paraId="61CAA353" w14:textId="77777777" w:rsidR="00451F5E" w:rsidRPr="002705FE" w:rsidRDefault="00451F5E" w:rsidP="00451F5E">
            <w:pPr>
              <w:pBdr>
                <w:top w:val="nil"/>
                <w:left w:val="nil"/>
                <w:bottom w:val="nil"/>
                <w:right w:val="nil"/>
                <w:between w:val="nil"/>
              </w:pBdr>
              <w:jc w:val="center"/>
              <w:rPr>
                <w:color w:val="000000"/>
              </w:rPr>
            </w:pPr>
            <w:r w:rsidRPr="002705FE">
              <w:rPr>
                <w:color w:val="000000"/>
              </w:rPr>
              <w:t>1</w:t>
            </w:r>
          </w:p>
        </w:tc>
        <w:tc>
          <w:tcPr>
            <w:tcW w:w="7249" w:type="dxa"/>
            <w:tcBorders>
              <w:top w:val="single" w:sz="6" w:space="0" w:color="000000"/>
              <w:left w:val="single" w:sz="6" w:space="0" w:color="000000"/>
              <w:bottom w:val="single" w:sz="6" w:space="0" w:color="000000"/>
              <w:right w:val="single" w:sz="6" w:space="0" w:color="000000"/>
            </w:tcBorders>
            <w:vAlign w:val="center"/>
          </w:tcPr>
          <w:p w14:paraId="35E886C0"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2</w:t>
            </w:r>
          </w:p>
        </w:tc>
        <w:tc>
          <w:tcPr>
            <w:tcW w:w="1267" w:type="dxa"/>
            <w:tcBorders>
              <w:top w:val="single" w:sz="6" w:space="0" w:color="000000"/>
              <w:left w:val="single" w:sz="6" w:space="0" w:color="000000"/>
              <w:bottom w:val="single" w:sz="6" w:space="0" w:color="000000"/>
              <w:right w:val="single" w:sz="6" w:space="0" w:color="000000"/>
            </w:tcBorders>
            <w:vAlign w:val="center"/>
          </w:tcPr>
          <w:p w14:paraId="34863982"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3</w:t>
            </w:r>
          </w:p>
        </w:tc>
      </w:tr>
      <w:tr w:rsidR="00451F5E" w:rsidRPr="002705FE" w14:paraId="6740A2DF" w14:textId="77777777" w:rsidTr="002F512F">
        <w:trPr>
          <w:trHeight w:val="900"/>
        </w:trPr>
        <w:tc>
          <w:tcPr>
            <w:tcW w:w="823" w:type="dxa"/>
            <w:tcBorders>
              <w:top w:val="single" w:sz="6" w:space="0" w:color="000000"/>
              <w:left w:val="single" w:sz="6" w:space="0" w:color="000000"/>
              <w:bottom w:val="single" w:sz="6" w:space="0" w:color="000000"/>
              <w:right w:val="single" w:sz="6" w:space="0" w:color="000000"/>
            </w:tcBorders>
            <w:vAlign w:val="center"/>
          </w:tcPr>
          <w:p w14:paraId="1F8218BD"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p>
        </w:tc>
        <w:tc>
          <w:tcPr>
            <w:tcW w:w="7249" w:type="dxa"/>
            <w:tcBorders>
              <w:top w:val="single" w:sz="6" w:space="0" w:color="000000"/>
              <w:left w:val="single" w:sz="6" w:space="0" w:color="000000"/>
              <w:bottom w:val="single" w:sz="6" w:space="0" w:color="000000"/>
              <w:right w:val="single" w:sz="6" w:space="0" w:color="000000"/>
            </w:tcBorders>
            <w:vAlign w:val="center"/>
          </w:tcPr>
          <w:p w14:paraId="5CFBC135"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 xml:space="preserve">Для внесення до відповідного Реєстру </w:t>
            </w:r>
          </w:p>
        </w:tc>
        <w:tc>
          <w:tcPr>
            <w:tcW w:w="1267" w:type="dxa"/>
            <w:tcBorders>
              <w:top w:val="single" w:sz="6" w:space="0" w:color="000000"/>
              <w:left w:val="single" w:sz="6" w:space="0" w:color="000000"/>
              <w:bottom w:val="single" w:sz="6" w:space="0" w:color="000000"/>
              <w:right w:val="single" w:sz="6" w:space="0" w:color="000000"/>
            </w:tcBorders>
            <w:vAlign w:val="center"/>
          </w:tcPr>
          <w:p w14:paraId="412FF116"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noProof/>
                <w:color w:val="000000"/>
              </w:rPr>
              <mc:AlternateContent>
                <mc:Choice Requires="wps">
                  <w:drawing>
                    <wp:inline distT="0" distB="0" distL="0" distR="0" wp14:anchorId="5382FBD5" wp14:editId="6303F9FC">
                      <wp:extent cx="273685" cy="273685"/>
                      <wp:effectExtent l="0" t="0" r="0" b="0"/>
                      <wp:docPr id="3" name="Прямокутник 3"/>
                      <wp:cNvGraphicFramePr/>
                      <a:graphic xmlns:a="http://schemas.openxmlformats.org/drawingml/2006/main">
                        <a:graphicData uri="http://schemas.microsoft.com/office/word/2010/wordprocessingShape">
                          <wps:wsp>
                            <wps:cNvSpPr/>
                            <wps:spPr>
                              <a:xfrm>
                                <a:off x="5215508" y="3649508"/>
                                <a:ext cx="260985" cy="260985"/>
                              </a:xfrm>
                              <a:prstGeom prst="rect">
                                <a:avLst/>
                              </a:prstGeom>
                              <a:noFill/>
                              <a:ln w="12700" cap="flat" cmpd="sng">
                                <a:solidFill>
                                  <a:schemeClr val="dk1"/>
                                </a:solidFill>
                                <a:prstDash val="solid"/>
                                <a:miter lim="800000"/>
                                <a:headEnd type="none" w="sm" len="sm"/>
                                <a:tailEnd type="none" w="sm" len="sm"/>
                              </a:ln>
                            </wps:spPr>
                            <wps:txbx>
                              <w:txbxContent>
                                <w:p w14:paraId="596F131F"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5382FBD5" id="Прямокутник 3" o:spid="_x0000_s1029"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" filled="f" strokecolor="black [3200]" strokeweight="1pt">
                      <v:stroke startarrowwidth="narrow" startarrowlength="short" endarrowwidth="narrow" endarrowlength="short"/>
                      <v:textbox inset="2.53958mm,2.53958mm,2.53958mm,2.53958mm">
                        <w:txbxContent>
                          <w:p w14:paraId="596F131F" w14:textId="77777777" w:rsidR="00CD4095" w:rsidRDefault="00CD4095" w:rsidP="00451F5E">
                            <w:pPr>
                              <w:textDirection w:val="btLr"/>
                            </w:pPr>
                          </w:p>
                        </w:txbxContent>
                      </v:textbox>
                      <w10:anchorlock/>
                    </v:rect>
                  </w:pict>
                </mc:Fallback>
              </mc:AlternateContent>
            </w:r>
          </w:p>
        </w:tc>
      </w:tr>
      <w:tr w:rsidR="00451F5E" w:rsidRPr="002705FE" w14:paraId="2D66D000" w14:textId="77777777" w:rsidTr="002F512F">
        <w:trPr>
          <w:trHeight w:val="900"/>
        </w:trPr>
        <w:tc>
          <w:tcPr>
            <w:tcW w:w="823" w:type="dxa"/>
            <w:tcBorders>
              <w:top w:val="single" w:sz="6" w:space="0" w:color="000000"/>
              <w:left w:val="single" w:sz="6" w:space="0" w:color="000000"/>
              <w:bottom w:val="single" w:sz="4" w:space="0" w:color="auto"/>
              <w:right w:val="single" w:sz="6" w:space="0" w:color="000000"/>
            </w:tcBorders>
            <w:vAlign w:val="center"/>
          </w:tcPr>
          <w:p w14:paraId="35B52299"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2</w:t>
            </w:r>
          </w:p>
        </w:tc>
        <w:tc>
          <w:tcPr>
            <w:tcW w:w="7249" w:type="dxa"/>
            <w:tcBorders>
              <w:top w:val="single" w:sz="6" w:space="0" w:color="000000"/>
              <w:left w:val="single" w:sz="6" w:space="0" w:color="000000"/>
              <w:bottom w:val="single" w:sz="4" w:space="0" w:color="auto"/>
              <w:right w:val="single" w:sz="6" w:space="0" w:color="000000"/>
            </w:tcBorders>
            <w:vAlign w:val="center"/>
          </w:tcPr>
          <w:p w14:paraId="00FD1C68"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Для внесення змін та/або доповнень до інформації, яка міститься в реєстраційній картці</w:t>
            </w:r>
          </w:p>
        </w:tc>
        <w:tc>
          <w:tcPr>
            <w:tcW w:w="1267" w:type="dxa"/>
            <w:tcBorders>
              <w:top w:val="single" w:sz="6" w:space="0" w:color="000000"/>
              <w:left w:val="single" w:sz="6" w:space="0" w:color="000000"/>
              <w:bottom w:val="single" w:sz="4" w:space="0" w:color="auto"/>
              <w:right w:val="single" w:sz="6" w:space="0" w:color="000000"/>
            </w:tcBorders>
            <w:vAlign w:val="center"/>
          </w:tcPr>
          <w:p w14:paraId="09376693"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noProof/>
                <w:color w:val="000000"/>
              </w:rPr>
              <mc:AlternateContent>
                <mc:Choice Requires="wps">
                  <w:drawing>
                    <wp:inline distT="0" distB="0" distL="0" distR="0" wp14:anchorId="2A9A300F" wp14:editId="78327E6C">
                      <wp:extent cx="273685" cy="273685"/>
                      <wp:effectExtent l="0" t="0" r="0" b="0"/>
                      <wp:docPr id="6" name="Прямокутник 6"/>
                      <wp:cNvGraphicFramePr/>
                      <a:graphic xmlns:a="http://schemas.openxmlformats.org/drawingml/2006/main">
                        <a:graphicData uri="http://schemas.microsoft.com/office/word/2010/wordprocessingShape">
                          <wps:wsp>
                            <wps:cNvSpPr/>
                            <wps:spPr>
                              <a:xfrm>
                                <a:off x="5215508" y="3649508"/>
                                <a:ext cx="260985" cy="260985"/>
                              </a:xfrm>
                              <a:prstGeom prst="rect">
                                <a:avLst/>
                              </a:prstGeom>
                              <a:noFill/>
                              <a:ln w="12700" cap="flat" cmpd="sng">
                                <a:solidFill>
                                  <a:schemeClr val="dk1"/>
                                </a:solidFill>
                                <a:prstDash val="solid"/>
                                <a:miter lim="800000"/>
                                <a:headEnd type="none" w="sm" len="sm"/>
                                <a:tailEnd type="none" w="sm" len="sm"/>
                              </a:ln>
                            </wps:spPr>
                            <wps:txbx>
                              <w:txbxContent>
                                <w:p w14:paraId="74230FD5"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2A9A300F" id="Прямокутник 6" o:spid="_x0000_s1030"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" filled="f" strokecolor="black [3200]" strokeweight="1pt">
                      <v:stroke startarrowwidth="narrow" startarrowlength="short" endarrowwidth="narrow" endarrowlength="short"/>
                      <v:textbox inset="2.53958mm,2.53958mm,2.53958mm,2.53958mm">
                        <w:txbxContent>
                          <w:p w14:paraId="74230FD5" w14:textId="77777777" w:rsidR="00CD4095" w:rsidRDefault="00CD4095" w:rsidP="00451F5E">
                            <w:pPr>
                              <w:textDirection w:val="btLr"/>
                            </w:pPr>
                          </w:p>
                        </w:txbxContent>
                      </v:textbox>
                      <w10:anchorlock/>
                    </v:rect>
                  </w:pict>
                </mc:Fallback>
              </mc:AlternateContent>
            </w:r>
          </w:p>
        </w:tc>
      </w:tr>
    </w:tbl>
    <w:p w14:paraId="5C4650A0" w14:textId="77777777" w:rsidR="00451F5E" w:rsidRDefault="00451F5E" w:rsidP="00451F5E">
      <w:pPr>
        <w:pBdr>
          <w:top w:val="nil"/>
          <w:left w:val="nil"/>
          <w:bottom w:val="nil"/>
          <w:right w:val="nil"/>
          <w:between w:val="nil"/>
        </w:pBdr>
        <w:shd w:val="clear" w:color="auto" w:fill="FFFFFF"/>
        <w:spacing w:before="150" w:after="150"/>
        <w:rPr>
          <w:color w:val="000000"/>
        </w:rPr>
      </w:pPr>
    </w:p>
    <w:p w14:paraId="108FEA4C" w14:textId="77777777" w:rsidR="00451F5E" w:rsidRPr="002705FE" w:rsidRDefault="00451F5E" w:rsidP="00451F5E">
      <w:pPr>
        <w:pBdr>
          <w:top w:val="nil"/>
          <w:left w:val="nil"/>
          <w:bottom w:val="nil"/>
          <w:right w:val="nil"/>
          <w:between w:val="nil"/>
        </w:pBdr>
        <w:shd w:val="clear" w:color="auto" w:fill="FFFFFF"/>
        <w:spacing w:before="150" w:after="150"/>
        <w:jc w:val="center"/>
        <w:rPr>
          <w:color w:val="000000"/>
        </w:rPr>
      </w:pPr>
      <w:r w:rsidRPr="002705FE">
        <w:rPr>
          <w:color w:val="000000"/>
        </w:rPr>
        <w:t>2. Інформація про відокремлений підрозділ юридичної особи</w:t>
      </w:r>
    </w:p>
    <w:p w14:paraId="7C1C316F" w14:textId="77777777" w:rsidR="00451F5E" w:rsidRPr="002705FE" w:rsidRDefault="00451F5E" w:rsidP="00FA4FE8">
      <w:pPr>
        <w:pBdr>
          <w:top w:val="nil"/>
          <w:left w:val="nil"/>
          <w:bottom w:val="nil"/>
          <w:right w:val="nil"/>
          <w:between w:val="nil"/>
        </w:pBdr>
        <w:shd w:val="clear" w:color="auto" w:fill="FFFFFF"/>
        <w:ind w:right="284" w:firstLine="448"/>
        <w:jc w:val="right"/>
        <w:rPr>
          <w:color w:val="000000"/>
        </w:rPr>
      </w:pPr>
      <w:r w:rsidRPr="002705FE">
        <w:rPr>
          <w:color w:val="000000"/>
        </w:rPr>
        <w:t>Таблиця 2</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2945"/>
        <w:gridCol w:w="5573"/>
      </w:tblGrid>
      <w:tr w:rsidR="00451F5E" w:rsidRPr="002705FE" w14:paraId="75DE972A" w14:textId="77777777" w:rsidTr="00451F5E">
        <w:tc>
          <w:tcPr>
            <w:tcW w:w="821" w:type="dxa"/>
            <w:tcBorders>
              <w:top w:val="single" w:sz="6" w:space="0" w:color="000000"/>
              <w:left w:val="single" w:sz="6" w:space="0" w:color="000000"/>
              <w:bottom w:val="single" w:sz="6" w:space="0" w:color="000000"/>
              <w:right w:val="single" w:sz="6" w:space="0" w:color="000000"/>
            </w:tcBorders>
          </w:tcPr>
          <w:p w14:paraId="60A168A2" w14:textId="77777777" w:rsidR="00451F5E" w:rsidRPr="002705FE" w:rsidRDefault="00451F5E" w:rsidP="00451F5E">
            <w:pPr>
              <w:pBdr>
                <w:top w:val="nil"/>
                <w:left w:val="nil"/>
                <w:bottom w:val="nil"/>
                <w:right w:val="nil"/>
                <w:between w:val="nil"/>
              </w:pBdr>
              <w:jc w:val="center"/>
              <w:rPr>
                <w:color w:val="000000"/>
              </w:rPr>
            </w:pPr>
            <w:r w:rsidRPr="002705FE">
              <w:rPr>
                <w:color w:val="000000"/>
              </w:rPr>
              <w:t>№</w:t>
            </w:r>
          </w:p>
          <w:p w14:paraId="2B37EBB0" w14:textId="77777777" w:rsidR="00451F5E" w:rsidRPr="002705FE" w:rsidRDefault="00451F5E" w:rsidP="00451F5E">
            <w:pPr>
              <w:pBdr>
                <w:top w:val="nil"/>
                <w:left w:val="nil"/>
                <w:bottom w:val="nil"/>
                <w:right w:val="nil"/>
                <w:between w:val="nil"/>
              </w:pBdr>
              <w:jc w:val="center"/>
              <w:rPr>
                <w:color w:val="000000"/>
              </w:rPr>
            </w:pPr>
            <w:r w:rsidRPr="002705FE">
              <w:rPr>
                <w:color w:val="000000"/>
              </w:rPr>
              <w:t>з/п</w:t>
            </w:r>
          </w:p>
        </w:tc>
        <w:tc>
          <w:tcPr>
            <w:tcW w:w="2945" w:type="dxa"/>
            <w:tcBorders>
              <w:top w:val="single" w:sz="6" w:space="0" w:color="000000"/>
              <w:left w:val="single" w:sz="6" w:space="0" w:color="000000"/>
              <w:bottom w:val="single" w:sz="6" w:space="0" w:color="000000"/>
              <w:right w:val="single" w:sz="6" w:space="0" w:color="000000"/>
            </w:tcBorders>
          </w:tcPr>
          <w:p w14:paraId="1B599ACD"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Вид інформації</w:t>
            </w:r>
          </w:p>
        </w:tc>
        <w:tc>
          <w:tcPr>
            <w:tcW w:w="5573" w:type="dxa"/>
            <w:tcBorders>
              <w:top w:val="single" w:sz="6" w:space="0" w:color="000000"/>
              <w:left w:val="single" w:sz="6" w:space="0" w:color="000000"/>
              <w:bottom w:val="single" w:sz="6" w:space="0" w:color="000000"/>
              <w:right w:val="single" w:sz="6" w:space="0" w:color="000000"/>
            </w:tcBorders>
          </w:tcPr>
          <w:p w14:paraId="57947879"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Інформація для заповнення</w:t>
            </w:r>
          </w:p>
        </w:tc>
      </w:tr>
      <w:tr w:rsidR="00451F5E" w:rsidRPr="002705FE" w14:paraId="0091319D"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775A24F5" w14:textId="77777777" w:rsidR="00451F5E" w:rsidRPr="002705FE" w:rsidRDefault="00451F5E" w:rsidP="00451F5E">
            <w:pPr>
              <w:pBdr>
                <w:top w:val="nil"/>
                <w:left w:val="nil"/>
                <w:bottom w:val="nil"/>
                <w:right w:val="nil"/>
                <w:between w:val="nil"/>
              </w:pBdr>
              <w:jc w:val="center"/>
              <w:rPr>
                <w:color w:val="000000"/>
              </w:rPr>
            </w:pPr>
            <w:r w:rsidRPr="002705FE">
              <w:rPr>
                <w:color w:val="000000"/>
              </w:rPr>
              <w:t>1</w:t>
            </w:r>
          </w:p>
        </w:tc>
        <w:tc>
          <w:tcPr>
            <w:tcW w:w="2945" w:type="dxa"/>
            <w:tcBorders>
              <w:top w:val="single" w:sz="6" w:space="0" w:color="000000"/>
              <w:left w:val="single" w:sz="6" w:space="0" w:color="000000"/>
              <w:bottom w:val="single" w:sz="6" w:space="0" w:color="000000"/>
              <w:right w:val="single" w:sz="6" w:space="0" w:color="000000"/>
            </w:tcBorders>
            <w:vAlign w:val="center"/>
          </w:tcPr>
          <w:p w14:paraId="5848D133"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2</w:t>
            </w:r>
          </w:p>
        </w:tc>
        <w:tc>
          <w:tcPr>
            <w:tcW w:w="5573" w:type="dxa"/>
            <w:tcBorders>
              <w:top w:val="single" w:sz="6" w:space="0" w:color="000000"/>
              <w:left w:val="single" w:sz="6" w:space="0" w:color="000000"/>
              <w:bottom w:val="single" w:sz="6" w:space="0" w:color="000000"/>
              <w:right w:val="single" w:sz="6" w:space="0" w:color="000000"/>
            </w:tcBorders>
            <w:vAlign w:val="center"/>
          </w:tcPr>
          <w:p w14:paraId="7C8E77A7"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3</w:t>
            </w:r>
          </w:p>
        </w:tc>
      </w:tr>
      <w:tr w:rsidR="00451F5E" w:rsidRPr="002705FE" w14:paraId="05C5AC4F" w14:textId="77777777" w:rsidTr="00451F5E">
        <w:trPr>
          <w:trHeight w:val="1299"/>
        </w:trPr>
        <w:tc>
          <w:tcPr>
            <w:tcW w:w="821" w:type="dxa"/>
            <w:tcBorders>
              <w:top w:val="single" w:sz="6" w:space="0" w:color="000000"/>
              <w:left w:val="single" w:sz="6" w:space="0" w:color="000000"/>
              <w:right w:val="single" w:sz="6" w:space="0" w:color="000000"/>
            </w:tcBorders>
            <w:vAlign w:val="center"/>
          </w:tcPr>
          <w:p w14:paraId="5D2915E5"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p>
        </w:tc>
        <w:tc>
          <w:tcPr>
            <w:tcW w:w="2945" w:type="dxa"/>
            <w:tcBorders>
              <w:top w:val="single" w:sz="6" w:space="0" w:color="000000"/>
              <w:left w:val="single" w:sz="6" w:space="0" w:color="000000"/>
              <w:right w:val="single" w:sz="6" w:space="0" w:color="000000"/>
            </w:tcBorders>
          </w:tcPr>
          <w:p w14:paraId="0C39E570"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Повне найменування відокремленого підрозділу</w:t>
            </w:r>
          </w:p>
        </w:tc>
        <w:tc>
          <w:tcPr>
            <w:tcW w:w="5573" w:type="dxa"/>
            <w:tcBorders>
              <w:top w:val="single" w:sz="6" w:space="0" w:color="000000"/>
              <w:left w:val="single" w:sz="6" w:space="0" w:color="000000"/>
              <w:right w:val="single" w:sz="6" w:space="0" w:color="000000"/>
            </w:tcBorders>
          </w:tcPr>
          <w:p w14:paraId="2423A034" w14:textId="77777777" w:rsidR="00451F5E" w:rsidRPr="002705FE" w:rsidRDefault="00451F5E" w:rsidP="00451F5E">
            <w:pPr>
              <w:pBdr>
                <w:top w:val="nil"/>
                <w:left w:val="nil"/>
                <w:bottom w:val="nil"/>
                <w:right w:val="nil"/>
                <w:between w:val="nil"/>
              </w:pBdr>
              <w:spacing w:before="150" w:after="150"/>
              <w:rPr>
                <w:color w:val="000000"/>
              </w:rPr>
            </w:pPr>
          </w:p>
        </w:tc>
      </w:tr>
    </w:tbl>
    <w:p w14:paraId="440B5046" w14:textId="28D1E4BB" w:rsidR="002F512F" w:rsidRDefault="002F512F" w:rsidP="00CB20E4">
      <w:pPr>
        <w:spacing w:after="150"/>
        <w:ind w:right="284"/>
        <w:jc w:val="right"/>
      </w:pPr>
    </w:p>
    <w:p w14:paraId="1740B50D" w14:textId="77777777" w:rsidR="00FA4FE8" w:rsidRDefault="00FA4FE8" w:rsidP="00CB20E4">
      <w:pPr>
        <w:spacing w:after="150"/>
        <w:ind w:right="284"/>
        <w:jc w:val="right"/>
      </w:pPr>
    </w:p>
    <w:p w14:paraId="0B6FF5C5" w14:textId="2EF33A2B" w:rsidR="00CB20E4" w:rsidRPr="00CB20E4" w:rsidRDefault="00CB20E4" w:rsidP="002F512F">
      <w:pPr>
        <w:ind w:right="284"/>
        <w:jc w:val="right"/>
      </w:pPr>
      <w:r>
        <w:lastRenderedPageBreak/>
        <w:t>Продовження таблиці 2</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2945"/>
        <w:gridCol w:w="5573"/>
      </w:tblGrid>
      <w:tr w:rsidR="00451F5E" w:rsidRPr="002705FE" w14:paraId="71CD36A0"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61343A57"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1</w:t>
            </w:r>
          </w:p>
        </w:tc>
        <w:tc>
          <w:tcPr>
            <w:tcW w:w="2945" w:type="dxa"/>
            <w:tcBorders>
              <w:top w:val="single" w:sz="6" w:space="0" w:color="000000"/>
              <w:left w:val="single" w:sz="6" w:space="0" w:color="000000"/>
              <w:bottom w:val="single" w:sz="6" w:space="0" w:color="000000"/>
              <w:right w:val="single" w:sz="6" w:space="0" w:color="000000"/>
            </w:tcBorders>
          </w:tcPr>
          <w:p w14:paraId="2BAF0927"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2</w:t>
            </w:r>
          </w:p>
        </w:tc>
        <w:tc>
          <w:tcPr>
            <w:tcW w:w="5573" w:type="dxa"/>
            <w:tcBorders>
              <w:top w:val="single" w:sz="6" w:space="0" w:color="000000"/>
              <w:left w:val="single" w:sz="6" w:space="0" w:color="000000"/>
              <w:bottom w:val="single" w:sz="6" w:space="0" w:color="000000"/>
              <w:right w:val="single" w:sz="6" w:space="0" w:color="000000"/>
            </w:tcBorders>
          </w:tcPr>
          <w:p w14:paraId="74FEE612"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3</w:t>
            </w:r>
          </w:p>
        </w:tc>
      </w:tr>
      <w:tr w:rsidR="00451F5E" w:rsidRPr="002705FE" w14:paraId="542772E4"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68B57C27"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2</w:t>
            </w:r>
          </w:p>
        </w:tc>
        <w:tc>
          <w:tcPr>
            <w:tcW w:w="2945" w:type="dxa"/>
            <w:tcBorders>
              <w:top w:val="single" w:sz="6" w:space="0" w:color="000000"/>
              <w:left w:val="single" w:sz="6" w:space="0" w:color="000000"/>
              <w:bottom w:val="single" w:sz="6" w:space="0" w:color="000000"/>
              <w:right w:val="single" w:sz="6" w:space="0" w:color="000000"/>
            </w:tcBorders>
          </w:tcPr>
          <w:p w14:paraId="1568D0E4"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 xml:space="preserve">Код за </w:t>
            </w:r>
            <w:r w:rsidRPr="0054347D">
              <w:rPr>
                <w:color w:val="000000"/>
              </w:rPr>
              <w:t xml:space="preserve">Єдиним державним реєстром підприємств і організацій України </w:t>
            </w:r>
            <w:r w:rsidRPr="002705FE">
              <w:rPr>
                <w:color w:val="000000"/>
              </w:rPr>
              <w:t>(далі – ЄДРПОУ) юридичної особи, що створила відокремлений підрозділ</w:t>
            </w:r>
          </w:p>
        </w:tc>
        <w:tc>
          <w:tcPr>
            <w:tcW w:w="5573" w:type="dxa"/>
            <w:tcBorders>
              <w:top w:val="single" w:sz="6" w:space="0" w:color="000000"/>
              <w:left w:val="single" w:sz="6" w:space="0" w:color="000000"/>
              <w:bottom w:val="single" w:sz="6" w:space="0" w:color="000000"/>
              <w:right w:val="single" w:sz="6" w:space="0" w:color="000000"/>
            </w:tcBorders>
          </w:tcPr>
          <w:p w14:paraId="712283CE"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5832AD91"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086F74D1"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3</w:t>
            </w:r>
          </w:p>
        </w:tc>
        <w:tc>
          <w:tcPr>
            <w:tcW w:w="2945" w:type="dxa"/>
            <w:tcBorders>
              <w:top w:val="single" w:sz="6" w:space="0" w:color="000000"/>
              <w:left w:val="single" w:sz="6" w:space="0" w:color="000000"/>
              <w:bottom w:val="single" w:sz="6" w:space="0" w:color="000000"/>
              <w:right w:val="single" w:sz="6" w:space="0" w:color="000000"/>
            </w:tcBorders>
          </w:tcPr>
          <w:p w14:paraId="36E11D30"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Дата створення відокремленого підрозділу</w:t>
            </w:r>
          </w:p>
        </w:tc>
        <w:tc>
          <w:tcPr>
            <w:tcW w:w="5573" w:type="dxa"/>
            <w:tcBorders>
              <w:top w:val="single" w:sz="6" w:space="0" w:color="000000"/>
              <w:left w:val="single" w:sz="6" w:space="0" w:color="000000"/>
              <w:bottom w:val="single" w:sz="6" w:space="0" w:color="000000"/>
              <w:right w:val="single" w:sz="6" w:space="0" w:color="000000"/>
            </w:tcBorders>
          </w:tcPr>
          <w:p w14:paraId="75299B2B"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38590A89"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2B3971B6"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4</w:t>
            </w:r>
          </w:p>
        </w:tc>
        <w:tc>
          <w:tcPr>
            <w:tcW w:w="2945" w:type="dxa"/>
            <w:tcBorders>
              <w:top w:val="single" w:sz="6" w:space="0" w:color="000000"/>
              <w:left w:val="single" w:sz="6" w:space="0" w:color="000000"/>
              <w:bottom w:val="single" w:sz="6" w:space="0" w:color="000000"/>
              <w:right w:val="single" w:sz="6" w:space="0" w:color="000000"/>
            </w:tcBorders>
          </w:tcPr>
          <w:p w14:paraId="55CC2B62"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Код за ЄДРПОУ відокремленого підрозділу (у разі наявності)</w:t>
            </w:r>
          </w:p>
        </w:tc>
        <w:tc>
          <w:tcPr>
            <w:tcW w:w="5573" w:type="dxa"/>
            <w:tcBorders>
              <w:top w:val="single" w:sz="6" w:space="0" w:color="000000"/>
              <w:left w:val="single" w:sz="6" w:space="0" w:color="000000"/>
              <w:bottom w:val="single" w:sz="6" w:space="0" w:color="000000"/>
              <w:right w:val="single" w:sz="6" w:space="0" w:color="000000"/>
            </w:tcBorders>
          </w:tcPr>
          <w:p w14:paraId="14A92765"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6FDFB8ED"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4AF5F020"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5</w:t>
            </w:r>
          </w:p>
        </w:tc>
        <w:tc>
          <w:tcPr>
            <w:tcW w:w="2945" w:type="dxa"/>
            <w:tcBorders>
              <w:top w:val="single" w:sz="6" w:space="0" w:color="000000"/>
              <w:left w:val="single" w:sz="6" w:space="0" w:color="000000"/>
              <w:bottom w:val="single" w:sz="6" w:space="0" w:color="000000"/>
              <w:right w:val="single" w:sz="6" w:space="0" w:color="000000"/>
            </w:tcBorders>
          </w:tcPr>
          <w:p w14:paraId="5809EAF8" w14:textId="006EEF3C" w:rsidR="00451F5E" w:rsidRPr="002705FE" w:rsidRDefault="00451F5E" w:rsidP="009439D6">
            <w:pPr>
              <w:pBdr>
                <w:top w:val="nil"/>
                <w:left w:val="nil"/>
                <w:bottom w:val="nil"/>
                <w:right w:val="nil"/>
                <w:between w:val="nil"/>
              </w:pBdr>
              <w:spacing w:before="150" w:after="150"/>
              <w:rPr>
                <w:color w:val="000000"/>
              </w:rPr>
            </w:pPr>
            <w:r w:rsidRPr="00217FA2">
              <w:rPr>
                <w:color w:val="000000"/>
              </w:rPr>
              <w:t xml:space="preserve">Унікальний код відокремленого підрозділу </w:t>
            </w:r>
            <w:r w:rsidR="009439D6">
              <w:rPr>
                <w:color w:val="000000"/>
              </w:rPr>
              <w:t xml:space="preserve">якщо немає </w:t>
            </w:r>
            <w:r w:rsidRPr="00217FA2">
              <w:rPr>
                <w:color w:val="000000"/>
              </w:rPr>
              <w:t>коду за ЄДРПОУ</w:t>
            </w:r>
          </w:p>
        </w:tc>
        <w:tc>
          <w:tcPr>
            <w:tcW w:w="5573" w:type="dxa"/>
            <w:tcBorders>
              <w:top w:val="single" w:sz="6" w:space="0" w:color="000000"/>
              <w:left w:val="single" w:sz="6" w:space="0" w:color="000000"/>
              <w:bottom w:val="single" w:sz="6" w:space="0" w:color="000000"/>
              <w:right w:val="single" w:sz="6" w:space="0" w:color="000000"/>
            </w:tcBorders>
          </w:tcPr>
          <w:p w14:paraId="0F8802CA"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67994708"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74C6491E"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6</w:t>
            </w:r>
          </w:p>
        </w:tc>
        <w:tc>
          <w:tcPr>
            <w:tcW w:w="2945" w:type="dxa"/>
            <w:tcBorders>
              <w:top w:val="single" w:sz="6" w:space="0" w:color="000000"/>
              <w:left w:val="single" w:sz="6" w:space="0" w:color="000000"/>
              <w:bottom w:val="single" w:sz="6" w:space="0" w:color="000000"/>
              <w:right w:val="single" w:sz="6" w:space="0" w:color="000000"/>
            </w:tcBorders>
          </w:tcPr>
          <w:p w14:paraId="75EFE8D3"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 xml:space="preserve">Види фінансових послуг, що планує надавати </w:t>
            </w:r>
            <w:r>
              <w:rPr>
                <w:color w:val="000000"/>
              </w:rPr>
              <w:t>юридична особа</w:t>
            </w:r>
            <w:r w:rsidRPr="002705FE">
              <w:rPr>
                <w:color w:val="000000"/>
              </w:rPr>
              <w:t xml:space="preserve"> через відокремлений підрозділ</w:t>
            </w:r>
          </w:p>
        </w:tc>
        <w:tc>
          <w:tcPr>
            <w:tcW w:w="5573" w:type="dxa"/>
            <w:tcBorders>
              <w:top w:val="single" w:sz="6" w:space="0" w:color="000000"/>
              <w:left w:val="single" w:sz="6" w:space="0" w:color="000000"/>
              <w:bottom w:val="single" w:sz="6" w:space="0" w:color="000000"/>
              <w:right w:val="single" w:sz="6" w:space="0" w:color="000000"/>
            </w:tcBorders>
          </w:tcPr>
          <w:p w14:paraId="0FC3DA45"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5AA350B5"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7E46E00F"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7</w:t>
            </w:r>
          </w:p>
        </w:tc>
        <w:tc>
          <w:tcPr>
            <w:tcW w:w="2945" w:type="dxa"/>
            <w:tcBorders>
              <w:top w:val="single" w:sz="6" w:space="0" w:color="000000"/>
              <w:left w:val="single" w:sz="6" w:space="0" w:color="000000"/>
              <w:bottom w:val="single" w:sz="6" w:space="0" w:color="000000"/>
              <w:right w:val="single" w:sz="6" w:space="0" w:color="000000"/>
            </w:tcBorders>
          </w:tcPr>
          <w:p w14:paraId="000E9DB5"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Поштовий індекс</w:t>
            </w:r>
          </w:p>
        </w:tc>
        <w:tc>
          <w:tcPr>
            <w:tcW w:w="5573" w:type="dxa"/>
            <w:tcBorders>
              <w:top w:val="single" w:sz="6" w:space="0" w:color="000000"/>
              <w:left w:val="single" w:sz="6" w:space="0" w:color="000000"/>
              <w:bottom w:val="single" w:sz="6" w:space="0" w:color="000000"/>
              <w:right w:val="single" w:sz="6" w:space="0" w:color="000000"/>
            </w:tcBorders>
          </w:tcPr>
          <w:p w14:paraId="4BC4DEC7"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35471359"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465C241E"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8</w:t>
            </w:r>
          </w:p>
        </w:tc>
        <w:tc>
          <w:tcPr>
            <w:tcW w:w="2945" w:type="dxa"/>
            <w:tcBorders>
              <w:top w:val="single" w:sz="6" w:space="0" w:color="000000"/>
              <w:left w:val="single" w:sz="6" w:space="0" w:color="000000"/>
              <w:bottom w:val="single" w:sz="6" w:space="0" w:color="000000"/>
              <w:right w:val="single" w:sz="6" w:space="0" w:color="000000"/>
            </w:tcBorders>
          </w:tcPr>
          <w:p w14:paraId="57E2701C"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Область</w:t>
            </w:r>
          </w:p>
        </w:tc>
        <w:tc>
          <w:tcPr>
            <w:tcW w:w="5573" w:type="dxa"/>
            <w:tcBorders>
              <w:top w:val="single" w:sz="6" w:space="0" w:color="000000"/>
              <w:left w:val="single" w:sz="6" w:space="0" w:color="000000"/>
              <w:bottom w:val="single" w:sz="6" w:space="0" w:color="000000"/>
              <w:right w:val="single" w:sz="6" w:space="0" w:color="000000"/>
            </w:tcBorders>
          </w:tcPr>
          <w:p w14:paraId="24F3BA84"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762014A7"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02BE1C6C"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9</w:t>
            </w:r>
          </w:p>
        </w:tc>
        <w:tc>
          <w:tcPr>
            <w:tcW w:w="2945" w:type="dxa"/>
            <w:tcBorders>
              <w:top w:val="single" w:sz="6" w:space="0" w:color="000000"/>
              <w:left w:val="single" w:sz="6" w:space="0" w:color="000000"/>
              <w:bottom w:val="single" w:sz="6" w:space="0" w:color="000000"/>
              <w:right w:val="single" w:sz="6" w:space="0" w:color="000000"/>
            </w:tcBorders>
          </w:tcPr>
          <w:p w14:paraId="5254FB9A"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Район</w:t>
            </w:r>
          </w:p>
        </w:tc>
        <w:tc>
          <w:tcPr>
            <w:tcW w:w="5573" w:type="dxa"/>
            <w:tcBorders>
              <w:top w:val="single" w:sz="6" w:space="0" w:color="000000"/>
              <w:left w:val="single" w:sz="6" w:space="0" w:color="000000"/>
              <w:bottom w:val="single" w:sz="6" w:space="0" w:color="000000"/>
              <w:right w:val="single" w:sz="6" w:space="0" w:color="000000"/>
            </w:tcBorders>
          </w:tcPr>
          <w:p w14:paraId="21452EC6" w14:textId="77777777" w:rsidR="00451F5E" w:rsidRPr="002705FE" w:rsidRDefault="00451F5E" w:rsidP="00451F5E">
            <w:pPr>
              <w:pBdr>
                <w:top w:val="nil"/>
                <w:left w:val="nil"/>
                <w:bottom w:val="nil"/>
                <w:right w:val="nil"/>
                <w:between w:val="nil"/>
              </w:pBdr>
              <w:spacing w:before="150" w:after="150"/>
              <w:rPr>
                <w:color w:val="000000"/>
              </w:rPr>
            </w:pPr>
          </w:p>
        </w:tc>
      </w:tr>
    </w:tbl>
    <w:p w14:paraId="6E64AA29" w14:textId="77777777" w:rsidR="001A1832" w:rsidRDefault="001A1832" w:rsidP="00CB20E4">
      <w:pPr>
        <w:ind w:right="282"/>
        <w:jc w:val="right"/>
      </w:pPr>
    </w:p>
    <w:p w14:paraId="47C549BF" w14:textId="6C82BB9F" w:rsidR="00CB20E4" w:rsidRDefault="00CB20E4" w:rsidP="00CB20E4">
      <w:pPr>
        <w:ind w:right="282"/>
        <w:jc w:val="right"/>
      </w:pPr>
      <w:r>
        <w:lastRenderedPageBreak/>
        <w:t>Продовження таблиці 2</w:t>
      </w:r>
    </w:p>
    <w:tbl>
      <w:tblPr>
        <w:tblW w:w="933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2945"/>
        <w:gridCol w:w="5573"/>
      </w:tblGrid>
      <w:tr w:rsidR="00451F5E" w:rsidRPr="002705FE" w14:paraId="697F48F6"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76AB009F" w14:textId="77777777" w:rsidR="00451F5E" w:rsidRDefault="00451F5E" w:rsidP="00451F5E">
            <w:pPr>
              <w:pBdr>
                <w:top w:val="nil"/>
                <w:left w:val="nil"/>
                <w:bottom w:val="nil"/>
                <w:right w:val="nil"/>
                <w:between w:val="nil"/>
              </w:pBdr>
              <w:spacing w:before="150" w:after="150"/>
              <w:jc w:val="center"/>
              <w:rPr>
                <w:color w:val="000000"/>
              </w:rPr>
            </w:pPr>
            <w:r>
              <w:rPr>
                <w:color w:val="000000"/>
              </w:rPr>
              <w:t>1</w:t>
            </w:r>
          </w:p>
        </w:tc>
        <w:tc>
          <w:tcPr>
            <w:tcW w:w="2945" w:type="dxa"/>
            <w:tcBorders>
              <w:top w:val="single" w:sz="6" w:space="0" w:color="000000"/>
              <w:left w:val="single" w:sz="6" w:space="0" w:color="000000"/>
              <w:bottom w:val="single" w:sz="6" w:space="0" w:color="000000"/>
              <w:right w:val="single" w:sz="6" w:space="0" w:color="000000"/>
            </w:tcBorders>
          </w:tcPr>
          <w:p w14:paraId="1943C49B"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2</w:t>
            </w:r>
          </w:p>
        </w:tc>
        <w:tc>
          <w:tcPr>
            <w:tcW w:w="5573" w:type="dxa"/>
            <w:tcBorders>
              <w:top w:val="single" w:sz="6" w:space="0" w:color="000000"/>
              <w:left w:val="single" w:sz="6" w:space="0" w:color="000000"/>
              <w:bottom w:val="single" w:sz="6" w:space="0" w:color="000000"/>
              <w:right w:val="single" w:sz="6" w:space="0" w:color="000000"/>
            </w:tcBorders>
          </w:tcPr>
          <w:p w14:paraId="57DA3710"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3</w:t>
            </w:r>
          </w:p>
        </w:tc>
      </w:tr>
      <w:tr w:rsidR="00451F5E" w:rsidRPr="002705FE" w14:paraId="342D1184"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531EF1A3" w14:textId="77777777" w:rsidR="00451F5E" w:rsidRPr="002705FE" w:rsidRDefault="00451F5E" w:rsidP="00451F5E">
            <w:pPr>
              <w:pBdr>
                <w:top w:val="nil"/>
                <w:left w:val="nil"/>
                <w:bottom w:val="nil"/>
                <w:right w:val="nil"/>
                <w:between w:val="nil"/>
              </w:pBdr>
              <w:spacing w:before="150" w:after="150"/>
              <w:jc w:val="center"/>
              <w:rPr>
                <w:color w:val="000000"/>
              </w:rPr>
            </w:pPr>
            <w:r>
              <w:rPr>
                <w:color w:val="000000"/>
              </w:rPr>
              <w:t>10</w:t>
            </w:r>
          </w:p>
        </w:tc>
        <w:tc>
          <w:tcPr>
            <w:tcW w:w="2945" w:type="dxa"/>
            <w:tcBorders>
              <w:top w:val="single" w:sz="6" w:space="0" w:color="000000"/>
              <w:left w:val="single" w:sz="6" w:space="0" w:color="000000"/>
              <w:bottom w:val="single" w:sz="6" w:space="0" w:color="000000"/>
              <w:right w:val="single" w:sz="6" w:space="0" w:color="000000"/>
            </w:tcBorders>
          </w:tcPr>
          <w:p w14:paraId="6528E61C"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Населений пункт</w:t>
            </w:r>
          </w:p>
        </w:tc>
        <w:tc>
          <w:tcPr>
            <w:tcW w:w="5573" w:type="dxa"/>
            <w:tcBorders>
              <w:top w:val="single" w:sz="6" w:space="0" w:color="000000"/>
              <w:left w:val="single" w:sz="6" w:space="0" w:color="000000"/>
              <w:bottom w:val="single" w:sz="6" w:space="0" w:color="000000"/>
              <w:right w:val="single" w:sz="6" w:space="0" w:color="000000"/>
            </w:tcBorders>
          </w:tcPr>
          <w:p w14:paraId="6D10AF96"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7182A33D"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4005D0E4"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1</w:t>
            </w:r>
          </w:p>
        </w:tc>
        <w:tc>
          <w:tcPr>
            <w:tcW w:w="2945" w:type="dxa"/>
            <w:tcBorders>
              <w:top w:val="single" w:sz="6" w:space="0" w:color="000000"/>
              <w:left w:val="single" w:sz="6" w:space="0" w:color="000000"/>
              <w:bottom w:val="single" w:sz="6" w:space="0" w:color="000000"/>
              <w:right w:val="single" w:sz="6" w:space="0" w:color="000000"/>
            </w:tcBorders>
          </w:tcPr>
          <w:p w14:paraId="3A2B8FCC"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Район населеного пункту (за наявності)</w:t>
            </w:r>
          </w:p>
        </w:tc>
        <w:tc>
          <w:tcPr>
            <w:tcW w:w="5573" w:type="dxa"/>
            <w:tcBorders>
              <w:top w:val="single" w:sz="6" w:space="0" w:color="000000"/>
              <w:left w:val="single" w:sz="6" w:space="0" w:color="000000"/>
              <w:bottom w:val="single" w:sz="6" w:space="0" w:color="000000"/>
              <w:right w:val="single" w:sz="6" w:space="0" w:color="000000"/>
            </w:tcBorders>
          </w:tcPr>
          <w:p w14:paraId="34385E33"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71B81CCB"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3BBD5DC3"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2</w:t>
            </w:r>
          </w:p>
        </w:tc>
        <w:tc>
          <w:tcPr>
            <w:tcW w:w="2945" w:type="dxa"/>
            <w:tcBorders>
              <w:top w:val="single" w:sz="6" w:space="0" w:color="000000"/>
              <w:left w:val="single" w:sz="6" w:space="0" w:color="000000"/>
              <w:bottom w:val="single" w:sz="6" w:space="0" w:color="000000"/>
              <w:right w:val="single" w:sz="6" w:space="0" w:color="000000"/>
            </w:tcBorders>
          </w:tcPr>
          <w:p w14:paraId="6AC2CC64" w14:textId="7E61F830" w:rsidR="00451F5E" w:rsidRPr="002705FE" w:rsidRDefault="00451F5E" w:rsidP="00451F5E">
            <w:pPr>
              <w:pBdr>
                <w:top w:val="nil"/>
                <w:left w:val="nil"/>
                <w:bottom w:val="nil"/>
                <w:right w:val="nil"/>
                <w:between w:val="nil"/>
              </w:pBdr>
              <w:spacing w:before="150" w:after="150"/>
              <w:rPr>
                <w:color w:val="000000"/>
              </w:rPr>
            </w:pPr>
            <w:r w:rsidRPr="002705FE">
              <w:rPr>
                <w:color w:val="000000"/>
              </w:rPr>
              <w:t>Вулиця</w:t>
            </w:r>
            <w:r>
              <w:rPr>
                <w:color w:val="000000"/>
              </w:rPr>
              <w:t xml:space="preserve"> (</w:t>
            </w:r>
            <w:r w:rsidRPr="00605FB1">
              <w:rPr>
                <w:color w:val="000000"/>
              </w:rPr>
              <w:t>д</w:t>
            </w:r>
            <w:r w:rsidRPr="00566AF6">
              <w:rPr>
                <w:shd w:val="clear" w:color="auto" w:fill="FFFFFF"/>
              </w:rPr>
              <w:t>ля проспекту, бульвару, провулку, узвозу, площі перед їх назвами зазначає</w:t>
            </w:r>
            <w:r w:rsidR="00CB20E4">
              <w:rPr>
                <w:shd w:val="clear" w:color="auto" w:fill="FFFFFF"/>
              </w:rPr>
              <w:t xml:space="preserve">ться відповідно слово </w:t>
            </w:r>
            <w:r w:rsidR="00CB20E4" w:rsidRPr="00CB20E4">
              <w:rPr>
                <w:shd w:val="clear" w:color="auto" w:fill="FFFFFF"/>
                <w:lang w:val="ru-RU"/>
              </w:rPr>
              <w:t>“</w:t>
            </w:r>
            <w:r w:rsidR="00CB20E4">
              <w:rPr>
                <w:shd w:val="clear" w:color="auto" w:fill="FFFFFF"/>
              </w:rPr>
              <w:t>проспект</w:t>
            </w:r>
            <w:r w:rsidR="00CB20E4" w:rsidRPr="00CB20E4">
              <w:rPr>
                <w:shd w:val="clear" w:color="auto" w:fill="FFFFFF"/>
                <w:lang w:val="ru-RU"/>
              </w:rPr>
              <w:t>”</w:t>
            </w:r>
            <w:r w:rsidRPr="00566AF6">
              <w:rPr>
                <w:shd w:val="clear" w:color="auto" w:fill="FFFFFF"/>
              </w:rPr>
              <w:t xml:space="preserve">, </w:t>
            </w:r>
            <w:r w:rsidR="00CB20E4" w:rsidRPr="00CB20E4">
              <w:rPr>
                <w:shd w:val="clear" w:color="auto" w:fill="FFFFFF"/>
                <w:lang w:val="ru-RU"/>
              </w:rPr>
              <w:t>“</w:t>
            </w:r>
            <w:r w:rsidRPr="00566AF6">
              <w:rPr>
                <w:shd w:val="clear" w:color="auto" w:fill="FFFFFF"/>
              </w:rPr>
              <w:t>бульвар</w:t>
            </w:r>
            <w:r w:rsidR="00CB20E4" w:rsidRPr="00CB20E4">
              <w:rPr>
                <w:shd w:val="clear" w:color="auto" w:fill="FFFFFF"/>
                <w:lang w:val="ru-RU"/>
              </w:rPr>
              <w:t>”</w:t>
            </w:r>
            <w:r w:rsidRPr="00566AF6">
              <w:rPr>
                <w:shd w:val="clear" w:color="auto" w:fill="FFFFFF"/>
              </w:rPr>
              <w:t xml:space="preserve">, </w:t>
            </w:r>
            <w:r w:rsidR="00CB20E4" w:rsidRPr="00CB20E4">
              <w:rPr>
                <w:shd w:val="clear" w:color="auto" w:fill="FFFFFF"/>
                <w:lang w:val="ru-RU"/>
              </w:rPr>
              <w:t>“</w:t>
            </w:r>
            <w:r w:rsidRPr="00566AF6">
              <w:rPr>
                <w:shd w:val="clear" w:color="auto" w:fill="FFFFFF"/>
              </w:rPr>
              <w:t>провулок</w:t>
            </w:r>
            <w:r w:rsidR="00CB20E4" w:rsidRPr="00CB20E4">
              <w:rPr>
                <w:shd w:val="clear" w:color="auto" w:fill="FFFFFF"/>
                <w:lang w:val="ru-RU"/>
              </w:rPr>
              <w:t>”</w:t>
            </w:r>
            <w:r w:rsidRPr="00566AF6">
              <w:rPr>
                <w:shd w:val="clear" w:color="auto" w:fill="FFFFFF"/>
              </w:rPr>
              <w:t xml:space="preserve">, </w:t>
            </w:r>
            <w:r w:rsidR="00CB20E4" w:rsidRPr="00CB20E4">
              <w:rPr>
                <w:shd w:val="clear" w:color="auto" w:fill="FFFFFF"/>
                <w:lang w:val="ru-RU"/>
              </w:rPr>
              <w:t>“</w:t>
            </w:r>
            <w:r w:rsidRPr="00566AF6">
              <w:rPr>
                <w:shd w:val="clear" w:color="auto" w:fill="FFFFFF"/>
              </w:rPr>
              <w:t>узвіз</w:t>
            </w:r>
            <w:r w:rsidR="00CB20E4" w:rsidRPr="00CB20E4">
              <w:rPr>
                <w:shd w:val="clear" w:color="auto" w:fill="FFFFFF"/>
                <w:lang w:val="ru-RU"/>
              </w:rPr>
              <w:t>”</w:t>
            </w:r>
            <w:r w:rsidRPr="00566AF6">
              <w:rPr>
                <w:shd w:val="clear" w:color="auto" w:fill="FFFFFF"/>
              </w:rPr>
              <w:t xml:space="preserve">, </w:t>
            </w:r>
            <w:r w:rsidR="00CB20E4" w:rsidRPr="00CB20E4">
              <w:rPr>
                <w:shd w:val="clear" w:color="auto" w:fill="FFFFFF"/>
                <w:lang w:val="ru-RU"/>
              </w:rPr>
              <w:t>“</w:t>
            </w:r>
            <w:r w:rsidRPr="00566AF6">
              <w:rPr>
                <w:shd w:val="clear" w:color="auto" w:fill="FFFFFF"/>
              </w:rPr>
              <w:t>площа</w:t>
            </w:r>
            <w:r w:rsidR="00CB20E4" w:rsidRPr="00CB20E4">
              <w:rPr>
                <w:shd w:val="clear" w:color="auto" w:fill="FFFFFF"/>
                <w:lang w:val="ru-RU"/>
              </w:rPr>
              <w:t>”</w:t>
            </w:r>
            <w:r w:rsidRPr="00566AF6">
              <w:rPr>
                <w:shd w:val="clear" w:color="auto" w:fill="FFFFFF"/>
              </w:rPr>
              <w:t xml:space="preserve">, </w:t>
            </w:r>
            <w:r w:rsidR="006966B0" w:rsidRPr="00CB20E4">
              <w:rPr>
                <w:shd w:val="clear" w:color="auto" w:fill="FFFFFF"/>
                <w:lang w:val="ru-RU"/>
              </w:rPr>
              <w:t>“</w:t>
            </w:r>
            <w:r w:rsidRPr="00566AF6">
              <w:rPr>
                <w:shd w:val="clear" w:color="auto" w:fill="FFFFFF"/>
              </w:rPr>
              <w:t>майдан</w:t>
            </w:r>
            <w:r w:rsidR="006966B0" w:rsidRPr="00CB20E4">
              <w:rPr>
                <w:shd w:val="clear" w:color="auto" w:fill="FFFFFF"/>
                <w:lang w:val="ru-RU"/>
              </w:rPr>
              <w:t>”</w:t>
            </w:r>
            <w:r w:rsidRPr="00605FB1">
              <w:rPr>
                <w:shd w:val="clear" w:color="auto" w:fill="FFFFFF"/>
              </w:rPr>
              <w:t>)</w:t>
            </w:r>
          </w:p>
        </w:tc>
        <w:tc>
          <w:tcPr>
            <w:tcW w:w="5573" w:type="dxa"/>
            <w:tcBorders>
              <w:top w:val="single" w:sz="6" w:space="0" w:color="000000"/>
              <w:left w:val="single" w:sz="6" w:space="0" w:color="000000"/>
              <w:bottom w:val="single" w:sz="6" w:space="0" w:color="000000"/>
              <w:right w:val="single" w:sz="6" w:space="0" w:color="000000"/>
            </w:tcBorders>
          </w:tcPr>
          <w:p w14:paraId="4E280E44"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2239185E"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3F358CA2"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3</w:t>
            </w:r>
          </w:p>
        </w:tc>
        <w:tc>
          <w:tcPr>
            <w:tcW w:w="2945" w:type="dxa"/>
            <w:tcBorders>
              <w:top w:val="single" w:sz="6" w:space="0" w:color="000000"/>
              <w:left w:val="single" w:sz="6" w:space="0" w:color="000000"/>
              <w:bottom w:val="single" w:sz="6" w:space="0" w:color="000000"/>
              <w:right w:val="single" w:sz="6" w:space="0" w:color="000000"/>
            </w:tcBorders>
          </w:tcPr>
          <w:p w14:paraId="04610A7B"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Корпус (за наявності)</w:t>
            </w:r>
          </w:p>
        </w:tc>
        <w:tc>
          <w:tcPr>
            <w:tcW w:w="5573" w:type="dxa"/>
            <w:tcBorders>
              <w:top w:val="single" w:sz="6" w:space="0" w:color="000000"/>
              <w:left w:val="single" w:sz="6" w:space="0" w:color="000000"/>
              <w:bottom w:val="single" w:sz="6" w:space="0" w:color="000000"/>
              <w:right w:val="single" w:sz="6" w:space="0" w:color="000000"/>
            </w:tcBorders>
          </w:tcPr>
          <w:p w14:paraId="2034BCBB"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48A3D0C7"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03689E1A"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4</w:t>
            </w:r>
          </w:p>
        </w:tc>
        <w:tc>
          <w:tcPr>
            <w:tcW w:w="2945" w:type="dxa"/>
            <w:tcBorders>
              <w:top w:val="single" w:sz="6" w:space="0" w:color="000000"/>
              <w:left w:val="single" w:sz="6" w:space="0" w:color="000000"/>
              <w:bottom w:val="single" w:sz="6" w:space="0" w:color="000000"/>
              <w:right w:val="single" w:sz="6" w:space="0" w:color="000000"/>
            </w:tcBorders>
          </w:tcPr>
          <w:p w14:paraId="5F85F7A7"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Будинок</w:t>
            </w:r>
          </w:p>
        </w:tc>
        <w:tc>
          <w:tcPr>
            <w:tcW w:w="5573" w:type="dxa"/>
            <w:tcBorders>
              <w:top w:val="single" w:sz="6" w:space="0" w:color="000000"/>
              <w:left w:val="single" w:sz="6" w:space="0" w:color="000000"/>
              <w:bottom w:val="single" w:sz="6" w:space="0" w:color="000000"/>
              <w:right w:val="single" w:sz="6" w:space="0" w:color="000000"/>
            </w:tcBorders>
          </w:tcPr>
          <w:p w14:paraId="317AA1F4"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3CC7DE63"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4F8D328A"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5</w:t>
            </w:r>
          </w:p>
        </w:tc>
        <w:tc>
          <w:tcPr>
            <w:tcW w:w="2945" w:type="dxa"/>
            <w:tcBorders>
              <w:top w:val="single" w:sz="6" w:space="0" w:color="000000"/>
              <w:left w:val="single" w:sz="6" w:space="0" w:color="000000"/>
              <w:bottom w:val="single" w:sz="6" w:space="0" w:color="000000"/>
              <w:right w:val="single" w:sz="6" w:space="0" w:color="000000"/>
            </w:tcBorders>
          </w:tcPr>
          <w:p w14:paraId="76D8C693"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Квартира, офіс (за наявності)</w:t>
            </w:r>
          </w:p>
        </w:tc>
        <w:tc>
          <w:tcPr>
            <w:tcW w:w="5573" w:type="dxa"/>
            <w:tcBorders>
              <w:top w:val="single" w:sz="6" w:space="0" w:color="000000"/>
              <w:left w:val="single" w:sz="6" w:space="0" w:color="000000"/>
              <w:bottom w:val="single" w:sz="6" w:space="0" w:color="000000"/>
              <w:right w:val="single" w:sz="6" w:space="0" w:color="000000"/>
            </w:tcBorders>
          </w:tcPr>
          <w:p w14:paraId="7546EB90"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7B2B4BAE"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5AAB452B"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6</w:t>
            </w:r>
          </w:p>
        </w:tc>
        <w:tc>
          <w:tcPr>
            <w:tcW w:w="2945" w:type="dxa"/>
            <w:tcBorders>
              <w:top w:val="single" w:sz="6" w:space="0" w:color="000000"/>
              <w:left w:val="single" w:sz="6" w:space="0" w:color="000000"/>
              <w:bottom w:val="single" w:sz="6" w:space="0" w:color="000000"/>
              <w:right w:val="single" w:sz="6" w:space="0" w:color="000000"/>
            </w:tcBorders>
          </w:tcPr>
          <w:p w14:paraId="77896E37"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Міжміський телефонний код/код оператора мобільного зв’язку</w:t>
            </w:r>
          </w:p>
        </w:tc>
        <w:tc>
          <w:tcPr>
            <w:tcW w:w="5573" w:type="dxa"/>
            <w:tcBorders>
              <w:top w:val="single" w:sz="6" w:space="0" w:color="000000"/>
              <w:left w:val="single" w:sz="6" w:space="0" w:color="000000"/>
              <w:bottom w:val="single" w:sz="6" w:space="0" w:color="000000"/>
              <w:right w:val="single" w:sz="6" w:space="0" w:color="000000"/>
            </w:tcBorders>
          </w:tcPr>
          <w:p w14:paraId="6E562DE3"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6F1465D6"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470359E8"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7</w:t>
            </w:r>
          </w:p>
        </w:tc>
        <w:tc>
          <w:tcPr>
            <w:tcW w:w="2945" w:type="dxa"/>
            <w:tcBorders>
              <w:top w:val="single" w:sz="6" w:space="0" w:color="000000"/>
              <w:left w:val="single" w:sz="6" w:space="0" w:color="000000"/>
              <w:bottom w:val="single" w:sz="6" w:space="0" w:color="000000"/>
              <w:right w:val="single" w:sz="6" w:space="0" w:color="000000"/>
            </w:tcBorders>
          </w:tcPr>
          <w:p w14:paraId="669CF152"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Телефон</w:t>
            </w:r>
          </w:p>
        </w:tc>
        <w:tc>
          <w:tcPr>
            <w:tcW w:w="5573" w:type="dxa"/>
            <w:tcBorders>
              <w:top w:val="single" w:sz="6" w:space="0" w:color="000000"/>
              <w:left w:val="single" w:sz="6" w:space="0" w:color="000000"/>
              <w:bottom w:val="single" w:sz="6" w:space="0" w:color="000000"/>
              <w:right w:val="single" w:sz="6" w:space="0" w:color="000000"/>
            </w:tcBorders>
          </w:tcPr>
          <w:p w14:paraId="2DE2C10A"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2FDBD270" w14:textId="77777777" w:rsidTr="00451F5E">
        <w:tc>
          <w:tcPr>
            <w:tcW w:w="821" w:type="dxa"/>
            <w:tcBorders>
              <w:top w:val="single" w:sz="6" w:space="0" w:color="000000"/>
              <w:left w:val="single" w:sz="6" w:space="0" w:color="000000"/>
              <w:bottom w:val="single" w:sz="6" w:space="0" w:color="000000"/>
              <w:right w:val="single" w:sz="6" w:space="0" w:color="000000"/>
            </w:tcBorders>
            <w:vAlign w:val="center"/>
          </w:tcPr>
          <w:p w14:paraId="7C93AE56" w14:textId="77777777" w:rsidR="00451F5E" w:rsidRPr="002705FE" w:rsidRDefault="00451F5E" w:rsidP="00451F5E">
            <w:pPr>
              <w:pBdr>
                <w:top w:val="nil"/>
                <w:left w:val="nil"/>
                <w:bottom w:val="nil"/>
                <w:right w:val="nil"/>
                <w:between w:val="nil"/>
              </w:pBdr>
              <w:spacing w:before="150" w:after="150"/>
              <w:jc w:val="center"/>
              <w:rPr>
                <w:color w:val="000000"/>
              </w:rPr>
            </w:pPr>
            <w:r w:rsidRPr="002705FE">
              <w:rPr>
                <w:color w:val="000000"/>
              </w:rPr>
              <w:t>1</w:t>
            </w:r>
            <w:r>
              <w:rPr>
                <w:color w:val="000000"/>
              </w:rPr>
              <w:t>8</w:t>
            </w:r>
          </w:p>
        </w:tc>
        <w:tc>
          <w:tcPr>
            <w:tcW w:w="2945" w:type="dxa"/>
            <w:tcBorders>
              <w:top w:val="single" w:sz="6" w:space="0" w:color="000000"/>
              <w:left w:val="single" w:sz="6" w:space="0" w:color="000000"/>
              <w:bottom w:val="single" w:sz="6" w:space="0" w:color="000000"/>
              <w:right w:val="single" w:sz="6" w:space="0" w:color="000000"/>
            </w:tcBorders>
          </w:tcPr>
          <w:p w14:paraId="48941326" w14:textId="3F74C313" w:rsidR="00451F5E" w:rsidRPr="002705FE" w:rsidRDefault="00451F5E" w:rsidP="00AD3AED">
            <w:pPr>
              <w:pBdr>
                <w:top w:val="nil"/>
                <w:left w:val="nil"/>
                <w:bottom w:val="nil"/>
                <w:right w:val="nil"/>
                <w:between w:val="nil"/>
              </w:pBdr>
              <w:spacing w:before="150" w:after="150"/>
              <w:rPr>
                <w:color w:val="000000"/>
              </w:rPr>
            </w:pPr>
            <w:r w:rsidRPr="002705FE">
              <w:rPr>
                <w:color w:val="000000"/>
              </w:rPr>
              <w:t>Прізвище,</w:t>
            </w:r>
            <w:r w:rsidR="006966B0">
              <w:rPr>
                <w:color w:val="000000"/>
              </w:rPr>
              <w:t xml:space="preserve"> власне</w:t>
            </w:r>
            <w:r w:rsidRPr="002705FE">
              <w:rPr>
                <w:color w:val="000000"/>
              </w:rPr>
              <w:t xml:space="preserve"> ім</w:t>
            </w:r>
            <w:r w:rsidR="00AD3AED">
              <w:rPr>
                <w:color w:val="000000"/>
              </w:rPr>
              <w:t>’</w:t>
            </w:r>
            <w:r w:rsidRPr="002705FE">
              <w:rPr>
                <w:color w:val="000000"/>
              </w:rPr>
              <w:t>я та по батькові</w:t>
            </w:r>
            <w:r w:rsidR="006966B0">
              <w:rPr>
                <w:color w:val="000000"/>
              </w:rPr>
              <w:t xml:space="preserve"> (за наявності)</w:t>
            </w:r>
            <w:r w:rsidRPr="002705FE">
              <w:rPr>
                <w:color w:val="000000"/>
              </w:rPr>
              <w:t xml:space="preserve"> і найменування посади керівника</w:t>
            </w:r>
          </w:p>
        </w:tc>
        <w:tc>
          <w:tcPr>
            <w:tcW w:w="5573" w:type="dxa"/>
            <w:tcBorders>
              <w:top w:val="single" w:sz="6" w:space="0" w:color="000000"/>
              <w:left w:val="single" w:sz="6" w:space="0" w:color="000000"/>
              <w:bottom w:val="single" w:sz="6" w:space="0" w:color="000000"/>
              <w:right w:val="single" w:sz="6" w:space="0" w:color="000000"/>
            </w:tcBorders>
          </w:tcPr>
          <w:p w14:paraId="73AF8705" w14:textId="77777777" w:rsidR="00451F5E" w:rsidRPr="002705FE" w:rsidRDefault="00451F5E" w:rsidP="00451F5E">
            <w:pPr>
              <w:pBdr>
                <w:top w:val="nil"/>
                <w:left w:val="nil"/>
                <w:bottom w:val="nil"/>
                <w:right w:val="nil"/>
                <w:between w:val="nil"/>
              </w:pBdr>
              <w:spacing w:before="150" w:after="150"/>
              <w:rPr>
                <w:color w:val="000000"/>
              </w:rPr>
            </w:pPr>
          </w:p>
        </w:tc>
      </w:tr>
    </w:tbl>
    <w:p w14:paraId="1F24E3D6" w14:textId="77777777" w:rsidR="00451F5E" w:rsidRDefault="00451F5E" w:rsidP="00451F5E">
      <w:pPr>
        <w:pBdr>
          <w:top w:val="nil"/>
          <w:left w:val="nil"/>
          <w:bottom w:val="nil"/>
          <w:right w:val="nil"/>
          <w:between w:val="nil"/>
        </w:pBdr>
        <w:shd w:val="clear" w:color="auto" w:fill="FFFFFF"/>
        <w:spacing w:after="150"/>
        <w:ind w:firstLine="450"/>
        <w:rPr>
          <w:color w:val="000000"/>
        </w:rPr>
      </w:pPr>
    </w:p>
    <w:p w14:paraId="654557B7" w14:textId="77777777" w:rsidR="00451F5E" w:rsidRDefault="00451F5E" w:rsidP="00451F5E">
      <w:pPr>
        <w:rPr>
          <w:color w:val="000000"/>
        </w:rPr>
        <w:sectPr w:rsidR="00451F5E" w:rsidSect="009439D6">
          <w:headerReference w:type="default" r:id="rId27"/>
          <w:pgSz w:w="11906" w:h="16838"/>
          <w:pgMar w:top="567" w:right="567" w:bottom="1701" w:left="1701" w:header="709" w:footer="709" w:gutter="0"/>
          <w:pgNumType w:start="1"/>
          <w:cols w:space="720"/>
          <w:titlePg/>
        </w:sectPr>
      </w:pPr>
    </w:p>
    <w:p w14:paraId="3042F28E" w14:textId="77777777" w:rsidR="00CB20E4" w:rsidRDefault="00CB20E4" w:rsidP="00CB20E4">
      <w:pPr>
        <w:pBdr>
          <w:top w:val="nil"/>
          <w:left w:val="nil"/>
          <w:bottom w:val="nil"/>
          <w:right w:val="nil"/>
          <w:between w:val="nil"/>
        </w:pBdr>
        <w:shd w:val="clear" w:color="auto" w:fill="FFFFFF"/>
        <w:ind w:firstLine="448"/>
        <w:rPr>
          <w:color w:val="000000"/>
        </w:rPr>
      </w:pPr>
    </w:p>
    <w:p w14:paraId="135FFAB8" w14:textId="575929E5" w:rsidR="00451F5E" w:rsidRPr="00B12BEF" w:rsidRDefault="006966B0" w:rsidP="006966B0">
      <w:pPr>
        <w:pBdr>
          <w:top w:val="nil"/>
          <w:left w:val="nil"/>
          <w:bottom w:val="nil"/>
          <w:right w:val="nil"/>
          <w:between w:val="nil"/>
        </w:pBdr>
        <w:shd w:val="clear" w:color="auto" w:fill="FFFFFF"/>
        <w:ind w:firstLine="448"/>
        <w:rPr>
          <w:color w:val="000000"/>
        </w:rPr>
      </w:pPr>
      <w:r w:rsidRPr="006966B0">
        <w:rPr>
          <w:color w:val="000000"/>
        </w:rPr>
        <w:t>3.</w:t>
      </w:r>
      <w:r>
        <w:rPr>
          <w:color w:val="000000"/>
        </w:rPr>
        <w:t xml:space="preserve"> </w:t>
      </w:r>
      <w:r w:rsidR="00451F5E" w:rsidRPr="00B12BEF">
        <w:rPr>
          <w:color w:val="000000"/>
        </w:rPr>
        <w:t>Інформа</w:t>
      </w:r>
      <w:r w:rsidR="00CB20E4" w:rsidRPr="00B12BEF">
        <w:rPr>
          <w:color w:val="000000"/>
        </w:rPr>
        <w:t xml:space="preserve">цію підтверджую. </w:t>
      </w:r>
      <w:r w:rsidR="00451F5E" w:rsidRPr="00B12BEF">
        <w:rPr>
          <w:color w:val="000000"/>
        </w:rPr>
        <w:t xml:space="preserve">Дані в реєстраційній картці, поданій через Комплексну інформаційну систему Національного банку </w:t>
      </w:r>
      <w:r w:rsidRPr="00B12BEF">
        <w:rPr>
          <w:color w:val="000000"/>
        </w:rPr>
        <w:t>в</w:t>
      </w:r>
      <w:r w:rsidR="00451F5E" w:rsidRPr="00B12BEF">
        <w:rPr>
          <w:color w:val="000000"/>
        </w:rPr>
        <w:t xml:space="preserve"> режимі онлайн, збігаються з даними </w:t>
      </w:r>
      <w:r w:rsidRPr="00B12BEF">
        <w:rPr>
          <w:color w:val="000000"/>
        </w:rPr>
        <w:t>в</w:t>
      </w:r>
      <w:r w:rsidR="00451F5E" w:rsidRPr="00B12BEF">
        <w:rPr>
          <w:color w:val="000000"/>
        </w:rPr>
        <w:t xml:space="preserve"> реєстраційній картці, поданій до Національного банку в один із способів, визначених пунктом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 </w:t>
      </w:r>
    </w:p>
    <w:p w14:paraId="6422231B" w14:textId="77777777" w:rsidR="00451F5E" w:rsidRPr="002705FE" w:rsidRDefault="00451F5E" w:rsidP="00451F5E">
      <w:pPr>
        <w:pBdr>
          <w:top w:val="nil"/>
          <w:left w:val="nil"/>
          <w:bottom w:val="nil"/>
          <w:right w:val="nil"/>
          <w:between w:val="nil"/>
        </w:pBdr>
        <w:shd w:val="clear" w:color="auto" w:fill="FFFFFF"/>
        <w:ind w:firstLine="448"/>
        <w:rPr>
          <w:color w:val="000000"/>
        </w:rPr>
      </w:pPr>
    </w:p>
    <w:p w14:paraId="0CA9C0D7" w14:textId="77777777" w:rsidR="00451F5E" w:rsidRPr="002705FE" w:rsidRDefault="00451F5E" w:rsidP="00451F5E">
      <w:pPr>
        <w:pBdr>
          <w:top w:val="nil"/>
          <w:left w:val="nil"/>
          <w:bottom w:val="nil"/>
          <w:right w:val="nil"/>
          <w:between w:val="nil"/>
        </w:pBdr>
        <w:shd w:val="clear" w:color="auto" w:fill="FFFFFF"/>
        <w:spacing w:after="150"/>
        <w:ind w:firstLine="450"/>
        <w:rPr>
          <w:color w:val="000000"/>
        </w:rPr>
      </w:pPr>
    </w:p>
    <w:tbl>
      <w:tblPr>
        <w:tblW w:w="9355" w:type="dxa"/>
        <w:tblLayout w:type="fixed"/>
        <w:tblLook w:val="0400" w:firstRow="0" w:lastRow="0" w:firstColumn="0" w:lastColumn="0" w:noHBand="0" w:noVBand="1"/>
      </w:tblPr>
      <w:tblGrid>
        <w:gridCol w:w="6096"/>
        <w:gridCol w:w="3259"/>
      </w:tblGrid>
      <w:tr w:rsidR="00451F5E" w:rsidRPr="002705FE" w14:paraId="35AC4CC8" w14:textId="77777777" w:rsidTr="006966B0">
        <w:tc>
          <w:tcPr>
            <w:tcW w:w="6096" w:type="dxa"/>
          </w:tcPr>
          <w:p w14:paraId="6757BF83" w14:textId="7A9F5729" w:rsidR="00451F5E" w:rsidRPr="002705FE" w:rsidRDefault="006966B0" w:rsidP="00451F5E">
            <w:pPr>
              <w:pBdr>
                <w:top w:val="nil"/>
                <w:left w:val="nil"/>
                <w:bottom w:val="nil"/>
                <w:right w:val="nil"/>
                <w:between w:val="nil"/>
              </w:pBdr>
              <w:spacing w:before="150" w:after="150"/>
              <w:rPr>
                <w:color w:val="000000"/>
              </w:rPr>
            </w:pPr>
            <w:r>
              <w:rPr>
                <w:color w:val="000000"/>
              </w:rPr>
              <w:t>Найменування п</w:t>
            </w:r>
            <w:r w:rsidR="00451F5E" w:rsidRPr="002705FE">
              <w:rPr>
                <w:color w:val="000000"/>
              </w:rPr>
              <w:t>осад</w:t>
            </w:r>
            <w:r>
              <w:rPr>
                <w:color w:val="000000"/>
              </w:rPr>
              <w:t>и</w:t>
            </w:r>
          </w:p>
        </w:tc>
        <w:tc>
          <w:tcPr>
            <w:tcW w:w="3259" w:type="dxa"/>
          </w:tcPr>
          <w:p w14:paraId="2C5AE267"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1A0EBF10" w14:textId="77777777" w:rsidTr="006966B0">
        <w:tc>
          <w:tcPr>
            <w:tcW w:w="6096" w:type="dxa"/>
          </w:tcPr>
          <w:p w14:paraId="2E0A5373" w14:textId="33F51BEC" w:rsidR="00451F5E" w:rsidRPr="002705FE" w:rsidRDefault="00451F5E" w:rsidP="00451F5E">
            <w:pPr>
              <w:pBdr>
                <w:top w:val="nil"/>
                <w:left w:val="nil"/>
                <w:bottom w:val="nil"/>
                <w:right w:val="nil"/>
                <w:between w:val="nil"/>
              </w:pBdr>
              <w:spacing w:before="150" w:after="150"/>
              <w:rPr>
                <w:color w:val="000000"/>
              </w:rPr>
            </w:pPr>
            <w:r w:rsidRPr="002705FE">
              <w:rPr>
                <w:color w:val="000000"/>
              </w:rPr>
              <w:t>Прізвище,</w:t>
            </w:r>
            <w:r w:rsidR="006966B0">
              <w:rPr>
                <w:color w:val="000000"/>
              </w:rPr>
              <w:t xml:space="preserve"> власне</w:t>
            </w:r>
            <w:r w:rsidRPr="002705FE">
              <w:rPr>
                <w:color w:val="000000"/>
              </w:rPr>
              <w:t xml:space="preserve"> ім’я, по батькові</w:t>
            </w:r>
            <w:r w:rsidR="006966B0">
              <w:rPr>
                <w:color w:val="000000"/>
              </w:rPr>
              <w:t xml:space="preserve"> (за наявності)</w:t>
            </w:r>
          </w:p>
        </w:tc>
        <w:tc>
          <w:tcPr>
            <w:tcW w:w="3259" w:type="dxa"/>
          </w:tcPr>
          <w:p w14:paraId="5D301E7E" w14:textId="77777777" w:rsidR="00451F5E" w:rsidRPr="002705FE" w:rsidRDefault="00451F5E" w:rsidP="00451F5E">
            <w:pPr>
              <w:pBdr>
                <w:top w:val="nil"/>
                <w:left w:val="nil"/>
                <w:bottom w:val="nil"/>
                <w:right w:val="nil"/>
                <w:between w:val="nil"/>
              </w:pBdr>
              <w:spacing w:before="150" w:after="150"/>
              <w:rPr>
                <w:color w:val="000000"/>
              </w:rPr>
            </w:pPr>
          </w:p>
        </w:tc>
      </w:tr>
      <w:tr w:rsidR="00451F5E" w:rsidRPr="002705FE" w14:paraId="67472B5A" w14:textId="77777777" w:rsidTr="006966B0">
        <w:trPr>
          <w:trHeight w:val="900"/>
        </w:trPr>
        <w:tc>
          <w:tcPr>
            <w:tcW w:w="6096" w:type="dxa"/>
          </w:tcPr>
          <w:p w14:paraId="42C482E2" w14:textId="77777777" w:rsidR="00451F5E" w:rsidRPr="002705FE" w:rsidRDefault="00451F5E" w:rsidP="00451F5E">
            <w:pPr>
              <w:pBdr>
                <w:top w:val="nil"/>
                <w:left w:val="nil"/>
                <w:bottom w:val="nil"/>
                <w:right w:val="nil"/>
                <w:between w:val="nil"/>
              </w:pBdr>
              <w:spacing w:before="150" w:after="150"/>
              <w:rPr>
                <w:color w:val="000000"/>
              </w:rPr>
            </w:pPr>
            <w:r w:rsidRPr="002705FE">
              <w:rPr>
                <w:color w:val="000000"/>
              </w:rPr>
              <w:t>Дата</w:t>
            </w:r>
          </w:p>
        </w:tc>
        <w:tc>
          <w:tcPr>
            <w:tcW w:w="3259" w:type="dxa"/>
          </w:tcPr>
          <w:p w14:paraId="07DDE92D" w14:textId="3D46914B" w:rsidR="00451F5E" w:rsidRPr="002705FE" w:rsidRDefault="00CB20E4" w:rsidP="00451F5E">
            <w:pPr>
              <w:pBdr>
                <w:top w:val="nil"/>
                <w:left w:val="nil"/>
                <w:bottom w:val="nil"/>
                <w:right w:val="nil"/>
                <w:between w:val="nil"/>
              </w:pBdr>
              <w:spacing w:before="150" w:after="150"/>
              <w:rPr>
                <w:color w:val="000000"/>
              </w:rPr>
            </w:pPr>
            <w:r>
              <w:rPr>
                <w:color w:val="000000"/>
                <w:lang w:val="en-US"/>
              </w:rPr>
              <w:t>“</w:t>
            </w:r>
            <w:r>
              <w:rPr>
                <w:color w:val="000000"/>
              </w:rPr>
              <w:t>__</w:t>
            </w:r>
            <w:proofErr w:type="gramStart"/>
            <w:r>
              <w:rPr>
                <w:color w:val="000000"/>
              </w:rPr>
              <w:t>_</w:t>
            </w:r>
            <w:r>
              <w:rPr>
                <w:color w:val="000000"/>
                <w:lang w:val="en-US"/>
              </w:rPr>
              <w:t>”</w:t>
            </w:r>
            <w:r w:rsidR="006966B0">
              <w:rPr>
                <w:color w:val="000000"/>
              </w:rPr>
              <w:t>_</w:t>
            </w:r>
            <w:proofErr w:type="gramEnd"/>
            <w:r w:rsidR="00451F5E" w:rsidRPr="002705FE">
              <w:rPr>
                <w:color w:val="000000"/>
              </w:rPr>
              <w:t>_______ 20__ року</w:t>
            </w:r>
          </w:p>
        </w:tc>
      </w:tr>
      <w:tr w:rsidR="00451F5E" w:rsidRPr="002705FE" w14:paraId="1FFC5D48" w14:textId="77777777" w:rsidTr="006966B0">
        <w:tc>
          <w:tcPr>
            <w:tcW w:w="6096" w:type="dxa"/>
          </w:tcPr>
          <w:p w14:paraId="30570AE4" w14:textId="4DDFC557" w:rsidR="00451F5E" w:rsidRPr="002705FE" w:rsidRDefault="006966B0" w:rsidP="00451F5E">
            <w:pPr>
              <w:pBdr>
                <w:top w:val="nil"/>
                <w:left w:val="nil"/>
                <w:bottom w:val="nil"/>
                <w:right w:val="nil"/>
                <w:between w:val="nil"/>
              </w:pBdr>
              <w:spacing w:before="150" w:after="150"/>
              <w:rPr>
                <w:color w:val="000000"/>
              </w:rPr>
            </w:pPr>
            <w:r>
              <w:rPr>
                <w:color w:val="000000"/>
              </w:rPr>
              <w:t>Особистий п</w:t>
            </w:r>
            <w:r w:rsidR="00451F5E" w:rsidRPr="002705FE">
              <w:rPr>
                <w:color w:val="000000"/>
              </w:rPr>
              <w:t>ідпис</w:t>
            </w:r>
          </w:p>
        </w:tc>
        <w:tc>
          <w:tcPr>
            <w:tcW w:w="3259" w:type="dxa"/>
            <w:vAlign w:val="center"/>
          </w:tcPr>
          <w:p w14:paraId="16499596" w14:textId="77777777" w:rsidR="00451F5E" w:rsidRPr="002705FE" w:rsidRDefault="00451F5E" w:rsidP="00451F5E">
            <w:pPr>
              <w:rPr>
                <w:color w:val="000000"/>
              </w:rPr>
            </w:pPr>
          </w:p>
        </w:tc>
      </w:tr>
    </w:tbl>
    <w:p w14:paraId="2F935911" w14:textId="77777777" w:rsidR="00451F5E" w:rsidRPr="002705FE" w:rsidRDefault="00451F5E" w:rsidP="00451F5E">
      <w:pPr>
        <w:pBdr>
          <w:top w:val="nil"/>
          <w:left w:val="nil"/>
          <w:bottom w:val="nil"/>
          <w:right w:val="nil"/>
          <w:between w:val="nil"/>
        </w:pBdr>
        <w:shd w:val="clear" w:color="auto" w:fill="FFFFFF"/>
        <w:spacing w:after="150"/>
        <w:rPr>
          <w:color w:val="000000"/>
        </w:rPr>
        <w:sectPr w:rsidR="00451F5E" w:rsidRPr="002705FE" w:rsidSect="00E12B47">
          <w:headerReference w:type="default" r:id="rId28"/>
          <w:headerReference w:type="first" r:id="rId29"/>
          <w:pgSz w:w="11906" w:h="16838"/>
          <w:pgMar w:top="1134" w:right="850" w:bottom="1134" w:left="1701" w:header="708" w:footer="708" w:gutter="0"/>
          <w:pgNumType w:start="1"/>
          <w:cols w:space="720"/>
          <w:titlePg/>
          <w:docGrid w:linePitch="381"/>
        </w:sectPr>
      </w:pPr>
    </w:p>
    <w:p w14:paraId="42CCA6B6" w14:textId="77777777" w:rsidR="00451F5E" w:rsidRPr="00552C2F" w:rsidRDefault="00451F5E" w:rsidP="00E12B47">
      <w:pPr>
        <w:ind w:left="9356"/>
        <w:rPr>
          <w:bCs/>
          <w:lang w:val="en-US"/>
        </w:rPr>
      </w:pPr>
      <w:r w:rsidRPr="00266BA3">
        <w:rPr>
          <w:bCs/>
        </w:rPr>
        <w:lastRenderedPageBreak/>
        <w:t xml:space="preserve">Додаток </w:t>
      </w:r>
      <w:r>
        <w:rPr>
          <w:bCs/>
          <w:lang w:val="en-US"/>
        </w:rPr>
        <w:t>3</w:t>
      </w:r>
    </w:p>
    <w:p w14:paraId="40245D2C" w14:textId="77777777" w:rsidR="00451F5E" w:rsidRPr="00266BA3" w:rsidRDefault="00451F5E" w:rsidP="00E12B47">
      <w:pPr>
        <w:ind w:left="9356"/>
        <w:rPr>
          <w:bCs/>
        </w:rPr>
      </w:pPr>
      <w:r w:rsidRPr="00266BA3">
        <w:rPr>
          <w:bCs/>
        </w:rPr>
        <w:t xml:space="preserve">до Положення про ліцензування та </w:t>
      </w:r>
    </w:p>
    <w:p w14:paraId="4E173EA5" w14:textId="77777777" w:rsidR="00451F5E" w:rsidRPr="00266BA3" w:rsidRDefault="00451F5E" w:rsidP="00E12B47">
      <w:pPr>
        <w:ind w:left="9356"/>
        <w:rPr>
          <w:bCs/>
        </w:rPr>
      </w:pPr>
      <w:r w:rsidRPr="00266BA3">
        <w:rPr>
          <w:bCs/>
        </w:rPr>
        <w:t xml:space="preserve">реєстрацію надавачів фінансових </w:t>
      </w:r>
    </w:p>
    <w:p w14:paraId="6CCB1BBA" w14:textId="77777777" w:rsidR="00451F5E" w:rsidRPr="00266BA3" w:rsidRDefault="00451F5E" w:rsidP="00E12B47">
      <w:pPr>
        <w:ind w:left="9356"/>
        <w:rPr>
          <w:bCs/>
        </w:rPr>
      </w:pPr>
      <w:r w:rsidRPr="00266BA3">
        <w:rPr>
          <w:bCs/>
        </w:rPr>
        <w:t xml:space="preserve">послуг та умови провадження ними </w:t>
      </w:r>
    </w:p>
    <w:p w14:paraId="46F39BF7" w14:textId="77777777" w:rsidR="00451F5E" w:rsidRPr="00266BA3" w:rsidRDefault="00451F5E" w:rsidP="00E12B47">
      <w:pPr>
        <w:ind w:left="9356"/>
        <w:rPr>
          <w:bCs/>
        </w:rPr>
      </w:pPr>
      <w:r w:rsidRPr="00266BA3">
        <w:rPr>
          <w:bCs/>
        </w:rPr>
        <w:t>діяльності з надання фінансових послуг</w:t>
      </w:r>
    </w:p>
    <w:p w14:paraId="0AB33411" w14:textId="5904DECA" w:rsidR="00451F5E" w:rsidRPr="00266BA3" w:rsidRDefault="00451F5E" w:rsidP="00E12B47">
      <w:pPr>
        <w:ind w:left="9356"/>
        <w:rPr>
          <w:bCs/>
        </w:rPr>
      </w:pPr>
      <w:r w:rsidRPr="009A6E18">
        <w:rPr>
          <w:bCs/>
        </w:rPr>
        <w:t xml:space="preserve">(підпункт </w:t>
      </w:r>
      <w:r w:rsidR="00CB20E4" w:rsidRPr="00CB20E4">
        <w:rPr>
          <w:bCs/>
          <w:lang w:val="ru-RU"/>
        </w:rPr>
        <w:t>1</w:t>
      </w:r>
      <w:r w:rsidRPr="009A6E18">
        <w:rPr>
          <w:bCs/>
        </w:rPr>
        <w:t xml:space="preserve"> пункт</w:t>
      </w:r>
      <w:r>
        <w:rPr>
          <w:bCs/>
        </w:rPr>
        <w:t>у</w:t>
      </w:r>
      <w:r w:rsidRPr="009A6E18">
        <w:rPr>
          <w:bCs/>
        </w:rPr>
        <w:t xml:space="preserve"> </w:t>
      </w:r>
      <w:r w:rsidRPr="009A6E18">
        <w:rPr>
          <w:bCs/>
        </w:rPr>
        <w:fldChar w:fldCharType="begin"/>
      </w:r>
      <w:r w:rsidRPr="009A6E18">
        <w:rPr>
          <w:bCs/>
        </w:rPr>
        <w:instrText xml:space="preserve"> REF _Ref89205664 \r \h </w:instrText>
      </w:r>
      <w:r>
        <w:rPr>
          <w:bCs/>
        </w:rPr>
        <w:instrText xml:space="preserve"> \* MERGEFORMAT </w:instrText>
      </w:r>
      <w:r w:rsidRPr="009A6E18">
        <w:rPr>
          <w:bCs/>
        </w:rPr>
      </w:r>
      <w:r w:rsidRPr="009A6E18">
        <w:rPr>
          <w:bCs/>
        </w:rPr>
        <w:fldChar w:fldCharType="separate"/>
      </w:r>
      <w:r w:rsidR="00383FA4">
        <w:rPr>
          <w:bCs/>
        </w:rPr>
        <w:t>235</w:t>
      </w:r>
      <w:r w:rsidRPr="009A6E18">
        <w:rPr>
          <w:bCs/>
        </w:rPr>
        <w:fldChar w:fldCharType="end"/>
      </w:r>
      <w:r w:rsidRPr="009A6E18">
        <w:rPr>
          <w:bCs/>
        </w:rPr>
        <w:t xml:space="preserve"> глави 28 розділу </w:t>
      </w:r>
      <w:r w:rsidRPr="009A6E18">
        <w:rPr>
          <w:bCs/>
          <w:lang w:val="en-US"/>
        </w:rPr>
        <w:t>I</w:t>
      </w:r>
      <w:r w:rsidRPr="009A6E18">
        <w:rPr>
          <w:bCs/>
        </w:rPr>
        <w:t>V)</w:t>
      </w:r>
    </w:p>
    <w:p w14:paraId="17E121C8" w14:textId="77777777" w:rsidR="00451F5E" w:rsidRDefault="00451F5E" w:rsidP="00451F5E">
      <w:pPr>
        <w:rPr>
          <w:b/>
          <w:bCs/>
        </w:rPr>
      </w:pPr>
    </w:p>
    <w:p w14:paraId="32D9B293" w14:textId="77777777" w:rsidR="00451F5E" w:rsidRPr="00345D75" w:rsidRDefault="00451F5E" w:rsidP="00451F5E">
      <w:pPr>
        <w:pStyle w:val="10"/>
        <w:jc w:val="center"/>
        <w:rPr>
          <w:rFonts w:ascii="Times New Roman" w:hAnsi="Times New Roman" w:cs="Times New Roman"/>
          <w:bCs/>
          <w:color w:val="000000" w:themeColor="text1"/>
          <w:sz w:val="28"/>
          <w:szCs w:val="28"/>
        </w:rPr>
      </w:pPr>
      <w:r w:rsidRPr="00345D75">
        <w:rPr>
          <w:rFonts w:ascii="Times New Roman" w:hAnsi="Times New Roman" w:cs="Times New Roman"/>
          <w:bCs/>
          <w:color w:val="000000" w:themeColor="text1"/>
          <w:sz w:val="28"/>
          <w:szCs w:val="28"/>
        </w:rPr>
        <w:t>Анкета фізичної особи</w:t>
      </w:r>
      <w:r>
        <w:rPr>
          <w:rFonts w:ascii="Times New Roman" w:hAnsi="Times New Roman" w:cs="Times New Roman"/>
          <w:bCs/>
          <w:color w:val="000000" w:themeColor="text1"/>
          <w:sz w:val="28"/>
          <w:szCs w:val="28"/>
        </w:rPr>
        <w:t xml:space="preserve"> стосовно участі в</w:t>
      </w:r>
    </w:p>
    <w:tbl>
      <w:tblPr>
        <w:tblStyle w:val="a9"/>
        <w:tblW w:w="0" w:type="auto"/>
        <w:tblLook w:val="04A0" w:firstRow="1" w:lastRow="0" w:firstColumn="1" w:lastColumn="0" w:noHBand="0" w:noVBand="1"/>
      </w:tblPr>
      <w:tblGrid>
        <w:gridCol w:w="2122"/>
        <w:gridCol w:w="12438"/>
      </w:tblGrid>
      <w:tr w:rsidR="00451F5E" w14:paraId="78681724" w14:textId="77777777" w:rsidTr="00451F5E">
        <w:tc>
          <w:tcPr>
            <w:tcW w:w="2122" w:type="dxa"/>
          </w:tcPr>
          <w:p w14:paraId="64A47EBA" w14:textId="77777777" w:rsidR="00451F5E" w:rsidRDefault="00451F5E" w:rsidP="00451F5E">
            <w:pPr>
              <w:jc w:val="center"/>
              <w:rPr>
                <w:bCs/>
              </w:rPr>
            </w:pPr>
          </w:p>
          <w:p w14:paraId="159E90CC" w14:textId="77777777" w:rsidR="00451F5E" w:rsidRDefault="00451F5E" w:rsidP="00451F5E">
            <w:pPr>
              <w:jc w:val="center"/>
              <w:rPr>
                <w:bCs/>
              </w:rPr>
            </w:pPr>
          </w:p>
          <w:p w14:paraId="7F2592CF" w14:textId="77777777" w:rsidR="00451F5E" w:rsidRDefault="00451F5E" w:rsidP="00451F5E">
            <w:pPr>
              <w:jc w:val="center"/>
              <w:rPr>
                <w:bCs/>
              </w:rPr>
            </w:pPr>
          </w:p>
          <w:p w14:paraId="5F7E11F3" w14:textId="77777777" w:rsidR="00451F5E" w:rsidRDefault="00451F5E" w:rsidP="00451F5E">
            <w:pPr>
              <w:jc w:val="center"/>
              <w:rPr>
                <w:bCs/>
              </w:rPr>
            </w:pPr>
            <w:r>
              <w:rPr>
                <w:bCs/>
              </w:rPr>
              <w:t>Місце для фото</w:t>
            </w:r>
          </w:p>
          <w:p w14:paraId="02836FC6" w14:textId="77777777" w:rsidR="00451F5E" w:rsidRDefault="00451F5E" w:rsidP="00451F5E">
            <w:pPr>
              <w:jc w:val="center"/>
              <w:rPr>
                <w:bCs/>
              </w:rPr>
            </w:pPr>
          </w:p>
          <w:p w14:paraId="07639FE7" w14:textId="77777777" w:rsidR="00451F5E" w:rsidRDefault="00451F5E" w:rsidP="00451F5E">
            <w:pPr>
              <w:jc w:val="center"/>
              <w:rPr>
                <w:bCs/>
              </w:rPr>
            </w:pPr>
          </w:p>
          <w:p w14:paraId="13FA1167" w14:textId="77777777" w:rsidR="00451F5E" w:rsidRDefault="00451F5E" w:rsidP="00451F5E">
            <w:pPr>
              <w:jc w:val="center"/>
              <w:rPr>
                <w:bCs/>
              </w:rPr>
            </w:pPr>
          </w:p>
        </w:tc>
        <w:tc>
          <w:tcPr>
            <w:tcW w:w="12438" w:type="dxa"/>
            <w:tcBorders>
              <w:top w:val="nil"/>
              <w:bottom w:val="nil"/>
              <w:right w:val="nil"/>
            </w:tcBorders>
          </w:tcPr>
          <w:p w14:paraId="7B7A5487" w14:textId="77777777" w:rsidR="00451F5E" w:rsidRDefault="00451F5E" w:rsidP="00451F5E">
            <w:pPr>
              <w:jc w:val="center"/>
              <w:rPr>
                <w:bCs/>
              </w:rPr>
            </w:pPr>
          </w:p>
          <w:p w14:paraId="1F09B1DF" w14:textId="77777777" w:rsidR="00451F5E" w:rsidRDefault="00451F5E" w:rsidP="00451F5E">
            <w:pPr>
              <w:jc w:val="center"/>
              <w:rPr>
                <w:bCs/>
              </w:rPr>
            </w:pPr>
          </w:p>
          <w:p w14:paraId="51F98CC1" w14:textId="77777777" w:rsidR="00451F5E" w:rsidRDefault="00451F5E" w:rsidP="00451F5E">
            <w:pPr>
              <w:jc w:val="center"/>
              <w:rPr>
                <w:bCs/>
              </w:rPr>
            </w:pPr>
          </w:p>
          <w:p w14:paraId="6D99B2A9" w14:textId="77777777" w:rsidR="00451F5E" w:rsidRDefault="00451F5E" w:rsidP="00451F5E">
            <w:r>
              <w:rPr>
                <w:bCs/>
              </w:rPr>
              <w:t>_______________________________________________________________________________________</w:t>
            </w:r>
          </w:p>
          <w:p w14:paraId="3C67E279" w14:textId="77777777" w:rsidR="00451F5E" w:rsidRDefault="00451F5E" w:rsidP="00451F5E">
            <w:pPr>
              <w:jc w:val="center"/>
              <w:rPr>
                <w:bCs/>
              </w:rPr>
            </w:pPr>
            <w:r>
              <w:rPr>
                <w:bCs/>
              </w:rPr>
              <w:t>(повне найменування надавача фінансових послуг)</w:t>
            </w:r>
          </w:p>
        </w:tc>
      </w:tr>
    </w:tbl>
    <w:p w14:paraId="4C4CC274" w14:textId="77777777" w:rsidR="00451F5E" w:rsidRDefault="00451F5E" w:rsidP="00451F5E">
      <w:pPr>
        <w:jc w:val="center"/>
        <w:rPr>
          <w:bCs/>
        </w:rPr>
      </w:pPr>
    </w:p>
    <w:p w14:paraId="37CCB814" w14:textId="77777777" w:rsidR="00451F5E" w:rsidRDefault="00451F5E" w:rsidP="00451F5E">
      <w:pPr>
        <w:jc w:val="center"/>
        <w:rPr>
          <w:bCs/>
        </w:rPr>
      </w:pPr>
      <w:r w:rsidRPr="00595160">
        <w:rPr>
          <w:bCs/>
        </w:rPr>
        <w:t>І.</w:t>
      </w:r>
      <w:r>
        <w:rPr>
          <w:bCs/>
        </w:rPr>
        <w:t xml:space="preserve"> </w:t>
      </w:r>
      <w:r w:rsidRPr="00595160">
        <w:rPr>
          <w:bCs/>
        </w:rPr>
        <w:t>Загальна інформація</w:t>
      </w:r>
    </w:p>
    <w:p w14:paraId="43BEAC3C" w14:textId="77777777" w:rsidR="00451F5E" w:rsidRDefault="00451F5E" w:rsidP="00451F5E">
      <w:pPr>
        <w:rPr>
          <w:bCs/>
        </w:rPr>
      </w:pPr>
      <w:r>
        <w:rPr>
          <w:bCs/>
        </w:rPr>
        <w:t>1. Інформація про фізичну особу</w:t>
      </w:r>
    </w:p>
    <w:p w14:paraId="04E252E4" w14:textId="77777777" w:rsidR="00451F5E" w:rsidRDefault="00451F5E" w:rsidP="00451F5E">
      <w:pPr>
        <w:jc w:val="right"/>
        <w:rPr>
          <w:bCs/>
        </w:rPr>
      </w:pPr>
      <w:r>
        <w:rPr>
          <w:bCs/>
        </w:rPr>
        <w:t>Таблиця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59"/>
        <w:gridCol w:w="6197"/>
      </w:tblGrid>
      <w:tr w:rsidR="00451F5E" w:rsidRPr="00FC5893" w14:paraId="6E60E3BB" w14:textId="77777777" w:rsidTr="00451F5E">
        <w:trPr>
          <w:trHeight w:val="20"/>
        </w:trPr>
        <w:tc>
          <w:tcPr>
            <w:tcW w:w="242" w:type="pct"/>
          </w:tcPr>
          <w:p w14:paraId="7992A72D" w14:textId="77777777" w:rsidR="00451F5E" w:rsidRDefault="00451F5E" w:rsidP="00451F5E">
            <w:r>
              <w:t>№</w:t>
            </w:r>
          </w:p>
          <w:p w14:paraId="0A246BF4" w14:textId="77777777" w:rsidR="00451F5E" w:rsidRPr="00FC5893" w:rsidRDefault="00451F5E" w:rsidP="00451F5E">
            <w:r>
              <w:t>з/п</w:t>
            </w:r>
          </w:p>
        </w:tc>
        <w:tc>
          <w:tcPr>
            <w:tcW w:w="2630" w:type="pct"/>
            <w:shd w:val="clear" w:color="auto" w:fill="auto"/>
            <w:vAlign w:val="center"/>
          </w:tcPr>
          <w:p w14:paraId="324E13D5" w14:textId="1CA287C7" w:rsidR="00451F5E" w:rsidRPr="00FC5893" w:rsidRDefault="006966B0" w:rsidP="00451F5E">
            <w:pPr>
              <w:jc w:val="center"/>
            </w:pPr>
            <w:r>
              <w:t>Зап</w:t>
            </w:r>
            <w:r w:rsidR="00451F5E">
              <w:t>итання</w:t>
            </w:r>
          </w:p>
        </w:tc>
        <w:tc>
          <w:tcPr>
            <w:tcW w:w="2128" w:type="pct"/>
            <w:shd w:val="clear" w:color="auto" w:fill="auto"/>
            <w:vAlign w:val="center"/>
          </w:tcPr>
          <w:p w14:paraId="785BA1F3" w14:textId="77777777" w:rsidR="00451F5E" w:rsidRPr="00FC5893" w:rsidRDefault="00451F5E" w:rsidP="00451F5E">
            <w:pPr>
              <w:jc w:val="center"/>
            </w:pPr>
            <w:r>
              <w:t>Інформація</w:t>
            </w:r>
          </w:p>
        </w:tc>
      </w:tr>
      <w:tr w:rsidR="00451F5E" w:rsidRPr="00FC5893" w14:paraId="159C70C3" w14:textId="77777777" w:rsidTr="00451F5E">
        <w:trPr>
          <w:trHeight w:val="20"/>
        </w:trPr>
        <w:tc>
          <w:tcPr>
            <w:tcW w:w="242" w:type="pct"/>
          </w:tcPr>
          <w:p w14:paraId="160D71E6" w14:textId="77777777" w:rsidR="00451F5E" w:rsidRDefault="00451F5E" w:rsidP="001B6153">
            <w:pPr>
              <w:jc w:val="center"/>
            </w:pPr>
            <w:r>
              <w:t>1</w:t>
            </w:r>
          </w:p>
        </w:tc>
        <w:tc>
          <w:tcPr>
            <w:tcW w:w="2630" w:type="pct"/>
            <w:shd w:val="clear" w:color="auto" w:fill="auto"/>
            <w:vAlign w:val="center"/>
          </w:tcPr>
          <w:p w14:paraId="1CD74CDD" w14:textId="77777777" w:rsidR="00451F5E" w:rsidRDefault="00451F5E" w:rsidP="00451F5E">
            <w:pPr>
              <w:jc w:val="center"/>
            </w:pPr>
            <w:r>
              <w:t>2</w:t>
            </w:r>
          </w:p>
        </w:tc>
        <w:tc>
          <w:tcPr>
            <w:tcW w:w="2128" w:type="pct"/>
            <w:shd w:val="clear" w:color="auto" w:fill="auto"/>
            <w:vAlign w:val="center"/>
          </w:tcPr>
          <w:p w14:paraId="0AAC78A1" w14:textId="77777777" w:rsidR="00451F5E" w:rsidRDefault="00451F5E" w:rsidP="00451F5E">
            <w:pPr>
              <w:jc w:val="center"/>
            </w:pPr>
            <w:r>
              <w:t>3</w:t>
            </w:r>
          </w:p>
        </w:tc>
      </w:tr>
      <w:tr w:rsidR="00451F5E" w:rsidRPr="00FC5893" w14:paraId="7F0EABF6" w14:textId="77777777" w:rsidTr="00451F5E">
        <w:trPr>
          <w:trHeight w:val="20"/>
        </w:trPr>
        <w:tc>
          <w:tcPr>
            <w:tcW w:w="242" w:type="pct"/>
          </w:tcPr>
          <w:p w14:paraId="2D9EAC20" w14:textId="77777777" w:rsidR="00451F5E" w:rsidRPr="00FC5893" w:rsidRDefault="00451F5E" w:rsidP="001B6153">
            <w:pPr>
              <w:jc w:val="center"/>
            </w:pPr>
            <w:r>
              <w:t>1</w:t>
            </w:r>
          </w:p>
        </w:tc>
        <w:tc>
          <w:tcPr>
            <w:tcW w:w="2630" w:type="pct"/>
            <w:shd w:val="clear" w:color="auto" w:fill="auto"/>
            <w:vAlign w:val="center"/>
            <w:hideMark/>
          </w:tcPr>
          <w:p w14:paraId="3B3E25CF" w14:textId="15D58906" w:rsidR="00451F5E" w:rsidRPr="00FC5893" w:rsidRDefault="00451F5E" w:rsidP="00451F5E">
            <w:r w:rsidRPr="00FC5893">
              <w:t>Прізвище</w:t>
            </w:r>
            <w:r>
              <w:t>,</w:t>
            </w:r>
            <w:r w:rsidR="006966B0">
              <w:t xml:space="preserve"> власне</w:t>
            </w:r>
            <w:r>
              <w:t xml:space="preserve"> і</w:t>
            </w:r>
            <w:r w:rsidRPr="00595160">
              <w:t>м’я та по батькові (за наявності)</w:t>
            </w:r>
          </w:p>
        </w:tc>
        <w:tc>
          <w:tcPr>
            <w:tcW w:w="2128" w:type="pct"/>
            <w:shd w:val="clear" w:color="auto" w:fill="auto"/>
            <w:vAlign w:val="center"/>
            <w:hideMark/>
          </w:tcPr>
          <w:p w14:paraId="5A3D5C66" w14:textId="77777777" w:rsidR="00451F5E" w:rsidRPr="00FC5893" w:rsidRDefault="00451F5E" w:rsidP="00451F5E"/>
        </w:tc>
      </w:tr>
      <w:tr w:rsidR="00451F5E" w:rsidRPr="00FC5893" w14:paraId="662B397A" w14:textId="77777777" w:rsidTr="00451F5E">
        <w:trPr>
          <w:trHeight w:val="317"/>
        </w:trPr>
        <w:tc>
          <w:tcPr>
            <w:tcW w:w="242" w:type="pct"/>
            <w:tcBorders>
              <w:bottom w:val="single" w:sz="4" w:space="0" w:color="auto"/>
            </w:tcBorders>
          </w:tcPr>
          <w:p w14:paraId="70E806AF" w14:textId="77777777" w:rsidR="00451F5E" w:rsidRPr="00FC5893" w:rsidRDefault="00451F5E" w:rsidP="001B6153">
            <w:pPr>
              <w:jc w:val="center"/>
            </w:pPr>
            <w:r>
              <w:t>2</w:t>
            </w:r>
          </w:p>
        </w:tc>
        <w:tc>
          <w:tcPr>
            <w:tcW w:w="2630" w:type="pct"/>
            <w:tcBorders>
              <w:bottom w:val="single" w:sz="4" w:space="0" w:color="auto"/>
            </w:tcBorders>
            <w:shd w:val="clear" w:color="auto" w:fill="auto"/>
            <w:vAlign w:val="center"/>
            <w:hideMark/>
          </w:tcPr>
          <w:p w14:paraId="10554D68" w14:textId="77777777" w:rsidR="00451F5E" w:rsidRPr="00FC5893" w:rsidRDefault="00451F5E" w:rsidP="00451F5E">
            <w:r w:rsidRPr="00FC5893">
              <w:t>Країна громадянства, рік набуття громадянства</w:t>
            </w:r>
          </w:p>
        </w:tc>
        <w:tc>
          <w:tcPr>
            <w:tcW w:w="2128" w:type="pct"/>
            <w:tcBorders>
              <w:bottom w:val="single" w:sz="4" w:space="0" w:color="auto"/>
            </w:tcBorders>
            <w:shd w:val="clear" w:color="auto" w:fill="auto"/>
            <w:vAlign w:val="center"/>
            <w:hideMark/>
          </w:tcPr>
          <w:p w14:paraId="33873C90" w14:textId="77777777" w:rsidR="00451F5E" w:rsidRPr="00FC5893" w:rsidRDefault="00451F5E" w:rsidP="00451F5E"/>
        </w:tc>
      </w:tr>
      <w:tr w:rsidR="00451F5E" w:rsidRPr="00FC5893" w14:paraId="32BCE738" w14:textId="77777777" w:rsidTr="00451F5E">
        <w:trPr>
          <w:trHeight w:val="385"/>
        </w:trPr>
        <w:tc>
          <w:tcPr>
            <w:tcW w:w="242" w:type="pct"/>
            <w:tcBorders>
              <w:bottom w:val="single" w:sz="4" w:space="0" w:color="auto"/>
            </w:tcBorders>
          </w:tcPr>
          <w:p w14:paraId="2348DD01" w14:textId="77777777" w:rsidR="00451F5E" w:rsidRPr="00FC5893" w:rsidRDefault="00451F5E" w:rsidP="001B6153">
            <w:pPr>
              <w:jc w:val="center"/>
            </w:pPr>
            <w:r>
              <w:t>3</w:t>
            </w:r>
          </w:p>
        </w:tc>
        <w:tc>
          <w:tcPr>
            <w:tcW w:w="2630" w:type="pct"/>
            <w:tcBorders>
              <w:bottom w:val="single" w:sz="4" w:space="0" w:color="auto"/>
            </w:tcBorders>
            <w:shd w:val="clear" w:color="auto" w:fill="auto"/>
            <w:vAlign w:val="center"/>
            <w:hideMark/>
          </w:tcPr>
          <w:p w14:paraId="3D53477B" w14:textId="77777777" w:rsidR="00451F5E" w:rsidRPr="00FC5893" w:rsidRDefault="00451F5E" w:rsidP="00451F5E">
            <w:r w:rsidRPr="00FC5893">
              <w:t>Дата народження</w:t>
            </w:r>
            <w:r w:rsidRPr="00FC5893" w:rsidDel="0004039D">
              <w:t xml:space="preserve"> </w:t>
            </w:r>
          </w:p>
        </w:tc>
        <w:tc>
          <w:tcPr>
            <w:tcW w:w="2128" w:type="pct"/>
            <w:tcBorders>
              <w:bottom w:val="single" w:sz="4" w:space="0" w:color="auto"/>
            </w:tcBorders>
            <w:shd w:val="clear" w:color="auto" w:fill="auto"/>
            <w:vAlign w:val="center"/>
            <w:hideMark/>
          </w:tcPr>
          <w:p w14:paraId="3EEA048A" w14:textId="77777777" w:rsidR="00451F5E" w:rsidRPr="00FC5893" w:rsidRDefault="00451F5E" w:rsidP="00451F5E"/>
        </w:tc>
      </w:tr>
    </w:tbl>
    <w:p w14:paraId="13FF14F5" w14:textId="2CB1E2A6" w:rsidR="00CB20E4" w:rsidRDefault="00CB20E4" w:rsidP="00451F5E">
      <w:pPr>
        <w:jc w:val="right"/>
      </w:pPr>
    </w:p>
    <w:p w14:paraId="3F50D232" w14:textId="77777777" w:rsidR="00CF0001" w:rsidRDefault="00CF0001" w:rsidP="00451F5E">
      <w:pPr>
        <w:jc w:val="right"/>
      </w:pPr>
    </w:p>
    <w:p w14:paraId="3BD3A4AA" w14:textId="77777777" w:rsidR="00451F5E" w:rsidRPr="007B501C" w:rsidRDefault="00451F5E" w:rsidP="00451F5E">
      <w:pPr>
        <w:jc w:val="right"/>
      </w:pPr>
      <w:r w:rsidRPr="007B501C">
        <w:lastRenderedPageBreak/>
        <w:t>Продовження таблиці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589"/>
        <w:gridCol w:w="6132"/>
      </w:tblGrid>
      <w:tr w:rsidR="00451F5E" w:rsidRPr="00FC5893" w14:paraId="53EB08C7" w14:textId="77777777" w:rsidTr="00451F5E">
        <w:trPr>
          <w:trHeight w:val="385"/>
        </w:trPr>
        <w:tc>
          <w:tcPr>
            <w:tcW w:w="290" w:type="pct"/>
            <w:tcBorders>
              <w:bottom w:val="single" w:sz="4" w:space="0" w:color="auto"/>
            </w:tcBorders>
          </w:tcPr>
          <w:p w14:paraId="4160E74C" w14:textId="77777777" w:rsidR="00451F5E" w:rsidRDefault="00451F5E" w:rsidP="00451F5E">
            <w:pPr>
              <w:jc w:val="center"/>
            </w:pPr>
            <w:r>
              <w:t>1</w:t>
            </w:r>
          </w:p>
        </w:tc>
        <w:tc>
          <w:tcPr>
            <w:tcW w:w="2605" w:type="pct"/>
            <w:tcBorders>
              <w:bottom w:val="single" w:sz="4" w:space="0" w:color="auto"/>
            </w:tcBorders>
            <w:shd w:val="clear" w:color="auto" w:fill="auto"/>
            <w:vAlign w:val="center"/>
          </w:tcPr>
          <w:p w14:paraId="3D962AC6" w14:textId="77777777" w:rsidR="00451F5E" w:rsidRPr="00FC5893" w:rsidRDefault="00451F5E" w:rsidP="00451F5E">
            <w:pPr>
              <w:jc w:val="center"/>
            </w:pPr>
            <w:r>
              <w:t>2</w:t>
            </w:r>
          </w:p>
        </w:tc>
        <w:tc>
          <w:tcPr>
            <w:tcW w:w="2105" w:type="pct"/>
            <w:tcBorders>
              <w:bottom w:val="single" w:sz="4" w:space="0" w:color="auto"/>
            </w:tcBorders>
            <w:shd w:val="clear" w:color="auto" w:fill="auto"/>
            <w:vAlign w:val="center"/>
          </w:tcPr>
          <w:p w14:paraId="44F3B171" w14:textId="77777777" w:rsidR="00451F5E" w:rsidRPr="00FC5893" w:rsidRDefault="00451F5E" w:rsidP="00451F5E">
            <w:pPr>
              <w:jc w:val="center"/>
            </w:pPr>
            <w:r>
              <w:t>3</w:t>
            </w:r>
          </w:p>
        </w:tc>
      </w:tr>
      <w:tr w:rsidR="00451F5E" w:rsidRPr="00FC5893" w14:paraId="3FA27002" w14:textId="77777777" w:rsidTr="00451F5E">
        <w:trPr>
          <w:trHeight w:val="385"/>
        </w:trPr>
        <w:tc>
          <w:tcPr>
            <w:tcW w:w="290" w:type="pct"/>
            <w:tcBorders>
              <w:bottom w:val="single" w:sz="4" w:space="0" w:color="auto"/>
            </w:tcBorders>
          </w:tcPr>
          <w:p w14:paraId="7ABC9421" w14:textId="77777777" w:rsidR="00451F5E" w:rsidRPr="00FC5893" w:rsidRDefault="00451F5E" w:rsidP="001B6153">
            <w:pPr>
              <w:jc w:val="center"/>
            </w:pPr>
            <w:r>
              <w:t>4</w:t>
            </w:r>
          </w:p>
        </w:tc>
        <w:tc>
          <w:tcPr>
            <w:tcW w:w="2605" w:type="pct"/>
            <w:tcBorders>
              <w:bottom w:val="single" w:sz="4" w:space="0" w:color="auto"/>
            </w:tcBorders>
            <w:shd w:val="clear" w:color="auto" w:fill="auto"/>
            <w:vAlign w:val="center"/>
          </w:tcPr>
          <w:p w14:paraId="2F8BAE06" w14:textId="77777777" w:rsidR="00451F5E" w:rsidRPr="00FC5893" w:rsidRDefault="00451F5E" w:rsidP="00451F5E">
            <w:r w:rsidRPr="00FC5893">
              <w:t>Місце народження</w:t>
            </w:r>
          </w:p>
        </w:tc>
        <w:tc>
          <w:tcPr>
            <w:tcW w:w="2105" w:type="pct"/>
            <w:tcBorders>
              <w:bottom w:val="single" w:sz="4" w:space="0" w:color="auto"/>
            </w:tcBorders>
            <w:shd w:val="clear" w:color="auto" w:fill="auto"/>
            <w:vAlign w:val="center"/>
          </w:tcPr>
          <w:p w14:paraId="1C9FF5B9" w14:textId="77777777" w:rsidR="00451F5E" w:rsidRPr="00FC5893" w:rsidRDefault="00451F5E" w:rsidP="00451F5E"/>
        </w:tc>
      </w:tr>
      <w:tr w:rsidR="00451F5E" w:rsidRPr="00FC5893" w14:paraId="30EB5802" w14:textId="77777777" w:rsidTr="00451F5E">
        <w:trPr>
          <w:trHeight w:val="385"/>
        </w:trPr>
        <w:tc>
          <w:tcPr>
            <w:tcW w:w="290" w:type="pct"/>
            <w:tcBorders>
              <w:top w:val="single" w:sz="4" w:space="0" w:color="auto"/>
              <w:bottom w:val="single" w:sz="4" w:space="0" w:color="auto"/>
              <w:right w:val="single" w:sz="4" w:space="0" w:color="auto"/>
            </w:tcBorders>
          </w:tcPr>
          <w:p w14:paraId="55AFC03C" w14:textId="77777777" w:rsidR="00451F5E" w:rsidRPr="00FC5893" w:rsidRDefault="00451F5E" w:rsidP="001B6153">
            <w:pPr>
              <w:jc w:val="center"/>
            </w:pPr>
            <w:r>
              <w:t>5</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EB0E3" w14:textId="77777777" w:rsidR="00451F5E" w:rsidRPr="00FC5893" w:rsidRDefault="00451F5E" w:rsidP="00451F5E">
            <w:r w:rsidRPr="00FC5893">
              <w:t>Місце постійного проживання</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4CE4D" w14:textId="77777777" w:rsidR="00451F5E" w:rsidRPr="00FC5893" w:rsidRDefault="00451F5E" w:rsidP="00451F5E"/>
        </w:tc>
      </w:tr>
      <w:tr w:rsidR="00451F5E" w:rsidRPr="00FC5893" w14:paraId="4C6CDB9F" w14:textId="77777777" w:rsidTr="00451F5E">
        <w:trPr>
          <w:trHeight w:val="385"/>
        </w:trPr>
        <w:tc>
          <w:tcPr>
            <w:tcW w:w="290" w:type="pct"/>
            <w:tcBorders>
              <w:top w:val="single" w:sz="4" w:space="0" w:color="auto"/>
              <w:bottom w:val="single" w:sz="4" w:space="0" w:color="auto"/>
              <w:right w:val="single" w:sz="4" w:space="0" w:color="auto"/>
            </w:tcBorders>
          </w:tcPr>
          <w:p w14:paraId="4F9C1E44" w14:textId="77777777" w:rsidR="00451F5E" w:rsidRPr="00FC5893" w:rsidRDefault="00451F5E" w:rsidP="001B6153">
            <w:pPr>
              <w:jc w:val="center"/>
            </w:pPr>
            <w:r>
              <w:t>6</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1F2DE" w14:textId="77777777" w:rsidR="00451F5E" w:rsidRPr="00FC5893" w:rsidRDefault="00451F5E" w:rsidP="00451F5E">
            <w:r w:rsidRPr="00FC5893">
              <w:t>Місце тимчасового проживання (за наявності)</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EF22A" w14:textId="77777777" w:rsidR="00451F5E" w:rsidRPr="00FC5893" w:rsidRDefault="00451F5E" w:rsidP="00451F5E"/>
        </w:tc>
      </w:tr>
      <w:tr w:rsidR="00451F5E" w:rsidRPr="00FC5893" w14:paraId="646EBA9B"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7323C9B" w14:textId="77777777" w:rsidR="00451F5E" w:rsidRPr="00FC5893" w:rsidRDefault="00451F5E" w:rsidP="001B6153">
            <w:pPr>
              <w:jc w:val="center"/>
            </w:pPr>
            <w:r>
              <w:t>7</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BB19E" w14:textId="77777777" w:rsidR="00451F5E" w:rsidRPr="00FC5893" w:rsidRDefault="00451F5E" w:rsidP="00451F5E">
            <w:r w:rsidRPr="00FC5893">
              <w:t>Місце реєстрації</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9D3CA" w14:textId="77777777" w:rsidR="00451F5E" w:rsidRPr="00FC5893" w:rsidRDefault="00451F5E" w:rsidP="00451F5E">
            <w:pPr>
              <w:rPr>
                <w:lang w:val="ru-RU"/>
              </w:rPr>
            </w:pPr>
          </w:p>
        </w:tc>
      </w:tr>
      <w:tr w:rsidR="00451F5E" w:rsidRPr="00FC5893" w14:paraId="68C2AC09"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6F9BE6E" w14:textId="77777777" w:rsidR="00451F5E" w:rsidRPr="00FC5893" w:rsidRDefault="00451F5E" w:rsidP="001B6153">
            <w:pPr>
              <w:jc w:val="center"/>
            </w:pPr>
            <w:r>
              <w:t>8</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B2793" w14:textId="77777777" w:rsidR="00451F5E" w:rsidRPr="00FC5893" w:rsidRDefault="00451F5E" w:rsidP="00451F5E">
            <w:r w:rsidRPr="00FC5893">
              <w:t>Ідентифікаційний/податковий номер</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A1348" w14:textId="77777777" w:rsidR="00451F5E" w:rsidRPr="00FC5893" w:rsidRDefault="00451F5E" w:rsidP="00451F5E"/>
        </w:tc>
      </w:tr>
      <w:tr w:rsidR="00451F5E" w:rsidRPr="00FC5893" w14:paraId="1F87639C"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F4ED147" w14:textId="77777777" w:rsidR="00451F5E" w:rsidRPr="00FC5893" w:rsidRDefault="00451F5E" w:rsidP="001B6153">
            <w:pPr>
              <w:jc w:val="center"/>
            </w:pPr>
            <w:r>
              <w:t>9</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F5BDF" w14:textId="77777777" w:rsidR="00451F5E" w:rsidRPr="00FC5893" w:rsidRDefault="00451F5E" w:rsidP="00451F5E">
            <w:r w:rsidRPr="00FC5893">
              <w:t>Країна, податковим резидентом якої є особа</w:t>
            </w:r>
            <w:r w:rsidRPr="00FC5893" w:rsidDel="0004039D">
              <w:t xml:space="preserve"> </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45401" w14:textId="77777777" w:rsidR="00451F5E" w:rsidRPr="00FC5893" w:rsidRDefault="00451F5E" w:rsidP="00451F5E"/>
        </w:tc>
      </w:tr>
      <w:tr w:rsidR="00451F5E" w:rsidRPr="00FC5893" w14:paraId="215A33A4"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280528D2" w14:textId="77777777" w:rsidR="00451F5E" w:rsidRPr="00FC5893" w:rsidRDefault="00451F5E" w:rsidP="001B6153">
            <w:pPr>
              <w:jc w:val="center"/>
            </w:pPr>
            <w:r>
              <w:t>10</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BCF43" w14:textId="77777777" w:rsidR="00451F5E" w:rsidRPr="00FC5893" w:rsidRDefault="00451F5E" w:rsidP="00451F5E">
            <w:r w:rsidRPr="00FC5893">
              <w:t>Номери</w:t>
            </w:r>
            <w:r>
              <w:t xml:space="preserve"> контактних</w:t>
            </w:r>
            <w:r w:rsidRPr="00FC5893">
              <w:t xml:space="preserve"> телефонів</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B286A" w14:textId="77777777" w:rsidR="00451F5E" w:rsidRPr="00FC5893" w:rsidRDefault="00451F5E" w:rsidP="00451F5E"/>
        </w:tc>
      </w:tr>
      <w:tr w:rsidR="00451F5E" w:rsidRPr="00FC5893" w14:paraId="760A4F12"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1C7BD8D9" w14:textId="77777777" w:rsidR="00451F5E" w:rsidRPr="00FC5893" w:rsidRDefault="00451F5E" w:rsidP="001B6153">
            <w:pPr>
              <w:jc w:val="center"/>
            </w:pPr>
            <w:r>
              <w:t>11</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AAE22" w14:textId="77777777" w:rsidR="00451F5E" w:rsidRPr="000579C9" w:rsidRDefault="00451F5E" w:rsidP="00451F5E">
            <w:r w:rsidRPr="000579C9">
              <w:t xml:space="preserve">Електронна адреса </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73C20" w14:textId="77777777" w:rsidR="00451F5E" w:rsidRPr="00FC5893" w:rsidRDefault="00451F5E" w:rsidP="00451F5E"/>
        </w:tc>
      </w:tr>
      <w:tr w:rsidR="00451F5E" w:rsidRPr="00FC5893" w14:paraId="50C61585"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4884F44" w14:textId="77777777" w:rsidR="00451F5E" w:rsidRDefault="00451F5E" w:rsidP="001B6153">
            <w:pPr>
              <w:jc w:val="center"/>
            </w:pPr>
            <w:r>
              <w:t>12</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14:paraId="7C55A291" w14:textId="77777777" w:rsidR="00451F5E" w:rsidRPr="000579C9" w:rsidRDefault="00451F5E" w:rsidP="00451F5E">
            <w:r w:rsidRPr="000579C9">
              <w:t>Документ, що посвідчує особу (тип документа, серія, номер, ким виданий, дата видачі)</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14:paraId="7C4A7DB9" w14:textId="77777777" w:rsidR="00451F5E" w:rsidRPr="00FC5893" w:rsidRDefault="00451F5E" w:rsidP="00451F5E"/>
        </w:tc>
      </w:tr>
      <w:tr w:rsidR="00451F5E" w:rsidRPr="00FC5893" w14:paraId="32CA4228"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5A347E22" w14:textId="77777777" w:rsidR="00451F5E" w:rsidRPr="00DF6606" w:rsidRDefault="00451F5E" w:rsidP="001B6153">
            <w:pPr>
              <w:jc w:val="center"/>
            </w:pPr>
            <w:r w:rsidRPr="00DF6606">
              <w:t>1</w:t>
            </w:r>
            <w:r>
              <w:t>3</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14:paraId="2AD7D0FE" w14:textId="7F5EDC2B" w:rsidR="00451F5E" w:rsidRPr="000579C9" w:rsidRDefault="00451F5E" w:rsidP="00451F5E">
            <w:r w:rsidRPr="000579C9">
              <w:t>Зміна прізвища, імені або по батькові (зазначити інформацію про такі зміни</w:t>
            </w:r>
            <w:r w:rsidR="006966B0">
              <w:t xml:space="preserve">: </w:t>
            </w:r>
            <w:r w:rsidRPr="000579C9">
              <w:t>попередні прізвище,</w:t>
            </w:r>
            <w:r w:rsidR="006966B0">
              <w:t xml:space="preserve"> власне</w:t>
            </w:r>
            <w:r w:rsidRPr="000579C9">
              <w:t xml:space="preserve"> ім’я, по батькові</w:t>
            </w:r>
            <w:r w:rsidR="006966B0">
              <w:t xml:space="preserve"> та</w:t>
            </w:r>
            <w:r w:rsidRPr="000579C9">
              <w:t xml:space="preserve"> дату зміни)</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14:paraId="347976AB" w14:textId="77777777" w:rsidR="00451F5E" w:rsidRPr="00FC5893" w:rsidRDefault="00451F5E" w:rsidP="00451F5E"/>
        </w:tc>
      </w:tr>
      <w:tr w:rsidR="00451F5E" w:rsidRPr="00FC5893" w14:paraId="01D54829"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1458CFAD" w14:textId="77777777" w:rsidR="00451F5E" w:rsidRPr="00DF6606" w:rsidRDefault="00451F5E" w:rsidP="001B6153">
            <w:pPr>
              <w:jc w:val="center"/>
            </w:pPr>
            <w:r w:rsidRPr="00DF6606">
              <w:t>1</w:t>
            </w:r>
            <w:r>
              <w:t>4</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14:paraId="2E23DCD7" w14:textId="3C573E30" w:rsidR="00451F5E" w:rsidRPr="000579C9" w:rsidRDefault="00451F5E" w:rsidP="00892BBE">
            <w:r w:rsidRPr="000579C9">
              <w:t>Зміна країни постійного проживання (зазначити інформацію про такі зміни</w:t>
            </w:r>
            <w:r w:rsidR="00892BBE">
              <w:t>:</w:t>
            </w:r>
            <w:r w:rsidRPr="000579C9">
              <w:t xml:space="preserve"> попередню країну проживання та дату зміни)</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14:paraId="30DBF867" w14:textId="77777777" w:rsidR="00451F5E" w:rsidRPr="00FC5893" w:rsidRDefault="00451F5E" w:rsidP="00451F5E"/>
        </w:tc>
      </w:tr>
      <w:tr w:rsidR="00451F5E" w:rsidRPr="00FC5893" w14:paraId="49E5C722"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6E3DFDF8" w14:textId="77777777" w:rsidR="00451F5E" w:rsidRPr="00DF6606" w:rsidRDefault="00451F5E" w:rsidP="001B6153">
            <w:pPr>
              <w:jc w:val="center"/>
            </w:pPr>
            <w:r w:rsidRPr="00DF6606">
              <w:t>1</w:t>
            </w:r>
            <w:r>
              <w:t>5</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14:paraId="5B451253" w14:textId="6335A629" w:rsidR="00451F5E" w:rsidRPr="000579C9" w:rsidRDefault="00451F5E" w:rsidP="00892BBE">
            <w:r w:rsidRPr="000579C9">
              <w:t>Зміна країни, податковим резидентом якої є особа (зазначити інформацію про такі зміни</w:t>
            </w:r>
            <w:r w:rsidR="00892BBE">
              <w:t>:</w:t>
            </w:r>
            <w:r w:rsidRPr="000579C9">
              <w:rPr>
                <w:lang w:val="ru-RU"/>
              </w:rPr>
              <w:t xml:space="preserve"> </w:t>
            </w:r>
            <w:r w:rsidRPr="000579C9">
              <w:t>попередню країну, резидентом якої бул</w:t>
            </w:r>
            <w:r w:rsidR="00892BBE">
              <w:t>а</w:t>
            </w:r>
            <w:r w:rsidRPr="000579C9">
              <w:t>, та дату зміни)</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14:paraId="03DCD50B" w14:textId="77777777" w:rsidR="00451F5E" w:rsidRPr="00FC5893" w:rsidRDefault="00451F5E" w:rsidP="00451F5E"/>
        </w:tc>
      </w:tr>
    </w:tbl>
    <w:p w14:paraId="0F154FC7" w14:textId="77777777" w:rsidR="00451F5E" w:rsidRPr="00B342BC" w:rsidRDefault="00451F5E" w:rsidP="00451F5E">
      <w:pPr>
        <w:jc w:val="center"/>
        <w:rPr>
          <w:bCs/>
        </w:rPr>
      </w:pPr>
    </w:p>
    <w:p w14:paraId="3FA23266" w14:textId="77777777" w:rsidR="00451F5E" w:rsidRDefault="00451F5E" w:rsidP="00451F5E">
      <w:pPr>
        <w:rPr>
          <w:bCs/>
        </w:rPr>
      </w:pPr>
      <w:r>
        <w:rPr>
          <w:bCs/>
        </w:rPr>
        <w:br w:type="page"/>
      </w:r>
    </w:p>
    <w:p w14:paraId="4C745A3B" w14:textId="77777777" w:rsidR="00451F5E" w:rsidRDefault="00451F5E" w:rsidP="00451F5E">
      <w:pPr>
        <w:jc w:val="center"/>
        <w:rPr>
          <w:bCs/>
        </w:rPr>
      </w:pPr>
      <w:r>
        <w:rPr>
          <w:bCs/>
        </w:rPr>
        <w:lastRenderedPageBreak/>
        <w:t xml:space="preserve">ІІ. </w:t>
      </w:r>
      <w:r w:rsidRPr="00DB24CD">
        <w:rPr>
          <w:bCs/>
        </w:rPr>
        <w:t xml:space="preserve">Інформація </w:t>
      </w:r>
      <w:r>
        <w:rPr>
          <w:bCs/>
        </w:rPr>
        <w:t>щодо істотної участі фізичної особи в надавачі фінансових послуг</w:t>
      </w:r>
    </w:p>
    <w:p w14:paraId="26B667D8" w14:textId="77777777" w:rsidR="00451F5E" w:rsidRDefault="00451F5E" w:rsidP="00451F5E">
      <w:pPr>
        <w:jc w:val="center"/>
      </w:pPr>
    </w:p>
    <w:p w14:paraId="3EBA9E37" w14:textId="77777777" w:rsidR="00451F5E" w:rsidRPr="00030792" w:rsidRDefault="00451F5E" w:rsidP="00DF4E74">
      <w:pPr>
        <w:pStyle w:val="af3"/>
        <w:numPr>
          <w:ilvl w:val="3"/>
          <w:numId w:val="177"/>
        </w:numPr>
        <w:ind w:left="0" w:firstLine="0"/>
        <w:jc w:val="left"/>
      </w:pPr>
      <w:r w:rsidRPr="00030792">
        <w:t xml:space="preserve">Інформація </w:t>
      </w:r>
      <w:r>
        <w:t>щодо наявної істотної участі/намірів щодо набуття або збільшення істотної участі</w:t>
      </w:r>
    </w:p>
    <w:p w14:paraId="1854682B" w14:textId="77777777" w:rsidR="00451F5E" w:rsidRDefault="00451F5E" w:rsidP="00451F5E">
      <w:pPr>
        <w:jc w:val="right"/>
      </w:pPr>
      <w:r>
        <w:t>Таблиця 2</w:t>
      </w:r>
    </w:p>
    <w:tbl>
      <w:tblPr>
        <w:tblStyle w:val="a9"/>
        <w:tblW w:w="0" w:type="auto"/>
        <w:tblLayout w:type="fixed"/>
        <w:tblLook w:val="04A0" w:firstRow="1" w:lastRow="0" w:firstColumn="1" w:lastColumn="0" w:noHBand="0" w:noVBand="1"/>
      </w:tblPr>
      <w:tblGrid>
        <w:gridCol w:w="653"/>
        <w:gridCol w:w="1012"/>
        <w:gridCol w:w="1414"/>
        <w:gridCol w:w="1262"/>
        <w:gridCol w:w="1104"/>
        <w:gridCol w:w="2108"/>
        <w:gridCol w:w="1373"/>
        <w:gridCol w:w="992"/>
        <w:gridCol w:w="2126"/>
        <w:gridCol w:w="1276"/>
        <w:gridCol w:w="1240"/>
      </w:tblGrid>
      <w:tr w:rsidR="00451F5E" w:rsidRPr="006E1371" w14:paraId="75FB051D" w14:textId="77777777" w:rsidTr="00451F5E">
        <w:tc>
          <w:tcPr>
            <w:tcW w:w="653" w:type="dxa"/>
            <w:vMerge w:val="restart"/>
            <w:shd w:val="clear" w:color="auto" w:fill="auto"/>
          </w:tcPr>
          <w:p w14:paraId="792CF855" w14:textId="77777777" w:rsidR="00451F5E" w:rsidRPr="00B70C3D" w:rsidRDefault="00451F5E" w:rsidP="00451F5E">
            <w:pPr>
              <w:jc w:val="center"/>
            </w:pPr>
            <w:r w:rsidRPr="00B70C3D">
              <w:t>№</w:t>
            </w:r>
          </w:p>
          <w:p w14:paraId="4D3FD65B" w14:textId="77777777" w:rsidR="00451F5E" w:rsidRPr="00B70C3D" w:rsidRDefault="00451F5E" w:rsidP="00451F5E">
            <w:pPr>
              <w:jc w:val="center"/>
            </w:pPr>
            <w:r w:rsidRPr="00B70C3D">
              <w:t>з/п</w:t>
            </w:r>
          </w:p>
        </w:tc>
        <w:tc>
          <w:tcPr>
            <w:tcW w:w="3688" w:type="dxa"/>
            <w:gridSpan w:val="3"/>
            <w:shd w:val="clear" w:color="auto" w:fill="auto"/>
          </w:tcPr>
          <w:p w14:paraId="250F361B" w14:textId="77777777" w:rsidR="00451F5E" w:rsidRPr="00B70C3D" w:rsidRDefault="00451F5E" w:rsidP="00451F5E">
            <w:pPr>
              <w:jc w:val="center"/>
            </w:pPr>
            <w:r w:rsidRPr="00B70C3D">
              <w:t>Наявна участь у надавачі фінансових послуг,%</w:t>
            </w:r>
          </w:p>
        </w:tc>
        <w:tc>
          <w:tcPr>
            <w:tcW w:w="4585" w:type="dxa"/>
            <w:gridSpan w:val="3"/>
            <w:shd w:val="clear" w:color="auto" w:fill="auto"/>
          </w:tcPr>
          <w:p w14:paraId="539B6381" w14:textId="77777777" w:rsidR="00451F5E" w:rsidRPr="00B70C3D" w:rsidRDefault="00451F5E" w:rsidP="00451F5E">
            <w:pPr>
              <w:jc w:val="center"/>
            </w:pPr>
            <w:r w:rsidRPr="00B70C3D">
              <w:t>Наміри щодо набуття (збільшення) істотної участі в надавачі фінансових послуг,%</w:t>
            </w:r>
          </w:p>
        </w:tc>
        <w:tc>
          <w:tcPr>
            <w:tcW w:w="5634" w:type="dxa"/>
            <w:gridSpan w:val="4"/>
            <w:shd w:val="clear" w:color="auto" w:fill="auto"/>
          </w:tcPr>
          <w:p w14:paraId="0B452076" w14:textId="77777777" w:rsidR="00451F5E" w:rsidRPr="00B70C3D" w:rsidRDefault="00451F5E" w:rsidP="00451F5E">
            <w:pPr>
              <w:jc w:val="center"/>
            </w:pPr>
            <w:r w:rsidRPr="00B70C3D">
              <w:t>Майбутня участь особи в надавачі фінансових послуг з урахуванням намірів щодо набуття (збільшення) істотної участі,%</w:t>
            </w:r>
          </w:p>
        </w:tc>
      </w:tr>
      <w:tr w:rsidR="00451F5E" w:rsidRPr="006E1371" w14:paraId="0AFC0E03" w14:textId="77777777" w:rsidTr="00451F5E">
        <w:tc>
          <w:tcPr>
            <w:tcW w:w="653" w:type="dxa"/>
            <w:vMerge/>
            <w:shd w:val="clear" w:color="auto" w:fill="auto"/>
          </w:tcPr>
          <w:p w14:paraId="3A0016DB" w14:textId="77777777" w:rsidR="00451F5E" w:rsidRPr="00B70C3D" w:rsidRDefault="00451F5E" w:rsidP="00451F5E">
            <w:pPr>
              <w:jc w:val="center"/>
            </w:pPr>
          </w:p>
        </w:tc>
        <w:tc>
          <w:tcPr>
            <w:tcW w:w="1012" w:type="dxa"/>
            <w:shd w:val="clear" w:color="auto" w:fill="auto"/>
          </w:tcPr>
          <w:p w14:paraId="3079AA00" w14:textId="77777777" w:rsidR="00451F5E" w:rsidRPr="00B70C3D" w:rsidRDefault="00451F5E" w:rsidP="00451F5E">
            <w:pPr>
              <w:jc w:val="center"/>
            </w:pPr>
            <w:r w:rsidRPr="00B70C3D">
              <w:t>пряма</w:t>
            </w:r>
          </w:p>
        </w:tc>
        <w:tc>
          <w:tcPr>
            <w:tcW w:w="1414" w:type="dxa"/>
            <w:shd w:val="clear" w:color="auto" w:fill="auto"/>
          </w:tcPr>
          <w:p w14:paraId="467B7EB1" w14:textId="77777777" w:rsidR="00451F5E" w:rsidRPr="00B70C3D" w:rsidRDefault="00451F5E" w:rsidP="00451F5E">
            <w:pPr>
              <w:jc w:val="center"/>
            </w:pPr>
            <w:proofErr w:type="spellStart"/>
            <w:r w:rsidRPr="00B70C3D">
              <w:t>опосеред</w:t>
            </w:r>
            <w:proofErr w:type="spellEnd"/>
            <w:r w:rsidRPr="00B70C3D">
              <w:t>-</w:t>
            </w:r>
          </w:p>
          <w:p w14:paraId="0AB82B17" w14:textId="77777777" w:rsidR="00451F5E" w:rsidRPr="00B70C3D" w:rsidRDefault="00451F5E" w:rsidP="00451F5E">
            <w:pPr>
              <w:jc w:val="center"/>
            </w:pPr>
            <w:r w:rsidRPr="00B70C3D">
              <w:t>кована</w:t>
            </w:r>
          </w:p>
        </w:tc>
        <w:tc>
          <w:tcPr>
            <w:tcW w:w="1262" w:type="dxa"/>
            <w:shd w:val="clear" w:color="auto" w:fill="auto"/>
          </w:tcPr>
          <w:p w14:paraId="5659BC37" w14:textId="77777777" w:rsidR="00451F5E" w:rsidRPr="00B70C3D" w:rsidRDefault="00451F5E" w:rsidP="00451F5E">
            <w:r w:rsidRPr="00B70C3D">
              <w:t>сукупна</w:t>
            </w:r>
          </w:p>
        </w:tc>
        <w:tc>
          <w:tcPr>
            <w:tcW w:w="1104" w:type="dxa"/>
            <w:shd w:val="clear" w:color="auto" w:fill="auto"/>
          </w:tcPr>
          <w:p w14:paraId="4B965FEC" w14:textId="77777777" w:rsidR="00451F5E" w:rsidRPr="00B70C3D" w:rsidRDefault="00451F5E" w:rsidP="00451F5E">
            <w:pPr>
              <w:jc w:val="center"/>
            </w:pPr>
            <w:r w:rsidRPr="00B70C3D">
              <w:t>пряма</w:t>
            </w:r>
          </w:p>
        </w:tc>
        <w:tc>
          <w:tcPr>
            <w:tcW w:w="2108" w:type="dxa"/>
            <w:shd w:val="clear" w:color="auto" w:fill="auto"/>
          </w:tcPr>
          <w:p w14:paraId="62EAC7AF" w14:textId="77777777" w:rsidR="00451F5E" w:rsidRPr="00B70C3D" w:rsidRDefault="00451F5E" w:rsidP="00451F5E">
            <w:pPr>
              <w:jc w:val="center"/>
            </w:pPr>
            <w:r w:rsidRPr="00B70C3D">
              <w:t>опосередкована</w:t>
            </w:r>
          </w:p>
        </w:tc>
        <w:tc>
          <w:tcPr>
            <w:tcW w:w="1373" w:type="dxa"/>
            <w:shd w:val="clear" w:color="auto" w:fill="auto"/>
          </w:tcPr>
          <w:p w14:paraId="63FB7471" w14:textId="77777777" w:rsidR="00451F5E" w:rsidRPr="00B70C3D" w:rsidRDefault="00451F5E" w:rsidP="00451F5E">
            <w:pPr>
              <w:jc w:val="center"/>
            </w:pPr>
            <w:r w:rsidRPr="00B70C3D">
              <w:t>сукупна</w:t>
            </w:r>
          </w:p>
        </w:tc>
        <w:tc>
          <w:tcPr>
            <w:tcW w:w="992" w:type="dxa"/>
            <w:shd w:val="clear" w:color="auto" w:fill="auto"/>
          </w:tcPr>
          <w:p w14:paraId="40AEF428" w14:textId="77777777" w:rsidR="00451F5E" w:rsidRPr="00B70C3D" w:rsidRDefault="00451F5E" w:rsidP="00451F5E">
            <w:pPr>
              <w:jc w:val="center"/>
            </w:pPr>
            <w:r w:rsidRPr="00B70C3D">
              <w:t>пряма</w:t>
            </w:r>
          </w:p>
        </w:tc>
        <w:tc>
          <w:tcPr>
            <w:tcW w:w="2126" w:type="dxa"/>
            <w:shd w:val="clear" w:color="auto" w:fill="auto"/>
          </w:tcPr>
          <w:p w14:paraId="12D98BF5" w14:textId="77777777" w:rsidR="00451F5E" w:rsidRPr="00B70C3D" w:rsidRDefault="00451F5E" w:rsidP="00451F5E">
            <w:pPr>
              <w:jc w:val="center"/>
            </w:pPr>
            <w:r w:rsidRPr="00B70C3D">
              <w:t>опосередкована</w:t>
            </w:r>
          </w:p>
        </w:tc>
        <w:tc>
          <w:tcPr>
            <w:tcW w:w="1276" w:type="dxa"/>
            <w:shd w:val="clear" w:color="auto" w:fill="auto"/>
          </w:tcPr>
          <w:p w14:paraId="3EDAFF49" w14:textId="77777777" w:rsidR="00451F5E" w:rsidRPr="00B70C3D" w:rsidRDefault="00451F5E" w:rsidP="00451F5E">
            <w:pPr>
              <w:jc w:val="center"/>
            </w:pPr>
            <w:r w:rsidRPr="00B70C3D">
              <w:t>сукупна</w:t>
            </w:r>
          </w:p>
        </w:tc>
        <w:tc>
          <w:tcPr>
            <w:tcW w:w="1240" w:type="dxa"/>
            <w:shd w:val="clear" w:color="auto" w:fill="auto"/>
          </w:tcPr>
          <w:p w14:paraId="72805FB8" w14:textId="77777777" w:rsidR="00451F5E" w:rsidRPr="00B70C3D" w:rsidRDefault="00451F5E" w:rsidP="00451F5E">
            <w:pPr>
              <w:jc w:val="center"/>
            </w:pPr>
            <w:r w:rsidRPr="00B70C3D">
              <w:t>спільна</w:t>
            </w:r>
          </w:p>
          <w:p w14:paraId="41E50BA2" w14:textId="77777777" w:rsidR="00451F5E" w:rsidRPr="00B70C3D" w:rsidRDefault="00451F5E" w:rsidP="00451F5E">
            <w:pPr>
              <w:jc w:val="center"/>
            </w:pPr>
            <w:r w:rsidRPr="00B70C3D">
              <w:t>участь</w:t>
            </w:r>
          </w:p>
        </w:tc>
      </w:tr>
      <w:tr w:rsidR="00451F5E" w:rsidRPr="006E1371" w14:paraId="257F17AA" w14:textId="77777777" w:rsidTr="00451F5E">
        <w:tc>
          <w:tcPr>
            <w:tcW w:w="653" w:type="dxa"/>
            <w:shd w:val="clear" w:color="auto" w:fill="auto"/>
          </w:tcPr>
          <w:p w14:paraId="02B2397F" w14:textId="77777777" w:rsidR="00451F5E" w:rsidRPr="00B70C3D" w:rsidRDefault="00451F5E" w:rsidP="00451F5E">
            <w:pPr>
              <w:jc w:val="center"/>
            </w:pPr>
            <w:r w:rsidRPr="00B70C3D">
              <w:t>1</w:t>
            </w:r>
          </w:p>
        </w:tc>
        <w:tc>
          <w:tcPr>
            <w:tcW w:w="1012" w:type="dxa"/>
            <w:shd w:val="clear" w:color="auto" w:fill="auto"/>
          </w:tcPr>
          <w:p w14:paraId="0A547DA7" w14:textId="77777777" w:rsidR="00451F5E" w:rsidRPr="00B70C3D" w:rsidRDefault="00451F5E" w:rsidP="00451F5E">
            <w:pPr>
              <w:jc w:val="center"/>
            </w:pPr>
            <w:r w:rsidRPr="00B70C3D">
              <w:t>2</w:t>
            </w:r>
          </w:p>
        </w:tc>
        <w:tc>
          <w:tcPr>
            <w:tcW w:w="1414" w:type="dxa"/>
            <w:shd w:val="clear" w:color="auto" w:fill="auto"/>
          </w:tcPr>
          <w:p w14:paraId="66653234" w14:textId="77777777" w:rsidR="00451F5E" w:rsidRPr="00B70C3D" w:rsidRDefault="00451F5E" w:rsidP="00451F5E">
            <w:pPr>
              <w:jc w:val="center"/>
            </w:pPr>
            <w:r w:rsidRPr="00B70C3D">
              <w:t>3</w:t>
            </w:r>
          </w:p>
        </w:tc>
        <w:tc>
          <w:tcPr>
            <w:tcW w:w="1262" w:type="dxa"/>
            <w:shd w:val="clear" w:color="auto" w:fill="auto"/>
          </w:tcPr>
          <w:p w14:paraId="5343F11D" w14:textId="77777777" w:rsidR="00451F5E" w:rsidRPr="00B70C3D" w:rsidRDefault="00451F5E" w:rsidP="00451F5E">
            <w:pPr>
              <w:jc w:val="center"/>
            </w:pPr>
            <w:r w:rsidRPr="00B70C3D">
              <w:t>4</w:t>
            </w:r>
          </w:p>
        </w:tc>
        <w:tc>
          <w:tcPr>
            <w:tcW w:w="1104" w:type="dxa"/>
            <w:shd w:val="clear" w:color="auto" w:fill="auto"/>
          </w:tcPr>
          <w:p w14:paraId="7085B63B" w14:textId="77777777" w:rsidR="00451F5E" w:rsidRPr="00B70C3D" w:rsidRDefault="00451F5E" w:rsidP="00451F5E">
            <w:pPr>
              <w:jc w:val="center"/>
            </w:pPr>
            <w:r w:rsidRPr="00B70C3D">
              <w:t>5</w:t>
            </w:r>
          </w:p>
        </w:tc>
        <w:tc>
          <w:tcPr>
            <w:tcW w:w="2108" w:type="dxa"/>
            <w:shd w:val="clear" w:color="auto" w:fill="auto"/>
          </w:tcPr>
          <w:p w14:paraId="54ACE753" w14:textId="77777777" w:rsidR="00451F5E" w:rsidRPr="00B70C3D" w:rsidRDefault="00451F5E" w:rsidP="00451F5E">
            <w:pPr>
              <w:jc w:val="center"/>
            </w:pPr>
            <w:r w:rsidRPr="00B70C3D">
              <w:t>6</w:t>
            </w:r>
          </w:p>
        </w:tc>
        <w:tc>
          <w:tcPr>
            <w:tcW w:w="1373" w:type="dxa"/>
            <w:shd w:val="clear" w:color="auto" w:fill="auto"/>
          </w:tcPr>
          <w:p w14:paraId="08333897" w14:textId="77777777" w:rsidR="00451F5E" w:rsidRPr="00B70C3D" w:rsidRDefault="00451F5E" w:rsidP="00451F5E">
            <w:pPr>
              <w:jc w:val="center"/>
            </w:pPr>
            <w:r w:rsidRPr="00B70C3D">
              <w:t>7</w:t>
            </w:r>
          </w:p>
        </w:tc>
        <w:tc>
          <w:tcPr>
            <w:tcW w:w="992" w:type="dxa"/>
            <w:shd w:val="clear" w:color="auto" w:fill="auto"/>
          </w:tcPr>
          <w:p w14:paraId="300EBFBD" w14:textId="77777777" w:rsidR="00451F5E" w:rsidRPr="00B70C3D" w:rsidRDefault="00451F5E" w:rsidP="00451F5E">
            <w:pPr>
              <w:jc w:val="center"/>
            </w:pPr>
            <w:r w:rsidRPr="00B70C3D">
              <w:t>8</w:t>
            </w:r>
          </w:p>
        </w:tc>
        <w:tc>
          <w:tcPr>
            <w:tcW w:w="2126" w:type="dxa"/>
            <w:shd w:val="clear" w:color="auto" w:fill="auto"/>
          </w:tcPr>
          <w:p w14:paraId="40DE890E" w14:textId="77777777" w:rsidR="00451F5E" w:rsidRPr="00B70C3D" w:rsidRDefault="00451F5E" w:rsidP="00451F5E">
            <w:pPr>
              <w:jc w:val="center"/>
            </w:pPr>
            <w:r w:rsidRPr="00B70C3D">
              <w:t>9</w:t>
            </w:r>
          </w:p>
        </w:tc>
        <w:tc>
          <w:tcPr>
            <w:tcW w:w="1276" w:type="dxa"/>
            <w:shd w:val="clear" w:color="auto" w:fill="auto"/>
          </w:tcPr>
          <w:p w14:paraId="343CBE4B" w14:textId="77777777" w:rsidR="00451F5E" w:rsidRPr="00B70C3D" w:rsidRDefault="00451F5E" w:rsidP="00451F5E">
            <w:pPr>
              <w:jc w:val="center"/>
            </w:pPr>
            <w:r w:rsidRPr="00B70C3D">
              <w:t>10</w:t>
            </w:r>
          </w:p>
        </w:tc>
        <w:tc>
          <w:tcPr>
            <w:tcW w:w="1240" w:type="dxa"/>
            <w:shd w:val="clear" w:color="auto" w:fill="auto"/>
          </w:tcPr>
          <w:p w14:paraId="195D25C8" w14:textId="77777777" w:rsidR="00451F5E" w:rsidRPr="00B70C3D" w:rsidRDefault="00451F5E" w:rsidP="00451F5E">
            <w:pPr>
              <w:jc w:val="center"/>
            </w:pPr>
            <w:r w:rsidRPr="00B70C3D">
              <w:t>11</w:t>
            </w:r>
          </w:p>
        </w:tc>
      </w:tr>
      <w:tr w:rsidR="00451F5E" w14:paraId="33957BB0" w14:textId="77777777" w:rsidTr="00451F5E">
        <w:tc>
          <w:tcPr>
            <w:tcW w:w="653" w:type="dxa"/>
            <w:shd w:val="clear" w:color="auto" w:fill="auto"/>
          </w:tcPr>
          <w:p w14:paraId="17BB9C78" w14:textId="77777777" w:rsidR="00451F5E" w:rsidRPr="00B70C3D" w:rsidRDefault="00451F5E" w:rsidP="00451F5E">
            <w:pPr>
              <w:jc w:val="center"/>
            </w:pPr>
            <w:r w:rsidRPr="00B70C3D">
              <w:t>1</w:t>
            </w:r>
          </w:p>
        </w:tc>
        <w:tc>
          <w:tcPr>
            <w:tcW w:w="1012" w:type="dxa"/>
            <w:shd w:val="clear" w:color="auto" w:fill="auto"/>
          </w:tcPr>
          <w:p w14:paraId="136E548E" w14:textId="77777777" w:rsidR="00451F5E" w:rsidRPr="00B70C3D" w:rsidRDefault="00451F5E" w:rsidP="00451F5E">
            <w:pPr>
              <w:jc w:val="center"/>
            </w:pPr>
          </w:p>
        </w:tc>
        <w:tc>
          <w:tcPr>
            <w:tcW w:w="1414" w:type="dxa"/>
            <w:shd w:val="clear" w:color="auto" w:fill="auto"/>
          </w:tcPr>
          <w:p w14:paraId="0AAE7E77" w14:textId="77777777" w:rsidR="00451F5E" w:rsidRPr="00B70C3D" w:rsidRDefault="00451F5E" w:rsidP="00451F5E">
            <w:pPr>
              <w:jc w:val="center"/>
            </w:pPr>
          </w:p>
        </w:tc>
        <w:tc>
          <w:tcPr>
            <w:tcW w:w="1262" w:type="dxa"/>
            <w:shd w:val="clear" w:color="auto" w:fill="auto"/>
          </w:tcPr>
          <w:p w14:paraId="63365B84" w14:textId="77777777" w:rsidR="00451F5E" w:rsidRPr="00B70C3D" w:rsidRDefault="00451F5E" w:rsidP="00451F5E"/>
        </w:tc>
        <w:tc>
          <w:tcPr>
            <w:tcW w:w="1104" w:type="dxa"/>
            <w:shd w:val="clear" w:color="auto" w:fill="auto"/>
          </w:tcPr>
          <w:p w14:paraId="3761D150" w14:textId="77777777" w:rsidR="00451F5E" w:rsidRPr="00B70C3D" w:rsidRDefault="00451F5E" w:rsidP="00451F5E">
            <w:pPr>
              <w:jc w:val="center"/>
            </w:pPr>
          </w:p>
        </w:tc>
        <w:tc>
          <w:tcPr>
            <w:tcW w:w="2108" w:type="dxa"/>
            <w:shd w:val="clear" w:color="auto" w:fill="auto"/>
          </w:tcPr>
          <w:p w14:paraId="3EA7B54A" w14:textId="77777777" w:rsidR="00451F5E" w:rsidRPr="00B70C3D" w:rsidRDefault="00451F5E" w:rsidP="00451F5E">
            <w:pPr>
              <w:jc w:val="center"/>
            </w:pPr>
          </w:p>
        </w:tc>
        <w:tc>
          <w:tcPr>
            <w:tcW w:w="1373" w:type="dxa"/>
            <w:shd w:val="clear" w:color="auto" w:fill="auto"/>
          </w:tcPr>
          <w:p w14:paraId="42E2BFCF" w14:textId="77777777" w:rsidR="00451F5E" w:rsidRPr="00B70C3D" w:rsidRDefault="00451F5E" w:rsidP="00451F5E">
            <w:pPr>
              <w:jc w:val="center"/>
            </w:pPr>
          </w:p>
        </w:tc>
        <w:tc>
          <w:tcPr>
            <w:tcW w:w="992" w:type="dxa"/>
            <w:shd w:val="clear" w:color="auto" w:fill="auto"/>
          </w:tcPr>
          <w:p w14:paraId="0FE53F92" w14:textId="77777777" w:rsidR="00451F5E" w:rsidRPr="00B70C3D" w:rsidRDefault="00451F5E" w:rsidP="00451F5E">
            <w:pPr>
              <w:jc w:val="center"/>
            </w:pPr>
          </w:p>
        </w:tc>
        <w:tc>
          <w:tcPr>
            <w:tcW w:w="2126" w:type="dxa"/>
            <w:shd w:val="clear" w:color="auto" w:fill="auto"/>
          </w:tcPr>
          <w:p w14:paraId="68C46F92" w14:textId="77777777" w:rsidR="00451F5E" w:rsidRPr="00B70C3D" w:rsidRDefault="00451F5E" w:rsidP="00451F5E">
            <w:pPr>
              <w:jc w:val="center"/>
            </w:pPr>
          </w:p>
        </w:tc>
        <w:tc>
          <w:tcPr>
            <w:tcW w:w="1276" w:type="dxa"/>
            <w:shd w:val="clear" w:color="auto" w:fill="auto"/>
          </w:tcPr>
          <w:p w14:paraId="52F92255" w14:textId="77777777" w:rsidR="00451F5E" w:rsidRPr="00B70C3D" w:rsidRDefault="00451F5E" w:rsidP="00451F5E">
            <w:pPr>
              <w:jc w:val="center"/>
            </w:pPr>
          </w:p>
        </w:tc>
        <w:tc>
          <w:tcPr>
            <w:tcW w:w="1240" w:type="dxa"/>
            <w:shd w:val="clear" w:color="auto" w:fill="auto"/>
          </w:tcPr>
          <w:p w14:paraId="3AA6FF1B" w14:textId="77777777" w:rsidR="00451F5E" w:rsidRPr="00B70C3D" w:rsidRDefault="00451F5E" w:rsidP="00451F5E">
            <w:pPr>
              <w:jc w:val="center"/>
            </w:pPr>
          </w:p>
        </w:tc>
      </w:tr>
    </w:tbl>
    <w:p w14:paraId="08B6D05B" w14:textId="77777777" w:rsidR="00451F5E" w:rsidRDefault="00451F5E" w:rsidP="00451F5E">
      <w:pPr>
        <w:jc w:val="center"/>
      </w:pPr>
    </w:p>
    <w:p w14:paraId="6863D61F" w14:textId="77777777" w:rsidR="00451F5E" w:rsidRPr="008D54A9" w:rsidRDefault="00451F5E" w:rsidP="00DF4E74">
      <w:pPr>
        <w:pStyle w:val="af3"/>
        <w:numPr>
          <w:ilvl w:val="3"/>
          <w:numId w:val="177"/>
        </w:numPr>
        <w:ind w:left="0" w:firstLine="0"/>
        <w:jc w:val="left"/>
      </w:pPr>
      <w:r>
        <w:t>Інформація</w:t>
      </w:r>
      <w:r w:rsidRPr="008D54A9">
        <w:t xml:space="preserve"> щодо істотної участі</w:t>
      </w:r>
    </w:p>
    <w:p w14:paraId="591A63C3" w14:textId="77777777" w:rsidR="00451F5E" w:rsidRDefault="00451F5E" w:rsidP="00451F5E">
      <w:pPr>
        <w:jc w:val="right"/>
      </w:pPr>
      <w:r>
        <w:t>Таблиця 3</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717"/>
        <w:gridCol w:w="6179"/>
      </w:tblGrid>
      <w:tr w:rsidR="00451F5E" w:rsidRPr="00FC5893" w14:paraId="2F5079CD" w14:textId="77777777" w:rsidTr="00451F5E">
        <w:trPr>
          <w:trHeight w:val="20"/>
        </w:trPr>
        <w:tc>
          <w:tcPr>
            <w:tcW w:w="230" w:type="pct"/>
          </w:tcPr>
          <w:p w14:paraId="64721D62" w14:textId="77777777" w:rsidR="00451F5E" w:rsidRDefault="00451F5E" w:rsidP="00451F5E">
            <w:r>
              <w:t>№</w:t>
            </w:r>
          </w:p>
          <w:p w14:paraId="08DE27E0" w14:textId="77777777" w:rsidR="00451F5E" w:rsidRPr="00FC5893" w:rsidRDefault="00451F5E" w:rsidP="00451F5E">
            <w:r>
              <w:t>з/п</w:t>
            </w:r>
          </w:p>
        </w:tc>
        <w:tc>
          <w:tcPr>
            <w:tcW w:w="2649" w:type="pct"/>
            <w:shd w:val="clear" w:color="auto" w:fill="auto"/>
            <w:vAlign w:val="center"/>
          </w:tcPr>
          <w:p w14:paraId="4DAC65BC" w14:textId="75316623" w:rsidR="00451F5E" w:rsidRPr="00FC5893" w:rsidRDefault="006966B0" w:rsidP="00451F5E">
            <w:pPr>
              <w:jc w:val="center"/>
            </w:pPr>
            <w:r>
              <w:t>Зап</w:t>
            </w:r>
            <w:r w:rsidR="00451F5E">
              <w:t>итання</w:t>
            </w:r>
          </w:p>
        </w:tc>
        <w:tc>
          <w:tcPr>
            <w:tcW w:w="2121" w:type="pct"/>
            <w:shd w:val="clear" w:color="auto" w:fill="auto"/>
            <w:vAlign w:val="center"/>
          </w:tcPr>
          <w:p w14:paraId="69C7C153" w14:textId="77777777" w:rsidR="00451F5E" w:rsidRPr="00FC5893" w:rsidRDefault="00451F5E" w:rsidP="00451F5E">
            <w:pPr>
              <w:jc w:val="center"/>
            </w:pPr>
            <w:r>
              <w:t>Інформація</w:t>
            </w:r>
          </w:p>
        </w:tc>
      </w:tr>
      <w:tr w:rsidR="00451F5E" w14:paraId="48DBBFAF" w14:textId="77777777" w:rsidTr="00451F5E">
        <w:trPr>
          <w:trHeight w:val="20"/>
        </w:trPr>
        <w:tc>
          <w:tcPr>
            <w:tcW w:w="230" w:type="pct"/>
            <w:vAlign w:val="center"/>
          </w:tcPr>
          <w:p w14:paraId="3D5D6F7C" w14:textId="77777777" w:rsidR="00451F5E" w:rsidRDefault="00451F5E" w:rsidP="00451F5E">
            <w:pPr>
              <w:jc w:val="center"/>
            </w:pPr>
            <w:r>
              <w:t>1</w:t>
            </w:r>
          </w:p>
        </w:tc>
        <w:tc>
          <w:tcPr>
            <w:tcW w:w="2649" w:type="pct"/>
            <w:shd w:val="clear" w:color="auto" w:fill="auto"/>
            <w:vAlign w:val="center"/>
          </w:tcPr>
          <w:p w14:paraId="448AC2DC" w14:textId="77777777" w:rsidR="00451F5E" w:rsidRDefault="00451F5E" w:rsidP="00451F5E">
            <w:pPr>
              <w:jc w:val="center"/>
            </w:pPr>
            <w:r>
              <w:t>2</w:t>
            </w:r>
          </w:p>
        </w:tc>
        <w:tc>
          <w:tcPr>
            <w:tcW w:w="2121" w:type="pct"/>
            <w:shd w:val="clear" w:color="auto" w:fill="auto"/>
            <w:vAlign w:val="center"/>
          </w:tcPr>
          <w:p w14:paraId="1A625175" w14:textId="77777777" w:rsidR="00451F5E" w:rsidRDefault="00451F5E" w:rsidP="00451F5E">
            <w:pPr>
              <w:jc w:val="center"/>
            </w:pPr>
            <w:r>
              <w:t>3</w:t>
            </w:r>
          </w:p>
        </w:tc>
      </w:tr>
      <w:tr w:rsidR="00451F5E" w14:paraId="79E5296B" w14:textId="77777777" w:rsidTr="00451F5E">
        <w:trPr>
          <w:trHeight w:val="20"/>
        </w:trPr>
        <w:tc>
          <w:tcPr>
            <w:tcW w:w="230" w:type="pct"/>
            <w:vAlign w:val="center"/>
          </w:tcPr>
          <w:p w14:paraId="31556FAC" w14:textId="77777777" w:rsidR="00451F5E" w:rsidRPr="0022588B" w:rsidRDefault="00451F5E" w:rsidP="00451F5E">
            <w:pPr>
              <w:jc w:val="center"/>
              <w:rPr>
                <w:lang w:val="en-US"/>
              </w:rPr>
            </w:pPr>
            <w:r>
              <w:rPr>
                <w:lang w:val="en-US"/>
              </w:rPr>
              <w:t>1</w:t>
            </w:r>
          </w:p>
        </w:tc>
        <w:tc>
          <w:tcPr>
            <w:tcW w:w="2649" w:type="pct"/>
            <w:shd w:val="clear" w:color="auto" w:fill="auto"/>
            <w:vAlign w:val="center"/>
          </w:tcPr>
          <w:p w14:paraId="35A9DDD2" w14:textId="77777777" w:rsidR="00451F5E" w:rsidRDefault="00451F5E" w:rsidP="00451F5E">
            <w:r w:rsidRPr="00FC5893">
              <w:t>Особа має намір отримати погодження на</w:t>
            </w:r>
          </w:p>
        </w:tc>
        <w:tc>
          <w:tcPr>
            <w:tcW w:w="2121" w:type="pct"/>
            <w:shd w:val="clear" w:color="auto" w:fill="auto"/>
            <w:vAlign w:val="center"/>
          </w:tcPr>
          <w:p w14:paraId="50AF8DF1" w14:textId="77777777" w:rsidR="00451F5E" w:rsidRDefault="00451F5E" w:rsidP="00451F5E">
            <w:r>
              <w:rPr>
                <w:bCs/>
              </w:rPr>
              <w:t>Н</w:t>
            </w:r>
            <w:r w:rsidRPr="00FC5893">
              <w:rPr>
                <w:bCs/>
              </w:rPr>
              <w:t>абуття істотної участі/збільшення істотної участі</w:t>
            </w:r>
          </w:p>
        </w:tc>
      </w:tr>
      <w:tr w:rsidR="00451F5E" w14:paraId="7F4138E9" w14:textId="77777777" w:rsidTr="00451F5E">
        <w:trPr>
          <w:trHeight w:val="20"/>
        </w:trPr>
        <w:tc>
          <w:tcPr>
            <w:tcW w:w="230" w:type="pct"/>
            <w:vAlign w:val="center"/>
          </w:tcPr>
          <w:p w14:paraId="6772EA06" w14:textId="77777777" w:rsidR="00451F5E" w:rsidRPr="0022588B" w:rsidRDefault="00451F5E" w:rsidP="00451F5E">
            <w:pPr>
              <w:jc w:val="center"/>
              <w:rPr>
                <w:lang w:val="en-US"/>
              </w:rPr>
            </w:pPr>
            <w:r>
              <w:rPr>
                <w:lang w:val="en-US"/>
              </w:rPr>
              <w:t>2</w:t>
            </w:r>
          </w:p>
        </w:tc>
        <w:tc>
          <w:tcPr>
            <w:tcW w:w="2649" w:type="pct"/>
            <w:shd w:val="clear" w:color="auto" w:fill="auto"/>
            <w:vAlign w:val="center"/>
          </w:tcPr>
          <w:p w14:paraId="3E88E7A2" w14:textId="77777777" w:rsidR="00451F5E" w:rsidRDefault="00451F5E" w:rsidP="00451F5E">
            <w:r w:rsidRPr="00FC5893">
              <w:t>Чи набуває (збільшує) особа істотну участь у надавачі фінансових послуг спільно з іншими особами?</w:t>
            </w:r>
          </w:p>
        </w:tc>
        <w:tc>
          <w:tcPr>
            <w:tcW w:w="2121" w:type="pct"/>
            <w:shd w:val="clear" w:color="auto" w:fill="auto"/>
            <w:vAlign w:val="center"/>
          </w:tcPr>
          <w:p w14:paraId="252B0A92" w14:textId="77777777" w:rsidR="00451F5E" w:rsidRDefault="00451F5E" w:rsidP="00451F5E">
            <w:r>
              <w:rPr>
                <w:bCs/>
              </w:rPr>
              <w:t>Т</w:t>
            </w:r>
            <w:r w:rsidRPr="00FC5893">
              <w:rPr>
                <w:bCs/>
              </w:rPr>
              <w:t>ак/ні</w:t>
            </w:r>
          </w:p>
        </w:tc>
      </w:tr>
      <w:tr w:rsidR="00451F5E" w14:paraId="4D663268" w14:textId="77777777" w:rsidTr="00451F5E">
        <w:trPr>
          <w:trHeight w:val="20"/>
        </w:trPr>
        <w:tc>
          <w:tcPr>
            <w:tcW w:w="230" w:type="pct"/>
            <w:vAlign w:val="center"/>
          </w:tcPr>
          <w:p w14:paraId="0431337E" w14:textId="77777777" w:rsidR="00451F5E" w:rsidRPr="0022588B" w:rsidRDefault="00451F5E" w:rsidP="00451F5E">
            <w:pPr>
              <w:jc w:val="center"/>
              <w:rPr>
                <w:lang w:val="en-US"/>
              </w:rPr>
            </w:pPr>
            <w:r>
              <w:rPr>
                <w:lang w:val="en-US"/>
              </w:rPr>
              <w:t>3</w:t>
            </w:r>
          </w:p>
        </w:tc>
        <w:tc>
          <w:tcPr>
            <w:tcW w:w="4770" w:type="pct"/>
            <w:gridSpan w:val="2"/>
            <w:shd w:val="clear" w:color="auto" w:fill="auto"/>
            <w:vAlign w:val="center"/>
          </w:tcPr>
          <w:p w14:paraId="6E910B2A" w14:textId="0D43B3EB" w:rsidR="00451F5E" w:rsidRDefault="00451F5E" w:rsidP="00451F5E">
            <w:r>
              <w:t>Якщо відповід</w:t>
            </w:r>
            <w:r w:rsidR="00044290">
              <w:t xml:space="preserve">ь на </w:t>
            </w:r>
            <w:r w:rsidR="006966B0">
              <w:t>за</w:t>
            </w:r>
            <w:r w:rsidR="00044290">
              <w:t xml:space="preserve">питання колонки 2 рядка 2 </w:t>
            </w:r>
            <w:r w:rsidR="00044290" w:rsidRPr="00044290">
              <w:rPr>
                <w:lang w:val="ru-RU"/>
              </w:rPr>
              <w:t>“</w:t>
            </w:r>
            <w:r w:rsidR="00044290">
              <w:t>Так</w:t>
            </w:r>
            <w:r w:rsidR="00044290" w:rsidRPr="00044290">
              <w:rPr>
                <w:lang w:val="ru-RU"/>
              </w:rPr>
              <w:t>”</w:t>
            </w:r>
            <w:r>
              <w:t>,</w:t>
            </w:r>
            <w:r w:rsidR="006966B0">
              <w:t xml:space="preserve"> то</w:t>
            </w:r>
            <w:r>
              <w:t xml:space="preserve"> заповніть таблицю 4 додатка 3 до Положення </w:t>
            </w:r>
            <w:r w:rsidRPr="00F85585">
              <w:t>про ліцензування та реєстрацію надавачів фінансових послуг та умови провадження ними діяльності з надання фінансових послуг</w:t>
            </w:r>
            <w:r>
              <w:t xml:space="preserve"> (далі – Положення)</w:t>
            </w:r>
          </w:p>
        </w:tc>
      </w:tr>
    </w:tbl>
    <w:p w14:paraId="64A8AC33" w14:textId="389CCF00" w:rsidR="00CB20E4" w:rsidRDefault="0091440B" w:rsidP="00E12B47">
      <w:pPr>
        <w:spacing w:after="200" w:line="276" w:lineRule="auto"/>
        <w:jc w:val="left"/>
      </w:pPr>
      <w:r>
        <w:br w:type="page"/>
      </w:r>
    </w:p>
    <w:p w14:paraId="35E31A5D" w14:textId="77777777" w:rsidR="00CB20E4" w:rsidRDefault="00CB20E4" w:rsidP="00CB20E4">
      <w:pPr>
        <w:jc w:val="right"/>
      </w:pPr>
      <w:r w:rsidRPr="00EB4B87">
        <w:lastRenderedPageBreak/>
        <w:t>Продовження таблиці 3</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717"/>
        <w:gridCol w:w="58"/>
        <w:gridCol w:w="6121"/>
      </w:tblGrid>
      <w:tr w:rsidR="00CB20E4" w14:paraId="4A65C200" w14:textId="77777777" w:rsidTr="00451F5E">
        <w:trPr>
          <w:trHeight w:val="20"/>
        </w:trPr>
        <w:tc>
          <w:tcPr>
            <w:tcW w:w="230" w:type="pct"/>
            <w:vAlign w:val="center"/>
          </w:tcPr>
          <w:p w14:paraId="64772299" w14:textId="77777777" w:rsidR="00CB20E4" w:rsidRDefault="00CB20E4" w:rsidP="00CB20E4">
            <w:pPr>
              <w:jc w:val="center"/>
              <w:rPr>
                <w:lang w:val="en-US"/>
              </w:rPr>
            </w:pPr>
            <w:r>
              <w:rPr>
                <w:lang w:val="en-US"/>
              </w:rPr>
              <w:t>1</w:t>
            </w:r>
          </w:p>
        </w:tc>
        <w:tc>
          <w:tcPr>
            <w:tcW w:w="2649" w:type="pct"/>
            <w:shd w:val="clear" w:color="auto" w:fill="auto"/>
            <w:vAlign w:val="center"/>
          </w:tcPr>
          <w:p w14:paraId="497725FE" w14:textId="77777777" w:rsidR="00CB20E4" w:rsidRPr="00CB20E4" w:rsidRDefault="00CB20E4" w:rsidP="00CB20E4">
            <w:pPr>
              <w:jc w:val="center"/>
              <w:rPr>
                <w:lang w:val="en-US"/>
              </w:rPr>
            </w:pPr>
            <w:r>
              <w:rPr>
                <w:lang w:val="en-US"/>
              </w:rPr>
              <w:t>2</w:t>
            </w:r>
          </w:p>
        </w:tc>
        <w:tc>
          <w:tcPr>
            <w:tcW w:w="2121" w:type="pct"/>
            <w:gridSpan w:val="2"/>
            <w:shd w:val="clear" w:color="auto" w:fill="auto"/>
            <w:vAlign w:val="center"/>
          </w:tcPr>
          <w:p w14:paraId="7AF95604" w14:textId="77777777" w:rsidR="00CB20E4" w:rsidRPr="00CB20E4" w:rsidRDefault="00CB20E4" w:rsidP="00CB20E4">
            <w:pPr>
              <w:jc w:val="center"/>
              <w:rPr>
                <w:bCs/>
                <w:lang w:val="en-US"/>
              </w:rPr>
            </w:pPr>
            <w:r>
              <w:rPr>
                <w:bCs/>
                <w:lang w:val="en-US"/>
              </w:rPr>
              <w:t>3</w:t>
            </w:r>
          </w:p>
        </w:tc>
      </w:tr>
      <w:tr w:rsidR="00451F5E" w14:paraId="6B43759E" w14:textId="77777777" w:rsidTr="00451F5E">
        <w:trPr>
          <w:trHeight w:val="20"/>
        </w:trPr>
        <w:tc>
          <w:tcPr>
            <w:tcW w:w="230" w:type="pct"/>
            <w:vAlign w:val="center"/>
          </w:tcPr>
          <w:p w14:paraId="3CD05F3B" w14:textId="77777777" w:rsidR="00451F5E" w:rsidRPr="0022588B" w:rsidRDefault="00451F5E" w:rsidP="00451F5E">
            <w:pPr>
              <w:jc w:val="center"/>
              <w:rPr>
                <w:lang w:val="en-US"/>
              </w:rPr>
            </w:pPr>
            <w:r>
              <w:rPr>
                <w:lang w:val="en-US"/>
              </w:rPr>
              <w:t>4</w:t>
            </w:r>
          </w:p>
        </w:tc>
        <w:tc>
          <w:tcPr>
            <w:tcW w:w="2649" w:type="pct"/>
            <w:shd w:val="clear" w:color="auto" w:fill="auto"/>
            <w:vAlign w:val="center"/>
          </w:tcPr>
          <w:p w14:paraId="20E21D1F" w14:textId="77777777" w:rsidR="00451F5E" w:rsidRDefault="00451F5E" w:rsidP="00451F5E">
            <w:r w:rsidRPr="00FC5893">
              <w:t>Яким чином особа набуває (збільшує) істотну участь у надавачі фінансових послуг?</w:t>
            </w:r>
          </w:p>
        </w:tc>
        <w:tc>
          <w:tcPr>
            <w:tcW w:w="2121" w:type="pct"/>
            <w:gridSpan w:val="2"/>
            <w:shd w:val="clear" w:color="auto" w:fill="auto"/>
            <w:vAlign w:val="center"/>
          </w:tcPr>
          <w:p w14:paraId="1D83FB11" w14:textId="77777777" w:rsidR="00451F5E" w:rsidRDefault="00451F5E" w:rsidP="00451F5E">
            <w:r>
              <w:rPr>
                <w:bCs/>
              </w:rPr>
              <w:t>П</w:t>
            </w:r>
            <w:r w:rsidRPr="00FC5893">
              <w:rPr>
                <w:bCs/>
              </w:rPr>
              <w:t>рямо/опосередковано</w:t>
            </w:r>
          </w:p>
        </w:tc>
      </w:tr>
      <w:tr w:rsidR="00451F5E" w14:paraId="5751DF97" w14:textId="77777777" w:rsidTr="00451F5E">
        <w:trPr>
          <w:trHeight w:val="20"/>
        </w:trPr>
        <w:tc>
          <w:tcPr>
            <w:tcW w:w="230" w:type="pct"/>
            <w:vAlign w:val="center"/>
          </w:tcPr>
          <w:p w14:paraId="16042251" w14:textId="77777777" w:rsidR="00451F5E" w:rsidRPr="0022588B" w:rsidRDefault="00451F5E" w:rsidP="00451F5E">
            <w:pPr>
              <w:jc w:val="center"/>
              <w:rPr>
                <w:lang w:val="en-US"/>
              </w:rPr>
            </w:pPr>
            <w:r>
              <w:rPr>
                <w:lang w:val="en-US"/>
              </w:rPr>
              <w:t>5</w:t>
            </w:r>
          </w:p>
        </w:tc>
        <w:tc>
          <w:tcPr>
            <w:tcW w:w="4770" w:type="pct"/>
            <w:gridSpan w:val="3"/>
            <w:shd w:val="clear" w:color="auto" w:fill="auto"/>
            <w:vAlign w:val="center"/>
          </w:tcPr>
          <w:p w14:paraId="37A530E7" w14:textId="01AAEA09" w:rsidR="00451F5E" w:rsidRDefault="00451F5E" w:rsidP="00451F5E">
            <w:r>
              <w:t xml:space="preserve">Якщо відповідь на </w:t>
            </w:r>
            <w:r w:rsidR="006966B0">
              <w:t>за</w:t>
            </w:r>
            <w:r>
              <w:t xml:space="preserve">питання колонки 2 рядка 4 </w:t>
            </w:r>
            <w:r w:rsidR="00044290" w:rsidRPr="00044290">
              <w:rPr>
                <w:lang w:val="ru-RU"/>
              </w:rPr>
              <w:t>“</w:t>
            </w:r>
            <w:r>
              <w:t>опосередковано</w:t>
            </w:r>
            <w:r w:rsidR="00044290" w:rsidRPr="00044290">
              <w:rPr>
                <w:lang w:val="ru-RU"/>
              </w:rPr>
              <w:t>”</w:t>
            </w:r>
            <w:r>
              <w:t>,</w:t>
            </w:r>
            <w:r w:rsidR="006966B0">
              <w:t xml:space="preserve"> то</w:t>
            </w:r>
            <w:r>
              <w:t xml:space="preserve"> заповніть таблицю 5 додатка 3 до Положення</w:t>
            </w:r>
          </w:p>
        </w:tc>
      </w:tr>
      <w:tr w:rsidR="00451F5E" w14:paraId="4EB37ECE" w14:textId="77777777" w:rsidTr="00451F5E">
        <w:trPr>
          <w:trHeight w:val="1620"/>
        </w:trPr>
        <w:tc>
          <w:tcPr>
            <w:tcW w:w="230" w:type="pct"/>
            <w:vAlign w:val="center"/>
          </w:tcPr>
          <w:p w14:paraId="7AFB7D3E" w14:textId="77777777" w:rsidR="00451F5E" w:rsidRPr="0022588B" w:rsidRDefault="00451F5E" w:rsidP="00451F5E">
            <w:pPr>
              <w:jc w:val="center"/>
              <w:rPr>
                <w:lang w:val="en-US"/>
              </w:rPr>
            </w:pPr>
            <w:r>
              <w:rPr>
                <w:lang w:val="en-US"/>
              </w:rPr>
              <w:t>6</w:t>
            </w:r>
          </w:p>
        </w:tc>
        <w:tc>
          <w:tcPr>
            <w:tcW w:w="2649" w:type="pct"/>
            <w:shd w:val="clear" w:color="auto" w:fill="auto"/>
            <w:vAlign w:val="center"/>
          </w:tcPr>
          <w:p w14:paraId="1D00A81D" w14:textId="77777777" w:rsidR="00451F5E" w:rsidRDefault="00451F5E" w:rsidP="00451F5E">
            <w:r w:rsidRPr="00FC5893">
              <w:t>Чи отримувала особа погодження органу</w:t>
            </w:r>
            <w:r>
              <w:t xml:space="preserve"> ліцензування та нагляду</w:t>
            </w:r>
            <w:r w:rsidRPr="00FC5893">
              <w:t>, на набуття (збільшення) істотної участі в надавачі фінансових послуг?</w:t>
            </w:r>
          </w:p>
        </w:tc>
        <w:tc>
          <w:tcPr>
            <w:tcW w:w="2121" w:type="pct"/>
            <w:gridSpan w:val="2"/>
            <w:shd w:val="clear" w:color="auto" w:fill="auto"/>
            <w:vAlign w:val="center"/>
          </w:tcPr>
          <w:p w14:paraId="3D3E2C4A" w14:textId="03284B1F" w:rsidR="00451F5E" w:rsidRDefault="00451F5E" w:rsidP="00451F5E">
            <w:r>
              <w:t>Так</w:t>
            </w:r>
            <w:r>
              <w:rPr>
                <w:bCs/>
              </w:rPr>
              <w:t xml:space="preserve"> (</w:t>
            </w:r>
            <w:r w:rsidR="006966B0">
              <w:rPr>
                <w:bCs/>
              </w:rPr>
              <w:t>у</w:t>
            </w:r>
            <w:r w:rsidRPr="00FC5893">
              <w:rPr>
                <w:bCs/>
              </w:rPr>
              <w:t>кажіть дату і номер відповідного рішення</w:t>
            </w:r>
            <w:r>
              <w:rPr>
                <w:bCs/>
              </w:rPr>
              <w:t>)/</w:t>
            </w:r>
          </w:p>
          <w:p w14:paraId="1535DEDD" w14:textId="77777777" w:rsidR="00451F5E" w:rsidRDefault="00451F5E" w:rsidP="00451F5E">
            <w:r>
              <w:t>ні</w:t>
            </w:r>
            <w:r>
              <w:rPr>
                <w:bCs/>
              </w:rPr>
              <w:t xml:space="preserve"> (н</w:t>
            </w:r>
            <w:r w:rsidRPr="00FC5893">
              <w:rPr>
                <w:bCs/>
              </w:rPr>
              <w:t>адайте пояснення причин</w:t>
            </w:r>
            <w:r>
              <w:rPr>
                <w:bCs/>
              </w:rPr>
              <w:t>)</w:t>
            </w:r>
          </w:p>
        </w:tc>
      </w:tr>
      <w:tr w:rsidR="00451F5E" w14:paraId="26F79E96" w14:textId="77777777" w:rsidTr="00451F5E">
        <w:trPr>
          <w:trHeight w:val="20"/>
        </w:trPr>
        <w:tc>
          <w:tcPr>
            <w:tcW w:w="230" w:type="pct"/>
            <w:vAlign w:val="center"/>
          </w:tcPr>
          <w:p w14:paraId="5714795B" w14:textId="77777777" w:rsidR="00451F5E" w:rsidRPr="002C0E32" w:rsidRDefault="00451F5E" w:rsidP="00451F5E">
            <w:pPr>
              <w:jc w:val="center"/>
            </w:pPr>
            <w:r>
              <w:t>7</w:t>
            </w:r>
          </w:p>
        </w:tc>
        <w:tc>
          <w:tcPr>
            <w:tcW w:w="2649" w:type="pct"/>
            <w:shd w:val="clear" w:color="auto" w:fill="auto"/>
            <w:vAlign w:val="center"/>
          </w:tcPr>
          <w:p w14:paraId="47806DB4" w14:textId="77777777" w:rsidR="00451F5E" w:rsidRDefault="00451F5E" w:rsidP="00451F5E">
            <w:r w:rsidRPr="00FC5893">
              <w:t>Чи є на наданий час особа прямим/ опосередкованим учасником надавача фінансових послуг?</w:t>
            </w:r>
          </w:p>
        </w:tc>
        <w:tc>
          <w:tcPr>
            <w:tcW w:w="2121" w:type="pct"/>
            <w:gridSpan w:val="2"/>
            <w:shd w:val="clear" w:color="auto" w:fill="auto"/>
            <w:vAlign w:val="center"/>
          </w:tcPr>
          <w:p w14:paraId="24FD5D79" w14:textId="77777777" w:rsidR="00451F5E" w:rsidRDefault="00451F5E" w:rsidP="00451F5E">
            <w:r>
              <w:rPr>
                <w:bCs/>
              </w:rPr>
              <w:t>П</w:t>
            </w:r>
            <w:r w:rsidRPr="00FC5893">
              <w:rPr>
                <w:bCs/>
              </w:rPr>
              <w:t>рям</w:t>
            </w:r>
            <w:r>
              <w:rPr>
                <w:bCs/>
              </w:rPr>
              <w:t>ий</w:t>
            </w:r>
            <w:r w:rsidRPr="00FC5893">
              <w:rPr>
                <w:bCs/>
              </w:rPr>
              <w:t>/опосередкован</w:t>
            </w:r>
            <w:r>
              <w:rPr>
                <w:bCs/>
              </w:rPr>
              <w:t>ий/не є учасником</w:t>
            </w:r>
          </w:p>
        </w:tc>
      </w:tr>
      <w:tr w:rsidR="00451F5E" w14:paraId="5CDFAC2C" w14:textId="77777777" w:rsidTr="00451F5E">
        <w:trPr>
          <w:trHeight w:val="20"/>
        </w:trPr>
        <w:tc>
          <w:tcPr>
            <w:tcW w:w="230" w:type="pct"/>
            <w:vAlign w:val="center"/>
          </w:tcPr>
          <w:p w14:paraId="048B99BE" w14:textId="77777777" w:rsidR="00451F5E" w:rsidRDefault="00451F5E" w:rsidP="00451F5E">
            <w:pPr>
              <w:jc w:val="center"/>
            </w:pPr>
            <w:r>
              <w:t>8</w:t>
            </w:r>
          </w:p>
        </w:tc>
        <w:tc>
          <w:tcPr>
            <w:tcW w:w="4770" w:type="pct"/>
            <w:gridSpan w:val="3"/>
            <w:shd w:val="clear" w:color="auto" w:fill="auto"/>
            <w:vAlign w:val="center"/>
          </w:tcPr>
          <w:p w14:paraId="7A95B8CE" w14:textId="3BD6A839" w:rsidR="00451F5E" w:rsidRPr="00FC5893" w:rsidRDefault="00451F5E" w:rsidP="00451F5E">
            <w:pPr>
              <w:rPr>
                <w:bCs/>
              </w:rPr>
            </w:pPr>
            <w:r>
              <w:t xml:space="preserve">Якщо відповідь на </w:t>
            </w:r>
            <w:r w:rsidR="006966B0">
              <w:t>за</w:t>
            </w:r>
            <w:r>
              <w:t xml:space="preserve">питання колонки 2 рядка 7 </w:t>
            </w:r>
            <w:r w:rsidR="00044290" w:rsidRPr="00044290">
              <w:rPr>
                <w:lang w:val="ru-RU"/>
              </w:rPr>
              <w:t>“</w:t>
            </w:r>
            <w:r>
              <w:t>Прямий</w:t>
            </w:r>
            <w:r w:rsidR="00044290" w:rsidRPr="00044290">
              <w:rPr>
                <w:lang w:val="ru-RU"/>
              </w:rPr>
              <w:t>”</w:t>
            </w:r>
            <w:r>
              <w:t xml:space="preserve"> та/або </w:t>
            </w:r>
            <w:r w:rsidR="00044290" w:rsidRPr="00044290">
              <w:rPr>
                <w:lang w:val="ru-RU"/>
              </w:rPr>
              <w:t>“</w:t>
            </w:r>
            <w:r>
              <w:t>опосередкований</w:t>
            </w:r>
            <w:r w:rsidR="00044290" w:rsidRPr="00044290">
              <w:rPr>
                <w:lang w:val="ru-RU"/>
              </w:rPr>
              <w:t>”</w:t>
            </w:r>
            <w:r>
              <w:t>,</w:t>
            </w:r>
            <w:r w:rsidR="006966B0">
              <w:t xml:space="preserve"> то</w:t>
            </w:r>
            <w:r>
              <w:t xml:space="preserve"> заповніть таблицю 6 додатка 3 до Положення</w:t>
            </w:r>
          </w:p>
        </w:tc>
      </w:tr>
      <w:tr w:rsidR="00451F5E" w14:paraId="411D052D" w14:textId="77777777" w:rsidTr="00451F5E">
        <w:trPr>
          <w:trHeight w:val="20"/>
        </w:trPr>
        <w:tc>
          <w:tcPr>
            <w:tcW w:w="230" w:type="pct"/>
            <w:vAlign w:val="center"/>
          </w:tcPr>
          <w:p w14:paraId="0BDCFF36" w14:textId="77777777" w:rsidR="00451F5E" w:rsidRDefault="00451F5E" w:rsidP="00451F5E">
            <w:pPr>
              <w:jc w:val="center"/>
            </w:pPr>
            <w:r>
              <w:t>9</w:t>
            </w:r>
          </w:p>
        </w:tc>
        <w:tc>
          <w:tcPr>
            <w:tcW w:w="4770" w:type="pct"/>
            <w:gridSpan w:val="3"/>
            <w:shd w:val="clear" w:color="auto" w:fill="auto"/>
            <w:vAlign w:val="center"/>
          </w:tcPr>
          <w:p w14:paraId="38376B52" w14:textId="3DD1A35C" w:rsidR="00451F5E" w:rsidRDefault="00451F5E" w:rsidP="00451F5E">
            <w:r>
              <w:t xml:space="preserve">Якщо відповідь на </w:t>
            </w:r>
            <w:r w:rsidR="006966B0">
              <w:t>за</w:t>
            </w:r>
            <w:r>
              <w:t xml:space="preserve">питання колонки 2 рядка 7 </w:t>
            </w:r>
            <w:r w:rsidR="00044290" w:rsidRPr="00044290">
              <w:rPr>
                <w:lang w:val="ru-RU"/>
              </w:rPr>
              <w:t>“</w:t>
            </w:r>
            <w:r>
              <w:t>не є учасником</w:t>
            </w:r>
            <w:r w:rsidR="00044290" w:rsidRPr="00044290">
              <w:rPr>
                <w:lang w:val="ru-RU"/>
              </w:rPr>
              <w:t>”</w:t>
            </w:r>
            <w:r>
              <w:t>,</w:t>
            </w:r>
            <w:r w:rsidR="006966B0">
              <w:t xml:space="preserve"> то</w:t>
            </w:r>
            <w:r>
              <w:t xml:space="preserve"> заповніть таблицю 7 додатка 3 до Положення</w:t>
            </w:r>
          </w:p>
        </w:tc>
      </w:tr>
      <w:tr w:rsidR="00451F5E" w14:paraId="3B2882F3" w14:textId="77777777" w:rsidTr="00451F5E">
        <w:trPr>
          <w:trHeight w:val="1942"/>
        </w:trPr>
        <w:tc>
          <w:tcPr>
            <w:tcW w:w="228" w:type="pct"/>
            <w:vAlign w:val="center"/>
          </w:tcPr>
          <w:p w14:paraId="115C67C4" w14:textId="77777777" w:rsidR="00451F5E" w:rsidRDefault="00451F5E" w:rsidP="00451F5E">
            <w:pPr>
              <w:jc w:val="center"/>
            </w:pPr>
            <w:r>
              <w:t>10</w:t>
            </w:r>
          </w:p>
        </w:tc>
        <w:tc>
          <w:tcPr>
            <w:tcW w:w="2669" w:type="pct"/>
            <w:gridSpan w:val="2"/>
            <w:shd w:val="clear" w:color="auto" w:fill="auto"/>
            <w:vAlign w:val="center"/>
          </w:tcPr>
          <w:p w14:paraId="21058A92" w14:textId="77777777" w:rsidR="00451F5E" w:rsidRPr="00EE2970" w:rsidRDefault="00451F5E" w:rsidP="00451F5E">
            <w:pPr>
              <w:rPr>
                <w:lang w:val="ru-RU"/>
              </w:rPr>
            </w:pPr>
            <w:r w:rsidRPr="00FC5893">
              <w:t xml:space="preserve">Чи відбулося фактично набуття (збільшення) істотної участі, за отриманням погодження якого особа звернулася до </w:t>
            </w:r>
            <w:r>
              <w:t>органу ліцензування та нагляду</w:t>
            </w:r>
            <w:r w:rsidRPr="00FC5893">
              <w:t>?</w:t>
            </w:r>
          </w:p>
        </w:tc>
        <w:tc>
          <w:tcPr>
            <w:tcW w:w="2103" w:type="pct"/>
            <w:shd w:val="clear" w:color="auto" w:fill="auto"/>
            <w:vAlign w:val="center"/>
          </w:tcPr>
          <w:p w14:paraId="6CA1B7A3" w14:textId="350062E2" w:rsidR="00451F5E" w:rsidRDefault="00451F5E" w:rsidP="00451F5E">
            <w:r>
              <w:t>Так</w:t>
            </w:r>
            <w:r>
              <w:rPr>
                <w:bCs/>
              </w:rPr>
              <w:t xml:space="preserve"> </w:t>
            </w:r>
            <w:r w:rsidRPr="006D6D0D">
              <w:rPr>
                <w:bCs/>
                <w:lang w:val="ru-RU"/>
              </w:rPr>
              <w:t>(</w:t>
            </w:r>
            <w:r w:rsidR="006966B0">
              <w:rPr>
                <w:bCs/>
              </w:rPr>
              <w:t>у</w:t>
            </w:r>
            <w:r w:rsidRPr="00FC5893">
              <w:rPr>
                <w:bCs/>
              </w:rPr>
              <w:t>кажіть дату фактичного набуття</w:t>
            </w:r>
            <w:r w:rsidRPr="006D6D0D">
              <w:rPr>
                <w:bCs/>
                <w:lang w:val="ru-RU"/>
              </w:rPr>
              <w:t xml:space="preserve"> </w:t>
            </w:r>
            <w:r>
              <w:rPr>
                <w:bCs/>
              </w:rPr>
              <w:t>або</w:t>
            </w:r>
            <w:r w:rsidRPr="00FC5893">
              <w:rPr>
                <w:bCs/>
              </w:rPr>
              <w:t xml:space="preserve"> збільшення істотної участі</w:t>
            </w:r>
            <w:r>
              <w:rPr>
                <w:bCs/>
              </w:rPr>
              <w:t>)/</w:t>
            </w:r>
            <w:r>
              <w:t>ні</w:t>
            </w:r>
          </w:p>
          <w:p w14:paraId="130ED5B0" w14:textId="6ADE5037" w:rsidR="00451F5E" w:rsidRDefault="00451F5E" w:rsidP="00451F5E">
            <w:r>
              <w:rPr>
                <w:bCs/>
              </w:rPr>
              <w:t>(</w:t>
            </w:r>
            <w:r w:rsidR="006966B0">
              <w:rPr>
                <w:bCs/>
              </w:rPr>
              <w:t>у</w:t>
            </w:r>
            <w:r w:rsidRPr="00FC5893">
              <w:rPr>
                <w:bCs/>
              </w:rPr>
              <w:t xml:space="preserve">кажіть заплановану дату, якщо вона відома, і перейдіть до </w:t>
            </w:r>
            <w:r w:rsidR="00027408">
              <w:rPr>
                <w:bCs/>
              </w:rPr>
              <w:t>таблиць 7</w:t>
            </w:r>
            <w:r>
              <w:rPr>
                <w:bCs/>
              </w:rPr>
              <w:t>,</w:t>
            </w:r>
            <w:r w:rsidR="00027408" w:rsidRPr="00027408">
              <w:rPr>
                <w:bCs/>
                <w:lang w:val="ru-RU"/>
              </w:rPr>
              <w:t xml:space="preserve"> </w:t>
            </w:r>
            <w:r>
              <w:rPr>
                <w:bCs/>
              </w:rPr>
              <w:t xml:space="preserve">8 </w:t>
            </w:r>
            <w:r>
              <w:t>додатка 3 до Положення</w:t>
            </w:r>
            <w:r>
              <w:rPr>
                <w:bCs/>
              </w:rPr>
              <w:t>)</w:t>
            </w:r>
          </w:p>
        </w:tc>
      </w:tr>
    </w:tbl>
    <w:p w14:paraId="1C347F18" w14:textId="77777777" w:rsidR="00451F5E" w:rsidRDefault="00451F5E" w:rsidP="00451F5E"/>
    <w:p w14:paraId="24FC74E4" w14:textId="72BDF59C" w:rsidR="00CB20E4" w:rsidRDefault="0091440B" w:rsidP="00451F5E">
      <w:r>
        <w:br w:type="page"/>
      </w:r>
    </w:p>
    <w:p w14:paraId="041D1903" w14:textId="77777777" w:rsidR="00CB20E4" w:rsidRDefault="00CB20E4" w:rsidP="00451F5E"/>
    <w:p w14:paraId="3ED846FD" w14:textId="77777777" w:rsidR="00451F5E" w:rsidRPr="00BC4BC4" w:rsidRDefault="00451F5E" w:rsidP="00DF4E74">
      <w:pPr>
        <w:pStyle w:val="af3"/>
        <w:numPr>
          <w:ilvl w:val="3"/>
          <w:numId w:val="177"/>
        </w:numPr>
        <w:ind w:left="0" w:firstLine="0"/>
        <w:jc w:val="left"/>
      </w:pPr>
      <w:r>
        <w:t>Інформація щодо особи, з якою заявник спільно набуває (збільшує) істотну участь</w:t>
      </w:r>
    </w:p>
    <w:p w14:paraId="0A282491" w14:textId="77777777" w:rsidR="00451F5E" w:rsidRDefault="00451F5E" w:rsidP="00451F5E">
      <w:pPr>
        <w:jc w:val="right"/>
      </w:pPr>
      <w:r>
        <w:t>Таблиця 4</w:t>
      </w:r>
    </w:p>
    <w:tbl>
      <w:tblPr>
        <w:tblStyle w:val="a9"/>
        <w:tblW w:w="0" w:type="auto"/>
        <w:tblLook w:val="04A0" w:firstRow="1" w:lastRow="0" w:firstColumn="1" w:lastColumn="0" w:noHBand="0" w:noVBand="1"/>
      </w:tblPr>
      <w:tblGrid>
        <w:gridCol w:w="700"/>
        <w:gridCol w:w="5185"/>
        <w:gridCol w:w="3344"/>
        <w:gridCol w:w="5331"/>
      </w:tblGrid>
      <w:tr w:rsidR="00451F5E" w:rsidRPr="00FC5893" w14:paraId="134D0439" w14:textId="77777777" w:rsidTr="00451F5E">
        <w:tc>
          <w:tcPr>
            <w:tcW w:w="700" w:type="dxa"/>
          </w:tcPr>
          <w:p w14:paraId="410F7B2F" w14:textId="77777777" w:rsidR="00451F5E" w:rsidRPr="00FC5893" w:rsidRDefault="00451F5E" w:rsidP="00451F5E">
            <w:r>
              <w:t>№ з/п</w:t>
            </w:r>
          </w:p>
        </w:tc>
        <w:tc>
          <w:tcPr>
            <w:tcW w:w="5185" w:type="dxa"/>
          </w:tcPr>
          <w:p w14:paraId="09F58FDF" w14:textId="5630A9D6" w:rsidR="00451F5E" w:rsidRPr="00FC5893" w:rsidRDefault="00451F5E" w:rsidP="00451F5E">
            <w:pPr>
              <w:jc w:val="center"/>
            </w:pPr>
            <w:r w:rsidRPr="00FC5893">
              <w:t>Прізвище,</w:t>
            </w:r>
            <w:r w:rsidR="006966B0">
              <w:t xml:space="preserve"> власне</w:t>
            </w:r>
            <w:r w:rsidRPr="00FC5893">
              <w:t xml:space="preserve"> </w:t>
            </w:r>
            <w:proofErr w:type="spellStart"/>
            <w:r w:rsidRPr="00FC5893">
              <w:t>ім</w:t>
            </w:r>
            <w:proofErr w:type="spellEnd"/>
            <w:r w:rsidRPr="00FC5893">
              <w:rPr>
                <w:lang w:val="ru-RU"/>
              </w:rPr>
              <w:t>’</w:t>
            </w:r>
            <w:r w:rsidRPr="00FC5893">
              <w:t>я, по батькові</w:t>
            </w:r>
            <w:r w:rsidR="006966B0">
              <w:t xml:space="preserve"> (за наявності)</w:t>
            </w:r>
            <w:r w:rsidRPr="00FC5893">
              <w:t xml:space="preserve"> особи</w:t>
            </w:r>
          </w:p>
        </w:tc>
        <w:tc>
          <w:tcPr>
            <w:tcW w:w="3344" w:type="dxa"/>
          </w:tcPr>
          <w:p w14:paraId="2C9D10AA" w14:textId="77777777" w:rsidR="00451F5E" w:rsidRPr="00FC5893" w:rsidRDefault="00451F5E" w:rsidP="00451F5E">
            <w:pPr>
              <w:jc w:val="center"/>
            </w:pPr>
            <w:r w:rsidRPr="00FC5893">
              <w:t>Ідентифікаційний код</w:t>
            </w:r>
          </w:p>
        </w:tc>
        <w:tc>
          <w:tcPr>
            <w:tcW w:w="5331" w:type="dxa"/>
          </w:tcPr>
          <w:p w14:paraId="20951B82" w14:textId="77777777" w:rsidR="00451F5E" w:rsidRPr="00FC5893" w:rsidRDefault="00451F5E" w:rsidP="00451F5E">
            <w:pPr>
              <w:jc w:val="center"/>
            </w:pPr>
            <w:r w:rsidRPr="00FC5893">
              <w:t>Зв</w:t>
            </w:r>
            <w:r w:rsidRPr="00FC5893">
              <w:rPr>
                <w:lang w:val="en-US"/>
              </w:rPr>
              <w:t>’</w:t>
            </w:r>
            <w:proofErr w:type="spellStart"/>
            <w:r w:rsidRPr="00FC5893">
              <w:t>язок</w:t>
            </w:r>
            <w:proofErr w:type="spellEnd"/>
            <w:r w:rsidRPr="00FC5893">
              <w:t xml:space="preserve"> із заявником</w:t>
            </w:r>
          </w:p>
        </w:tc>
      </w:tr>
      <w:tr w:rsidR="00451F5E" w:rsidRPr="00FC5893" w14:paraId="050BC182" w14:textId="77777777" w:rsidTr="00451F5E">
        <w:tc>
          <w:tcPr>
            <w:tcW w:w="700" w:type="dxa"/>
          </w:tcPr>
          <w:p w14:paraId="0CA7C8D1" w14:textId="77777777" w:rsidR="00451F5E" w:rsidRPr="00FC5893" w:rsidRDefault="00451F5E" w:rsidP="00451F5E">
            <w:pPr>
              <w:jc w:val="center"/>
            </w:pPr>
            <w:r>
              <w:t>1</w:t>
            </w:r>
          </w:p>
        </w:tc>
        <w:tc>
          <w:tcPr>
            <w:tcW w:w="5185" w:type="dxa"/>
          </w:tcPr>
          <w:p w14:paraId="1BCF9FB1" w14:textId="77777777" w:rsidR="00451F5E" w:rsidRPr="00C9443D" w:rsidRDefault="00451F5E" w:rsidP="00451F5E">
            <w:pPr>
              <w:jc w:val="center"/>
              <w:rPr>
                <w:lang w:val="en-US"/>
              </w:rPr>
            </w:pPr>
            <w:r>
              <w:rPr>
                <w:lang w:val="en-US"/>
              </w:rPr>
              <w:t>2</w:t>
            </w:r>
          </w:p>
        </w:tc>
        <w:tc>
          <w:tcPr>
            <w:tcW w:w="3344" w:type="dxa"/>
          </w:tcPr>
          <w:p w14:paraId="072E11C3" w14:textId="77777777" w:rsidR="00451F5E" w:rsidRPr="00C9443D" w:rsidRDefault="00451F5E" w:rsidP="00451F5E">
            <w:pPr>
              <w:jc w:val="center"/>
              <w:rPr>
                <w:lang w:val="en-US"/>
              </w:rPr>
            </w:pPr>
            <w:r>
              <w:rPr>
                <w:lang w:val="en-US"/>
              </w:rPr>
              <w:t>3</w:t>
            </w:r>
          </w:p>
        </w:tc>
        <w:tc>
          <w:tcPr>
            <w:tcW w:w="5331" w:type="dxa"/>
          </w:tcPr>
          <w:p w14:paraId="0D6C0BC2" w14:textId="77777777" w:rsidR="00451F5E" w:rsidRPr="00C9443D" w:rsidRDefault="00451F5E" w:rsidP="00451F5E">
            <w:pPr>
              <w:jc w:val="center"/>
              <w:rPr>
                <w:lang w:val="en-US"/>
              </w:rPr>
            </w:pPr>
            <w:r>
              <w:rPr>
                <w:lang w:val="en-US"/>
              </w:rPr>
              <w:t>4</w:t>
            </w:r>
          </w:p>
        </w:tc>
      </w:tr>
      <w:tr w:rsidR="00451F5E" w:rsidRPr="00FC5893" w14:paraId="7D5C7532" w14:textId="77777777" w:rsidTr="00451F5E">
        <w:tc>
          <w:tcPr>
            <w:tcW w:w="700" w:type="dxa"/>
          </w:tcPr>
          <w:p w14:paraId="2F0B5C43" w14:textId="77777777" w:rsidR="00451F5E" w:rsidRPr="00C9443D" w:rsidRDefault="00451F5E" w:rsidP="00451F5E">
            <w:pPr>
              <w:jc w:val="center"/>
              <w:rPr>
                <w:lang w:val="en-US"/>
              </w:rPr>
            </w:pPr>
            <w:r>
              <w:rPr>
                <w:lang w:val="en-US"/>
              </w:rPr>
              <w:t>1</w:t>
            </w:r>
          </w:p>
        </w:tc>
        <w:tc>
          <w:tcPr>
            <w:tcW w:w="5185" w:type="dxa"/>
          </w:tcPr>
          <w:p w14:paraId="61DF4D7B" w14:textId="77777777" w:rsidR="00451F5E" w:rsidRPr="00FC5893" w:rsidRDefault="00451F5E" w:rsidP="00451F5E"/>
        </w:tc>
        <w:tc>
          <w:tcPr>
            <w:tcW w:w="3344" w:type="dxa"/>
          </w:tcPr>
          <w:p w14:paraId="4EAC4B0A" w14:textId="77777777" w:rsidR="00451F5E" w:rsidRPr="00FC5893" w:rsidRDefault="00451F5E" w:rsidP="00451F5E"/>
        </w:tc>
        <w:tc>
          <w:tcPr>
            <w:tcW w:w="5331" w:type="dxa"/>
          </w:tcPr>
          <w:p w14:paraId="42C792ED" w14:textId="77777777" w:rsidR="00451F5E" w:rsidRPr="00FC5893" w:rsidRDefault="00451F5E" w:rsidP="00451F5E"/>
        </w:tc>
      </w:tr>
    </w:tbl>
    <w:p w14:paraId="5F08FCF8" w14:textId="77777777" w:rsidR="00451F5E" w:rsidRDefault="00451F5E" w:rsidP="00451F5E"/>
    <w:p w14:paraId="76DD8F08" w14:textId="77777777" w:rsidR="00451F5E" w:rsidRPr="00D234D9" w:rsidRDefault="00451F5E" w:rsidP="00DF4E74">
      <w:pPr>
        <w:pStyle w:val="af3"/>
        <w:numPr>
          <w:ilvl w:val="3"/>
          <w:numId w:val="177"/>
        </w:numPr>
        <w:ind w:left="0" w:firstLine="0"/>
        <w:jc w:val="left"/>
      </w:pPr>
      <w:r>
        <w:t xml:space="preserve">Інформація щодо </w:t>
      </w:r>
      <w:r w:rsidRPr="00D234D9">
        <w:t>особи, через яку набувається</w:t>
      </w:r>
      <w:r>
        <w:t xml:space="preserve"> (збільшується)</w:t>
      </w:r>
      <w:r w:rsidRPr="00D234D9">
        <w:t xml:space="preserve"> істотна участь</w:t>
      </w:r>
    </w:p>
    <w:p w14:paraId="2CC5170D" w14:textId="77777777" w:rsidR="00451F5E" w:rsidRDefault="00451F5E" w:rsidP="00451F5E">
      <w:pPr>
        <w:jc w:val="right"/>
      </w:pPr>
      <w:r>
        <w:t>Таблиця 5</w:t>
      </w:r>
    </w:p>
    <w:tbl>
      <w:tblPr>
        <w:tblStyle w:val="a9"/>
        <w:tblW w:w="0" w:type="auto"/>
        <w:tblLook w:val="04A0" w:firstRow="1" w:lastRow="0" w:firstColumn="1" w:lastColumn="0" w:noHBand="0" w:noVBand="1"/>
      </w:tblPr>
      <w:tblGrid>
        <w:gridCol w:w="699"/>
        <w:gridCol w:w="5251"/>
        <w:gridCol w:w="3323"/>
        <w:gridCol w:w="5287"/>
      </w:tblGrid>
      <w:tr w:rsidR="00451F5E" w:rsidRPr="00FC5893" w14:paraId="4FDED357" w14:textId="77777777" w:rsidTr="00451F5E">
        <w:tc>
          <w:tcPr>
            <w:tcW w:w="699" w:type="dxa"/>
          </w:tcPr>
          <w:p w14:paraId="20120BFE" w14:textId="77777777" w:rsidR="00451F5E" w:rsidRPr="00FC5893" w:rsidRDefault="00451F5E" w:rsidP="00451F5E">
            <w:r>
              <w:t>№ з/п</w:t>
            </w:r>
          </w:p>
        </w:tc>
        <w:tc>
          <w:tcPr>
            <w:tcW w:w="5251" w:type="dxa"/>
          </w:tcPr>
          <w:p w14:paraId="6F62C093" w14:textId="77777777" w:rsidR="00451F5E" w:rsidRPr="00FC5893" w:rsidRDefault="00451F5E" w:rsidP="00451F5E">
            <w:pPr>
              <w:jc w:val="center"/>
            </w:pPr>
            <w:r w:rsidRPr="00FC5893">
              <w:t>Найменування особи</w:t>
            </w:r>
          </w:p>
        </w:tc>
        <w:tc>
          <w:tcPr>
            <w:tcW w:w="3323" w:type="dxa"/>
          </w:tcPr>
          <w:p w14:paraId="3A82B52C" w14:textId="77777777" w:rsidR="00451F5E" w:rsidRPr="00FC5893" w:rsidRDefault="00451F5E" w:rsidP="00451F5E">
            <w:pPr>
              <w:jc w:val="center"/>
            </w:pPr>
            <w:r w:rsidRPr="00FC5893">
              <w:t>Ідентифікаційний код</w:t>
            </w:r>
          </w:p>
        </w:tc>
        <w:tc>
          <w:tcPr>
            <w:tcW w:w="5287" w:type="dxa"/>
          </w:tcPr>
          <w:p w14:paraId="436D36DF" w14:textId="6DB83F32" w:rsidR="00451F5E" w:rsidRPr="00FC5893" w:rsidRDefault="00451F5E" w:rsidP="00451F5E">
            <w:pPr>
              <w:jc w:val="center"/>
            </w:pPr>
            <w:r w:rsidRPr="00FC5893">
              <w:t xml:space="preserve">Розмір участі особи </w:t>
            </w:r>
            <w:r w:rsidR="006966B0">
              <w:t>в</w:t>
            </w:r>
            <w:r w:rsidRPr="00FC5893">
              <w:t xml:space="preserve"> надавачі фінансових послуг</w:t>
            </w:r>
          </w:p>
        </w:tc>
      </w:tr>
      <w:tr w:rsidR="00451F5E" w:rsidRPr="00FC5893" w14:paraId="7CCAD70F" w14:textId="77777777" w:rsidTr="00451F5E">
        <w:tc>
          <w:tcPr>
            <w:tcW w:w="699" w:type="dxa"/>
          </w:tcPr>
          <w:p w14:paraId="325E91A4" w14:textId="77777777" w:rsidR="00451F5E" w:rsidRPr="00FC5893" w:rsidRDefault="00451F5E" w:rsidP="00451F5E">
            <w:pPr>
              <w:jc w:val="center"/>
            </w:pPr>
            <w:r>
              <w:t>1</w:t>
            </w:r>
          </w:p>
        </w:tc>
        <w:tc>
          <w:tcPr>
            <w:tcW w:w="5251" w:type="dxa"/>
          </w:tcPr>
          <w:p w14:paraId="7105FCAB" w14:textId="77777777" w:rsidR="00451F5E" w:rsidRPr="00C9443D" w:rsidRDefault="00451F5E" w:rsidP="00451F5E">
            <w:pPr>
              <w:jc w:val="center"/>
              <w:rPr>
                <w:lang w:val="en-US"/>
              </w:rPr>
            </w:pPr>
            <w:r>
              <w:rPr>
                <w:lang w:val="en-US"/>
              </w:rPr>
              <w:t>2</w:t>
            </w:r>
          </w:p>
        </w:tc>
        <w:tc>
          <w:tcPr>
            <w:tcW w:w="3323" w:type="dxa"/>
          </w:tcPr>
          <w:p w14:paraId="0DBB1FE4" w14:textId="77777777" w:rsidR="00451F5E" w:rsidRPr="00C9443D" w:rsidRDefault="00451F5E" w:rsidP="00451F5E">
            <w:pPr>
              <w:jc w:val="center"/>
              <w:rPr>
                <w:lang w:val="en-US"/>
              </w:rPr>
            </w:pPr>
            <w:r>
              <w:rPr>
                <w:lang w:val="en-US"/>
              </w:rPr>
              <w:t>3</w:t>
            </w:r>
          </w:p>
        </w:tc>
        <w:tc>
          <w:tcPr>
            <w:tcW w:w="5287" w:type="dxa"/>
          </w:tcPr>
          <w:p w14:paraId="5EC3135E" w14:textId="77777777" w:rsidR="00451F5E" w:rsidRPr="00C9443D" w:rsidRDefault="00451F5E" w:rsidP="00451F5E">
            <w:pPr>
              <w:jc w:val="center"/>
              <w:rPr>
                <w:lang w:val="en-US"/>
              </w:rPr>
            </w:pPr>
            <w:r>
              <w:rPr>
                <w:lang w:val="en-US"/>
              </w:rPr>
              <w:t>4</w:t>
            </w:r>
          </w:p>
        </w:tc>
      </w:tr>
      <w:tr w:rsidR="00451F5E" w:rsidRPr="00FC5893" w14:paraId="03AF5C57" w14:textId="77777777" w:rsidTr="00451F5E">
        <w:tc>
          <w:tcPr>
            <w:tcW w:w="699" w:type="dxa"/>
          </w:tcPr>
          <w:p w14:paraId="0CA95975" w14:textId="77777777" w:rsidR="00451F5E" w:rsidRPr="00C9443D" w:rsidRDefault="00451F5E" w:rsidP="00451F5E">
            <w:pPr>
              <w:jc w:val="center"/>
              <w:rPr>
                <w:lang w:val="en-US"/>
              </w:rPr>
            </w:pPr>
            <w:r>
              <w:rPr>
                <w:lang w:val="en-US"/>
              </w:rPr>
              <w:t>1</w:t>
            </w:r>
          </w:p>
        </w:tc>
        <w:tc>
          <w:tcPr>
            <w:tcW w:w="5251" w:type="dxa"/>
          </w:tcPr>
          <w:p w14:paraId="57D98C7C" w14:textId="77777777" w:rsidR="00451F5E" w:rsidRPr="00FC5893" w:rsidRDefault="00451F5E" w:rsidP="00451F5E"/>
        </w:tc>
        <w:tc>
          <w:tcPr>
            <w:tcW w:w="3323" w:type="dxa"/>
          </w:tcPr>
          <w:p w14:paraId="4FEF469D" w14:textId="77777777" w:rsidR="00451F5E" w:rsidRPr="00FC5893" w:rsidRDefault="00451F5E" w:rsidP="00451F5E"/>
        </w:tc>
        <w:tc>
          <w:tcPr>
            <w:tcW w:w="5287" w:type="dxa"/>
          </w:tcPr>
          <w:p w14:paraId="2974DF83" w14:textId="77777777" w:rsidR="00451F5E" w:rsidRPr="00FC5893" w:rsidRDefault="00451F5E" w:rsidP="00451F5E"/>
        </w:tc>
      </w:tr>
    </w:tbl>
    <w:p w14:paraId="79762E79" w14:textId="77777777" w:rsidR="00451F5E" w:rsidRDefault="00451F5E" w:rsidP="00451F5E"/>
    <w:p w14:paraId="45E1D2FD" w14:textId="77777777" w:rsidR="00451F5E" w:rsidRPr="007A2389" w:rsidRDefault="00451F5E" w:rsidP="00DF4E74">
      <w:pPr>
        <w:pStyle w:val="af3"/>
        <w:numPr>
          <w:ilvl w:val="3"/>
          <w:numId w:val="177"/>
        </w:numPr>
        <w:ind w:left="0" w:firstLine="0"/>
        <w:jc w:val="left"/>
      </w:pPr>
      <w:r>
        <w:t>Інформація щодо розміру наявної участі особи</w:t>
      </w:r>
    </w:p>
    <w:p w14:paraId="036817A5" w14:textId="77777777" w:rsidR="00451F5E" w:rsidRDefault="00451F5E" w:rsidP="00451F5E">
      <w:pPr>
        <w:jc w:val="right"/>
      </w:pPr>
      <w:r>
        <w:t>Таблиця 6</w:t>
      </w:r>
    </w:p>
    <w:tbl>
      <w:tblPr>
        <w:tblStyle w:val="a9"/>
        <w:tblW w:w="0" w:type="auto"/>
        <w:tblLook w:val="04A0" w:firstRow="1" w:lastRow="0" w:firstColumn="1" w:lastColumn="0" w:noHBand="0" w:noVBand="1"/>
      </w:tblPr>
      <w:tblGrid>
        <w:gridCol w:w="700"/>
        <w:gridCol w:w="5180"/>
        <w:gridCol w:w="3321"/>
        <w:gridCol w:w="5359"/>
      </w:tblGrid>
      <w:tr w:rsidR="00451F5E" w:rsidRPr="00FC5893" w14:paraId="5C042F67" w14:textId="77777777" w:rsidTr="00451F5E">
        <w:tc>
          <w:tcPr>
            <w:tcW w:w="700" w:type="dxa"/>
          </w:tcPr>
          <w:p w14:paraId="4B5FBF5A" w14:textId="77777777" w:rsidR="00451F5E" w:rsidRPr="00FC5893" w:rsidRDefault="00451F5E" w:rsidP="00451F5E">
            <w:r>
              <w:t>№ з/п</w:t>
            </w:r>
          </w:p>
        </w:tc>
        <w:tc>
          <w:tcPr>
            <w:tcW w:w="5180" w:type="dxa"/>
          </w:tcPr>
          <w:p w14:paraId="333CB231" w14:textId="77777777" w:rsidR="00451F5E" w:rsidRPr="00FC5893" w:rsidRDefault="00451F5E" w:rsidP="00451F5E">
            <w:r w:rsidRPr="00FC5893">
              <w:t>Пряма участь, %</w:t>
            </w:r>
          </w:p>
        </w:tc>
        <w:tc>
          <w:tcPr>
            <w:tcW w:w="3321" w:type="dxa"/>
          </w:tcPr>
          <w:p w14:paraId="3A8CDB1E" w14:textId="77777777" w:rsidR="00451F5E" w:rsidRPr="00FC5893" w:rsidRDefault="00451F5E" w:rsidP="00451F5E">
            <w:r w:rsidRPr="00FC5893">
              <w:t>Опосередкована участь, %</w:t>
            </w:r>
          </w:p>
        </w:tc>
        <w:tc>
          <w:tcPr>
            <w:tcW w:w="5359" w:type="dxa"/>
          </w:tcPr>
          <w:p w14:paraId="48BED528" w14:textId="77777777" w:rsidR="00451F5E" w:rsidRPr="00FC5893" w:rsidRDefault="00451F5E" w:rsidP="00451F5E">
            <w:r w:rsidRPr="00FC5893">
              <w:t>Сукупна участь, %</w:t>
            </w:r>
          </w:p>
        </w:tc>
      </w:tr>
      <w:tr w:rsidR="00451F5E" w:rsidRPr="00FC5893" w14:paraId="27D8138D" w14:textId="77777777" w:rsidTr="00451F5E">
        <w:tc>
          <w:tcPr>
            <w:tcW w:w="700" w:type="dxa"/>
          </w:tcPr>
          <w:p w14:paraId="279B7463" w14:textId="77777777" w:rsidR="00451F5E" w:rsidRPr="00FC5893" w:rsidRDefault="00451F5E" w:rsidP="00451F5E">
            <w:pPr>
              <w:jc w:val="center"/>
            </w:pPr>
            <w:r>
              <w:t>1</w:t>
            </w:r>
          </w:p>
        </w:tc>
        <w:tc>
          <w:tcPr>
            <w:tcW w:w="5180" w:type="dxa"/>
          </w:tcPr>
          <w:p w14:paraId="11CCB802" w14:textId="77777777" w:rsidR="00451F5E" w:rsidRPr="00C9443D" w:rsidRDefault="00451F5E" w:rsidP="00451F5E">
            <w:pPr>
              <w:jc w:val="center"/>
              <w:rPr>
                <w:lang w:val="en-US"/>
              </w:rPr>
            </w:pPr>
            <w:r>
              <w:rPr>
                <w:lang w:val="en-US"/>
              </w:rPr>
              <w:t>2</w:t>
            </w:r>
          </w:p>
        </w:tc>
        <w:tc>
          <w:tcPr>
            <w:tcW w:w="3321" w:type="dxa"/>
          </w:tcPr>
          <w:p w14:paraId="75BBE77C" w14:textId="77777777" w:rsidR="00451F5E" w:rsidRPr="00C9443D" w:rsidRDefault="00451F5E" w:rsidP="00451F5E">
            <w:pPr>
              <w:jc w:val="center"/>
              <w:rPr>
                <w:lang w:val="en-US"/>
              </w:rPr>
            </w:pPr>
            <w:r>
              <w:rPr>
                <w:lang w:val="en-US"/>
              </w:rPr>
              <w:t>3</w:t>
            </w:r>
          </w:p>
        </w:tc>
        <w:tc>
          <w:tcPr>
            <w:tcW w:w="5359" w:type="dxa"/>
          </w:tcPr>
          <w:p w14:paraId="44AC7A2E" w14:textId="77777777" w:rsidR="00451F5E" w:rsidRPr="00C9443D" w:rsidRDefault="00451F5E" w:rsidP="00451F5E">
            <w:pPr>
              <w:jc w:val="center"/>
              <w:rPr>
                <w:lang w:val="en-US"/>
              </w:rPr>
            </w:pPr>
            <w:r>
              <w:rPr>
                <w:lang w:val="en-US"/>
              </w:rPr>
              <w:t>4</w:t>
            </w:r>
          </w:p>
        </w:tc>
      </w:tr>
      <w:tr w:rsidR="00451F5E" w:rsidRPr="00FC5893" w14:paraId="495B47CC" w14:textId="77777777" w:rsidTr="00451F5E">
        <w:tc>
          <w:tcPr>
            <w:tcW w:w="700" w:type="dxa"/>
          </w:tcPr>
          <w:p w14:paraId="2772BDB9" w14:textId="77777777" w:rsidR="00451F5E" w:rsidRPr="00C9443D" w:rsidRDefault="00451F5E" w:rsidP="00451F5E">
            <w:pPr>
              <w:jc w:val="center"/>
              <w:rPr>
                <w:lang w:val="en-US"/>
              </w:rPr>
            </w:pPr>
            <w:r>
              <w:rPr>
                <w:lang w:val="en-US"/>
              </w:rPr>
              <w:t>1</w:t>
            </w:r>
          </w:p>
        </w:tc>
        <w:tc>
          <w:tcPr>
            <w:tcW w:w="5180" w:type="dxa"/>
          </w:tcPr>
          <w:p w14:paraId="77E53034" w14:textId="77777777" w:rsidR="00451F5E" w:rsidRPr="00FC5893" w:rsidRDefault="00451F5E" w:rsidP="00451F5E"/>
        </w:tc>
        <w:tc>
          <w:tcPr>
            <w:tcW w:w="3321" w:type="dxa"/>
          </w:tcPr>
          <w:p w14:paraId="2E773E77" w14:textId="77777777" w:rsidR="00451F5E" w:rsidRPr="00FC5893" w:rsidRDefault="00451F5E" w:rsidP="00451F5E"/>
        </w:tc>
        <w:tc>
          <w:tcPr>
            <w:tcW w:w="5359" w:type="dxa"/>
          </w:tcPr>
          <w:p w14:paraId="2FA43392" w14:textId="77777777" w:rsidR="00451F5E" w:rsidRPr="00FC5893" w:rsidRDefault="00451F5E" w:rsidP="00451F5E"/>
        </w:tc>
      </w:tr>
    </w:tbl>
    <w:p w14:paraId="4DDE3C31" w14:textId="77777777" w:rsidR="00451F5E" w:rsidRDefault="00451F5E" w:rsidP="00451F5E"/>
    <w:p w14:paraId="61B810E5" w14:textId="7C844DDD" w:rsidR="00CB20E4" w:rsidRDefault="0091440B" w:rsidP="00451F5E">
      <w:r>
        <w:br w:type="page"/>
      </w:r>
    </w:p>
    <w:p w14:paraId="7C955329" w14:textId="2653C897" w:rsidR="00451F5E" w:rsidRPr="00817BA5" w:rsidRDefault="00451F5E" w:rsidP="00DF4E74">
      <w:pPr>
        <w:pStyle w:val="af3"/>
        <w:numPr>
          <w:ilvl w:val="3"/>
          <w:numId w:val="177"/>
        </w:numPr>
        <w:ind w:left="0" w:firstLine="0"/>
        <w:jc w:val="left"/>
      </w:pPr>
      <w:r>
        <w:lastRenderedPageBreak/>
        <w:t>І</w:t>
      </w:r>
      <w:r w:rsidRPr="00817BA5">
        <w:t>нформаці</w:t>
      </w:r>
      <w:r>
        <w:t>я</w:t>
      </w:r>
      <w:r w:rsidRPr="00817BA5">
        <w:t xml:space="preserve"> щодо розміру істотної участі, яку особа має намір набути (збільшити) </w:t>
      </w:r>
      <w:r w:rsidR="006966B0">
        <w:t>у</w:t>
      </w:r>
      <w:r w:rsidRPr="00817BA5">
        <w:t xml:space="preserve"> надавачі фінансових послуг</w:t>
      </w:r>
    </w:p>
    <w:p w14:paraId="07A43493" w14:textId="77777777" w:rsidR="00451F5E" w:rsidRPr="00FC5893" w:rsidRDefault="00451F5E" w:rsidP="00451F5E">
      <w:pPr>
        <w:jc w:val="right"/>
      </w:pPr>
      <w:r>
        <w:t>Таблиця 7</w:t>
      </w:r>
    </w:p>
    <w:tbl>
      <w:tblPr>
        <w:tblStyle w:val="a9"/>
        <w:tblW w:w="0" w:type="auto"/>
        <w:tblLook w:val="04A0" w:firstRow="1" w:lastRow="0" w:firstColumn="1" w:lastColumn="0" w:noHBand="0" w:noVBand="1"/>
      </w:tblPr>
      <w:tblGrid>
        <w:gridCol w:w="700"/>
        <w:gridCol w:w="5180"/>
        <w:gridCol w:w="3321"/>
        <w:gridCol w:w="5359"/>
      </w:tblGrid>
      <w:tr w:rsidR="00451F5E" w:rsidRPr="00FC5893" w14:paraId="63898AE5" w14:textId="77777777" w:rsidTr="00451F5E">
        <w:tc>
          <w:tcPr>
            <w:tcW w:w="704" w:type="dxa"/>
          </w:tcPr>
          <w:p w14:paraId="41819570" w14:textId="77777777" w:rsidR="00451F5E" w:rsidRPr="00FC5893" w:rsidRDefault="00451F5E" w:rsidP="00451F5E">
            <w:r>
              <w:t>№ з/п</w:t>
            </w:r>
          </w:p>
        </w:tc>
        <w:tc>
          <w:tcPr>
            <w:tcW w:w="5302" w:type="dxa"/>
          </w:tcPr>
          <w:p w14:paraId="234EBFB5" w14:textId="77777777" w:rsidR="00451F5E" w:rsidRPr="00FC5893" w:rsidRDefault="00451F5E" w:rsidP="00451F5E">
            <w:r w:rsidRPr="00FC5893">
              <w:t>Пряма участь, %</w:t>
            </w:r>
          </w:p>
        </w:tc>
        <w:tc>
          <w:tcPr>
            <w:tcW w:w="3355" w:type="dxa"/>
          </w:tcPr>
          <w:p w14:paraId="1F1D4A50" w14:textId="77777777" w:rsidR="00451F5E" w:rsidRPr="00FC5893" w:rsidRDefault="00451F5E" w:rsidP="00451F5E">
            <w:r w:rsidRPr="00FC5893">
              <w:t>Опосередкована участь, %</w:t>
            </w:r>
          </w:p>
        </w:tc>
        <w:tc>
          <w:tcPr>
            <w:tcW w:w="5481" w:type="dxa"/>
          </w:tcPr>
          <w:p w14:paraId="41B8A472" w14:textId="77777777" w:rsidR="00451F5E" w:rsidRPr="00FC5893" w:rsidRDefault="00451F5E" w:rsidP="00451F5E">
            <w:r w:rsidRPr="00FC5893">
              <w:t>Сукупна участь, %</w:t>
            </w:r>
          </w:p>
        </w:tc>
      </w:tr>
      <w:tr w:rsidR="00451F5E" w:rsidRPr="00FC5893" w14:paraId="0FFADCA4" w14:textId="77777777" w:rsidTr="00451F5E">
        <w:tc>
          <w:tcPr>
            <w:tcW w:w="704" w:type="dxa"/>
          </w:tcPr>
          <w:p w14:paraId="2EA25918" w14:textId="77777777" w:rsidR="00451F5E" w:rsidRPr="00FC5893" w:rsidRDefault="00451F5E" w:rsidP="00451F5E">
            <w:pPr>
              <w:jc w:val="center"/>
            </w:pPr>
            <w:r>
              <w:t>1</w:t>
            </w:r>
          </w:p>
        </w:tc>
        <w:tc>
          <w:tcPr>
            <w:tcW w:w="5302" w:type="dxa"/>
          </w:tcPr>
          <w:p w14:paraId="2540C8C2" w14:textId="77777777" w:rsidR="00451F5E" w:rsidRPr="00C9443D" w:rsidRDefault="00451F5E" w:rsidP="00451F5E">
            <w:pPr>
              <w:jc w:val="center"/>
              <w:rPr>
                <w:lang w:val="en-US"/>
              </w:rPr>
            </w:pPr>
            <w:r>
              <w:rPr>
                <w:lang w:val="en-US"/>
              </w:rPr>
              <w:t>2</w:t>
            </w:r>
          </w:p>
        </w:tc>
        <w:tc>
          <w:tcPr>
            <w:tcW w:w="3355" w:type="dxa"/>
          </w:tcPr>
          <w:p w14:paraId="4162888D" w14:textId="77777777" w:rsidR="00451F5E" w:rsidRPr="00C9443D" w:rsidRDefault="00451F5E" w:rsidP="00451F5E">
            <w:pPr>
              <w:jc w:val="center"/>
              <w:rPr>
                <w:lang w:val="en-US"/>
              </w:rPr>
            </w:pPr>
            <w:r>
              <w:rPr>
                <w:lang w:val="en-US"/>
              </w:rPr>
              <w:t>3</w:t>
            </w:r>
          </w:p>
        </w:tc>
        <w:tc>
          <w:tcPr>
            <w:tcW w:w="5481" w:type="dxa"/>
          </w:tcPr>
          <w:p w14:paraId="7C1D6D66" w14:textId="77777777" w:rsidR="00451F5E" w:rsidRPr="00C9443D" w:rsidRDefault="00451F5E" w:rsidP="00451F5E">
            <w:pPr>
              <w:jc w:val="center"/>
              <w:rPr>
                <w:lang w:val="en-US"/>
              </w:rPr>
            </w:pPr>
            <w:r>
              <w:rPr>
                <w:lang w:val="en-US"/>
              </w:rPr>
              <w:t>4</w:t>
            </w:r>
          </w:p>
        </w:tc>
      </w:tr>
      <w:tr w:rsidR="00451F5E" w:rsidRPr="00FC5893" w14:paraId="3BAE4A20" w14:textId="77777777" w:rsidTr="00451F5E">
        <w:tc>
          <w:tcPr>
            <w:tcW w:w="704" w:type="dxa"/>
          </w:tcPr>
          <w:p w14:paraId="25EF395A" w14:textId="77777777" w:rsidR="00451F5E" w:rsidRPr="00C9443D" w:rsidRDefault="00451F5E" w:rsidP="00451F5E">
            <w:pPr>
              <w:jc w:val="center"/>
              <w:rPr>
                <w:lang w:val="en-US"/>
              </w:rPr>
            </w:pPr>
            <w:r>
              <w:rPr>
                <w:lang w:val="en-US"/>
              </w:rPr>
              <w:t>1</w:t>
            </w:r>
          </w:p>
        </w:tc>
        <w:tc>
          <w:tcPr>
            <w:tcW w:w="5302" w:type="dxa"/>
          </w:tcPr>
          <w:p w14:paraId="6577E6E4" w14:textId="77777777" w:rsidR="00451F5E" w:rsidRPr="00FC5893" w:rsidRDefault="00451F5E" w:rsidP="00451F5E"/>
        </w:tc>
        <w:tc>
          <w:tcPr>
            <w:tcW w:w="3355" w:type="dxa"/>
          </w:tcPr>
          <w:p w14:paraId="43E1B7AF" w14:textId="77777777" w:rsidR="00451F5E" w:rsidRPr="00FC5893" w:rsidRDefault="00451F5E" w:rsidP="00451F5E"/>
        </w:tc>
        <w:tc>
          <w:tcPr>
            <w:tcW w:w="5481" w:type="dxa"/>
          </w:tcPr>
          <w:p w14:paraId="45507BE8" w14:textId="77777777" w:rsidR="00451F5E" w:rsidRPr="00FC5893" w:rsidRDefault="00451F5E" w:rsidP="00451F5E"/>
        </w:tc>
      </w:tr>
    </w:tbl>
    <w:p w14:paraId="285E751C" w14:textId="77777777" w:rsidR="00451F5E" w:rsidRPr="00FC5893" w:rsidRDefault="00451F5E" w:rsidP="00451F5E">
      <w:pPr>
        <w:rPr>
          <w:bCs/>
        </w:rPr>
      </w:pPr>
    </w:p>
    <w:p w14:paraId="4ABF7196" w14:textId="77777777" w:rsidR="00451F5E" w:rsidRPr="00FC3BCD" w:rsidRDefault="00451F5E" w:rsidP="00DF4E74">
      <w:pPr>
        <w:pStyle w:val="af3"/>
        <w:numPr>
          <w:ilvl w:val="3"/>
          <w:numId w:val="177"/>
        </w:numPr>
        <w:ind w:left="0" w:firstLine="0"/>
        <w:jc w:val="left"/>
      </w:pPr>
      <w:r>
        <w:t>І</w:t>
      </w:r>
      <w:r w:rsidRPr="00FC3BCD">
        <w:t>нформаці</w:t>
      </w:r>
      <w:r>
        <w:t>я</w:t>
      </w:r>
      <w:r w:rsidRPr="00FC3BCD">
        <w:t>, щодо розміру майбутньої участі в надавачі фінансових послуг з урахуванням намірів особи щодо її набуття (збільшення)</w:t>
      </w:r>
    </w:p>
    <w:p w14:paraId="2D756D19" w14:textId="77777777" w:rsidR="00451F5E" w:rsidRPr="00FC5893" w:rsidRDefault="00451F5E" w:rsidP="00451F5E">
      <w:pPr>
        <w:jc w:val="right"/>
      </w:pPr>
      <w:r>
        <w:t>Таблиця 8</w:t>
      </w:r>
    </w:p>
    <w:tbl>
      <w:tblPr>
        <w:tblStyle w:val="a9"/>
        <w:tblW w:w="0" w:type="auto"/>
        <w:tblLook w:val="04A0" w:firstRow="1" w:lastRow="0" w:firstColumn="1" w:lastColumn="0" w:noHBand="0" w:noVBand="1"/>
      </w:tblPr>
      <w:tblGrid>
        <w:gridCol w:w="700"/>
        <w:gridCol w:w="5180"/>
        <w:gridCol w:w="3321"/>
        <w:gridCol w:w="5359"/>
      </w:tblGrid>
      <w:tr w:rsidR="00451F5E" w:rsidRPr="00FC5893" w14:paraId="49FE8502" w14:textId="77777777" w:rsidTr="00451F5E">
        <w:tc>
          <w:tcPr>
            <w:tcW w:w="704" w:type="dxa"/>
            <w:tcBorders>
              <w:bottom w:val="single" w:sz="4" w:space="0" w:color="auto"/>
            </w:tcBorders>
          </w:tcPr>
          <w:p w14:paraId="0CE71740" w14:textId="77777777" w:rsidR="00451F5E" w:rsidRPr="00FC5893" w:rsidRDefault="00451F5E" w:rsidP="00451F5E">
            <w:r>
              <w:t>№ з/п</w:t>
            </w:r>
          </w:p>
        </w:tc>
        <w:tc>
          <w:tcPr>
            <w:tcW w:w="5302" w:type="dxa"/>
            <w:tcBorders>
              <w:bottom w:val="single" w:sz="4" w:space="0" w:color="auto"/>
            </w:tcBorders>
          </w:tcPr>
          <w:p w14:paraId="1873AA73" w14:textId="77777777" w:rsidR="00451F5E" w:rsidRPr="00FC5893" w:rsidRDefault="00451F5E" w:rsidP="00451F5E">
            <w:r w:rsidRPr="00FC5893">
              <w:t>Пряма участь, %</w:t>
            </w:r>
          </w:p>
        </w:tc>
        <w:tc>
          <w:tcPr>
            <w:tcW w:w="3355" w:type="dxa"/>
            <w:tcBorders>
              <w:bottom w:val="single" w:sz="4" w:space="0" w:color="auto"/>
            </w:tcBorders>
          </w:tcPr>
          <w:p w14:paraId="285EBA19" w14:textId="77777777" w:rsidR="00451F5E" w:rsidRPr="00FC5893" w:rsidRDefault="00451F5E" w:rsidP="00451F5E">
            <w:r w:rsidRPr="00FC5893">
              <w:t>Опосередкована участь, %</w:t>
            </w:r>
          </w:p>
        </w:tc>
        <w:tc>
          <w:tcPr>
            <w:tcW w:w="5481" w:type="dxa"/>
            <w:tcBorders>
              <w:bottom w:val="single" w:sz="4" w:space="0" w:color="auto"/>
            </w:tcBorders>
          </w:tcPr>
          <w:p w14:paraId="55160D06" w14:textId="77777777" w:rsidR="00451F5E" w:rsidRPr="00FC5893" w:rsidRDefault="00451F5E" w:rsidP="00451F5E">
            <w:r w:rsidRPr="00FC5893">
              <w:t>Сукупна участь, %</w:t>
            </w:r>
          </w:p>
        </w:tc>
      </w:tr>
      <w:tr w:rsidR="00451F5E" w:rsidRPr="00FC5893" w14:paraId="05217BAB" w14:textId="77777777" w:rsidTr="00451F5E">
        <w:tc>
          <w:tcPr>
            <w:tcW w:w="704" w:type="dxa"/>
            <w:tcBorders>
              <w:bottom w:val="single" w:sz="4" w:space="0" w:color="auto"/>
            </w:tcBorders>
          </w:tcPr>
          <w:p w14:paraId="444171CC" w14:textId="77777777" w:rsidR="00451F5E" w:rsidRPr="00FC5893" w:rsidRDefault="00451F5E" w:rsidP="00451F5E">
            <w:pPr>
              <w:jc w:val="center"/>
            </w:pPr>
            <w:r>
              <w:t>1</w:t>
            </w:r>
          </w:p>
        </w:tc>
        <w:tc>
          <w:tcPr>
            <w:tcW w:w="5302" w:type="dxa"/>
            <w:tcBorders>
              <w:bottom w:val="single" w:sz="4" w:space="0" w:color="auto"/>
            </w:tcBorders>
          </w:tcPr>
          <w:p w14:paraId="1DB7714F" w14:textId="77777777" w:rsidR="00451F5E" w:rsidRPr="00C9443D" w:rsidRDefault="00451F5E" w:rsidP="00451F5E">
            <w:pPr>
              <w:jc w:val="center"/>
              <w:rPr>
                <w:lang w:val="en-US"/>
              </w:rPr>
            </w:pPr>
            <w:r>
              <w:rPr>
                <w:lang w:val="en-US"/>
              </w:rPr>
              <w:t>2</w:t>
            </w:r>
          </w:p>
        </w:tc>
        <w:tc>
          <w:tcPr>
            <w:tcW w:w="3355" w:type="dxa"/>
            <w:tcBorders>
              <w:bottom w:val="single" w:sz="4" w:space="0" w:color="auto"/>
            </w:tcBorders>
          </w:tcPr>
          <w:p w14:paraId="2182A125" w14:textId="77777777" w:rsidR="00451F5E" w:rsidRPr="00C9443D" w:rsidRDefault="00451F5E" w:rsidP="00451F5E">
            <w:pPr>
              <w:jc w:val="center"/>
              <w:rPr>
                <w:lang w:val="en-US"/>
              </w:rPr>
            </w:pPr>
            <w:r>
              <w:rPr>
                <w:lang w:val="en-US"/>
              </w:rPr>
              <w:t>3</w:t>
            </w:r>
          </w:p>
        </w:tc>
        <w:tc>
          <w:tcPr>
            <w:tcW w:w="5481" w:type="dxa"/>
            <w:tcBorders>
              <w:bottom w:val="single" w:sz="4" w:space="0" w:color="auto"/>
            </w:tcBorders>
          </w:tcPr>
          <w:p w14:paraId="2B6CB9D2" w14:textId="77777777" w:rsidR="00451F5E" w:rsidRPr="00C9443D" w:rsidRDefault="00451F5E" w:rsidP="00451F5E">
            <w:pPr>
              <w:jc w:val="center"/>
              <w:rPr>
                <w:lang w:val="en-US"/>
              </w:rPr>
            </w:pPr>
            <w:r>
              <w:rPr>
                <w:lang w:val="en-US"/>
              </w:rPr>
              <w:t>4</w:t>
            </w:r>
          </w:p>
        </w:tc>
      </w:tr>
      <w:tr w:rsidR="00451F5E" w:rsidRPr="00FC5893" w14:paraId="30F24DDF" w14:textId="77777777" w:rsidTr="00451F5E">
        <w:tc>
          <w:tcPr>
            <w:tcW w:w="704" w:type="dxa"/>
            <w:tcBorders>
              <w:top w:val="single" w:sz="4" w:space="0" w:color="auto"/>
              <w:left w:val="single" w:sz="4" w:space="0" w:color="auto"/>
              <w:bottom w:val="single" w:sz="4" w:space="0" w:color="auto"/>
              <w:right w:val="single" w:sz="4" w:space="0" w:color="auto"/>
            </w:tcBorders>
          </w:tcPr>
          <w:p w14:paraId="70920272" w14:textId="77777777" w:rsidR="00451F5E" w:rsidRPr="00C9443D" w:rsidRDefault="00451F5E" w:rsidP="00451F5E">
            <w:pPr>
              <w:jc w:val="center"/>
              <w:rPr>
                <w:lang w:val="en-US"/>
              </w:rPr>
            </w:pPr>
            <w:r>
              <w:rPr>
                <w:lang w:val="en-US"/>
              </w:rPr>
              <w:t>1</w:t>
            </w:r>
          </w:p>
        </w:tc>
        <w:tc>
          <w:tcPr>
            <w:tcW w:w="5302" w:type="dxa"/>
            <w:tcBorders>
              <w:top w:val="single" w:sz="4" w:space="0" w:color="auto"/>
              <w:left w:val="single" w:sz="4" w:space="0" w:color="auto"/>
              <w:bottom w:val="single" w:sz="4" w:space="0" w:color="auto"/>
              <w:right w:val="single" w:sz="4" w:space="0" w:color="auto"/>
            </w:tcBorders>
          </w:tcPr>
          <w:p w14:paraId="2C74B984" w14:textId="77777777" w:rsidR="00451F5E" w:rsidRPr="00FC5893" w:rsidRDefault="00451F5E" w:rsidP="00451F5E"/>
        </w:tc>
        <w:tc>
          <w:tcPr>
            <w:tcW w:w="3355" w:type="dxa"/>
            <w:tcBorders>
              <w:top w:val="single" w:sz="4" w:space="0" w:color="auto"/>
              <w:left w:val="single" w:sz="4" w:space="0" w:color="auto"/>
              <w:bottom w:val="single" w:sz="4" w:space="0" w:color="auto"/>
              <w:right w:val="single" w:sz="4" w:space="0" w:color="auto"/>
            </w:tcBorders>
          </w:tcPr>
          <w:p w14:paraId="14FDB839" w14:textId="77777777" w:rsidR="00451F5E" w:rsidRPr="00FC5893" w:rsidRDefault="00451F5E" w:rsidP="00451F5E"/>
        </w:tc>
        <w:tc>
          <w:tcPr>
            <w:tcW w:w="5481" w:type="dxa"/>
            <w:tcBorders>
              <w:top w:val="single" w:sz="4" w:space="0" w:color="auto"/>
              <w:left w:val="single" w:sz="4" w:space="0" w:color="auto"/>
              <w:bottom w:val="single" w:sz="4" w:space="0" w:color="auto"/>
              <w:right w:val="single" w:sz="4" w:space="0" w:color="auto"/>
            </w:tcBorders>
          </w:tcPr>
          <w:p w14:paraId="6491302E" w14:textId="77777777" w:rsidR="00451F5E" w:rsidRPr="00FC5893" w:rsidRDefault="00451F5E" w:rsidP="00451F5E"/>
        </w:tc>
      </w:tr>
    </w:tbl>
    <w:p w14:paraId="5AA232D6" w14:textId="77777777" w:rsidR="00451F5E" w:rsidRPr="00822E7D" w:rsidRDefault="00451F5E" w:rsidP="00451F5E">
      <w:pPr>
        <w:rPr>
          <w:bCs/>
        </w:rPr>
      </w:pPr>
    </w:p>
    <w:p w14:paraId="1B8518E1" w14:textId="77777777" w:rsidR="00451F5E" w:rsidRPr="00822E7D" w:rsidRDefault="00451F5E" w:rsidP="00451F5E">
      <w:pPr>
        <w:jc w:val="center"/>
        <w:rPr>
          <w:bCs/>
        </w:rPr>
      </w:pPr>
      <w:r>
        <w:rPr>
          <w:bCs/>
        </w:rPr>
        <w:t xml:space="preserve">ІІІ. </w:t>
      </w:r>
      <w:r w:rsidRPr="00822E7D">
        <w:rPr>
          <w:bCs/>
        </w:rPr>
        <w:t>Інформація про спосіб набуття (збільшення) істотної участі в надавачі фінансових послуг</w:t>
      </w:r>
    </w:p>
    <w:p w14:paraId="5C18411C" w14:textId="77777777" w:rsidR="00451F5E" w:rsidRDefault="00451F5E" w:rsidP="00451F5E">
      <w:pPr>
        <w:rPr>
          <w:bCs/>
        </w:rPr>
      </w:pPr>
    </w:p>
    <w:p w14:paraId="2986B30E" w14:textId="77777777" w:rsidR="00451F5E" w:rsidRPr="00FC3BCD" w:rsidRDefault="00451F5E" w:rsidP="00DF4E74">
      <w:pPr>
        <w:pStyle w:val="af3"/>
        <w:numPr>
          <w:ilvl w:val="3"/>
          <w:numId w:val="177"/>
        </w:numPr>
        <w:ind w:left="0" w:firstLine="0"/>
        <w:jc w:val="left"/>
        <w:rPr>
          <w:bCs/>
        </w:rPr>
      </w:pPr>
      <w:r>
        <w:rPr>
          <w:bCs/>
        </w:rPr>
        <w:t xml:space="preserve">Інформація </w:t>
      </w:r>
      <w:r w:rsidRPr="00577766">
        <w:rPr>
          <w:bCs/>
        </w:rPr>
        <w:t>щодо способу набуття (збільшення) істотної участі в надавачі фінансових послуг</w:t>
      </w:r>
    </w:p>
    <w:p w14:paraId="2F8FD86F" w14:textId="77777777" w:rsidR="00451F5E" w:rsidRDefault="00451F5E" w:rsidP="00451F5E">
      <w:pPr>
        <w:jc w:val="right"/>
      </w:pPr>
      <w:r>
        <w:t>Таблиця 9</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8247"/>
        <w:gridCol w:w="5634"/>
      </w:tblGrid>
      <w:tr w:rsidR="00451F5E" w:rsidRPr="00FC5893" w14:paraId="42B78E3C" w14:textId="77777777" w:rsidTr="00451F5E">
        <w:trPr>
          <w:trHeight w:val="20"/>
        </w:trPr>
        <w:tc>
          <w:tcPr>
            <w:tcW w:w="235" w:type="pct"/>
          </w:tcPr>
          <w:p w14:paraId="3C6EE494" w14:textId="77777777" w:rsidR="00451F5E" w:rsidRDefault="00451F5E" w:rsidP="00451F5E">
            <w:r>
              <w:t>№</w:t>
            </w:r>
          </w:p>
          <w:p w14:paraId="0543DBD5" w14:textId="77777777" w:rsidR="00451F5E" w:rsidRPr="00FC5893" w:rsidRDefault="00451F5E" w:rsidP="00451F5E">
            <w:r>
              <w:t>з/п</w:t>
            </w:r>
          </w:p>
        </w:tc>
        <w:tc>
          <w:tcPr>
            <w:tcW w:w="2831" w:type="pct"/>
            <w:shd w:val="clear" w:color="auto" w:fill="auto"/>
            <w:vAlign w:val="center"/>
          </w:tcPr>
          <w:p w14:paraId="17553A98" w14:textId="77431BB9" w:rsidR="00451F5E" w:rsidRPr="00FC5893" w:rsidRDefault="006966B0" w:rsidP="00451F5E">
            <w:pPr>
              <w:jc w:val="center"/>
            </w:pPr>
            <w:r>
              <w:t>Зап</w:t>
            </w:r>
            <w:r w:rsidR="00451F5E">
              <w:t>итання</w:t>
            </w:r>
          </w:p>
        </w:tc>
        <w:tc>
          <w:tcPr>
            <w:tcW w:w="1934" w:type="pct"/>
            <w:shd w:val="clear" w:color="auto" w:fill="auto"/>
            <w:vAlign w:val="center"/>
          </w:tcPr>
          <w:p w14:paraId="3BB5A63F" w14:textId="77777777" w:rsidR="00451F5E" w:rsidRPr="00FC5893" w:rsidRDefault="00451F5E" w:rsidP="00451F5E">
            <w:pPr>
              <w:jc w:val="center"/>
            </w:pPr>
            <w:r>
              <w:t>Інформація</w:t>
            </w:r>
          </w:p>
        </w:tc>
      </w:tr>
      <w:tr w:rsidR="00451F5E" w14:paraId="3AF50CE4" w14:textId="77777777" w:rsidTr="00451F5E">
        <w:trPr>
          <w:trHeight w:val="20"/>
        </w:trPr>
        <w:tc>
          <w:tcPr>
            <w:tcW w:w="235" w:type="pct"/>
          </w:tcPr>
          <w:p w14:paraId="16D87B5A" w14:textId="77777777" w:rsidR="00451F5E" w:rsidRDefault="00451F5E" w:rsidP="00451F5E">
            <w:pPr>
              <w:jc w:val="center"/>
            </w:pPr>
            <w:r>
              <w:t>1</w:t>
            </w:r>
          </w:p>
        </w:tc>
        <w:tc>
          <w:tcPr>
            <w:tcW w:w="2831" w:type="pct"/>
            <w:shd w:val="clear" w:color="auto" w:fill="auto"/>
            <w:vAlign w:val="center"/>
          </w:tcPr>
          <w:p w14:paraId="0A00E039" w14:textId="77777777" w:rsidR="00451F5E" w:rsidRDefault="00451F5E" w:rsidP="00451F5E">
            <w:pPr>
              <w:jc w:val="center"/>
            </w:pPr>
            <w:r>
              <w:t>2</w:t>
            </w:r>
          </w:p>
        </w:tc>
        <w:tc>
          <w:tcPr>
            <w:tcW w:w="1934" w:type="pct"/>
            <w:shd w:val="clear" w:color="auto" w:fill="auto"/>
            <w:vAlign w:val="center"/>
          </w:tcPr>
          <w:p w14:paraId="5EA6AAD8" w14:textId="77777777" w:rsidR="00451F5E" w:rsidRDefault="00451F5E" w:rsidP="00451F5E">
            <w:pPr>
              <w:jc w:val="center"/>
            </w:pPr>
            <w:r>
              <w:t>3</w:t>
            </w:r>
          </w:p>
        </w:tc>
      </w:tr>
      <w:tr w:rsidR="00451F5E" w14:paraId="183B15B5" w14:textId="77777777" w:rsidTr="00451F5E">
        <w:trPr>
          <w:trHeight w:val="20"/>
        </w:trPr>
        <w:tc>
          <w:tcPr>
            <w:tcW w:w="235" w:type="pct"/>
          </w:tcPr>
          <w:p w14:paraId="65FC5A4C" w14:textId="77777777" w:rsidR="00451F5E" w:rsidRDefault="00451F5E" w:rsidP="00451F5E">
            <w:pPr>
              <w:jc w:val="center"/>
            </w:pPr>
            <w:r>
              <w:t>1</w:t>
            </w:r>
          </w:p>
        </w:tc>
        <w:tc>
          <w:tcPr>
            <w:tcW w:w="2831" w:type="pct"/>
            <w:shd w:val="clear" w:color="auto" w:fill="auto"/>
            <w:vAlign w:val="center"/>
          </w:tcPr>
          <w:p w14:paraId="1D20FCCA" w14:textId="77777777" w:rsidR="00451F5E" w:rsidRDefault="00451F5E" w:rsidP="00451F5E">
            <w:r w:rsidRPr="00FC5893">
              <w:t>Особа є засновником новоствореного надавача фінансових послуг</w:t>
            </w:r>
          </w:p>
        </w:tc>
        <w:tc>
          <w:tcPr>
            <w:tcW w:w="1934" w:type="pct"/>
            <w:shd w:val="clear" w:color="auto" w:fill="auto"/>
            <w:vAlign w:val="center"/>
          </w:tcPr>
          <w:p w14:paraId="158E896F" w14:textId="77777777" w:rsidR="00451F5E" w:rsidRDefault="00451F5E" w:rsidP="00451F5E">
            <w:r>
              <w:rPr>
                <w:bCs/>
              </w:rPr>
              <w:t>Т</w:t>
            </w:r>
            <w:r w:rsidRPr="00FC5893">
              <w:rPr>
                <w:bCs/>
              </w:rPr>
              <w:t>ак/ні</w:t>
            </w:r>
          </w:p>
        </w:tc>
      </w:tr>
      <w:tr w:rsidR="00451F5E" w14:paraId="4EF69BD1" w14:textId="77777777" w:rsidTr="00451F5E">
        <w:trPr>
          <w:trHeight w:val="20"/>
        </w:trPr>
        <w:tc>
          <w:tcPr>
            <w:tcW w:w="235" w:type="pct"/>
          </w:tcPr>
          <w:p w14:paraId="2DBC84F1" w14:textId="77777777" w:rsidR="00451F5E" w:rsidRDefault="00451F5E" w:rsidP="00451F5E">
            <w:pPr>
              <w:jc w:val="center"/>
            </w:pPr>
            <w:r>
              <w:t>2</w:t>
            </w:r>
          </w:p>
        </w:tc>
        <w:tc>
          <w:tcPr>
            <w:tcW w:w="4765" w:type="pct"/>
            <w:gridSpan w:val="2"/>
            <w:shd w:val="clear" w:color="auto" w:fill="auto"/>
            <w:vAlign w:val="center"/>
          </w:tcPr>
          <w:p w14:paraId="3444D044" w14:textId="03CBDCA9" w:rsidR="00451F5E" w:rsidRDefault="00451F5E" w:rsidP="00451F5E">
            <w:r>
              <w:t xml:space="preserve">Якщо відповідь на </w:t>
            </w:r>
            <w:r w:rsidR="006966B0">
              <w:t>за</w:t>
            </w:r>
            <w:r>
              <w:t xml:space="preserve">питання колонки 2 рядка 1 </w:t>
            </w:r>
            <w:r w:rsidR="00027408" w:rsidRPr="00027408">
              <w:rPr>
                <w:lang w:val="ru-RU"/>
              </w:rPr>
              <w:t>“</w:t>
            </w:r>
            <w:r>
              <w:t>Так</w:t>
            </w:r>
            <w:r w:rsidR="00027408" w:rsidRPr="00044290">
              <w:rPr>
                <w:lang w:val="ru-RU"/>
              </w:rPr>
              <w:t>”</w:t>
            </w:r>
            <w:r>
              <w:t>,</w:t>
            </w:r>
            <w:r w:rsidR="006966B0">
              <w:t xml:space="preserve"> то</w:t>
            </w:r>
            <w:r>
              <w:t xml:space="preserve"> заповніть таблицю 10 додатка 3 до Положення</w:t>
            </w:r>
          </w:p>
        </w:tc>
      </w:tr>
    </w:tbl>
    <w:p w14:paraId="65C475F8" w14:textId="77777777" w:rsidR="00CB20E4" w:rsidRDefault="00CB20E4"/>
    <w:p w14:paraId="3CEE8B27" w14:textId="77777777" w:rsidR="00CB20E4" w:rsidRDefault="00CB20E4" w:rsidP="00CB20E4">
      <w:pPr>
        <w:jc w:val="right"/>
      </w:pPr>
      <w:r>
        <w:lastRenderedPageBreak/>
        <w:t>Продовження таблиці 9</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8247"/>
        <w:gridCol w:w="5634"/>
      </w:tblGrid>
      <w:tr w:rsidR="00CB20E4" w14:paraId="7A10D271" w14:textId="77777777" w:rsidTr="00451F5E">
        <w:trPr>
          <w:trHeight w:val="20"/>
        </w:trPr>
        <w:tc>
          <w:tcPr>
            <w:tcW w:w="235" w:type="pct"/>
          </w:tcPr>
          <w:p w14:paraId="265D2BC4" w14:textId="77777777" w:rsidR="00CB20E4" w:rsidRPr="00CB20E4" w:rsidRDefault="00CB20E4" w:rsidP="00CB20E4">
            <w:pPr>
              <w:jc w:val="center"/>
              <w:rPr>
                <w:lang w:val="en-US"/>
              </w:rPr>
            </w:pPr>
            <w:r>
              <w:rPr>
                <w:lang w:val="en-US"/>
              </w:rPr>
              <w:t>1</w:t>
            </w:r>
          </w:p>
        </w:tc>
        <w:tc>
          <w:tcPr>
            <w:tcW w:w="2831" w:type="pct"/>
            <w:shd w:val="clear" w:color="auto" w:fill="auto"/>
            <w:vAlign w:val="center"/>
          </w:tcPr>
          <w:p w14:paraId="5F64B473" w14:textId="77777777" w:rsidR="00CB20E4" w:rsidRPr="00CB20E4" w:rsidRDefault="00CB20E4" w:rsidP="00CB20E4">
            <w:pPr>
              <w:jc w:val="center"/>
              <w:rPr>
                <w:lang w:val="en-US"/>
              </w:rPr>
            </w:pPr>
            <w:r>
              <w:rPr>
                <w:lang w:val="en-US"/>
              </w:rPr>
              <w:t>2</w:t>
            </w:r>
          </w:p>
        </w:tc>
        <w:tc>
          <w:tcPr>
            <w:tcW w:w="1934" w:type="pct"/>
            <w:shd w:val="clear" w:color="auto" w:fill="auto"/>
            <w:vAlign w:val="center"/>
          </w:tcPr>
          <w:p w14:paraId="356B8D19" w14:textId="77777777" w:rsidR="00CB20E4" w:rsidRPr="00CB20E4" w:rsidRDefault="00CB20E4" w:rsidP="00CB20E4">
            <w:pPr>
              <w:jc w:val="center"/>
              <w:rPr>
                <w:bCs/>
                <w:lang w:val="en-US"/>
              </w:rPr>
            </w:pPr>
            <w:r>
              <w:rPr>
                <w:bCs/>
                <w:lang w:val="en-US"/>
              </w:rPr>
              <w:t>3</w:t>
            </w:r>
          </w:p>
        </w:tc>
      </w:tr>
      <w:tr w:rsidR="00451F5E" w14:paraId="7CB4D1B6" w14:textId="77777777" w:rsidTr="00451F5E">
        <w:trPr>
          <w:trHeight w:val="20"/>
        </w:trPr>
        <w:tc>
          <w:tcPr>
            <w:tcW w:w="235" w:type="pct"/>
          </w:tcPr>
          <w:p w14:paraId="72663B80" w14:textId="77777777" w:rsidR="00451F5E" w:rsidRDefault="00451F5E" w:rsidP="00451F5E">
            <w:pPr>
              <w:jc w:val="center"/>
            </w:pPr>
            <w:r>
              <w:t>3</w:t>
            </w:r>
          </w:p>
        </w:tc>
        <w:tc>
          <w:tcPr>
            <w:tcW w:w="2831" w:type="pct"/>
            <w:shd w:val="clear" w:color="auto" w:fill="auto"/>
            <w:vAlign w:val="center"/>
          </w:tcPr>
          <w:p w14:paraId="5705807B" w14:textId="648B845C" w:rsidR="00451F5E" w:rsidRDefault="00451F5E" w:rsidP="00451F5E">
            <w:r w:rsidRPr="00FC5893">
              <w:t xml:space="preserve">Особа придбає акції/частку </w:t>
            </w:r>
            <w:r w:rsidR="006966B0">
              <w:t>в</w:t>
            </w:r>
            <w:r w:rsidRPr="00FC5893">
              <w:t xml:space="preserve"> статутному</w:t>
            </w:r>
            <w:r>
              <w:t xml:space="preserve"> (складеному)</w:t>
            </w:r>
            <w:r w:rsidRPr="00FC5893">
              <w:t xml:space="preserve"> капіталі надавача фінансових послуг</w:t>
            </w:r>
          </w:p>
        </w:tc>
        <w:tc>
          <w:tcPr>
            <w:tcW w:w="1934" w:type="pct"/>
            <w:shd w:val="clear" w:color="auto" w:fill="auto"/>
            <w:vAlign w:val="center"/>
          </w:tcPr>
          <w:p w14:paraId="091EC694" w14:textId="5761BCE0" w:rsidR="00451F5E" w:rsidRDefault="00451F5E" w:rsidP="00451F5E">
            <w:r>
              <w:rPr>
                <w:bCs/>
              </w:rPr>
              <w:t>Т</w:t>
            </w:r>
            <w:r w:rsidRPr="00FC5893">
              <w:rPr>
                <w:bCs/>
              </w:rPr>
              <w:t>ак/ні</w:t>
            </w:r>
          </w:p>
        </w:tc>
      </w:tr>
      <w:tr w:rsidR="00451F5E" w14:paraId="2C90EE60" w14:textId="77777777" w:rsidTr="00451F5E">
        <w:trPr>
          <w:trHeight w:val="20"/>
        </w:trPr>
        <w:tc>
          <w:tcPr>
            <w:tcW w:w="235" w:type="pct"/>
          </w:tcPr>
          <w:p w14:paraId="3FDE2AEE" w14:textId="77777777" w:rsidR="00451F5E" w:rsidRDefault="00451F5E" w:rsidP="00451F5E">
            <w:pPr>
              <w:jc w:val="center"/>
            </w:pPr>
            <w:r>
              <w:t>4</w:t>
            </w:r>
          </w:p>
        </w:tc>
        <w:tc>
          <w:tcPr>
            <w:tcW w:w="4765" w:type="pct"/>
            <w:gridSpan w:val="2"/>
            <w:shd w:val="clear" w:color="auto" w:fill="auto"/>
            <w:vAlign w:val="center"/>
          </w:tcPr>
          <w:p w14:paraId="4921B105" w14:textId="5B556196" w:rsidR="00451F5E" w:rsidRDefault="00451F5E" w:rsidP="00451F5E">
            <w:r>
              <w:t xml:space="preserve">Якщо відповідь на </w:t>
            </w:r>
            <w:r w:rsidR="006966B0">
              <w:t>за</w:t>
            </w:r>
            <w:r>
              <w:t xml:space="preserve">питання колонки 2 рядка 3 </w:t>
            </w:r>
            <w:r w:rsidR="00027408" w:rsidRPr="00027408">
              <w:rPr>
                <w:lang w:val="ru-RU"/>
              </w:rPr>
              <w:t>“</w:t>
            </w:r>
            <w:r>
              <w:t>Так</w:t>
            </w:r>
            <w:r w:rsidR="00027408" w:rsidRPr="00044290">
              <w:rPr>
                <w:lang w:val="ru-RU"/>
              </w:rPr>
              <w:t>”</w:t>
            </w:r>
            <w:r>
              <w:t>,</w:t>
            </w:r>
            <w:r w:rsidR="006966B0">
              <w:t xml:space="preserve"> то</w:t>
            </w:r>
            <w:r>
              <w:t xml:space="preserve"> заповніть таблицю 11 додатка 3 до Положення</w:t>
            </w:r>
          </w:p>
        </w:tc>
      </w:tr>
      <w:tr w:rsidR="00451F5E" w14:paraId="6324DCDC" w14:textId="77777777" w:rsidTr="00451F5E">
        <w:trPr>
          <w:trHeight w:val="20"/>
        </w:trPr>
        <w:tc>
          <w:tcPr>
            <w:tcW w:w="235" w:type="pct"/>
          </w:tcPr>
          <w:p w14:paraId="4F159F62" w14:textId="77777777" w:rsidR="00451F5E" w:rsidRDefault="00451F5E" w:rsidP="00451F5E">
            <w:pPr>
              <w:jc w:val="center"/>
            </w:pPr>
            <w:r>
              <w:t>5</w:t>
            </w:r>
          </w:p>
        </w:tc>
        <w:tc>
          <w:tcPr>
            <w:tcW w:w="2831" w:type="pct"/>
            <w:shd w:val="clear" w:color="auto" w:fill="auto"/>
            <w:vAlign w:val="center"/>
          </w:tcPr>
          <w:p w14:paraId="0B904986" w14:textId="167C118B" w:rsidR="00451F5E" w:rsidRDefault="00451F5E" w:rsidP="00B8413B">
            <w:r w:rsidRPr="00FC5893">
              <w:t>Особа набуває (збільшує) істотну участь опосередковано шляхом придбання акцій/частки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іншої юридичної особи</w:t>
            </w:r>
          </w:p>
        </w:tc>
        <w:tc>
          <w:tcPr>
            <w:tcW w:w="1934" w:type="pct"/>
            <w:shd w:val="clear" w:color="auto" w:fill="auto"/>
            <w:vAlign w:val="center"/>
          </w:tcPr>
          <w:p w14:paraId="396141C4" w14:textId="5B97B617" w:rsidR="00451F5E" w:rsidRDefault="00451F5E" w:rsidP="00451F5E">
            <w:r>
              <w:rPr>
                <w:bCs/>
              </w:rPr>
              <w:t>Т</w:t>
            </w:r>
            <w:r w:rsidRPr="00FC5893">
              <w:rPr>
                <w:bCs/>
              </w:rPr>
              <w:t>ак/ні</w:t>
            </w:r>
          </w:p>
        </w:tc>
      </w:tr>
      <w:tr w:rsidR="00451F5E" w14:paraId="284F8445" w14:textId="77777777" w:rsidTr="00451F5E">
        <w:trPr>
          <w:trHeight w:val="20"/>
        </w:trPr>
        <w:tc>
          <w:tcPr>
            <w:tcW w:w="235" w:type="pct"/>
          </w:tcPr>
          <w:p w14:paraId="1839C9E7" w14:textId="77777777" w:rsidR="00451F5E" w:rsidRDefault="00451F5E" w:rsidP="00451F5E">
            <w:pPr>
              <w:jc w:val="center"/>
            </w:pPr>
            <w:r>
              <w:t>6</w:t>
            </w:r>
          </w:p>
        </w:tc>
        <w:tc>
          <w:tcPr>
            <w:tcW w:w="4765" w:type="pct"/>
            <w:gridSpan w:val="2"/>
            <w:shd w:val="clear" w:color="auto" w:fill="auto"/>
            <w:vAlign w:val="center"/>
          </w:tcPr>
          <w:p w14:paraId="7C035E8F" w14:textId="22EAFF1D" w:rsidR="00451F5E" w:rsidRDefault="00451F5E" w:rsidP="00451F5E">
            <w:r>
              <w:t xml:space="preserve">Якщо відповідь на </w:t>
            </w:r>
            <w:r w:rsidR="002F1E7D">
              <w:t>за</w:t>
            </w:r>
            <w:r>
              <w:t xml:space="preserve">питання колонки 2 рядка 5 </w:t>
            </w:r>
            <w:r w:rsidR="00027408" w:rsidRPr="00027408">
              <w:rPr>
                <w:lang w:val="ru-RU"/>
              </w:rPr>
              <w:t>“</w:t>
            </w:r>
            <w:r>
              <w:t>Так</w:t>
            </w:r>
            <w:r w:rsidR="00027408" w:rsidRPr="00044290">
              <w:rPr>
                <w:lang w:val="ru-RU"/>
              </w:rPr>
              <w:t>”</w:t>
            </w:r>
            <w:r>
              <w:t>,</w:t>
            </w:r>
            <w:r w:rsidR="002F1E7D">
              <w:t xml:space="preserve"> то</w:t>
            </w:r>
            <w:r>
              <w:t xml:space="preserve"> заповніть таблицю 12 додатка 3 до Положення</w:t>
            </w:r>
          </w:p>
        </w:tc>
      </w:tr>
      <w:tr w:rsidR="00451F5E" w14:paraId="5461E983" w14:textId="77777777" w:rsidTr="00451F5E">
        <w:trPr>
          <w:trHeight w:val="20"/>
        </w:trPr>
        <w:tc>
          <w:tcPr>
            <w:tcW w:w="235" w:type="pct"/>
          </w:tcPr>
          <w:p w14:paraId="0D920956" w14:textId="77777777" w:rsidR="00451F5E" w:rsidRDefault="00451F5E" w:rsidP="00451F5E">
            <w:pPr>
              <w:jc w:val="center"/>
            </w:pPr>
            <w:r>
              <w:t>7</w:t>
            </w:r>
          </w:p>
        </w:tc>
        <w:tc>
          <w:tcPr>
            <w:tcW w:w="2831" w:type="pct"/>
            <w:shd w:val="clear" w:color="auto" w:fill="auto"/>
            <w:vAlign w:val="center"/>
          </w:tcPr>
          <w:p w14:paraId="367CD98C" w14:textId="77777777" w:rsidR="00451F5E" w:rsidRDefault="00451F5E" w:rsidP="00451F5E">
            <w:r w:rsidRPr="00FC5893">
              <w:t>Особа набуває (збільшує) істотну участь за довіреністю</w:t>
            </w:r>
          </w:p>
        </w:tc>
        <w:tc>
          <w:tcPr>
            <w:tcW w:w="1934" w:type="pct"/>
            <w:shd w:val="clear" w:color="auto" w:fill="auto"/>
            <w:vAlign w:val="center"/>
          </w:tcPr>
          <w:p w14:paraId="6EB29743" w14:textId="66316C97" w:rsidR="00451F5E" w:rsidRDefault="00451F5E" w:rsidP="00451F5E">
            <w:r>
              <w:rPr>
                <w:bCs/>
              </w:rPr>
              <w:t>Т</w:t>
            </w:r>
            <w:r w:rsidRPr="00FC5893">
              <w:rPr>
                <w:bCs/>
              </w:rPr>
              <w:t>ак/ні</w:t>
            </w:r>
          </w:p>
        </w:tc>
      </w:tr>
      <w:tr w:rsidR="00451F5E" w14:paraId="5BC8EA0F" w14:textId="77777777" w:rsidTr="00451F5E">
        <w:trPr>
          <w:trHeight w:val="20"/>
        </w:trPr>
        <w:tc>
          <w:tcPr>
            <w:tcW w:w="235" w:type="pct"/>
          </w:tcPr>
          <w:p w14:paraId="4B483050" w14:textId="77777777" w:rsidR="00451F5E" w:rsidRDefault="00451F5E" w:rsidP="00451F5E">
            <w:pPr>
              <w:jc w:val="center"/>
            </w:pPr>
            <w:r>
              <w:t>8</w:t>
            </w:r>
          </w:p>
        </w:tc>
        <w:tc>
          <w:tcPr>
            <w:tcW w:w="4765" w:type="pct"/>
            <w:gridSpan w:val="2"/>
            <w:shd w:val="clear" w:color="auto" w:fill="auto"/>
            <w:vAlign w:val="center"/>
          </w:tcPr>
          <w:p w14:paraId="2B725238" w14:textId="5804414E" w:rsidR="00451F5E" w:rsidRDefault="00451F5E" w:rsidP="00451F5E">
            <w:r>
              <w:t xml:space="preserve">Якщо відповідь на </w:t>
            </w:r>
            <w:r w:rsidR="002F1E7D">
              <w:t>за</w:t>
            </w:r>
            <w:r>
              <w:t xml:space="preserve">питання колонки 2 рядка 7 </w:t>
            </w:r>
            <w:r w:rsidR="00027408" w:rsidRPr="00027408">
              <w:rPr>
                <w:lang w:val="ru-RU"/>
              </w:rPr>
              <w:t>“</w:t>
            </w:r>
            <w:r>
              <w:t>Так</w:t>
            </w:r>
            <w:r w:rsidR="00027408" w:rsidRPr="00044290">
              <w:rPr>
                <w:lang w:val="ru-RU"/>
              </w:rPr>
              <w:t>”</w:t>
            </w:r>
            <w:r>
              <w:t>,</w:t>
            </w:r>
            <w:r w:rsidR="002F1E7D">
              <w:t xml:space="preserve"> то</w:t>
            </w:r>
            <w:r>
              <w:t xml:space="preserve"> заповніть таблицю 13 додатка 3 до Положення</w:t>
            </w:r>
          </w:p>
        </w:tc>
      </w:tr>
      <w:tr w:rsidR="00451F5E" w14:paraId="0E8CB3BC" w14:textId="77777777" w:rsidTr="00451F5E">
        <w:trPr>
          <w:trHeight w:val="20"/>
        </w:trPr>
        <w:tc>
          <w:tcPr>
            <w:tcW w:w="235" w:type="pct"/>
          </w:tcPr>
          <w:p w14:paraId="45C838BC" w14:textId="77777777" w:rsidR="00451F5E" w:rsidRDefault="00451F5E" w:rsidP="00451F5E">
            <w:pPr>
              <w:jc w:val="center"/>
            </w:pPr>
            <w:r>
              <w:t>9</w:t>
            </w:r>
          </w:p>
        </w:tc>
        <w:tc>
          <w:tcPr>
            <w:tcW w:w="2831" w:type="pct"/>
            <w:shd w:val="clear" w:color="auto" w:fill="auto"/>
            <w:vAlign w:val="center"/>
          </w:tcPr>
          <w:p w14:paraId="2D3564BB" w14:textId="77777777" w:rsidR="00451F5E" w:rsidRDefault="00451F5E" w:rsidP="00451F5E">
            <w:r w:rsidRPr="00FC5893">
              <w:t>Особа набуває (збільшує) істотну участь за правочином щодо передавання акцій/частки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в управління</w:t>
            </w:r>
          </w:p>
        </w:tc>
        <w:tc>
          <w:tcPr>
            <w:tcW w:w="1934" w:type="pct"/>
            <w:shd w:val="clear" w:color="auto" w:fill="auto"/>
            <w:vAlign w:val="center"/>
          </w:tcPr>
          <w:p w14:paraId="74662B01" w14:textId="111FCDB3" w:rsidR="00451F5E" w:rsidRDefault="00451F5E" w:rsidP="00451F5E">
            <w:r>
              <w:rPr>
                <w:bCs/>
              </w:rPr>
              <w:t>Т</w:t>
            </w:r>
            <w:r w:rsidRPr="00FC5893">
              <w:rPr>
                <w:bCs/>
              </w:rPr>
              <w:t>ак/ні</w:t>
            </w:r>
          </w:p>
        </w:tc>
      </w:tr>
      <w:tr w:rsidR="00451F5E" w14:paraId="191D3911" w14:textId="77777777" w:rsidTr="00451F5E">
        <w:trPr>
          <w:trHeight w:val="20"/>
        </w:trPr>
        <w:tc>
          <w:tcPr>
            <w:tcW w:w="235" w:type="pct"/>
          </w:tcPr>
          <w:p w14:paraId="46D7FC34" w14:textId="77777777" w:rsidR="00451F5E" w:rsidRDefault="00451F5E" w:rsidP="00451F5E">
            <w:pPr>
              <w:jc w:val="center"/>
            </w:pPr>
            <w:r>
              <w:t>10</w:t>
            </w:r>
          </w:p>
        </w:tc>
        <w:tc>
          <w:tcPr>
            <w:tcW w:w="4765" w:type="pct"/>
            <w:gridSpan w:val="2"/>
            <w:shd w:val="clear" w:color="auto" w:fill="auto"/>
            <w:vAlign w:val="center"/>
          </w:tcPr>
          <w:p w14:paraId="66F3269D" w14:textId="62ED0B44" w:rsidR="00451F5E" w:rsidRDefault="00451F5E" w:rsidP="00451F5E">
            <w:r>
              <w:t xml:space="preserve">Якщо відповідь </w:t>
            </w:r>
            <w:r w:rsidRPr="00B45269">
              <w:t xml:space="preserve">на </w:t>
            </w:r>
            <w:r w:rsidR="002F1E7D">
              <w:t>за</w:t>
            </w:r>
            <w:r w:rsidRPr="00B45269">
              <w:t>питання колонки 2 рядка</w:t>
            </w:r>
            <w:r>
              <w:t xml:space="preserve"> 9 </w:t>
            </w:r>
            <w:r w:rsidR="00027408" w:rsidRPr="00027408">
              <w:rPr>
                <w:lang w:val="ru-RU"/>
              </w:rPr>
              <w:t>“</w:t>
            </w:r>
            <w:r>
              <w:t>Так</w:t>
            </w:r>
            <w:r w:rsidR="00027408" w:rsidRPr="00044290">
              <w:rPr>
                <w:lang w:val="ru-RU"/>
              </w:rPr>
              <w:t>”</w:t>
            </w:r>
            <w:r>
              <w:t>,</w:t>
            </w:r>
            <w:r w:rsidR="002F1E7D">
              <w:t xml:space="preserve"> то</w:t>
            </w:r>
            <w:r>
              <w:t xml:space="preserve"> заповніть таблицю 14 додатка 3 до Положення</w:t>
            </w:r>
          </w:p>
        </w:tc>
      </w:tr>
      <w:tr w:rsidR="00451F5E" w14:paraId="30761DC2" w14:textId="77777777" w:rsidTr="00451F5E">
        <w:trPr>
          <w:trHeight w:val="20"/>
        </w:trPr>
        <w:tc>
          <w:tcPr>
            <w:tcW w:w="235" w:type="pct"/>
          </w:tcPr>
          <w:p w14:paraId="11230776" w14:textId="77777777" w:rsidR="00451F5E" w:rsidRDefault="00451F5E" w:rsidP="00451F5E">
            <w:pPr>
              <w:jc w:val="center"/>
            </w:pPr>
            <w:r>
              <w:t>11</w:t>
            </w:r>
          </w:p>
        </w:tc>
        <w:tc>
          <w:tcPr>
            <w:tcW w:w="2831" w:type="pct"/>
            <w:shd w:val="clear" w:color="auto" w:fill="auto"/>
            <w:vAlign w:val="center"/>
          </w:tcPr>
          <w:p w14:paraId="07E1FBE2" w14:textId="77777777" w:rsidR="00451F5E" w:rsidRDefault="00451F5E" w:rsidP="00451F5E">
            <w:r w:rsidRPr="00FC5893">
              <w:t>Особа набуває (збільшує) істотну участь опосередковано у зв’язку зі здійсненням значного або вирішального впливу на управління та діяльність надавача фінансових послуг незалежно від формального володіння</w:t>
            </w:r>
          </w:p>
        </w:tc>
        <w:tc>
          <w:tcPr>
            <w:tcW w:w="1934" w:type="pct"/>
            <w:shd w:val="clear" w:color="auto" w:fill="auto"/>
            <w:vAlign w:val="center"/>
          </w:tcPr>
          <w:p w14:paraId="0388C18E" w14:textId="0C2314A3" w:rsidR="00451F5E" w:rsidRDefault="00451F5E" w:rsidP="00451F5E">
            <w:r>
              <w:rPr>
                <w:bCs/>
              </w:rPr>
              <w:t>Т</w:t>
            </w:r>
            <w:r w:rsidRPr="00FC5893">
              <w:rPr>
                <w:bCs/>
              </w:rPr>
              <w:t>ак/ні</w:t>
            </w:r>
          </w:p>
        </w:tc>
      </w:tr>
      <w:tr w:rsidR="00451F5E" w14:paraId="1B200353" w14:textId="77777777" w:rsidTr="00451F5E">
        <w:trPr>
          <w:trHeight w:val="20"/>
        </w:trPr>
        <w:tc>
          <w:tcPr>
            <w:tcW w:w="235" w:type="pct"/>
          </w:tcPr>
          <w:p w14:paraId="3E6065A8" w14:textId="77777777" w:rsidR="00451F5E" w:rsidRDefault="00451F5E" w:rsidP="00451F5E">
            <w:pPr>
              <w:jc w:val="center"/>
            </w:pPr>
            <w:r>
              <w:t>12</w:t>
            </w:r>
          </w:p>
        </w:tc>
        <w:tc>
          <w:tcPr>
            <w:tcW w:w="4765" w:type="pct"/>
            <w:gridSpan w:val="2"/>
            <w:shd w:val="clear" w:color="auto" w:fill="auto"/>
            <w:vAlign w:val="center"/>
          </w:tcPr>
          <w:p w14:paraId="1328B121" w14:textId="72D92C8D" w:rsidR="00451F5E" w:rsidRDefault="00451F5E" w:rsidP="00451F5E">
            <w:r>
              <w:t xml:space="preserve">Якщо відповідь </w:t>
            </w:r>
            <w:r w:rsidRPr="00B45269">
              <w:t xml:space="preserve">на </w:t>
            </w:r>
            <w:r w:rsidR="002F1E7D">
              <w:t>за</w:t>
            </w:r>
            <w:r w:rsidRPr="00B45269">
              <w:t>питання колонки 2 рядка</w:t>
            </w:r>
            <w:r>
              <w:t xml:space="preserve"> 11 </w:t>
            </w:r>
            <w:r w:rsidR="00027408" w:rsidRPr="00027408">
              <w:rPr>
                <w:lang w:val="ru-RU"/>
              </w:rPr>
              <w:t>“</w:t>
            </w:r>
            <w:r>
              <w:t>Так</w:t>
            </w:r>
            <w:r w:rsidR="00027408" w:rsidRPr="00044290">
              <w:rPr>
                <w:lang w:val="ru-RU"/>
              </w:rPr>
              <w:t>”</w:t>
            </w:r>
            <w:r>
              <w:t>,</w:t>
            </w:r>
            <w:r w:rsidR="002F1E7D">
              <w:t xml:space="preserve"> то</w:t>
            </w:r>
            <w:r>
              <w:t xml:space="preserve"> заповніть таблицю 15 додатка 3 до Положення</w:t>
            </w:r>
          </w:p>
        </w:tc>
      </w:tr>
      <w:tr w:rsidR="00451F5E" w14:paraId="25B46CE0" w14:textId="77777777" w:rsidTr="00451F5E">
        <w:trPr>
          <w:trHeight w:val="20"/>
        </w:trPr>
        <w:tc>
          <w:tcPr>
            <w:tcW w:w="235" w:type="pct"/>
          </w:tcPr>
          <w:p w14:paraId="362C53CE" w14:textId="77777777" w:rsidR="00451F5E" w:rsidRDefault="00451F5E" w:rsidP="00CB20E4">
            <w:pPr>
              <w:jc w:val="center"/>
            </w:pPr>
            <w:r>
              <w:t>13</w:t>
            </w:r>
          </w:p>
        </w:tc>
        <w:tc>
          <w:tcPr>
            <w:tcW w:w="2831" w:type="pct"/>
            <w:shd w:val="clear" w:color="auto" w:fill="auto"/>
            <w:vAlign w:val="center"/>
          </w:tcPr>
          <w:p w14:paraId="5D97D8B5" w14:textId="77777777" w:rsidR="00451F5E" w:rsidRDefault="00451F5E" w:rsidP="00451F5E">
            <w:r w:rsidRPr="00FC5893">
              <w:t>Чи отримали Ви дозвіл на набуття (збільшення) участі в надавачі фінансових послуг (для іноземців)</w:t>
            </w:r>
          </w:p>
        </w:tc>
        <w:tc>
          <w:tcPr>
            <w:tcW w:w="1934" w:type="pct"/>
            <w:shd w:val="clear" w:color="auto" w:fill="auto"/>
            <w:vAlign w:val="center"/>
          </w:tcPr>
          <w:p w14:paraId="25616D8C" w14:textId="38DB6511" w:rsidR="00451F5E" w:rsidRDefault="00451F5E" w:rsidP="00451F5E">
            <w:r>
              <w:rPr>
                <w:bCs/>
              </w:rPr>
              <w:t>Т</w:t>
            </w:r>
            <w:r w:rsidRPr="00FC5893">
              <w:rPr>
                <w:bCs/>
              </w:rPr>
              <w:t>ак/ні</w:t>
            </w:r>
          </w:p>
        </w:tc>
      </w:tr>
      <w:tr w:rsidR="00451F5E" w14:paraId="32A8C5DE" w14:textId="77777777" w:rsidTr="00451F5E">
        <w:trPr>
          <w:trHeight w:val="20"/>
        </w:trPr>
        <w:tc>
          <w:tcPr>
            <w:tcW w:w="235" w:type="pct"/>
          </w:tcPr>
          <w:p w14:paraId="15C19F20" w14:textId="77777777" w:rsidR="00451F5E" w:rsidRDefault="00451F5E" w:rsidP="00CB20E4">
            <w:pPr>
              <w:jc w:val="center"/>
            </w:pPr>
            <w:r>
              <w:t>14</w:t>
            </w:r>
          </w:p>
        </w:tc>
        <w:tc>
          <w:tcPr>
            <w:tcW w:w="4765" w:type="pct"/>
            <w:gridSpan w:val="2"/>
            <w:shd w:val="clear" w:color="auto" w:fill="auto"/>
            <w:vAlign w:val="center"/>
          </w:tcPr>
          <w:p w14:paraId="4002489F" w14:textId="19E0A9CC" w:rsidR="00451F5E" w:rsidRDefault="00451F5E" w:rsidP="00451F5E">
            <w:r>
              <w:t xml:space="preserve">Якщо відповідь </w:t>
            </w:r>
            <w:r w:rsidRPr="00B45269">
              <w:t xml:space="preserve">на </w:t>
            </w:r>
            <w:r w:rsidR="002F1E7D">
              <w:t>за</w:t>
            </w:r>
            <w:r w:rsidRPr="00B45269">
              <w:t>питання колонки 2 рядка</w:t>
            </w:r>
            <w:r>
              <w:t xml:space="preserve"> 13 </w:t>
            </w:r>
            <w:r w:rsidR="00027408" w:rsidRPr="00027408">
              <w:rPr>
                <w:lang w:val="ru-RU"/>
              </w:rPr>
              <w:t>“</w:t>
            </w:r>
            <w:r>
              <w:t>Так</w:t>
            </w:r>
            <w:r w:rsidR="00027408" w:rsidRPr="00044290">
              <w:rPr>
                <w:lang w:val="ru-RU"/>
              </w:rPr>
              <w:t>”</w:t>
            </w:r>
            <w:r>
              <w:t>,</w:t>
            </w:r>
            <w:r w:rsidR="002F1E7D">
              <w:t xml:space="preserve"> то</w:t>
            </w:r>
            <w:r>
              <w:t xml:space="preserve"> заповніть таблицю 16 додатка 3 до Положення</w:t>
            </w:r>
          </w:p>
        </w:tc>
      </w:tr>
      <w:tr w:rsidR="00451F5E" w14:paraId="4BADED07" w14:textId="77777777" w:rsidTr="00451F5E">
        <w:trPr>
          <w:trHeight w:val="20"/>
        </w:trPr>
        <w:tc>
          <w:tcPr>
            <w:tcW w:w="235" w:type="pct"/>
          </w:tcPr>
          <w:p w14:paraId="0FBBA1C7" w14:textId="77777777" w:rsidR="00451F5E" w:rsidRDefault="00451F5E" w:rsidP="00CB20E4">
            <w:pPr>
              <w:jc w:val="center"/>
            </w:pPr>
            <w:r>
              <w:t>15</w:t>
            </w:r>
          </w:p>
        </w:tc>
        <w:tc>
          <w:tcPr>
            <w:tcW w:w="4765" w:type="pct"/>
            <w:gridSpan w:val="2"/>
            <w:shd w:val="clear" w:color="auto" w:fill="auto"/>
            <w:vAlign w:val="center"/>
          </w:tcPr>
          <w:p w14:paraId="2C3A17C0" w14:textId="055E2ED7" w:rsidR="00451F5E" w:rsidRDefault="00451F5E" w:rsidP="00451F5E">
            <w:r>
              <w:t xml:space="preserve">Якщо відповідь </w:t>
            </w:r>
            <w:r w:rsidRPr="00B45269">
              <w:t xml:space="preserve">на </w:t>
            </w:r>
            <w:r w:rsidR="002F1E7D">
              <w:t>за</w:t>
            </w:r>
            <w:r w:rsidRPr="00B45269">
              <w:t>питання колонки 2 рядка</w:t>
            </w:r>
            <w:r>
              <w:t xml:space="preserve"> 13 </w:t>
            </w:r>
            <w:r w:rsidR="00027408" w:rsidRPr="00027408">
              <w:rPr>
                <w:lang w:val="ru-RU"/>
              </w:rPr>
              <w:t>“</w:t>
            </w:r>
            <w:r>
              <w:t>ні</w:t>
            </w:r>
            <w:r w:rsidR="00027408" w:rsidRPr="00044290">
              <w:rPr>
                <w:lang w:val="ru-RU"/>
              </w:rPr>
              <w:t>”</w:t>
            </w:r>
            <w:r>
              <w:t>,</w:t>
            </w:r>
            <w:r w:rsidR="002F1E7D">
              <w:t xml:space="preserve"> то</w:t>
            </w:r>
            <w:r>
              <w:t xml:space="preserve"> заповніть таблицю 17 додатка 3 до Положення</w:t>
            </w:r>
          </w:p>
        </w:tc>
      </w:tr>
    </w:tbl>
    <w:p w14:paraId="6A6AFBEF" w14:textId="77777777" w:rsidR="00451F5E" w:rsidRDefault="00451F5E" w:rsidP="00451F5E"/>
    <w:p w14:paraId="254FEA39" w14:textId="77777777" w:rsidR="00451F5E" w:rsidRPr="00A90BA1" w:rsidRDefault="00451F5E" w:rsidP="00DF4E74">
      <w:pPr>
        <w:pStyle w:val="af3"/>
        <w:numPr>
          <w:ilvl w:val="3"/>
          <w:numId w:val="177"/>
        </w:numPr>
        <w:ind w:left="0" w:firstLine="0"/>
        <w:jc w:val="left"/>
      </w:pPr>
      <w:r>
        <w:lastRenderedPageBreak/>
        <w:t xml:space="preserve">Інформація щодо розміру внеску до статутного </w:t>
      </w:r>
      <w:r w:rsidRPr="00DF2118">
        <w:rPr>
          <w:color w:val="000000"/>
        </w:rPr>
        <w:t>(складено</w:t>
      </w:r>
      <w:r>
        <w:rPr>
          <w:color w:val="000000"/>
        </w:rPr>
        <w:t>го</w:t>
      </w:r>
      <w:r w:rsidRPr="00DF2118">
        <w:rPr>
          <w:color w:val="000000"/>
        </w:rPr>
        <w:t>)</w:t>
      </w:r>
      <w:r>
        <w:t xml:space="preserve"> капіталу/пакету акцій</w:t>
      </w:r>
    </w:p>
    <w:p w14:paraId="05D963DA" w14:textId="77777777" w:rsidR="00451F5E" w:rsidRDefault="00451F5E" w:rsidP="00451F5E">
      <w:pPr>
        <w:jc w:val="right"/>
      </w:pPr>
      <w:r>
        <w:t>Таблиця 10</w:t>
      </w:r>
    </w:p>
    <w:tbl>
      <w:tblPr>
        <w:tblStyle w:val="a9"/>
        <w:tblW w:w="0" w:type="auto"/>
        <w:tblLook w:val="04A0" w:firstRow="1" w:lastRow="0" w:firstColumn="1" w:lastColumn="0" w:noHBand="0" w:noVBand="1"/>
      </w:tblPr>
      <w:tblGrid>
        <w:gridCol w:w="692"/>
        <w:gridCol w:w="3012"/>
        <w:gridCol w:w="1870"/>
        <w:gridCol w:w="1693"/>
        <w:gridCol w:w="1854"/>
        <w:gridCol w:w="1795"/>
        <w:gridCol w:w="1905"/>
        <w:gridCol w:w="1739"/>
      </w:tblGrid>
      <w:tr w:rsidR="00451F5E" w:rsidRPr="00FC5893" w14:paraId="6C7D168F" w14:textId="77777777" w:rsidTr="00451F5E">
        <w:tc>
          <w:tcPr>
            <w:tcW w:w="693" w:type="dxa"/>
            <w:vMerge w:val="restart"/>
          </w:tcPr>
          <w:p w14:paraId="7FD85F2F" w14:textId="77777777" w:rsidR="00451F5E" w:rsidRPr="00FC5893" w:rsidRDefault="00451F5E" w:rsidP="00451F5E">
            <w:pPr>
              <w:jc w:val="center"/>
            </w:pPr>
            <w:r>
              <w:t>№ з/п</w:t>
            </w:r>
          </w:p>
        </w:tc>
        <w:tc>
          <w:tcPr>
            <w:tcW w:w="4892" w:type="dxa"/>
            <w:gridSpan w:val="2"/>
          </w:tcPr>
          <w:p w14:paraId="2AC888BC" w14:textId="77777777" w:rsidR="00451F5E" w:rsidRPr="00FC5893" w:rsidRDefault="00451F5E" w:rsidP="00451F5E">
            <w:pPr>
              <w:jc w:val="center"/>
              <w:rPr>
                <w:bCs/>
              </w:rPr>
            </w:pPr>
            <w:r w:rsidRPr="00FC5893">
              <w:t xml:space="preserve">Внесок до </w:t>
            </w:r>
            <w:r>
              <w:t xml:space="preserve">статутного </w:t>
            </w:r>
            <w:r w:rsidRPr="00DF2118">
              <w:rPr>
                <w:color w:val="000000"/>
              </w:rPr>
              <w:t>(складено</w:t>
            </w:r>
            <w:r>
              <w:rPr>
                <w:color w:val="000000"/>
              </w:rPr>
              <w:t>го</w:t>
            </w:r>
            <w:r w:rsidRPr="00DF2118">
              <w:rPr>
                <w:color w:val="000000"/>
              </w:rPr>
              <w:t>)</w:t>
            </w:r>
            <w:r>
              <w:t xml:space="preserve"> капіталу</w:t>
            </w:r>
          </w:p>
        </w:tc>
        <w:tc>
          <w:tcPr>
            <w:tcW w:w="5348" w:type="dxa"/>
            <w:gridSpan w:val="3"/>
          </w:tcPr>
          <w:p w14:paraId="6A32551C" w14:textId="77777777" w:rsidR="00451F5E" w:rsidRPr="00FC5893" w:rsidRDefault="00451F5E" w:rsidP="00451F5E">
            <w:pPr>
              <w:jc w:val="center"/>
              <w:rPr>
                <w:bCs/>
              </w:rPr>
            </w:pPr>
            <w:r w:rsidRPr="00FC5893">
              <w:rPr>
                <w:bCs/>
              </w:rPr>
              <w:t>Пакет акцій</w:t>
            </w:r>
          </w:p>
        </w:tc>
        <w:tc>
          <w:tcPr>
            <w:tcW w:w="1905" w:type="dxa"/>
            <w:vMerge w:val="restart"/>
          </w:tcPr>
          <w:p w14:paraId="27F7F195" w14:textId="53C10B53" w:rsidR="00451F5E" w:rsidRPr="00FC5893" w:rsidRDefault="00451F5E" w:rsidP="00451F5E">
            <w:pPr>
              <w:jc w:val="center"/>
              <w:rPr>
                <w:bCs/>
              </w:rPr>
            </w:pPr>
            <w:r w:rsidRPr="00FC5893">
              <w:t xml:space="preserve">Запланований термін </w:t>
            </w:r>
            <w:r w:rsidR="002F1E7D">
              <w:t>у</w:t>
            </w:r>
            <w:r w:rsidRPr="00FC5893">
              <w:t>несення коштів/ оплати вартості акцій</w:t>
            </w:r>
          </w:p>
        </w:tc>
        <w:tc>
          <w:tcPr>
            <w:tcW w:w="1722" w:type="dxa"/>
            <w:vMerge w:val="restart"/>
          </w:tcPr>
          <w:p w14:paraId="6DFBB5DF" w14:textId="77777777" w:rsidR="00451F5E" w:rsidRPr="00FC5893" w:rsidRDefault="00451F5E" w:rsidP="00451F5E">
            <w:pPr>
              <w:jc w:val="center"/>
              <w:rPr>
                <w:bCs/>
              </w:rPr>
            </w:pPr>
            <w:r w:rsidRPr="00FC5893">
              <w:t xml:space="preserve">Розмір статутного </w:t>
            </w:r>
            <w:r w:rsidRPr="00DF2118">
              <w:rPr>
                <w:color w:val="000000"/>
              </w:rPr>
              <w:t>(складено</w:t>
            </w:r>
            <w:r>
              <w:rPr>
                <w:color w:val="000000"/>
              </w:rPr>
              <w:t>го</w:t>
            </w:r>
            <w:r w:rsidRPr="00DF2118">
              <w:rPr>
                <w:color w:val="000000"/>
              </w:rPr>
              <w:t>)</w:t>
            </w:r>
            <w:r>
              <w:rPr>
                <w:color w:val="000000"/>
              </w:rPr>
              <w:t xml:space="preserve"> </w:t>
            </w:r>
            <w:r w:rsidRPr="00FC5893">
              <w:t>капіталу надавача фінансових послуг</w:t>
            </w:r>
          </w:p>
        </w:tc>
      </w:tr>
      <w:tr w:rsidR="00451F5E" w:rsidRPr="00FC5893" w14:paraId="41697D3F" w14:textId="77777777" w:rsidTr="00451F5E">
        <w:tc>
          <w:tcPr>
            <w:tcW w:w="693" w:type="dxa"/>
            <w:vMerge/>
          </w:tcPr>
          <w:p w14:paraId="15D7512E" w14:textId="77777777" w:rsidR="00451F5E" w:rsidRPr="00FC5893" w:rsidRDefault="00451F5E" w:rsidP="00451F5E">
            <w:pPr>
              <w:jc w:val="center"/>
            </w:pPr>
          </w:p>
        </w:tc>
        <w:tc>
          <w:tcPr>
            <w:tcW w:w="3021" w:type="dxa"/>
          </w:tcPr>
          <w:p w14:paraId="0052147A" w14:textId="77777777" w:rsidR="00451F5E" w:rsidRPr="00FC5893" w:rsidRDefault="00451F5E" w:rsidP="00451F5E">
            <w:pPr>
              <w:jc w:val="center"/>
              <w:rPr>
                <w:bCs/>
              </w:rPr>
            </w:pPr>
            <w:r w:rsidRPr="00FC5893">
              <w:t xml:space="preserve">розмір внеску до </w:t>
            </w:r>
            <w:r>
              <w:t xml:space="preserve">статутного </w:t>
            </w:r>
            <w:r w:rsidRPr="00DF2118">
              <w:rPr>
                <w:color w:val="000000"/>
              </w:rPr>
              <w:t>(складено</w:t>
            </w:r>
            <w:r>
              <w:rPr>
                <w:color w:val="000000"/>
              </w:rPr>
              <w:t>го</w:t>
            </w:r>
            <w:r w:rsidRPr="00DF2118">
              <w:rPr>
                <w:color w:val="000000"/>
              </w:rPr>
              <w:t>)</w:t>
            </w:r>
            <w:r>
              <w:t xml:space="preserve"> капіталу</w:t>
            </w:r>
            <w:r w:rsidRPr="00FC5893">
              <w:t>, грн</w:t>
            </w:r>
          </w:p>
        </w:tc>
        <w:tc>
          <w:tcPr>
            <w:tcW w:w="1871" w:type="dxa"/>
          </w:tcPr>
          <w:p w14:paraId="67E839BA" w14:textId="77777777" w:rsidR="00451F5E" w:rsidRPr="00FC5893" w:rsidRDefault="00451F5E" w:rsidP="00451F5E">
            <w:pPr>
              <w:jc w:val="center"/>
              <w:rPr>
                <w:bCs/>
              </w:rPr>
            </w:pPr>
            <w:r w:rsidRPr="00FC5893">
              <w:t xml:space="preserve">% від статутного </w:t>
            </w:r>
            <w:r w:rsidRPr="00DF2118">
              <w:rPr>
                <w:color w:val="000000"/>
              </w:rPr>
              <w:t>(складено</w:t>
            </w:r>
            <w:r>
              <w:rPr>
                <w:color w:val="000000"/>
              </w:rPr>
              <w:t>го</w:t>
            </w:r>
            <w:r w:rsidRPr="00DF2118">
              <w:rPr>
                <w:color w:val="000000"/>
              </w:rPr>
              <w:t>)</w:t>
            </w:r>
            <w:r>
              <w:rPr>
                <w:color w:val="000000"/>
              </w:rPr>
              <w:t xml:space="preserve"> </w:t>
            </w:r>
            <w:r w:rsidRPr="00FC5893">
              <w:t>капіталу</w:t>
            </w:r>
          </w:p>
        </w:tc>
        <w:tc>
          <w:tcPr>
            <w:tcW w:w="1696" w:type="dxa"/>
          </w:tcPr>
          <w:p w14:paraId="52FB7142" w14:textId="77777777" w:rsidR="00451F5E" w:rsidRPr="00FC5893" w:rsidRDefault="00451F5E" w:rsidP="00451F5E">
            <w:pPr>
              <w:jc w:val="center"/>
              <w:rPr>
                <w:bCs/>
              </w:rPr>
            </w:pPr>
            <w:r w:rsidRPr="00FC5893">
              <w:rPr>
                <w:bCs/>
              </w:rPr>
              <w:t>кількість акцій, шт.</w:t>
            </w:r>
          </w:p>
        </w:tc>
        <w:tc>
          <w:tcPr>
            <w:tcW w:w="1856" w:type="dxa"/>
          </w:tcPr>
          <w:p w14:paraId="1334CD4B" w14:textId="77777777" w:rsidR="00451F5E" w:rsidRPr="00FC5893" w:rsidRDefault="00451F5E" w:rsidP="00451F5E">
            <w:pPr>
              <w:jc w:val="center"/>
              <w:rPr>
                <w:bCs/>
              </w:rPr>
            </w:pPr>
            <w:r w:rsidRPr="00FC5893">
              <w:rPr>
                <w:bCs/>
              </w:rPr>
              <w:t>загальна номінальна вартість, грн</w:t>
            </w:r>
          </w:p>
        </w:tc>
        <w:tc>
          <w:tcPr>
            <w:tcW w:w="1796" w:type="dxa"/>
          </w:tcPr>
          <w:p w14:paraId="6BB46154" w14:textId="77777777" w:rsidR="00451F5E" w:rsidRPr="00FC5893" w:rsidRDefault="00451F5E" w:rsidP="00451F5E">
            <w:pPr>
              <w:jc w:val="center"/>
              <w:rPr>
                <w:bCs/>
              </w:rPr>
            </w:pPr>
            <w:r w:rsidRPr="00FC5893">
              <w:rPr>
                <w:bCs/>
              </w:rPr>
              <w:t>загальна вартість (ціна) розміщення, грн</w:t>
            </w:r>
          </w:p>
        </w:tc>
        <w:tc>
          <w:tcPr>
            <w:tcW w:w="1905" w:type="dxa"/>
            <w:vMerge/>
          </w:tcPr>
          <w:p w14:paraId="0206BE5E" w14:textId="77777777" w:rsidR="00451F5E" w:rsidRPr="00FC5893" w:rsidRDefault="00451F5E" w:rsidP="00451F5E">
            <w:pPr>
              <w:rPr>
                <w:bCs/>
              </w:rPr>
            </w:pPr>
          </w:p>
        </w:tc>
        <w:tc>
          <w:tcPr>
            <w:tcW w:w="1722" w:type="dxa"/>
            <w:vMerge/>
          </w:tcPr>
          <w:p w14:paraId="57C1D086" w14:textId="77777777" w:rsidR="00451F5E" w:rsidRPr="00FC5893" w:rsidRDefault="00451F5E" w:rsidP="00451F5E">
            <w:pPr>
              <w:rPr>
                <w:bCs/>
              </w:rPr>
            </w:pPr>
          </w:p>
        </w:tc>
      </w:tr>
      <w:tr w:rsidR="00451F5E" w:rsidRPr="00FC5893" w14:paraId="0806138C" w14:textId="77777777" w:rsidTr="00451F5E">
        <w:tc>
          <w:tcPr>
            <w:tcW w:w="693" w:type="dxa"/>
          </w:tcPr>
          <w:p w14:paraId="06F6BF32" w14:textId="77777777" w:rsidR="00451F5E" w:rsidRPr="00FC5893" w:rsidRDefault="00451F5E" w:rsidP="007A095D">
            <w:pPr>
              <w:jc w:val="center"/>
              <w:rPr>
                <w:bCs/>
              </w:rPr>
            </w:pPr>
            <w:r>
              <w:rPr>
                <w:bCs/>
              </w:rPr>
              <w:t>1</w:t>
            </w:r>
          </w:p>
        </w:tc>
        <w:tc>
          <w:tcPr>
            <w:tcW w:w="3021" w:type="dxa"/>
          </w:tcPr>
          <w:p w14:paraId="43118475" w14:textId="77777777" w:rsidR="00451F5E" w:rsidRPr="00C9443D" w:rsidRDefault="00451F5E" w:rsidP="00451F5E">
            <w:pPr>
              <w:jc w:val="center"/>
              <w:rPr>
                <w:bCs/>
                <w:lang w:val="en-US"/>
              </w:rPr>
            </w:pPr>
            <w:r>
              <w:rPr>
                <w:bCs/>
                <w:lang w:val="en-US"/>
              </w:rPr>
              <w:t>2</w:t>
            </w:r>
          </w:p>
        </w:tc>
        <w:tc>
          <w:tcPr>
            <w:tcW w:w="1871" w:type="dxa"/>
          </w:tcPr>
          <w:p w14:paraId="12134530" w14:textId="77777777" w:rsidR="00451F5E" w:rsidRPr="00C9443D" w:rsidRDefault="00451F5E" w:rsidP="00451F5E">
            <w:pPr>
              <w:jc w:val="center"/>
              <w:rPr>
                <w:bCs/>
                <w:lang w:val="en-US"/>
              </w:rPr>
            </w:pPr>
            <w:r>
              <w:rPr>
                <w:bCs/>
                <w:lang w:val="en-US"/>
              </w:rPr>
              <w:t>3</w:t>
            </w:r>
          </w:p>
        </w:tc>
        <w:tc>
          <w:tcPr>
            <w:tcW w:w="1696" w:type="dxa"/>
          </w:tcPr>
          <w:p w14:paraId="0851FD43" w14:textId="77777777" w:rsidR="00451F5E" w:rsidRPr="00C9443D" w:rsidRDefault="00451F5E" w:rsidP="00451F5E">
            <w:pPr>
              <w:jc w:val="center"/>
              <w:rPr>
                <w:bCs/>
                <w:lang w:val="en-US"/>
              </w:rPr>
            </w:pPr>
            <w:r>
              <w:rPr>
                <w:bCs/>
                <w:lang w:val="en-US"/>
              </w:rPr>
              <w:t>4</w:t>
            </w:r>
          </w:p>
        </w:tc>
        <w:tc>
          <w:tcPr>
            <w:tcW w:w="1856" w:type="dxa"/>
          </w:tcPr>
          <w:p w14:paraId="4C6D9701" w14:textId="77777777" w:rsidR="00451F5E" w:rsidRPr="00C9443D" w:rsidRDefault="00451F5E" w:rsidP="00451F5E">
            <w:pPr>
              <w:jc w:val="center"/>
              <w:rPr>
                <w:bCs/>
                <w:lang w:val="en-US"/>
              </w:rPr>
            </w:pPr>
            <w:r>
              <w:rPr>
                <w:bCs/>
                <w:lang w:val="en-US"/>
              </w:rPr>
              <w:t>5</w:t>
            </w:r>
          </w:p>
        </w:tc>
        <w:tc>
          <w:tcPr>
            <w:tcW w:w="1796" w:type="dxa"/>
          </w:tcPr>
          <w:p w14:paraId="2346ECE3" w14:textId="77777777" w:rsidR="00451F5E" w:rsidRPr="00C9443D" w:rsidRDefault="00451F5E" w:rsidP="00451F5E">
            <w:pPr>
              <w:jc w:val="center"/>
              <w:rPr>
                <w:bCs/>
                <w:lang w:val="en-US"/>
              </w:rPr>
            </w:pPr>
            <w:r>
              <w:rPr>
                <w:bCs/>
                <w:lang w:val="en-US"/>
              </w:rPr>
              <w:t>6</w:t>
            </w:r>
          </w:p>
        </w:tc>
        <w:tc>
          <w:tcPr>
            <w:tcW w:w="1905" w:type="dxa"/>
          </w:tcPr>
          <w:p w14:paraId="72FA8D0A" w14:textId="77777777" w:rsidR="00451F5E" w:rsidRPr="00C9443D" w:rsidRDefault="00451F5E" w:rsidP="00451F5E">
            <w:pPr>
              <w:jc w:val="center"/>
              <w:rPr>
                <w:bCs/>
                <w:lang w:val="en-US"/>
              </w:rPr>
            </w:pPr>
            <w:r>
              <w:rPr>
                <w:bCs/>
                <w:lang w:val="en-US"/>
              </w:rPr>
              <w:t>7</w:t>
            </w:r>
          </w:p>
        </w:tc>
        <w:tc>
          <w:tcPr>
            <w:tcW w:w="1722" w:type="dxa"/>
          </w:tcPr>
          <w:p w14:paraId="1101AAE7" w14:textId="77777777" w:rsidR="00451F5E" w:rsidRPr="00C9443D" w:rsidRDefault="00451F5E" w:rsidP="00451F5E">
            <w:pPr>
              <w:jc w:val="center"/>
              <w:rPr>
                <w:bCs/>
                <w:lang w:val="en-US"/>
              </w:rPr>
            </w:pPr>
            <w:r>
              <w:rPr>
                <w:bCs/>
                <w:lang w:val="en-US"/>
              </w:rPr>
              <w:t>8</w:t>
            </w:r>
          </w:p>
        </w:tc>
      </w:tr>
      <w:tr w:rsidR="00451F5E" w:rsidRPr="00FC5893" w14:paraId="24843860" w14:textId="77777777" w:rsidTr="00451F5E">
        <w:tc>
          <w:tcPr>
            <w:tcW w:w="693" w:type="dxa"/>
          </w:tcPr>
          <w:p w14:paraId="6C289B1A" w14:textId="77777777" w:rsidR="00451F5E" w:rsidRPr="00C9443D" w:rsidRDefault="00451F5E" w:rsidP="007A095D">
            <w:pPr>
              <w:jc w:val="center"/>
              <w:rPr>
                <w:bCs/>
                <w:lang w:val="en-US"/>
              </w:rPr>
            </w:pPr>
            <w:r>
              <w:rPr>
                <w:bCs/>
                <w:lang w:val="en-US"/>
              </w:rPr>
              <w:t>1</w:t>
            </w:r>
          </w:p>
        </w:tc>
        <w:tc>
          <w:tcPr>
            <w:tcW w:w="3021" w:type="dxa"/>
          </w:tcPr>
          <w:p w14:paraId="6CD32BF4" w14:textId="77777777" w:rsidR="00451F5E" w:rsidRDefault="00451F5E" w:rsidP="00451F5E">
            <w:pPr>
              <w:rPr>
                <w:bCs/>
              </w:rPr>
            </w:pPr>
          </w:p>
        </w:tc>
        <w:tc>
          <w:tcPr>
            <w:tcW w:w="1871" w:type="dxa"/>
          </w:tcPr>
          <w:p w14:paraId="7C4A250D" w14:textId="77777777" w:rsidR="00451F5E" w:rsidRDefault="00451F5E" w:rsidP="00451F5E">
            <w:pPr>
              <w:rPr>
                <w:bCs/>
              </w:rPr>
            </w:pPr>
          </w:p>
        </w:tc>
        <w:tc>
          <w:tcPr>
            <w:tcW w:w="1696" w:type="dxa"/>
          </w:tcPr>
          <w:p w14:paraId="437C55D7" w14:textId="77777777" w:rsidR="00451F5E" w:rsidRDefault="00451F5E" w:rsidP="00451F5E">
            <w:pPr>
              <w:rPr>
                <w:bCs/>
              </w:rPr>
            </w:pPr>
          </w:p>
        </w:tc>
        <w:tc>
          <w:tcPr>
            <w:tcW w:w="1856" w:type="dxa"/>
          </w:tcPr>
          <w:p w14:paraId="13F5E529" w14:textId="77777777" w:rsidR="00451F5E" w:rsidRDefault="00451F5E" w:rsidP="00451F5E">
            <w:pPr>
              <w:rPr>
                <w:bCs/>
              </w:rPr>
            </w:pPr>
          </w:p>
        </w:tc>
        <w:tc>
          <w:tcPr>
            <w:tcW w:w="1796" w:type="dxa"/>
          </w:tcPr>
          <w:p w14:paraId="5B651761" w14:textId="77777777" w:rsidR="00451F5E" w:rsidRDefault="00451F5E" w:rsidP="00451F5E">
            <w:pPr>
              <w:rPr>
                <w:bCs/>
              </w:rPr>
            </w:pPr>
          </w:p>
        </w:tc>
        <w:tc>
          <w:tcPr>
            <w:tcW w:w="1905" w:type="dxa"/>
          </w:tcPr>
          <w:p w14:paraId="503EDB00" w14:textId="77777777" w:rsidR="00451F5E" w:rsidRDefault="00451F5E" w:rsidP="00451F5E">
            <w:pPr>
              <w:rPr>
                <w:bCs/>
              </w:rPr>
            </w:pPr>
          </w:p>
        </w:tc>
        <w:tc>
          <w:tcPr>
            <w:tcW w:w="1722" w:type="dxa"/>
          </w:tcPr>
          <w:p w14:paraId="16646505" w14:textId="77777777" w:rsidR="00451F5E" w:rsidRDefault="00451F5E" w:rsidP="00451F5E">
            <w:pPr>
              <w:rPr>
                <w:bCs/>
              </w:rPr>
            </w:pPr>
          </w:p>
        </w:tc>
      </w:tr>
    </w:tbl>
    <w:p w14:paraId="7F738041" w14:textId="77777777" w:rsidR="00451F5E" w:rsidRDefault="00451F5E" w:rsidP="00451F5E">
      <w:pPr>
        <w:rPr>
          <w:bCs/>
        </w:rPr>
      </w:pPr>
    </w:p>
    <w:p w14:paraId="0D0C4576" w14:textId="77777777" w:rsidR="00451F5E" w:rsidRDefault="00451F5E" w:rsidP="00E12B47">
      <w:pPr>
        <w:spacing w:after="200" w:line="276" w:lineRule="auto"/>
        <w:jc w:val="left"/>
        <w:rPr>
          <w:bCs/>
        </w:rPr>
      </w:pPr>
      <w:r>
        <w:rPr>
          <w:bCs/>
        </w:rPr>
        <w:br w:type="page"/>
      </w:r>
    </w:p>
    <w:p w14:paraId="2AD17F7C" w14:textId="2FDC5A4D" w:rsidR="00451F5E" w:rsidRPr="00A90BA1" w:rsidRDefault="00451F5E" w:rsidP="00DF4E74">
      <w:pPr>
        <w:pStyle w:val="af3"/>
        <w:numPr>
          <w:ilvl w:val="3"/>
          <w:numId w:val="177"/>
        </w:numPr>
        <w:ind w:left="0" w:firstLine="0"/>
        <w:jc w:val="left"/>
        <w:rPr>
          <w:bCs/>
        </w:rPr>
      </w:pPr>
      <w:r>
        <w:rPr>
          <w:bCs/>
        </w:rPr>
        <w:lastRenderedPageBreak/>
        <w:t xml:space="preserve">Інформація щодо вартості частки </w:t>
      </w:r>
      <w:r w:rsidR="002F1E7D">
        <w:rPr>
          <w:bCs/>
        </w:rPr>
        <w:t>в</w:t>
      </w:r>
      <w:r>
        <w:rPr>
          <w:bCs/>
        </w:rPr>
        <w:t xml:space="preserve"> статутному </w:t>
      </w:r>
      <w:r w:rsidRPr="00DF2118">
        <w:rPr>
          <w:color w:val="000000"/>
        </w:rPr>
        <w:t>(складено</w:t>
      </w:r>
      <w:r>
        <w:rPr>
          <w:color w:val="000000"/>
        </w:rPr>
        <w:t>му</w:t>
      </w:r>
      <w:r w:rsidRPr="00DF2118">
        <w:rPr>
          <w:color w:val="000000"/>
        </w:rPr>
        <w:t>)</w:t>
      </w:r>
      <w:r>
        <w:rPr>
          <w:bCs/>
        </w:rPr>
        <w:t xml:space="preserve"> капіталі/пакета акцій, що придбаваються</w:t>
      </w:r>
    </w:p>
    <w:p w14:paraId="421473B1" w14:textId="77777777" w:rsidR="00451F5E" w:rsidRDefault="00451F5E" w:rsidP="00451F5E">
      <w:pPr>
        <w:jc w:val="right"/>
      </w:pPr>
      <w:r>
        <w:t>Таблиця 11</w:t>
      </w:r>
    </w:p>
    <w:tbl>
      <w:tblPr>
        <w:tblStyle w:val="a9"/>
        <w:tblW w:w="0" w:type="auto"/>
        <w:tblLayout w:type="fixed"/>
        <w:tblLook w:val="04A0" w:firstRow="1" w:lastRow="0" w:firstColumn="1" w:lastColumn="0" w:noHBand="0" w:noVBand="1"/>
      </w:tblPr>
      <w:tblGrid>
        <w:gridCol w:w="448"/>
        <w:gridCol w:w="997"/>
        <w:gridCol w:w="1261"/>
        <w:gridCol w:w="1198"/>
        <w:gridCol w:w="1173"/>
        <w:gridCol w:w="1174"/>
        <w:gridCol w:w="1365"/>
        <w:gridCol w:w="1026"/>
        <w:gridCol w:w="851"/>
        <w:gridCol w:w="992"/>
        <w:gridCol w:w="1559"/>
        <w:gridCol w:w="2516"/>
      </w:tblGrid>
      <w:tr w:rsidR="00451F5E" w:rsidRPr="00FC5893" w14:paraId="4177FA2B" w14:textId="77777777" w:rsidTr="003E2305">
        <w:tc>
          <w:tcPr>
            <w:tcW w:w="448" w:type="dxa"/>
            <w:vMerge w:val="restart"/>
          </w:tcPr>
          <w:p w14:paraId="25A71742" w14:textId="77777777" w:rsidR="00451F5E" w:rsidRPr="00FC5893" w:rsidRDefault="00451F5E" w:rsidP="00451F5E">
            <w:pPr>
              <w:jc w:val="center"/>
            </w:pPr>
            <w:r>
              <w:t>№ з/п</w:t>
            </w:r>
          </w:p>
        </w:tc>
        <w:tc>
          <w:tcPr>
            <w:tcW w:w="2258" w:type="dxa"/>
            <w:gridSpan w:val="2"/>
          </w:tcPr>
          <w:p w14:paraId="1633FD2C" w14:textId="78B8EF0B" w:rsidR="00451F5E" w:rsidRPr="00FC5893" w:rsidRDefault="00451F5E" w:rsidP="00451F5E">
            <w:pPr>
              <w:jc w:val="center"/>
              <w:rPr>
                <w:bCs/>
              </w:rPr>
            </w:pPr>
            <w:r w:rsidRPr="00FC5893">
              <w:t xml:space="preserve">Частка </w:t>
            </w:r>
            <w:r w:rsidR="002F1E7D">
              <w:t>в</w:t>
            </w:r>
            <w:r w:rsidRPr="00FC5893">
              <w:t xml:space="preserve"> </w:t>
            </w:r>
            <w:r>
              <w:t xml:space="preserve">статутному </w:t>
            </w:r>
            <w:r w:rsidRPr="00DF2118">
              <w:rPr>
                <w:color w:val="000000"/>
              </w:rPr>
              <w:t>(складено</w:t>
            </w:r>
            <w:r>
              <w:rPr>
                <w:color w:val="000000"/>
              </w:rPr>
              <w:t>му</w:t>
            </w:r>
            <w:r w:rsidRPr="00DF2118">
              <w:rPr>
                <w:color w:val="000000"/>
              </w:rPr>
              <w:t>)</w:t>
            </w:r>
            <w:r>
              <w:rPr>
                <w:color w:val="000000"/>
              </w:rPr>
              <w:t xml:space="preserve"> </w:t>
            </w:r>
            <w:r>
              <w:t>капіталі</w:t>
            </w:r>
            <w:r w:rsidRPr="00FC5893">
              <w:t>/пакет акцій, що придбава</w:t>
            </w:r>
            <w:r w:rsidR="002F1E7D">
              <w:t>ю</w:t>
            </w:r>
            <w:r w:rsidRPr="00FC5893">
              <w:t>ться</w:t>
            </w:r>
          </w:p>
        </w:tc>
        <w:tc>
          <w:tcPr>
            <w:tcW w:w="3545" w:type="dxa"/>
            <w:gridSpan w:val="3"/>
          </w:tcPr>
          <w:p w14:paraId="63842B51" w14:textId="259A569F" w:rsidR="00451F5E" w:rsidRPr="00FC5893" w:rsidRDefault="00451F5E" w:rsidP="00451F5E">
            <w:pPr>
              <w:jc w:val="center"/>
              <w:rPr>
                <w:bCs/>
              </w:rPr>
            </w:pPr>
            <w:r w:rsidRPr="00FC5893">
              <w:rPr>
                <w:bCs/>
              </w:rPr>
              <w:t xml:space="preserve">Вартість частки </w:t>
            </w:r>
            <w:r w:rsidR="002F1E7D">
              <w:rPr>
                <w:bCs/>
              </w:rPr>
              <w:t>в</w:t>
            </w:r>
            <w:r w:rsidRPr="00FC5893">
              <w:rPr>
                <w:bCs/>
              </w:rPr>
              <w:t xml:space="preserve"> </w:t>
            </w:r>
            <w:r>
              <w:t xml:space="preserve">статутному </w:t>
            </w:r>
            <w:r w:rsidRPr="00DF2118">
              <w:rPr>
                <w:color w:val="000000"/>
              </w:rPr>
              <w:t>(складено</w:t>
            </w:r>
            <w:r>
              <w:rPr>
                <w:color w:val="000000"/>
              </w:rPr>
              <w:t>му</w:t>
            </w:r>
            <w:r w:rsidRPr="00DF2118">
              <w:rPr>
                <w:color w:val="000000"/>
              </w:rPr>
              <w:t>)</w:t>
            </w:r>
            <w:r>
              <w:t xml:space="preserve"> капіталі</w:t>
            </w:r>
            <w:r w:rsidRPr="00FC5893">
              <w:rPr>
                <w:bCs/>
              </w:rPr>
              <w:t xml:space="preserve">/пакета акцій, </w:t>
            </w:r>
            <w:r w:rsidR="002F1E7D">
              <w:rPr>
                <w:bCs/>
              </w:rPr>
              <w:t>що</w:t>
            </w:r>
            <w:r w:rsidRPr="00FC5893">
              <w:rPr>
                <w:bCs/>
              </w:rPr>
              <w:t xml:space="preserve"> придбаваються</w:t>
            </w:r>
          </w:p>
        </w:tc>
        <w:tc>
          <w:tcPr>
            <w:tcW w:w="1365" w:type="dxa"/>
            <w:vMerge w:val="restart"/>
          </w:tcPr>
          <w:p w14:paraId="607EB451" w14:textId="3F67AE3E" w:rsidR="00451F5E" w:rsidRPr="00FC5893" w:rsidRDefault="00451F5E" w:rsidP="00451F5E">
            <w:pPr>
              <w:jc w:val="center"/>
            </w:pPr>
            <w:proofErr w:type="spellStart"/>
            <w:r w:rsidRPr="00FC5893">
              <w:t>Заплано</w:t>
            </w:r>
            <w:r w:rsidR="00892BBE">
              <w:t>-</w:t>
            </w:r>
            <w:r w:rsidRPr="00FC5893">
              <w:t>ваний</w:t>
            </w:r>
            <w:proofErr w:type="spellEnd"/>
            <w:r w:rsidRPr="00FC5893">
              <w:t xml:space="preserve"> термін оплати купі</w:t>
            </w:r>
            <w:r w:rsidR="00892BBE">
              <w:t>-</w:t>
            </w:r>
            <w:proofErr w:type="spellStart"/>
            <w:r w:rsidRPr="00FC5893">
              <w:t>вельної</w:t>
            </w:r>
            <w:proofErr w:type="spellEnd"/>
            <w:r w:rsidRPr="00FC5893">
              <w:t xml:space="preserve"> ціни</w:t>
            </w:r>
          </w:p>
        </w:tc>
        <w:tc>
          <w:tcPr>
            <w:tcW w:w="4428" w:type="dxa"/>
            <w:gridSpan w:val="4"/>
            <w:vMerge w:val="restart"/>
          </w:tcPr>
          <w:p w14:paraId="77D864DC" w14:textId="6B2A8D6C" w:rsidR="00451F5E" w:rsidRPr="00FC5893" w:rsidRDefault="00451F5E" w:rsidP="00451F5E">
            <w:pPr>
              <w:jc w:val="center"/>
              <w:rPr>
                <w:bCs/>
              </w:rPr>
            </w:pPr>
            <w:r w:rsidRPr="00FC5893">
              <w:rPr>
                <w:bCs/>
              </w:rPr>
              <w:t xml:space="preserve">Правочин щодо придбання частки </w:t>
            </w:r>
            <w:r w:rsidR="002F1E7D">
              <w:rPr>
                <w:bCs/>
              </w:rPr>
              <w:t>в</w:t>
            </w:r>
            <w:r w:rsidRPr="00FC5893">
              <w:rPr>
                <w:bCs/>
              </w:rPr>
              <w:t xml:space="preserve"> </w:t>
            </w:r>
            <w:r>
              <w:t xml:space="preserve">статутному </w:t>
            </w:r>
            <w:r w:rsidRPr="00DF2118">
              <w:rPr>
                <w:color w:val="000000"/>
              </w:rPr>
              <w:t>(складено</w:t>
            </w:r>
            <w:r>
              <w:rPr>
                <w:color w:val="000000"/>
              </w:rPr>
              <w:t>му</w:t>
            </w:r>
            <w:r w:rsidRPr="00DF2118">
              <w:rPr>
                <w:color w:val="000000"/>
              </w:rPr>
              <w:t>)</w:t>
            </w:r>
            <w:r>
              <w:rPr>
                <w:color w:val="000000"/>
              </w:rPr>
              <w:t xml:space="preserve"> </w:t>
            </w:r>
            <w:r>
              <w:t>капіталі</w:t>
            </w:r>
            <w:r w:rsidRPr="00FC5893">
              <w:rPr>
                <w:bCs/>
              </w:rPr>
              <w:t>/акцій надавача фінансових послуг</w:t>
            </w:r>
          </w:p>
        </w:tc>
        <w:tc>
          <w:tcPr>
            <w:tcW w:w="2516" w:type="dxa"/>
            <w:vMerge w:val="restart"/>
          </w:tcPr>
          <w:p w14:paraId="43A2392B" w14:textId="34D0D545" w:rsidR="00451F5E" w:rsidRPr="00FC5893" w:rsidRDefault="00451F5E" w:rsidP="00451F5E">
            <w:pPr>
              <w:jc w:val="center"/>
              <w:rPr>
                <w:bCs/>
                <w:lang w:val="ru-RU"/>
              </w:rPr>
            </w:pPr>
            <w:r>
              <w:t>Ідентифікаційний/реєстрацій</w:t>
            </w:r>
            <w:r w:rsidRPr="00FC5893">
              <w:t>ний/</w:t>
            </w:r>
            <w:r w:rsidR="00C03327">
              <w:t xml:space="preserve"> </w:t>
            </w:r>
            <w:r w:rsidRPr="00FC5893">
              <w:t xml:space="preserve">податковий код/ номер особи, яка відчужує частку </w:t>
            </w:r>
            <w:r w:rsidR="002F1E7D">
              <w:t>в</w:t>
            </w:r>
            <w:r w:rsidRPr="00FC5893">
              <w:t xml:space="preserve"> </w:t>
            </w:r>
            <w:r>
              <w:t xml:space="preserve">статутному </w:t>
            </w:r>
            <w:r w:rsidRPr="00DF2118">
              <w:rPr>
                <w:color w:val="000000"/>
              </w:rPr>
              <w:t>(складено</w:t>
            </w:r>
            <w:r>
              <w:rPr>
                <w:color w:val="000000"/>
              </w:rPr>
              <w:t>му</w:t>
            </w:r>
            <w:r w:rsidRPr="00DF2118">
              <w:rPr>
                <w:color w:val="000000"/>
              </w:rPr>
              <w:t>)</w:t>
            </w:r>
            <w:r>
              <w:rPr>
                <w:color w:val="000000"/>
              </w:rPr>
              <w:t xml:space="preserve"> </w:t>
            </w:r>
            <w:r>
              <w:t>капіталі</w:t>
            </w:r>
            <w:r w:rsidRPr="00FC5893">
              <w:t>/акції</w:t>
            </w:r>
          </w:p>
        </w:tc>
      </w:tr>
      <w:tr w:rsidR="00451F5E" w:rsidRPr="00FC5893" w14:paraId="628248B8" w14:textId="77777777" w:rsidTr="003E2305">
        <w:trPr>
          <w:trHeight w:val="322"/>
        </w:trPr>
        <w:tc>
          <w:tcPr>
            <w:tcW w:w="448" w:type="dxa"/>
            <w:vMerge/>
          </w:tcPr>
          <w:p w14:paraId="32C50B67" w14:textId="77777777" w:rsidR="00451F5E" w:rsidRPr="00FC5893" w:rsidRDefault="00451F5E" w:rsidP="00451F5E">
            <w:pPr>
              <w:jc w:val="center"/>
            </w:pPr>
          </w:p>
        </w:tc>
        <w:tc>
          <w:tcPr>
            <w:tcW w:w="997" w:type="dxa"/>
            <w:vMerge w:val="restart"/>
          </w:tcPr>
          <w:p w14:paraId="4C5348B5" w14:textId="69E25B8D" w:rsidR="00451F5E" w:rsidRPr="00FC5893" w:rsidRDefault="00451F5E" w:rsidP="00451F5E">
            <w:pPr>
              <w:jc w:val="center"/>
              <w:rPr>
                <w:bCs/>
              </w:rPr>
            </w:pPr>
            <w:r w:rsidRPr="00FC5893">
              <w:t>кіль</w:t>
            </w:r>
            <w:r w:rsidR="00892BBE">
              <w:t>-</w:t>
            </w:r>
            <w:r w:rsidRPr="00FC5893">
              <w:t>кість, шт.</w:t>
            </w:r>
          </w:p>
        </w:tc>
        <w:tc>
          <w:tcPr>
            <w:tcW w:w="1261" w:type="dxa"/>
            <w:vMerge w:val="restart"/>
          </w:tcPr>
          <w:p w14:paraId="32191CE0" w14:textId="684E293F" w:rsidR="00451F5E" w:rsidRPr="00FC5893" w:rsidRDefault="00451F5E" w:rsidP="00451F5E">
            <w:pPr>
              <w:jc w:val="center"/>
              <w:rPr>
                <w:bCs/>
              </w:rPr>
            </w:pPr>
            <w:r w:rsidRPr="00FC5893">
              <w:t>% від статут</w:t>
            </w:r>
            <w:r w:rsidR="00892BBE">
              <w:t>-</w:t>
            </w:r>
            <w:r w:rsidRPr="00FC5893">
              <w:t xml:space="preserve">ного </w:t>
            </w:r>
            <w:r w:rsidRPr="00DF2118">
              <w:rPr>
                <w:color w:val="000000"/>
              </w:rPr>
              <w:t>(складе</w:t>
            </w:r>
            <w:r w:rsidR="00892BBE">
              <w:rPr>
                <w:color w:val="000000"/>
              </w:rPr>
              <w:t>-</w:t>
            </w:r>
            <w:r w:rsidRPr="00DF2118">
              <w:rPr>
                <w:color w:val="000000"/>
              </w:rPr>
              <w:t>но</w:t>
            </w:r>
            <w:r>
              <w:rPr>
                <w:color w:val="000000"/>
              </w:rPr>
              <w:t>го</w:t>
            </w:r>
            <w:r w:rsidRPr="00DF2118">
              <w:rPr>
                <w:color w:val="000000"/>
              </w:rPr>
              <w:t>)</w:t>
            </w:r>
            <w:r>
              <w:t xml:space="preserve"> </w:t>
            </w:r>
            <w:r w:rsidRPr="00FC5893">
              <w:t>капіталу</w:t>
            </w:r>
          </w:p>
        </w:tc>
        <w:tc>
          <w:tcPr>
            <w:tcW w:w="1198" w:type="dxa"/>
            <w:vMerge w:val="restart"/>
          </w:tcPr>
          <w:p w14:paraId="08757E0B" w14:textId="328E0E2F" w:rsidR="00451F5E" w:rsidRPr="00FC5893" w:rsidRDefault="00451F5E" w:rsidP="00892BBE">
            <w:pPr>
              <w:jc w:val="center"/>
              <w:rPr>
                <w:bCs/>
              </w:rPr>
            </w:pPr>
            <w:proofErr w:type="spellStart"/>
            <w:r w:rsidRPr="00FC5893">
              <w:t>загаль</w:t>
            </w:r>
            <w:proofErr w:type="spellEnd"/>
            <w:r w:rsidR="00892BBE">
              <w:t>-</w:t>
            </w:r>
            <w:r w:rsidRPr="00FC5893">
              <w:t xml:space="preserve">на </w:t>
            </w:r>
            <w:proofErr w:type="spellStart"/>
            <w:r w:rsidRPr="00FC5893">
              <w:t>номі</w:t>
            </w:r>
            <w:r w:rsidR="00892BBE">
              <w:t>-</w:t>
            </w:r>
            <w:r w:rsidRPr="00FC5893">
              <w:t>нальна</w:t>
            </w:r>
            <w:proofErr w:type="spellEnd"/>
            <w:r w:rsidRPr="00FC5893">
              <w:t xml:space="preserve"> вар</w:t>
            </w:r>
            <w:r w:rsidR="00892BBE">
              <w:t>-</w:t>
            </w:r>
            <w:proofErr w:type="spellStart"/>
            <w:r w:rsidRPr="00FC5893">
              <w:t>тість</w:t>
            </w:r>
            <w:proofErr w:type="spellEnd"/>
            <w:r w:rsidRPr="00FC5893">
              <w:t>, грн</w:t>
            </w:r>
          </w:p>
        </w:tc>
        <w:tc>
          <w:tcPr>
            <w:tcW w:w="1173" w:type="dxa"/>
            <w:vMerge w:val="restart"/>
          </w:tcPr>
          <w:p w14:paraId="1E71161C" w14:textId="58682FBD" w:rsidR="00451F5E" w:rsidRPr="00FC5893" w:rsidRDefault="00451F5E" w:rsidP="00451F5E">
            <w:pPr>
              <w:jc w:val="center"/>
              <w:rPr>
                <w:bCs/>
              </w:rPr>
            </w:pPr>
            <w:proofErr w:type="spellStart"/>
            <w:r w:rsidRPr="00FC5893">
              <w:t>дого</w:t>
            </w:r>
            <w:proofErr w:type="spellEnd"/>
            <w:r w:rsidR="00892BBE">
              <w:t>-</w:t>
            </w:r>
            <w:r w:rsidRPr="00FC5893">
              <w:t>вірна вар</w:t>
            </w:r>
            <w:r w:rsidR="00892BBE">
              <w:t>-</w:t>
            </w:r>
            <w:proofErr w:type="spellStart"/>
            <w:r w:rsidRPr="00FC5893">
              <w:t>тість</w:t>
            </w:r>
            <w:proofErr w:type="spellEnd"/>
            <w:r w:rsidRPr="00FC5893">
              <w:t xml:space="preserve"> (купі</w:t>
            </w:r>
            <w:r w:rsidR="00892BBE">
              <w:t>-</w:t>
            </w:r>
            <w:proofErr w:type="spellStart"/>
            <w:r w:rsidRPr="00FC5893">
              <w:t>вельна</w:t>
            </w:r>
            <w:proofErr w:type="spellEnd"/>
            <w:r w:rsidRPr="00FC5893">
              <w:t xml:space="preserve"> ціна)</w:t>
            </w:r>
          </w:p>
        </w:tc>
        <w:tc>
          <w:tcPr>
            <w:tcW w:w="1174" w:type="dxa"/>
            <w:vMerge w:val="restart"/>
          </w:tcPr>
          <w:p w14:paraId="7369E6CB" w14:textId="78392F6E" w:rsidR="00451F5E" w:rsidRPr="00FC5893" w:rsidRDefault="00451F5E" w:rsidP="00451F5E">
            <w:pPr>
              <w:jc w:val="center"/>
              <w:rPr>
                <w:bCs/>
              </w:rPr>
            </w:pPr>
            <w:r w:rsidRPr="00FC5893">
              <w:t>валюта купі</w:t>
            </w:r>
            <w:r w:rsidR="00892BBE">
              <w:t>-</w:t>
            </w:r>
            <w:proofErr w:type="spellStart"/>
            <w:r w:rsidRPr="00FC5893">
              <w:t>вельної</w:t>
            </w:r>
            <w:proofErr w:type="spellEnd"/>
            <w:r w:rsidRPr="00FC5893">
              <w:t xml:space="preserve"> ціни</w:t>
            </w:r>
          </w:p>
        </w:tc>
        <w:tc>
          <w:tcPr>
            <w:tcW w:w="1365" w:type="dxa"/>
            <w:vMerge/>
          </w:tcPr>
          <w:p w14:paraId="40C7E38C" w14:textId="77777777" w:rsidR="00451F5E" w:rsidRPr="00FC5893" w:rsidRDefault="00451F5E" w:rsidP="00451F5E">
            <w:pPr>
              <w:rPr>
                <w:bCs/>
              </w:rPr>
            </w:pPr>
          </w:p>
        </w:tc>
        <w:tc>
          <w:tcPr>
            <w:tcW w:w="4428" w:type="dxa"/>
            <w:gridSpan w:val="4"/>
            <w:vMerge/>
          </w:tcPr>
          <w:p w14:paraId="4F71379E" w14:textId="77777777" w:rsidR="00451F5E" w:rsidRPr="00FC5893" w:rsidRDefault="00451F5E" w:rsidP="00451F5E">
            <w:pPr>
              <w:rPr>
                <w:bCs/>
              </w:rPr>
            </w:pPr>
          </w:p>
        </w:tc>
        <w:tc>
          <w:tcPr>
            <w:tcW w:w="2516" w:type="dxa"/>
            <w:vMerge/>
          </w:tcPr>
          <w:p w14:paraId="456F865C" w14:textId="77777777" w:rsidR="00451F5E" w:rsidRPr="00FC5893" w:rsidRDefault="00451F5E" w:rsidP="00451F5E">
            <w:pPr>
              <w:rPr>
                <w:bCs/>
              </w:rPr>
            </w:pPr>
          </w:p>
        </w:tc>
      </w:tr>
      <w:tr w:rsidR="003E2305" w:rsidRPr="00FC5893" w14:paraId="42639680" w14:textId="77777777" w:rsidTr="00E12B47">
        <w:tc>
          <w:tcPr>
            <w:tcW w:w="448" w:type="dxa"/>
            <w:vMerge/>
          </w:tcPr>
          <w:p w14:paraId="3B2C97C1" w14:textId="77777777" w:rsidR="00451F5E" w:rsidRPr="00FC5893" w:rsidRDefault="00451F5E" w:rsidP="00451F5E">
            <w:pPr>
              <w:rPr>
                <w:bCs/>
              </w:rPr>
            </w:pPr>
          </w:p>
        </w:tc>
        <w:tc>
          <w:tcPr>
            <w:tcW w:w="997" w:type="dxa"/>
            <w:vMerge/>
          </w:tcPr>
          <w:p w14:paraId="38C6A9F2" w14:textId="77777777" w:rsidR="00451F5E" w:rsidRPr="00FC5893" w:rsidRDefault="00451F5E" w:rsidP="00451F5E">
            <w:pPr>
              <w:rPr>
                <w:bCs/>
              </w:rPr>
            </w:pPr>
          </w:p>
        </w:tc>
        <w:tc>
          <w:tcPr>
            <w:tcW w:w="1261" w:type="dxa"/>
            <w:vMerge/>
          </w:tcPr>
          <w:p w14:paraId="387272CB" w14:textId="77777777" w:rsidR="00451F5E" w:rsidRPr="00FC5893" w:rsidRDefault="00451F5E" w:rsidP="00451F5E">
            <w:pPr>
              <w:rPr>
                <w:bCs/>
              </w:rPr>
            </w:pPr>
          </w:p>
        </w:tc>
        <w:tc>
          <w:tcPr>
            <w:tcW w:w="1198" w:type="dxa"/>
            <w:vMerge/>
          </w:tcPr>
          <w:p w14:paraId="19AAB356" w14:textId="77777777" w:rsidR="00451F5E" w:rsidRPr="00FC5893" w:rsidRDefault="00451F5E" w:rsidP="00451F5E">
            <w:pPr>
              <w:rPr>
                <w:bCs/>
              </w:rPr>
            </w:pPr>
          </w:p>
        </w:tc>
        <w:tc>
          <w:tcPr>
            <w:tcW w:w="1173" w:type="dxa"/>
            <w:vMerge/>
          </w:tcPr>
          <w:p w14:paraId="44AE98B3" w14:textId="77777777" w:rsidR="00451F5E" w:rsidRPr="00FC5893" w:rsidRDefault="00451F5E" w:rsidP="00451F5E">
            <w:pPr>
              <w:rPr>
                <w:bCs/>
              </w:rPr>
            </w:pPr>
          </w:p>
        </w:tc>
        <w:tc>
          <w:tcPr>
            <w:tcW w:w="1174" w:type="dxa"/>
            <w:vMerge/>
          </w:tcPr>
          <w:p w14:paraId="7924D62D" w14:textId="77777777" w:rsidR="00451F5E" w:rsidRPr="00FC5893" w:rsidRDefault="00451F5E" w:rsidP="00451F5E">
            <w:pPr>
              <w:rPr>
                <w:bCs/>
              </w:rPr>
            </w:pPr>
          </w:p>
        </w:tc>
        <w:tc>
          <w:tcPr>
            <w:tcW w:w="1365" w:type="dxa"/>
            <w:vMerge/>
          </w:tcPr>
          <w:p w14:paraId="153983AC" w14:textId="77777777" w:rsidR="00451F5E" w:rsidRPr="00FC5893" w:rsidRDefault="00451F5E" w:rsidP="00451F5E">
            <w:pPr>
              <w:rPr>
                <w:bCs/>
              </w:rPr>
            </w:pPr>
          </w:p>
        </w:tc>
        <w:tc>
          <w:tcPr>
            <w:tcW w:w="1026" w:type="dxa"/>
          </w:tcPr>
          <w:p w14:paraId="5A7D12C2" w14:textId="77777777" w:rsidR="00451F5E" w:rsidRPr="00FC5893" w:rsidRDefault="00451F5E" w:rsidP="00451F5E">
            <w:pPr>
              <w:jc w:val="center"/>
              <w:rPr>
                <w:bCs/>
              </w:rPr>
            </w:pPr>
            <w:r w:rsidRPr="00FC5893">
              <w:t>назва</w:t>
            </w:r>
          </w:p>
        </w:tc>
        <w:tc>
          <w:tcPr>
            <w:tcW w:w="851" w:type="dxa"/>
          </w:tcPr>
          <w:p w14:paraId="0B457BF0" w14:textId="77777777" w:rsidR="00451F5E" w:rsidRPr="00FC5893" w:rsidRDefault="00451F5E" w:rsidP="00451F5E">
            <w:pPr>
              <w:jc w:val="center"/>
              <w:rPr>
                <w:bCs/>
              </w:rPr>
            </w:pPr>
            <w:r w:rsidRPr="00FC5893">
              <w:t>дата</w:t>
            </w:r>
          </w:p>
        </w:tc>
        <w:tc>
          <w:tcPr>
            <w:tcW w:w="992" w:type="dxa"/>
          </w:tcPr>
          <w:p w14:paraId="03B06967" w14:textId="77777777" w:rsidR="00451F5E" w:rsidRPr="00FC5893" w:rsidRDefault="00451F5E" w:rsidP="00451F5E">
            <w:pPr>
              <w:jc w:val="center"/>
              <w:rPr>
                <w:bCs/>
              </w:rPr>
            </w:pPr>
            <w:r w:rsidRPr="00FC5893">
              <w:t>номер</w:t>
            </w:r>
          </w:p>
        </w:tc>
        <w:tc>
          <w:tcPr>
            <w:tcW w:w="1559" w:type="dxa"/>
          </w:tcPr>
          <w:p w14:paraId="21C84546" w14:textId="77777777" w:rsidR="00451F5E" w:rsidRPr="00FC5893" w:rsidRDefault="00451F5E" w:rsidP="00451F5E">
            <w:pPr>
              <w:jc w:val="center"/>
              <w:rPr>
                <w:bCs/>
              </w:rPr>
            </w:pPr>
            <w:r w:rsidRPr="00FC5893">
              <w:t>сторона правочину</w:t>
            </w:r>
          </w:p>
        </w:tc>
        <w:tc>
          <w:tcPr>
            <w:tcW w:w="2516" w:type="dxa"/>
            <w:vMerge/>
          </w:tcPr>
          <w:p w14:paraId="1B165264" w14:textId="77777777" w:rsidR="00451F5E" w:rsidRPr="00FC5893" w:rsidRDefault="00451F5E" w:rsidP="00451F5E">
            <w:pPr>
              <w:rPr>
                <w:bCs/>
              </w:rPr>
            </w:pPr>
          </w:p>
        </w:tc>
      </w:tr>
      <w:tr w:rsidR="003E2305" w:rsidRPr="00FC5893" w14:paraId="0C79B674" w14:textId="77777777" w:rsidTr="00E12B47">
        <w:tc>
          <w:tcPr>
            <w:tcW w:w="448" w:type="dxa"/>
          </w:tcPr>
          <w:p w14:paraId="019193FB" w14:textId="77777777" w:rsidR="00451F5E" w:rsidRPr="00FC5893" w:rsidRDefault="00451F5E" w:rsidP="00451F5E">
            <w:pPr>
              <w:jc w:val="center"/>
              <w:rPr>
                <w:bCs/>
              </w:rPr>
            </w:pPr>
            <w:r>
              <w:rPr>
                <w:bCs/>
              </w:rPr>
              <w:t>1</w:t>
            </w:r>
          </w:p>
        </w:tc>
        <w:tc>
          <w:tcPr>
            <w:tcW w:w="997" w:type="dxa"/>
          </w:tcPr>
          <w:p w14:paraId="48E6B1BD" w14:textId="77777777" w:rsidR="00451F5E" w:rsidRPr="00FC5893" w:rsidRDefault="00451F5E" w:rsidP="00451F5E">
            <w:pPr>
              <w:jc w:val="center"/>
              <w:rPr>
                <w:bCs/>
              </w:rPr>
            </w:pPr>
            <w:r>
              <w:rPr>
                <w:bCs/>
              </w:rPr>
              <w:t>2</w:t>
            </w:r>
          </w:p>
        </w:tc>
        <w:tc>
          <w:tcPr>
            <w:tcW w:w="1261" w:type="dxa"/>
          </w:tcPr>
          <w:p w14:paraId="553D8A49" w14:textId="77777777" w:rsidR="00451F5E" w:rsidRPr="00FC5893" w:rsidRDefault="00451F5E" w:rsidP="00451F5E">
            <w:pPr>
              <w:jc w:val="center"/>
              <w:rPr>
                <w:bCs/>
              </w:rPr>
            </w:pPr>
            <w:r>
              <w:rPr>
                <w:bCs/>
              </w:rPr>
              <w:t>3</w:t>
            </w:r>
          </w:p>
        </w:tc>
        <w:tc>
          <w:tcPr>
            <w:tcW w:w="1198" w:type="dxa"/>
          </w:tcPr>
          <w:p w14:paraId="34EEE3AB" w14:textId="77777777" w:rsidR="00451F5E" w:rsidRPr="00FC5893" w:rsidRDefault="00451F5E" w:rsidP="00451F5E">
            <w:pPr>
              <w:jc w:val="center"/>
              <w:rPr>
                <w:bCs/>
              </w:rPr>
            </w:pPr>
            <w:r>
              <w:rPr>
                <w:bCs/>
              </w:rPr>
              <w:t>4</w:t>
            </w:r>
          </w:p>
        </w:tc>
        <w:tc>
          <w:tcPr>
            <w:tcW w:w="1173" w:type="dxa"/>
          </w:tcPr>
          <w:p w14:paraId="4BA0E618" w14:textId="77777777" w:rsidR="00451F5E" w:rsidRPr="00FC5893" w:rsidRDefault="00451F5E" w:rsidP="00451F5E">
            <w:pPr>
              <w:jc w:val="center"/>
              <w:rPr>
                <w:bCs/>
              </w:rPr>
            </w:pPr>
            <w:r>
              <w:rPr>
                <w:bCs/>
              </w:rPr>
              <w:t>5</w:t>
            </w:r>
          </w:p>
        </w:tc>
        <w:tc>
          <w:tcPr>
            <w:tcW w:w="1174" w:type="dxa"/>
          </w:tcPr>
          <w:p w14:paraId="76A811CA" w14:textId="77777777" w:rsidR="00451F5E" w:rsidRPr="00FC5893" w:rsidRDefault="00451F5E" w:rsidP="00451F5E">
            <w:pPr>
              <w:jc w:val="center"/>
              <w:rPr>
                <w:bCs/>
              </w:rPr>
            </w:pPr>
            <w:r>
              <w:rPr>
                <w:bCs/>
              </w:rPr>
              <w:t>6</w:t>
            </w:r>
          </w:p>
        </w:tc>
        <w:tc>
          <w:tcPr>
            <w:tcW w:w="1365" w:type="dxa"/>
          </w:tcPr>
          <w:p w14:paraId="28BF61E1" w14:textId="77777777" w:rsidR="00451F5E" w:rsidRPr="00FC5893" w:rsidRDefault="00451F5E" w:rsidP="00451F5E">
            <w:pPr>
              <w:jc w:val="center"/>
              <w:rPr>
                <w:bCs/>
              </w:rPr>
            </w:pPr>
            <w:r>
              <w:rPr>
                <w:bCs/>
              </w:rPr>
              <w:t>7</w:t>
            </w:r>
          </w:p>
        </w:tc>
        <w:tc>
          <w:tcPr>
            <w:tcW w:w="1026" w:type="dxa"/>
          </w:tcPr>
          <w:p w14:paraId="511AB301" w14:textId="77777777" w:rsidR="00451F5E" w:rsidRPr="00FC5893" w:rsidRDefault="00451F5E" w:rsidP="00451F5E">
            <w:pPr>
              <w:jc w:val="center"/>
              <w:rPr>
                <w:bCs/>
              </w:rPr>
            </w:pPr>
            <w:r>
              <w:rPr>
                <w:bCs/>
              </w:rPr>
              <w:t>8</w:t>
            </w:r>
          </w:p>
        </w:tc>
        <w:tc>
          <w:tcPr>
            <w:tcW w:w="851" w:type="dxa"/>
          </w:tcPr>
          <w:p w14:paraId="08520508" w14:textId="77777777" w:rsidR="00451F5E" w:rsidRPr="00FC5893" w:rsidRDefault="00451F5E" w:rsidP="00451F5E">
            <w:pPr>
              <w:jc w:val="center"/>
              <w:rPr>
                <w:bCs/>
              </w:rPr>
            </w:pPr>
            <w:r>
              <w:rPr>
                <w:bCs/>
              </w:rPr>
              <w:t>9</w:t>
            </w:r>
          </w:p>
        </w:tc>
        <w:tc>
          <w:tcPr>
            <w:tcW w:w="992" w:type="dxa"/>
          </w:tcPr>
          <w:p w14:paraId="4D97CB50" w14:textId="77777777" w:rsidR="00451F5E" w:rsidRPr="00FC5893" w:rsidRDefault="00451F5E" w:rsidP="00451F5E">
            <w:pPr>
              <w:jc w:val="center"/>
              <w:rPr>
                <w:bCs/>
              </w:rPr>
            </w:pPr>
            <w:r>
              <w:rPr>
                <w:bCs/>
              </w:rPr>
              <w:t>10</w:t>
            </w:r>
          </w:p>
        </w:tc>
        <w:tc>
          <w:tcPr>
            <w:tcW w:w="1559" w:type="dxa"/>
          </w:tcPr>
          <w:p w14:paraId="535F99DF" w14:textId="77777777" w:rsidR="00451F5E" w:rsidRPr="00FC5893" w:rsidRDefault="00451F5E" w:rsidP="00451F5E">
            <w:pPr>
              <w:jc w:val="center"/>
              <w:rPr>
                <w:bCs/>
              </w:rPr>
            </w:pPr>
            <w:r>
              <w:rPr>
                <w:bCs/>
              </w:rPr>
              <w:t>11</w:t>
            </w:r>
          </w:p>
        </w:tc>
        <w:tc>
          <w:tcPr>
            <w:tcW w:w="2516" w:type="dxa"/>
          </w:tcPr>
          <w:p w14:paraId="159EE9BD" w14:textId="77777777" w:rsidR="00451F5E" w:rsidRPr="00C9443D" w:rsidRDefault="00451F5E" w:rsidP="00451F5E">
            <w:pPr>
              <w:jc w:val="center"/>
              <w:rPr>
                <w:bCs/>
                <w:lang w:val="en-US"/>
              </w:rPr>
            </w:pPr>
            <w:r>
              <w:rPr>
                <w:bCs/>
              </w:rPr>
              <w:t>12</w:t>
            </w:r>
          </w:p>
        </w:tc>
      </w:tr>
      <w:tr w:rsidR="003E2305" w:rsidRPr="00FC5893" w14:paraId="3FDFEBEE" w14:textId="77777777" w:rsidTr="00E12B47">
        <w:tc>
          <w:tcPr>
            <w:tcW w:w="448" w:type="dxa"/>
          </w:tcPr>
          <w:p w14:paraId="34593BDC" w14:textId="77777777" w:rsidR="00451F5E" w:rsidRDefault="00451F5E" w:rsidP="00451F5E">
            <w:pPr>
              <w:jc w:val="center"/>
              <w:rPr>
                <w:bCs/>
              </w:rPr>
            </w:pPr>
            <w:r>
              <w:rPr>
                <w:bCs/>
              </w:rPr>
              <w:t>1</w:t>
            </w:r>
          </w:p>
        </w:tc>
        <w:tc>
          <w:tcPr>
            <w:tcW w:w="997" w:type="dxa"/>
          </w:tcPr>
          <w:p w14:paraId="5E5A37D8" w14:textId="77777777" w:rsidR="00451F5E" w:rsidRDefault="00451F5E" w:rsidP="00451F5E">
            <w:pPr>
              <w:jc w:val="center"/>
              <w:rPr>
                <w:bCs/>
              </w:rPr>
            </w:pPr>
          </w:p>
        </w:tc>
        <w:tc>
          <w:tcPr>
            <w:tcW w:w="1261" w:type="dxa"/>
          </w:tcPr>
          <w:p w14:paraId="461D39E7" w14:textId="77777777" w:rsidR="00451F5E" w:rsidRDefault="00451F5E" w:rsidP="00451F5E">
            <w:pPr>
              <w:jc w:val="center"/>
              <w:rPr>
                <w:bCs/>
              </w:rPr>
            </w:pPr>
          </w:p>
        </w:tc>
        <w:tc>
          <w:tcPr>
            <w:tcW w:w="1198" w:type="dxa"/>
          </w:tcPr>
          <w:p w14:paraId="6A4323FD" w14:textId="77777777" w:rsidR="00451F5E" w:rsidRDefault="00451F5E" w:rsidP="00451F5E">
            <w:pPr>
              <w:jc w:val="center"/>
              <w:rPr>
                <w:bCs/>
              </w:rPr>
            </w:pPr>
          </w:p>
        </w:tc>
        <w:tc>
          <w:tcPr>
            <w:tcW w:w="1173" w:type="dxa"/>
          </w:tcPr>
          <w:p w14:paraId="2CC88F48" w14:textId="77777777" w:rsidR="00451F5E" w:rsidRDefault="00451F5E" w:rsidP="00451F5E">
            <w:pPr>
              <w:jc w:val="center"/>
              <w:rPr>
                <w:bCs/>
              </w:rPr>
            </w:pPr>
          </w:p>
        </w:tc>
        <w:tc>
          <w:tcPr>
            <w:tcW w:w="1174" w:type="dxa"/>
          </w:tcPr>
          <w:p w14:paraId="252D85FD" w14:textId="77777777" w:rsidR="00451F5E" w:rsidRDefault="00451F5E" w:rsidP="00451F5E">
            <w:pPr>
              <w:jc w:val="center"/>
              <w:rPr>
                <w:bCs/>
              </w:rPr>
            </w:pPr>
          </w:p>
        </w:tc>
        <w:tc>
          <w:tcPr>
            <w:tcW w:w="1365" w:type="dxa"/>
          </w:tcPr>
          <w:p w14:paraId="5E7A03AA" w14:textId="77777777" w:rsidR="00451F5E" w:rsidRDefault="00451F5E" w:rsidP="00451F5E">
            <w:pPr>
              <w:jc w:val="center"/>
              <w:rPr>
                <w:bCs/>
              </w:rPr>
            </w:pPr>
          </w:p>
        </w:tc>
        <w:tc>
          <w:tcPr>
            <w:tcW w:w="1026" w:type="dxa"/>
          </w:tcPr>
          <w:p w14:paraId="09EB78E9" w14:textId="77777777" w:rsidR="00451F5E" w:rsidRDefault="00451F5E" w:rsidP="00451F5E">
            <w:pPr>
              <w:jc w:val="center"/>
              <w:rPr>
                <w:bCs/>
              </w:rPr>
            </w:pPr>
          </w:p>
        </w:tc>
        <w:tc>
          <w:tcPr>
            <w:tcW w:w="851" w:type="dxa"/>
          </w:tcPr>
          <w:p w14:paraId="298A488E" w14:textId="77777777" w:rsidR="00451F5E" w:rsidRDefault="00451F5E" w:rsidP="00451F5E">
            <w:pPr>
              <w:jc w:val="center"/>
              <w:rPr>
                <w:bCs/>
              </w:rPr>
            </w:pPr>
          </w:p>
        </w:tc>
        <w:tc>
          <w:tcPr>
            <w:tcW w:w="992" w:type="dxa"/>
          </w:tcPr>
          <w:p w14:paraId="390E351F" w14:textId="77777777" w:rsidR="00451F5E" w:rsidRDefault="00451F5E" w:rsidP="00451F5E">
            <w:pPr>
              <w:jc w:val="center"/>
              <w:rPr>
                <w:bCs/>
              </w:rPr>
            </w:pPr>
          </w:p>
        </w:tc>
        <w:tc>
          <w:tcPr>
            <w:tcW w:w="1559" w:type="dxa"/>
          </w:tcPr>
          <w:p w14:paraId="7118AF50" w14:textId="77777777" w:rsidR="00451F5E" w:rsidRDefault="00451F5E" w:rsidP="00451F5E">
            <w:pPr>
              <w:jc w:val="center"/>
              <w:rPr>
                <w:bCs/>
              </w:rPr>
            </w:pPr>
          </w:p>
        </w:tc>
        <w:tc>
          <w:tcPr>
            <w:tcW w:w="2516" w:type="dxa"/>
          </w:tcPr>
          <w:p w14:paraId="5B0A9416" w14:textId="77777777" w:rsidR="00451F5E" w:rsidRDefault="00451F5E" w:rsidP="00451F5E">
            <w:pPr>
              <w:jc w:val="center"/>
              <w:rPr>
                <w:bCs/>
              </w:rPr>
            </w:pPr>
          </w:p>
        </w:tc>
      </w:tr>
    </w:tbl>
    <w:p w14:paraId="0C6ADE6F" w14:textId="77777777" w:rsidR="00451F5E" w:rsidRDefault="00451F5E" w:rsidP="00451F5E">
      <w:pPr>
        <w:rPr>
          <w:bCs/>
        </w:rPr>
      </w:pPr>
    </w:p>
    <w:p w14:paraId="7AE3FB0C" w14:textId="77777777" w:rsidR="00451F5E" w:rsidRDefault="00451F5E" w:rsidP="00451F5E">
      <w:pPr>
        <w:rPr>
          <w:bCs/>
        </w:rPr>
      </w:pPr>
      <w:r>
        <w:rPr>
          <w:bCs/>
        </w:rPr>
        <w:br w:type="page"/>
      </w:r>
    </w:p>
    <w:p w14:paraId="1722FA71" w14:textId="77777777" w:rsidR="00451F5E" w:rsidRDefault="00451F5E" w:rsidP="00451F5E">
      <w:pPr>
        <w:rPr>
          <w:bCs/>
        </w:rPr>
      </w:pPr>
    </w:p>
    <w:p w14:paraId="33EE76ED" w14:textId="68C6739D" w:rsidR="00451F5E" w:rsidRPr="00B651C9" w:rsidRDefault="00451F5E" w:rsidP="00DF4E74">
      <w:pPr>
        <w:pStyle w:val="af3"/>
        <w:numPr>
          <w:ilvl w:val="3"/>
          <w:numId w:val="177"/>
        </w:numPr>
        <w:ind w:left="0" w:firstLine="0"/>
        <w:jc w:val="left"/>
        <w:rPr>
          <w:bCs/>
        </w:rPr>
      </w:pPr>
      <w:r>
        <w:rPr>
          <w:bCs/>
        </w:rPr>
        <w:t>Інформація щодо юридичної особи</w:t>
      </w:r>
      <w:r w:rsidR="002F1E7D">
        <w:rPr>
          <w:bCs/>
        </w:rPr>
        <w:t>,</w:t>
      </w:r>
      <w:r>
        <w:rPr>
          <w:bCs/>
        </w:rPr>
        <w:t xml:space="preserve"> </w:t>
      </w:r>
      <w:r w:rsidRPr="00FC5893">
        <w:t xml:space="preserve">акції/частка в </w:t>
      </w:r>
      <w:r>
        <w:t xml:space="preserve">статутному </w:t>
      </w:r>
      <w:r w:rsidRPr="00DF2118">
        <w:rPr>
          <w:color w:val="000000"/>
        </w:rPr>
        <w:t>(складено</w:t>
      </w:r>
      <w:r>
        <w:rPr>
          <w:color w:val="000000"/>
        </w:rPr>
        <w:t>му</w:t>
      </w:r>
      <w:r w:rsidRPr="00DF2118">
        <w:rPr>
          <w:color w:val="000000"/>
        </w:rPr>
        <w:t>)</w:t>
      </w:r>
      <w:r>
        <w:t xml:space="preserve"> капіталі</w:t>
      </w:r>
      <w:r w:rsidRPr="00FC5893">
        <w:t xml:space="preserve"> якої придбаваються</w:t>
      </w:r>
      <w:r w:rsidR="00ED7D5C">
        <w:t>/придбавається</w:t>
      </w:r>
    </w:p>
    <w:p w14:paraId="5E552C93" w14:textId="77777777" w:rsidR="00451F5E" w:rsidRDefault="00451F5E" w:rsidP="00451F5E">
      <w:pPr>
        <w:jc w:val="right"/>
      </w:pPr>
      <w:r>
        <w:t>Таблиця 12</w:t>
      </w:r>
    </w:p>
    <w:tbl>
      <w:tblPr>
        <w:tblStyle w:val="a9"/>
        <w:tblW w:w="0" w:type="auto"/>
        <w:tblLayout w:type="fixed"/>
        <w:tblLook w:val="04A0" w:firstRow="1" w:lastRow="0" w:firstColumn="1" w:lastColumn="0" w:noHBand="0" w:noVBand="1"/>
      </w:tblPr>
      <w:tblGrid>
        <w:gridCol w:w="436"/>
        <w:gridCol w:w="1399"/>
        <w:gridCol w:w="1602"/>
        <w:gridCol w:w="999"/>
        <w:gridCol w:w="634"/>
        <w:gridCol w:w="595"/>
        <w:gridCol w:w="709"/>
        <w:gridCol w:w="1025"/>
        <w:gridCol w:w="1341"/>
        <w:gridCol w:w="1102"/>
        <w:gridCol w:w="1163"/>
        <w:gridCol w:w="1124"/>
        <w:gridCol w:w="1125"/>
        <w:gridCol w:w="1306"/>
      </w:tblGrid>
      <w:tr w:rsidR="00451F5E" w:rsidRPr="00FC5893" w14:paraId="504D0833" w14:textId="77777777" w:rsidTr="00E12B47">
        <w:tc>
          <w:tcPr>
            <w:tcW w:w="436" w:type="dxa"/>
            <w:vMerge w:val="restart"/>
          </w:tcPr>
          <w:p w14:paraId="049BF260" w14:textId="77777777" w:rsidR="00451F5E" w:rsidRPr="00FC5893" w:rsidRDefault="00451F5E" w:rsidP="00451F5E">
            <w:pPr>
              <w:jc w:val="center"/>
            </w:pPr>
            <w:r>
              <w:t>№ з/п</w:t>
            </w:r>
          </w:p>
        </w:tc>
        <w:tc>
          <w:tcPr>
            <w:tcW w:w="1399" w:type="dxa"/>
            <w:vMerge w:val="restart"/>
          </w:tcPr>
          <w:p w14:paraId="6DAE00B9" w14:textId="0A739938" w:rsidR="00451F5E" w:rsidRPr="00FC5893" w:rsidRDefault="00451F5E" w:rsidP="00451F5E">
            <w:pPr>
              <w:jc w:val="center"/>
              <w:rPr>
                <w:bCs/>
              </w:rPr>
            </w:pPr>
            <w:proofErr w:type="spellStart"/>
            <w:r w:rsidRPr="00FC5893">
              <w:t>Наймену</w:t>
            </w:r>
            <w:r w:rsidR="00892BBE">
              <w:t>-</w:t>
            </w:r>
            <w:r w:rsidRPr="00FC5893">
              <w:t>вання</w:t>
            </w:r>
            <w:proofErr w:type="spellEnd"/>
            <w:r w:rsidRPr="00FC5893">
              <w:t xml:space="preserve"> юри</w:t>
            </w:r>
            <w:r w:rsidR="00892BBE">
              <w:t>-</w:t>
            </w:r>
            <w:proofErr w:type="spellStart"/>
            <w:r w:rsidRPr="00FC5893">
              <w:t>дичної</w:t>
            </w:r>
            <w:proofErr w:type="spellEnd"/>
            <w:r w:rsidRPr="00FC5893">
              <w:t xml:space="preserve"> особи, акції/</w:t>
            </w:r>
            <w:r w:rsidR="00C03327">
              <w:t xml:space="preserve"> </w:t>
            </w:r>
            <w:r w:rsidRPr="00FC5893">
              <w:t xml:space="preserve">частка в </w:t>
            </w:r>
            <w:r>
              <w:t>статут</w:t>
            </w:r>
            <w:r w:rsidR="00892BBE">
              <w:t>-</w:t>
            </w:r>
            <w:proofErr w:type="spellStart"/>
            <w:r>
              <w:t>ному</w:t>
            </w:r>
            <w:proofErr w:type="spellEnd"/>
            <w:r>
              <w:t xml:space="preserve"> </w:t>
            </w:r>
            <w:r w:rsidRPr="00DF2118">
              <w:rPr>
                <w:color w:val="000000"/>
              </w:rPr>
              <w:t>(складе</w:t>
            </w:r>
            <w:r w:rsidR="00892BBE">
              <w:rPr>
                <w:color w:val="000000"/>
              </w:rPr>
              <w:t>-</w:t>
            </w:r>
            <w:proofErr w:type="spellStart"/>
            <w:r w:rsidRPr="00DF2118">
              <w:rPr>
                <w:color w:val="000000"/>
              </w:rPr>
              <w:t>но</w:t>
            </w:r>
            <w:r>
              <w:rPr>
                <w:color w:val="000000"/>
              </w:rPr>
              <w:t>му</w:t>
            </w:r>
            <w:proofErr w:type="spellEnd"/>
            <w:r w:rsidRPr="00DF2118">
              <w:rPr>
                <w:color w:val="000000"/>
              </w:rPr>
              <w:t>)</w:t>
            </w:r>
            <w:r>
              <w:rPr>
                <w:color w:val="000000"/>
              </w:rPr>
              <w:t xml:space="preserve"> </w:t>
            </w:r>
            <w:r>
              <w:t>капіталі</w:t>
            </w:r>
            <w:r w:rsidRPr="00FC5893">
              <w:t xml:space="preserve"> якої </w:t>
            </w:r>
            <w:proofErr w:type="spellStart"/>
            <w:r w:rsidRPr="00FC5893">
              <w:t>придба</w:t>
            </w:r>
            <w:r w:rsidR="00892BBE">
              <w:t>-</w:t>
            </w:r>
            <w:r w:rsidRPr="00FC5893">
              <w:t>ваються</w:t>
            </w:r>
            <w:proofErr w:type="spellEnd"/>
          </w:p>
        </w:tc>
        <w:tc>
          <w:tcPr>
            <w:tcW w:w="1602" w:type="dxa"/>
            <w:vMerge w:val="restart"/>
          </w:tcPr>
          <w:p w14:paraId="475EADB8" w14:textId="50F7F2A7" w:rsidR="00451F5E" w:rsidRPr="00FC5893" w:rsidRDefault="00451F5E" w:rsidP="00451F5E">
            <w:pPr>
              <w:jc w:val="center"/>
              <w:rPr>
                <w:bCs/>
              </w:rPr>
            </w:pPr>
            <w:proofErr w:type="spellStart"/>
            <w:r w:rsidRPr="00FC5893">
              <w:t>Ідентифі</w:t>
            </w:r>
            <w:r w:rsidR="00892BBE">
              <w:t>-</w:t>
            </w:r>
            <w:r w:rsidRPr="00FC5893">
              <w:t>каційний</w:t>
            </w:r>
            <w:proofErr w:type="spellEnd"/>
            <w:r w:rsidRPr="00FC5893">
              <w:t>/</w:t>
            </w:r>
            <w:r w:rsidR="00892BBE">
              <w:t xml:space="preserve"> </w:t>
            </w:r>
            <w:r w:rsidRPr="00FC5893">
              <w:t>реєстрацій</w:t>
            </w:r>
            <w:r w:rsidR="00892BBE">
              <w:t>-</w:t>
            </w:r>
            <w:r w:rsidRPr="00FC5893">
              <w:t>ний код/номер юридичної особи</w:t>
            </w:r>
          </w:p>
        </w:tc>
        <w:tc>
          <w:tcPr>
            <w:tcW w:w="999" w:type="dxa"/>
            <w:vMerge w:val="restart"/>
          </w:tcPr>
          <w:p w14:paraId="163B5712" w14:textId="1C768925" w:rsidR="00451F5E" w:rsidRPr="00FC5893" w:rsidRDefault="00451F5E" w:rsidP="00451F5E">
            <w:pPr>
              <w:jc w:val="center"/>
              <w:rPr>
                <w:bCs/>
              </w:rPr>
            </w:pPr>
            <w:r w:rsidRPr="00FC5893">
              <w:t>Суку</w:t>
            </w:r>
            <w:r w:rsidR="00892BBE">
              <w:t>-</w:t>
            </w:r>
            <w:proofErr w:type="spellStart"/>
            <w:r w:rsidRPr="00FC5893">
              <w:t>пний</w:t>
            </w:r>
            <w:proofErr w:type="spellEnd"/>
            <w:r w:rsidRPr="00FC5893">
              <w:t xml:space="preserve"> роз</w:t>
            </w:r>
            <w:r w:rsidR="00892BBE">
              <w:t>-</w:t>
            </w:r>
            <w:r w:rsidRPr="00FC5893">
              <w:t xml:space="preserve">мір участі в </w:t>
            </w:r>
            <w:proofErr w:type="spellStart"/>
            <w:r>
              <w:t>нада</w:t>
            </w:r>
            <w:r w:rsidR="00892BBE">
              <w:t>-</w:t>
            </w:r>
            <w:r>
              <w:t>вачі</w:t>
            </w:r>
            <w:proofErr w:type="spellEnd"/>
            <w:r>
              <w:t xml:space="preserve"> </w:t>
            </w:r>
            <w:proofErr w:type="spellStart"/>
            <w:r>
              <w:t>фінан</w:t>
            </w:r>
            <w:r w:rsidR="00892BBE">
              <w:t>-</w:t>
            </w:r>
            <w:r>
              <w:t>сових</w:t>
            </w:r>
            <w:proofErr w:type="spellEnd"/>
            <w:r>
              <w:t xml:space="preserve"> по</w:t>
            </w:r>
            <w:r w:rsidR="00892BBE">
              <w:t>-</w:t>
            </w:r>
            <w:r>
              <w:t>слуг</w:t>
            </w:r>
            <w:r w:rsidRPr="00FC5893">
              <w:t>, яка нале</w:t>
            </w:r>
            <w:r w:rsidR="00892BBE">
              <w:t>-</w:t>
            </w:r>
            <w:proofErr w:type="spellStart"/>
            <w:r w:rsidRPr="00FC5893">
              <w:t>жить</w:t>
            </w:r>
            <w:proofErr w:type="spellEnd"/>
            <w:r w:rsidRPr="00FC5893">
              <w:t xml:space="preserve"> особі, %</w:t>
            </w:r>
          </w:p>
        </w:tc>
        <w:tc>
          <w:tcPr>
            <w:tcW w:w="2963" w:type="dxa"/>
            <w:gridSpan w:val="4"/>
          </w:tcPr>
          <w:p w14:paraId="7D87FE3D" w14:textId="77777777" w:rsidR="00451F5E" w:rsidRPr="00FC5893" w:rsidRDefault="00451F5E" w:rsidP="00451F5E">
            <w:pPr>
              <w:jc w:val="center"/>
              <w:rPr>
                <w:bCs/>
              </w:rPr>
            </w:pPr>
            <w:r w:rsidRPr="00FC5893">
              <w:rPr>
                <w:bCs/>
              </w:rPr>
              <w:t xml:space="preserve">Правочин щодо придбання акцій/частки в </w:t>
            </w:r>
            <w:r>
              <w:t xml:space="preserve">статутному </w:t>
            </w:r>
            <w:r w:rsidRPr="00DF2118">
              <w:rPr>
                <w:color w:val="000000"/>
              </w:rPr>
              <w:t>(складено</w:t>
            </w:r>
            <w:r>
              <w:rPr>
                <w:color w:val="000000"/>
              </w:rPr>
              <w:t>му</w:t>
            </w:r>
            <w:r w:rsidRPr="00DF2118">
              <w:rPr>
                <w:color w:val="000000"/>
              </w:rPr>
              <w:t>)</w:t>
            </w:r>
            <w:r>
              <w:t xml:space="preserve"> капіталі</w:t>
            </w:r>
            <w:r w:rsidRPr="00FC5893">
              <w:rPr>
                <w:bCs/>
              </w:rPr>
              <w:t xml:space="preserve"> юридичної особи</w:t>
            </w:r>
          </w:p>
        </w:tc>
        <w:tc>
          <w:tcPr>
            <w:tcW w:w="1341" w:type="dxa"/>
            <w:vMerge w:val="restart"/>
          </w:tcPr>
          <w:p w14:paraId="65316CE8" w14:textId="16C6D7DE" w:rsidR="00451F5E" w:rsidRPr="00FC5893" w:rsidRDefault="00451F5E" w:rsidP="00451F5E">
            <w:pPr>
              <w:jc w:val="center"/>
              <w:rPr>
                <w:bCs/>
              </w:rPr>
            </w:pPr>
            <w:r w:rsidRPr="00FC5893">
              <w:rPr>
                <w:bCs/>
              </w:rPr>
              <w:t>Пакет акцій/</w:t>
            </w:r>
            <w:r w:rsidR="00C03327">
              <w:rPr>
                <w:bCs/>
              </w:rPr>
              <w:t xml:space="preserve"> </w:t>
            </w:r>
            <w:r w:rsidRPr="00FC5893">
              <w:rPr>
                <w:bCs/>
              </w:rPr>
              <w:t>частка в статут</w:t>
            </w:r>
            <w:r w:rsidR="00E37631">
              <w:rPr>
                <w:bCs/>
              </w:rPr>
              <w:t>-</w:t>
            </w:r>
            <w:proofErr w:type="spellStart"/>
            <w:r w:rsidRPr="00FC5893">
              <w:rPr>
                <w:bCs/>
              </w:rPr>
              <w:t>ному</w:t>
            </w:r>
            <w:proofErr w:type="spellEnd"/>
            <w:r w:rsidRPr="00FC5893">
              <w:rPr>
                <w:bCs/>
              </w:rPr>
              <w:t xml:space="preserve"> </w:t>
            </w:r>
            <w:r w:rsidRPr="00DF2118">
              <w:rPr>
                <w:color w:val="000000"/>
              </w:rPr>
              <w:t>(складе</w:t>
            </w:r>
            <w:r w:rsidR="00E37631">
              <w:rPr>
                <w:color w:val="000000"/>
              </w:rPr>
              <w:t>-</w:t>
            </w:r>
            <w:proofErr w:type="spellStart"/>
            <w:r w:rsidRPr="00DF2118">
              <w:rPr>
                <w:color w:val="000000"/>
              </w:rPr>
              <w:t>но</w:t>
            </w:r>
            <w:r>
              <w:rPr>
                <w:color w:val="000000"/>
              </w:rPr>
              <w:t>му</w:t>
            </w:r>
            <w:proofErr w:type="spellEnd"/>
            <w:r w:rsidRPr="00DF2118">
              <w:rPr>
                <w:color w:val="000000"/>
              </w:rPr>
              <w:t>)</w:t>
            </w:r>
            <w:r>
              <w:rPr>
                <w:color w:val="000000"/>
              </w:rPr>
              <w:t xml:space="preserve"> </w:t>
            </w:r>
            <w:r w:rsidRPr="00FC5893">
              <w:rPr>
                <w:bCs/>
              </w:rPr>
              <w:t xml:space="preserve">капіталі </w:t>
            </w:r>
            <w:proofErr w:type="spellStart"/>
            <w:r w:rsidRPr="00FC5893">
              <w:rPr>
                <w:bCs/>
              </w:rPr>
              <w:t>юридич</w:t>
            </w:r>
            <w:r w:rsidR="00E37631">
              <w:rPr>
                <w:bCs/>
              </w:rPr>
              <w:t>-</w:t>
            </w:r>
            <w:r w:rsidRPr="00FC5893">
              <w:rPr>
                <w:bCs/>
              </w:rPr>
              <w:t>ної</w:t>
            </w:r>
            <w:proofErr w:type="spellEnd"/>
            <w:r w:rsidRPr="00FC5893">
              <w:rPr>
                <w:bCs/>
              </w:rPr>
              <w:t xml:space="preserve"> особи, яка </w:t>
            </w:r>
            <w:proofErr w:type="spellStart"/>
            <w:r w:rsidRPr="00FC5893">
              <w:rPr>
                <w:bCs/>
              </w:rPr>
              <w:t>придба</w:t>
            </w:r>
            <w:r w:rsidR="00E37631">
              <w:rPr>
                <w:bCs/>
              </w:rPr>
              <w:t>-</w:t>
            </w:r>
            <w:r w:rsidRPr="00FC5893">
              <w:rPr>
                <w:bCs/>
              </w:rPr>
              <w:t>вається</w:t>
            </w:r>
            <w:proofErr w:type="spellEnd"/>
            <w:r w:rsidRPr="00FC5893">
              <w:rPr>
                <w:bCs/>
              </w:rPr>
              <w:t xml:space="preserve"> (%)</w:t>
            </w:r>
          </w:p>
        </w:tc>
        <w:tc>
          <w:tcPr>
            <w:tcW w:w="4514" w:type="dxa"/>
            <w:gridSpan w:val="4"/>
          </w:tcPr>
          <w:p w14:paraId="342BFF23" w14:textId="12617FE5" w:rsidR="00451F5E" w:rsidRPr="00FC5893" w:rsidRDefault="00451F5E" w:rsidP="00451F5E">
            <w:pPr>
              <w:jc w:val="center"/>
              <w:rPr>
                <w:bCs/>
              </w:rPr>
            </w:pPr>
            <w:r w:rsidRPr="00FC5893">
              <w:rPr>
                <w:bCs/>
              </w:rPr>
              <w:t>Вартість акцій/частки в статутному</w:t>
            </w:r>
            <w:r>
              <w:rPr>
                <w:bCs/>
              </w:rPr>
              <w:t xml:space="preserve"> </w:t>
            </w:r>
            <w:r w:rsidRPr="00DF2118">
              <w:rPr>
                <w:color w:val="000000"/>
              </w:rPr>
              <w:t>(складено</w:t>
            </w:r>
            <w:r>
              <w:rPr>
                <w:color w:val="000000"/>
              </w:rPr>
              <w:t>му</w:t>
            </w:r>
            <w:r w:rsidRPr="00DF2118">
              <w:rPr>
                <w:color w:val="000000"/>
              </w:rPr>
              <w:t>)</w:t>
            </w:r>
            <w:r w:rsidRPr="00FC5893">
              <w:rPr>
                <w:bCs/>
              </w:rPr>
              <w:t xml:space="preserve"> капіталі юридичної особи, </w:t>
            </w:r>
            <w:r w:rsidR="00ED7D5C">
              <w:rPr>
                <w:bCs/>
              </w:rPr>
              <w:t>що</w:t>
            </w:r>
            <w:r w:rsidRPr="00FC5893">
              <w:rPr>
                <w:bCs/>
              </w:rPr>
              <w:t xml:space="preserve"> придбаваються</w:t>
            </w:r>
          </w:p>
        </w:tc>
        <w:tc>
          <w:tcPr>
            <w:tcW w:w="1306" w:type="dxa"/>
            <w:vMerge w:val="restart"/>
          </w:tcPr>
          <w:p w14:paraId="16E7A90D" w14:textId="08D2FCC9" w:rsidR="00451F5E" w:rsidRPr="00FC5893" w:rsidRDefault="00451F5E" w:rsidP="00451F5E">
            <w:pPr>
              <w:jc w:val="center"/>
              <w:rPr>
                <w:bCs/>
              </w:rPr>
            </w:pPr>
            <w:proofErr w:type="spellStart"/>
            <w:r w:rsidRPr="00FC5893">
              <w:rPr>
                <w:bCs/>
              </w:rPr>
              <w:t>Заплано</w:t>
            </w:r>
            <w:r w:rsidR="00E37631">
              <w:rPr>
                <w:bCs/>
              </w:rPr>
              <w:t>-</w:t>
            </w:r>
            <w:r w:rsidRPr="00FC5893">
              <w:rPr>
                <w:bCs/>
              </w:rPr>
              <w:t>ваний</w:t>
            </w:r>
            <w:proofErr w:type="spellEnd"/>
            <w:r w:rsidRPr="00FC5893">
              <w:rPr>
                <w:bCs/>
              </w:rPr>
              <w:t xml:space="preserve"> термін оплати купі</w:t>
            </w:r>
            <w:r w:rsidR="00E37631">
              <w:rPr>
                <w:bCs/>
              </w:rPr>
              <w:t>-</w:t>
            </w:r>
            <w:proofErr w:type="spellStart"/>
            <w:r w:rsidRPr="00FC5893">
              <w:rPr>
                <w:bCs/>
              </w:rPr>
              <w:t>вельної</w:t>
            </w:r>
            <w:proofErr w:type="spellEnd"/>
            <w:r w:rsidRPr="00FC5893">
              <w:rPr>
                <w:bCs/>
              </w:rPr>
              <w:t xml:space="preserve"> ціни</w:t>
            </w:r>
          </w:p>
        </w:tc>
      </w:tr>
      <w:tr w:rsidR="00451F5E" w:rsidRPr="00FC5893" w14:paraId="30235D03" w14:textId="77777777" w:rsidTr="00E12B47">
        <w:tc>
          <w:tcPr>
            <w:tcW w:w="436" w:type="dxa"/>
            <w:vMerge/>
          </w:tcPr>
          <w:p w14:paraId="36407A60" w14:textId="77777777" w:rsidR="00451F5E" w:rsidRPr="00FC5893" w:rsidRDefault="00451F5E" w:rsidP="00451F5E">
            <w:pPr>
              <w:rPr>
                <w:bCs/>
              </w:rPr>
            </w:pPr>
          </w:p>
        </w:tc>
        <w:tc>
          <w:tcPr>
            <w:tcW w:w="1399" w:type="dxa"/>
            <w:vMerge/>
          </w:tcPr>
          <w:p w14:paraId="62A3734A" w14:textId="77777777" w:rsidR="00451F5E" w:rsidRPr="00FC5893" w:rsidRDefault="00451F5E" w:rsidP="00451F5E">
            <w:pPr>
              <w:rPr>
                <w:bCs/>
              </w:rPr>
            </w:pPr>
          </w:p>
        </w:tc>
        <w:tc>
          <w:tcPr>
            <w:tcW w:w="1602" w:type="dxa"/>
            <w:vMerge/>
          </w:tcPr>
          <w:p w14:paraId="338AC37D" w14:textId="77777777" w:rsidR="00451F5E" w:rsidRPr="00FC5893" w:rsidRDefault="00451F5E" w:rsidP="00451F5E">
            <w:pPr>
              <w:rPr>
                <w:bCs/>
              </w:rPr>
            </w:pPr>
          </w:p>
        </w:tc>
        <w:tc>
          <w:tcPr>
            <w:tcW w:w="999" w:type="dxa"/>
            <w:vMerge/>
          </w:tcPr>
          <w:p w14:paraId="6D7A5192" w14:textId="77777777" w:rsidR="00451F5E" w:rsidRPr="00FC5893" w:rsidRDefault="00451F5E" w:rsidP="00451F5E">
            <w:pPr>
              <w:rPr>
                <w:bCs/>
              </w:rPr>
            </w:pPr>
          </w:p>
        </w:tc>
        <w:tc>
          <w:tcPr>
            <w:tcW w:w="634" w:type="dxa"/>
          </w:tcPr>
          <w:p w14:paraId="089852F7" w14:textId="0481599B" w:rsidR="00451F5E" w:rsidRPr="00FC5893" w:rsidRDefault="00451F5E" w:rsidP="00451F5E">
            <w:pPr>
              <w:jc w:val="center"/>
              <w:rPr>
                <w:bCs/>
              </w:rPr>
            </w:pPr>
            <w:r w:rsidRPr="00FC5893">
              <w:t>на</w:t>
            </w:r>
            <w:r w:rsidR="00892BBE">
              <w:t>-</w:t>
            </w:r>
            <w:r w:rsidRPr="00FC5893">
              <w:t>зва</w:t>
            </w:r>
          </w:p>
        </w:tc>
        <w:tc>
          <w:tcPr>
            <w:tcW w:w="595" w:type="dxa"/>
          </w:tcPr>
          <w:p w14:paraId="56B38A32" w14:textId="34C8D216" w:rsidR="00451F5E" w:rsidRPr="00FC5893" w:rsidRDefault="00451F5E" w:rsidP="00451F5E">
            <w:pPr>
              <w:jc w:val="center"/>
              <w:rPr>
                <w:bCs/>
              </w:rPr>
            </w:pPr>
            <w:r w:rsidRPr="00FC5893">
              <w:t>да</w:t>
            </w:r>
            <w:r w:rsidR="00892BBE">
              <w:t>-</w:t>
            </w:r>
            <w:r w:rsidRPr="00FC5893">
              <w:t>та</w:t>
            </w:r>
          </w:p>
        </w:tc>
        <w:tc>
          <w:tcPr>
            <w:tcW w:w="709" w:type="dxa"/>
          </w:tcPr>
          <w:p w14:paraId="40C99068" w14:textId="3DA07404" w:rsidR="00451F5E" w:rsidRPr="00FC5893" w:rsidRDefault="00451F5E" w:rsidP="00451F5E">
            <w:pPr>
              <w:jc w:val="center"/>
              <w:rPr>
                <w:bCs/>
              </w:rPr>
            </w:pPr>
            <w:r w:rsidRPr="00FC5893">
              <w:t>но</w:t>
            </w:r>
            <w:r w:rsidR="00892BBE">
              <w:t>-</w:t>
            </w:r>
            <w:r w:rsidRPr="00FC5893">
              <w:t>мер</w:t>
            </w:r>
          </w:p>
        </w:tc>
        <w:tc>
          <w:tcPr>
            <w:tcW w:w="1025" w:type="dxa"/>
          </w:tcPr>
          <w:p w14:paraId="0FB5C35F" w14:textId="5611D804" w:rsidR="00451F5E" w:rsidRPr="00FC5893" w:rsidRDefault="00451F5E" w:rsidP="00A216B3">
            <w:pPr>
              <w:jc w:val="center"/>
              <w:rPr>
                <w:bCs/>
              </w:rPr>
            </w:pPr>
            <w:proofErr w:type="spellStart"/>
            <w:r w:rsidRPr="00FC5893">
              <w:t>сторо</w:t>
            </w:r>
            <w:proofErr w:type="spellEnd"/>
            <w:r w:rsidR="00A936A0">
              <w:t>-</w:t>
            </w:r>
            <w:r w:rsidRPr="00FC5893">
              <w:t>на право</w:t>
            </w:r>
            <w:r w:rsidR="00A936A0">
              <w:t>-</w:t>
            </w:r>
            <w:r w:rsidRPr="00FC5893">
              <w:t xml:space="preserve">чину, яка </w:t>
            </w:r>
            <w:proofErr w:type="spellStart"/>
            <w:r w:rsidRPr="00FC5893">
              <w:t>відчу</w:t>
            </w:r>
            <w:proofErr w:type="spellEnd"/>
            <w:r w:rsidR="00A936A0">
              <w:t>-</w:t>
            </w:r>
            <w:r w:rsidRPr="00FC5893">
              <w:t>жує акції/</w:t>
            </w:r>
            <w:r w:rsidR="00A936A0">
              <w:t xml:space="preserve"> </w:t>
            </w:r>
            <w:r w:rsidRPr="00FC5893">
              <w:t>частку</w:t>
            </w:r>
          </w:p>
        </w:tc>
        <w:tc>
          <w:tcPr>
            <w:tcW w:w="1341" w:type="dxa"/>
            <w:vMerge/>
          </w:tcPr>
          <w:p w14:paraId="4B14C1F8" w14:textId="77777777" w:rsidR="00451F5E" w:rsidRPr="00FC5893" w:rsidRDefault="00451F5E" w:rsidP="00451F5E">
            <w:pPr>
              <w:rPr>
                <w:bCs/>
              </w:rPr>
            </w:pPr>
          </w:p>
        </w:tc>
        <w:tc>
          <w:tcPr>
            <w:tcW w:w="1102" w:type="dxa"/>
          </w:tcPr>
          <w:p w14:paraId="7662123E" w14:textId="1BB98A54" w:rsidR="00451F5E" w:rsidRPr="00FC5893" w:rsidRDefault="00451F5E" w:rsidP="00451F5E">
            <w:pPr>
              <w:jc w:val="center"/>
              <w:rPr>
                <w:bCs/>
              </w:rPr>
            </w:pPr>
            <w:proofErr w:type="spellStart"/>
            <w:r w:rsidRPr="00FC5893">
              <w:t>зага</w:t>
            </w:r>
            <w:r w:rsidR="00E37631">
              <w:t>-</w:t>
            </w:r>
            <w:r w:rsidRPr="00FC5893">
              <w:t>льна</w:t>
            </w:r>
            <w:proofErr w:type="spellEnd"/>
            <w:r w:rsidRPr="00FC5893">
              <w:t xml:space="preserve"> </w:t>
            </w:r>
            <w:proofErr w:type="spellStart"/>
            <w:r w:rsidRPr="00FC5893">
              <w:t>номі</w:t>
            </w:r>
            <w:r w:rsidR="00E37631">
              <w:t>-</w:t>
            </w:r>
            <w:r w:rsidRPr="00FC5893">
              <w:t>нальна</w:t>
            </w:r>
            <w:proofErr w:type="spellEnd"/>
            <w:r w:rsidRPr="00FC5893">
              <w:t xml:space="preserve"> вар</w:t>
            </w:r>
            <w:r w:rsidR="00E37631">
              <w:t>-</w:t>
            </w:r>
            <w:proofErr w:type="spellStart"/>
            <w:r w:rsidRPr="00FC5893">
              <w:t>тість</w:t>
            </w:r>
            <w:proofErr w:type="spellEnd"/>
          </w:p>
        </w:tc>
        <w:tc>
          <w:tcPr>
            <w:tcW w:w="1163" w:type="dxa"/>
          </w:tcPr>
          <w:p w14:paraId="2B62DBD8" w14:textId="7B686485" w:rsidR="00451F5E" w:rsidRPr="00FC5893" w:rsidRDefault="00451F5E" w:rsidP="00451F5E">
            <w:pPr>
              <w:jc w:val="center"/>
              <w:rPr>
                <w:bCs/>
              </w:rPr>
            </w:pPr>
            <w:r w:rsidRPr="00FC5893">
              <w:t xml:space="preserve">валюта </w:t>
            </w:r>
            <w:proofErr w:type="spellStart"/>
            <w:r w:rsidRPr="00FC5893">
              <w:t>номі</w:t>
            </w:r>
            <w:r w:rsidR="00E37631">
              <w:t>-</w:t>
            </w:r>
            <w:r w:rsidRPr="00FC5893">
              <w:t>нальної</w:t>
            </w:r>
            <w:proofErr w:type="spellEnd"/>
            <w:r w:rsidRPr="00FC5893">
              <w:t xml:space="preserve"> варто</w:t>
            </w:r>
            <w:r w:rsidR="00E37631">
              <w:t>-</w:t>
            </w:r>
            <w:proofErr w:type="spellStart"/>
            <w:r w:rsidRPr="00FC5893">
              <w:t>сті</w:t>
            </w:r>
            <w:proofErr w:type="spellEnd"/>
          </w:p>
        </w:tc>
        <w:tc>
          <w:tcPr>
            <w:tcW w:w="1124" w:type="dxa"/>
          </w:tcPr>
          <w:p w14:paraId="0A98C91C" w14:textId="1F6FCD43" w:rsidR="00451F5E" w:rsidRPr="00FC5893" w:rsidRDefault="00451F5E" w:rsidP="00451F5E">
            <w:pPr>
              <w:jc w:val="center"/>
              <w:rPr>
                <w:bCs/>
              </w:rPr>
            </w:pPr>
            <w:proofErr w:type="spellStart"/>
            <w:r w:rsidRPr="00FC5893">
              <w:t>дого</w:t>
            </w:r>
            <w:proofErr w:type="spellEnd"/>
            <w:r w:rsidR="00E37631">
              <w:t>-</w:t>
            </w:r>
            <w:r w:rsidRPr="00FC5893">
              <w:t>вірна вар</w:t>
            </w:r>
            <w:r w:rsidR="00E37631">
              <w:t>-</w:t>
            </w:r>
            <w:proofErr w:type="spellStart"/>
            <w:r w:rsidRPr="00FC5893">
              <w:t>тість</w:t>
            </w:r>
            <w:proofErr w:type="spellEnd"/>
            <w:r w:rsidRPr="00FC5893">
              <w:t xml:space="preserve"> (купі</w:t>
            </w:r>
            <w:r w:rsidR="00E37631">
              <w:t>-</w:t>
            </w:r>
            <w:proofErr w:type="spellStart"/>
            <w:r w:rsidRPr="00FC5893">
              <w:t>вельна</w:t>
            </w:r>
            <w:proofErr w:type="spellEnd"/>
            <w:r w:rsidRPr="00FC5893">
              <w:t xml:space="preserve"> ціна)</w:t>
            </w:r>
          </w:p>
        </w:tc>
        <w:tc>
          <w:tcPr>
            <w:tcW w:w="1125" w:type="dxa"/>
          </w:tcPr>
          <w:p w14:paraId="2267F045" w14:textId="4937259F" w:rsidR="00451F5E" w:rsidRPr="00FC5893" w:rsidRDefault="00451F5E" w:rsidP="00451F5E">
            <w:pPr>
              <w:jc w:val="center"/>
              <w:rPr>
                <w:bCs/>
              </w:rPr>
            </w:pPr>
            <w:r w:rsidRPr="00FC5893">
              <w:t>валюта купі</w:t>
            </w:r>
            <w:r w:rsidR="00E37631">
              <w:t>-</w:t>
            </w:r>
            <w:proofErr w:type="spellStart"/>
            <w:r w:rsidRPr="00FC5893">
              <w:t>вельної</w:t>
            </w:r>
            <w:proofErr w:type="spellEnd"/>
            <w:r w:rsidRPr="00FC5893">
              <w:t xml:space="preserve"> ціни</w:t>
            </w:r>
          </w:p>
        </w:tc>
        <w:tc>
          <w:tcPr>
            <w:tcW w:w="1306" w:type="dxa"/>
            <w:vMerge/>
          </w:tcPr>
          <w:p w14:paraId="08794A48" w14:textId="77777777" w:rsidR="00451F5E" w:rsidRPr="00FC5893" w:rsidRDefault="00451F5E" w:rsidP="00451F5E">
            <w:pPr>
              <w:rPr>
                <w:bCs/>
              </w:rPr>
            </w:pPr>
          </w:p>
        </w:tc>
      </w:tr>
      <w:tr w:rsidR="00451F5E" w:rsidRPr="00FC5893" w14:paraId="7E94EFB5" w14:textId="77777777" w:rsidTr="00E12B47">
        <w:tc>
          <w:tcPr>
            <w:tcW w:w="436" w:type="dxa"/>
          </w:tcPr>
          <w:p w14:paraId="57B4000C" w14:textId="77777777" w:rsidR="00451F5E" w:rsidRPr="00FC5893" w:rsidRDefault="00451F5E" w:rsidP="007A095D">
            <w:pPr>
              <w:jc w:val="center"/>
              <w:rPr>
                <w:bCs/>
              </w:rPr>
            </w:pPr>
            <w:r>
              <w:rPr>
                <w:bCs/>
              </w:rPr>
              <w:t>1</w:t>
            </w:r>
          </w:p>
        </w:tc>
        <w:tc>
          <w:tcPr>
            <w:tcW w:w="1399" w:type="dxa"/>
          </w:tcPr>
          <w:p w14:paraId="2F72C2E6" w14:textId="77777777" w:rsidR="00451F5E" w:rsidRPr="00FC5893" w:rsidRDefault="00451F5E" w:rsidP="00451F5E">
            <w:pPr>
              <w:jc w:val="center"/>
              <w:rPr>
                <w:bCs/>
              </w:rPr>
            </w:pPr>
            <w:r>
              <w:rPr>
                <w:bCs/>
              </w:rPr>
              <w:t>2</w:t>
            </w:r>
          </w:p>
        </w:tc>
        <w:tc>
          <w:tcPr>
            <w:tcW w:w="1602" w:type="dxa"/>
          </w:tcPr>
          <w:p w14:paraId="60ABB2AA" w14:textId="77777777" w:rsidR="00451F5E" w:rsidRPr="00FC5893" w:rsidRDefault="00451F5E" w:rsidP="00451F5E">
            <w:pPr>
              <w:jc w:val="center"/>
              <w:rPr>
                <w:bCs/>
              </w:rPr>
            </w:pPr>
            <w:r>
              <w:rPr>
                <w:bCs/>
              </w:rPr>
              <w:t>3</w:t>
            </w:r>
          </w:p>
        </w:tc>
        <w:tc>
          <w:tcPr>
            <w:tcW w:w="999" w:type="dxa"/>
          </w:tcPr>
          <w:p w14:paraId="35F21E0B" w14:textId="77777777" w:rsidR="00451F5E" w:rsidRPr="00FC5893" w:rsidRDefault="00451F5E" w:rsidP="00451F5E">
            <w:pPr>
              <w:jc w:val="center"/>
              <w:rPr>
                <w:bCs/>
              </w:rPr>
            </w:pPr>
            <w:r>
              <w:rPr>
                <w:bCs/>
              </w:rPr>
              <w:t>4</w:t>
            </w:r>
          </w:p>
        </w:tc>
        <w:tc>
          <w:tcPr>
            <w:tcW w:w="634" w:type="dxa"/>
          </w:tcPr>
          <w:p w14:paraId="24775042" w14:textId="77777777" w:rsidR="00451F5E" w:rsidRPr="00FC5893" w:rsidRDefault="00451F5E" w:rsidP="00451F5E">
            <w:pPr>
              <w:jc w:val="center"/>
              <w:rPr>
                <w:bCs/>
              </w:rPr>
            </w:pPr>
            <w:r>
              <w:rPr>
                <w:bCs/>
              </w:rPr>
              <w:t>5</w:t>
            </w:r>
          </w:p>
        </w:tc>
        <w:tc>
          <w:tcPr>
            <w:tcW w:w="595" w:type="dxa"/>
          </w:tcPr>
          <w:p w14:paraId="104EB9AA" w14:textId="77777777" w:rsidR="00451F5E" w:rsidRPr="00FC5893" w:rsidRDefault="00451F5E" w:rsidP="00451F5E">
            <w:pPr>
              <w:jc w:val="center"/>
              <w:rPr>
                <w:bCs/>
              </w:rPr>
            </w:pPr>
            <w:r>
              <w:rPr>
                <w:bCs/>
              </w:rPr>
              <w:t>6</w:t>
            </w:r>
          </w:p>
        </w:tc>
        <w:tc>
          <w:tcPr>
            <w:tcW w:w="709" w:type="dxa"/>
          </w:tcPr>
          <w:p w14:paraId="37355F63" w14:textId="77777777" w:rsidR="00451F5E" w:rsidRPr="00FC5893" w:rsidRDefault="00451F5E" w:rsidP="00451F5E">
            <w:pPr>
              <w:jc w:val="center"/>
              <w:rPr>
                <w:bCs/>
              </w:rPr>
            </w:pPr>
            <w:r>
              <w:rPr>
                <w:bCs/>
              </w:rPr>
              <w:t>7</w:t>
            </w:r>
          </w:p>
        </w:tc>
        <w:tc>
          <w:tcPr>
            <w:tcW w:w="1025" w:type="dxa"/>
          </w:tcPr>
          <w:p w14:paraId="15992E63" w14:textId="77777777" w:rsidR="00451F5E" w:rsidRPr="00FC5893" w:rsidRDefault="00451F5E" w:rsidP="00451F5E">
            <w:pPr>
              <w:jc w:val="center"/>
              <w:rPr>
                <w:bCs/>
              </w:rPr>
            </w:pPr>
            <w:r>
              <w:rPr>
                <w:bCs/>
              </w:rPr>
              <w:t>8</w:t>
            </w:r>
          </w:p>
        </w:tc>
        <w:tc>
          <w:tcPr>
            <w:tcW w:w="1341" w:type="dxa"/>
          </w:tcPr>
          <w:p w14:paraId="30954224" w14:textId="77777777" w:rsidR="00451F5E" w:rsidRPr="00FC5893" w:rsidRDefault="00451F5E" w:rsidP="00451F5E">
            <w:pPr>
              <w:jc w:val="center"/>
              <w:rPr>
                <w:bCs/>
              </w:rPr>
            </w:pPr>
            <w:r>
              <w:rPr>
                <w:bCs/>
              </w:rPr>
              <w:t>9</w:t>
            </w:r>
          </w:p>
        </w:tc>
        <w:tc>
          <w:tcPr>
            <w:tcW w:w="1102" w:type="dxa"/>
          </w:tcPr>
          <w:p w14:paraId="69171F11" w14:textId="77777777" w:rsidR="00451F5E" w:rsidRPr="00FC5893" w:rsidRDefault="00451F5E" w:rsidP="00451F5E">
            <w:pPr>
              <w:jc w:val="center"/>
              <w:rPr>
                <w:bCs/>
              </w:rPr>
            </w:pPr>
            <w:r>
              <w:rPr>
                <w:bCs/>
              </w:rPr>
              <w:t>10</w:t>
            </w:r>
          </w:p>
        </w:tc>
        <w:tc>
          <w:tcPr>
            <w:tcW w:w="1163" w:type="dxa"/>
          </w:tcPr>
          <w:p w14:paraId="370FADA9" w14:textId="77777777" w:rsidR="00451F5E" w:rsidRPr="00FC5893" w:rsidRDefault="00451F5E" w:rsidP="00451F5E">
            <w:pPr>
              <w:jc w:val="center"/>
              <w:rPr>
                <w:bCs/>
              </w:rPr>
            </w:pPr>
            <w:r>
              <w:rPr>
                <w:bCs/>
              </w:rPr>
              <w:t>11</w:t>
            </w:r>
          </w:p>
        </w:tc>
        <w:tc>
          <w:tcPr>
            <w:tcW w:w="1124" w:type="dxa"/>
          </w:tcPr>
          <w:p w14:paraId="6F86081B" w14:textId="77777777" w:rsidR="00451F5E" w:rsidRPr="00FC5893" w:rsidRDefault="00451F5E" w:rsidP="00451F5E">
            <w:pPr>
              <w:jc w:val="center"/>
              <w:rPr>
                <w:bCs/>
              </w:rPr>
            </w:pPr>
            <w:r>
              <w:rPr>
                <w:bCs/>
              </w:rPr>
              <w:t>12</w:t>
            </w:r>
          </w:p>
        </w:tc>
        <w:tc>
          <w:tcPr>
            <w:tcW w:w="1125" w:type="dxa"/>
          </w:tcPr>
          <w:p w14:paraId="03F1DA3D" w14:textId="77777777" w:rsidR="00451F5E" w:rsidRPr="00FC5893" w:rsidRDefault="00451F5E" w:rsidP="00451F5E">
            <w:pPr>
              <w:jc w:val="center"/>
              <w:rPr>
                <w:bCs/>
              </w:rPr>
            </w:pPr>
            <w:r>
              <w:rPr>
                <w:bCs/>
              </w:rPr>
              <w:t>13</w:t>
            </w:r>
          </w:p>
        </w:tc>
        <w:tc>
          <w:tcPr>
            <w:tcW w:w="1306" w:type="dxa"/>
          </w:tcPr>
          <w:p w14:paraId="704E1552" w14:textId="77777777" w:rsidR="00451F5E" w:rsidRPr="00FC5893" w:rsidRDefault="00451F5E" w:rsidP="00451F5E">
            <w:pPr>
              <w:jc w:val="center"/>
              <w:rPr>
                <w:bCs/>
              </w:rPr>
            </w:pPr>
            <w:r>
              <w:rPr>
                <w:bCs/>
              </w:rPr>
              <w:t>14</w:t>
            </w:r>
          </w:p>
        </w:tc>
      </w:tr>
      <w:tr w:rsidR="00451F5E" w:rsidRPr="00FC5893" w14:paraId="491D5EFD" w14:textId="77777777" w:rsidTr="00E12B47">
        <w:tc>
          <w:tcPr>
            <w:tcW w:w="436" w:type="dxa"/>
          </w:tcPr>
          <w:p w14:paraId="32BCFBF3" w14:textId="77777777" w:rsidR="00451F5E" w:rsidRDefault="00451F5E" w:rsidP="007A095D">
            <w:pPr>
              <w:jc w:val="center"/>
              <w:rPr>
                <w:bCs/>
              </w:rPr>
            </w:pPr>
            <w:r>
              <w:rPr>
                <w:bCs/>
              </w:rPr>
              <w:t>1</w:t>
            </w:r>
          </w:p>
        </w:tc>
        <w:tc>
          <w:tcPr>
            <w:tcW w:w="1399" w:type="dxa"/>
          </w:tcPr>
          <w:p w14:paraId="171A633C" w14:textId="77777777" w:rsidR="00451F5E" w:rsidRDefault="00451F5E" w:rsidP="00451F5E">
            <w:pPr>
              <w:rPr>
                <w:bCs/>
              </w:rPr>
            </w:pPr>
          </w:p>
        </w:tc>
        <w:tc>
          <w:tcPr>
            <w:tcW w:w="1602" w:type="dxa"/>
          </w:tcPr>
          <w:p w14:paraId="6A5DB2FC" w14:textId="77777777" w:rsidR="00451F5E" w:rsidRDefault="00451F5E" w:rsidP="00451F5E">
            <w:pPr>
              <w:rPr>
                <w:bCs/>
              </w:rPr>
            </w:pPr>
          </w:p>
        </w:tc>
        <w:tc>
          <w:tcPr>
            <w:tcW w:w="999" w:type="dxa"/>
          </w:tcPr>
          <w:p w14:paraId="27A8649C" w14:textId="77777777" w:rsidR="00451F5E" w:rsidRDefault="00451F5E" w:rsidP="00451F5E">
            <w:pPr>
              <w:rPr>
                <w:bCs/>
              </w:rPr>
            </w:pPr>
          </w:p>
        </w:tc>
        <w:tc>
          <w:tcPr>
            <w:tcW w:w="634" w:type="dxa"/>
          </w:tcPr>
          <w:p w14:paraId="02288034" w14:textId="77777777" w:rsidR="00451F5E" w:rsidRDefault="00451F5E" w:rsidP="00451F5E">
            <w:pPr>
              <w:rPr>
                <w:bCs/>
              </w:rPr>
            </w:pPr>
          </w:p>
        </w:tc>
        <w:tc>
          <w:tcPr>
            <w:tcW w:w="595" w:type="dxa"/>
          </w:tcPr>
          <w:p w14:paraId="66CB01F6" w14:textId="77777777" w:rsidR="00451F5E" w:rsidRDefault="00451F5E" w:rsidP="00451F5E">
            <w:pPr>
              <w:rPr>
                <w:bCs/>
              </w:rPr>
            </w:pPr>
          </w:p>
        </w:tc>
        <w:tc>
          <w:tcPr>
            <w:tcW w:w="709" w:type="dxa"/>
          </w:tcPr>
          <w:p w14:paraId="1517279E" w14:textId="77777777" w:rsidR="00451F5E" w:rsidRDefault="00451F5E" w:rsidP="00451F5E">
            <w:pPr>
              <w:rPr>
                <w:bCs/>
              </w:rPr>
            </w:pPr>
          </w:p>
        </w:tc>
        <w:tc>
          <w:tcPr>
            <w:tcW w:w="1025" w:type="dxa"/>
          </w:tcPr>
          <w:p w14:paraId="34579C6F" w14:textId="77777777" w:rsidR="00451F5E" w:rsidRDefault="00451F5E" w:rsidP="00451F5E">
            <w:pPr>
              <w:rPr>
                <w:bCs/>
              </w:rPr>
            </w:pPr>
          </w:p>
        </w:tc>
        <w:tc>
          <w:tcPr>
            <w:tcW w:w="1341" w:type="dxa"/>
          </w:tcPr>
          <w:p w14:paraId="20192578" w14:textId="77777777" w:rsidR="00451F5E" w:rsidRDefault="00451F5E" w:rsidP="00451F5E">
            <w:pPr>
              <w:rPr>
                <w:bCs/>
              </w:rPr>
            </w:pPr>
          </w:p>
        </w:tc>
        <w:tc>
          <w:tcPr>
            <w:tcW w:w="1102" w:type="dxa"/>
          </w:tcPr>
          <w:p w14:paraId="7FBF2995" w14:textId="77777777" w:rsidR="00451F5E" w:rsidRDefault="00451F5E" w:rsidP="00451F5E">
            <w:pPr>
              <w:rPr>
                <w:bCs/>
              </w:rPr>
            </w:pPr>
          </w:p>
        </w:tc>
        <w:tc>
          <w:tcPr>
            <w:tcW w:w="1163" w:type="dxa"/>
          </w:tcPr>
          <w:p w14:paraId="63AB33C9" w14:textId="77777777" w:rsidR="00451F5E" w:rsidRDefault="00451F5E" w:rsidP="00451F5E">
            <w:pPr>
              <w:rPr>
                <w:bCs/>
              </w:rPr>
            </w:pPr>
          </w:p>
        </w:tc>
        <w:tc>
          <w:tcPr>
            <w:tcW w:w="1124" w:type="dxa"/>
          </w:tcPr>
          <w:p w14:paraId="39EE8D32" w14:textId="77777777" w:rsidR="00451F5E" w:rsidRDefault="00451F5E" w:rsidP="00451F5E">
            <w:pPr>
              <w:rPr>
                <w:bCs/>
              </w:rPr>
            </w:pPr>
          </w:p>
        </w:tc>
        <w:tc>
          <w:tcPr>
            <w:tcW w:w="1125" w:type="dxa"/>
          </w:tcPr>
          <w:p w14:paraId="0FAB9594" w14:textId="77777777" w:rsidR="00451F5E" w:rsidRDefault="00451F5E" w:rsidP="00451F5E">
            <w:pPr>
              <w:rPr>
                <w:bCs/>
              </w:rPr>
            </w:pPr>
          </w:p>
        </w:tc>
        <w:tc>
          <w:tcPr>
            <w:tcW w:w="1306" w:type="dxa"/>
          </w:tcPr>
          <w:p w14:paraId="4495FD25" w14:textId="77777777" w:rsidR="00451F5E" w:rsidRDefault="00451F5E" w:rsidP="00451F5E">
            <w:pPr>
              <w:rPr>
                <w:bCs/>
              </w:rPr>
            </w:pPr>
          </w:p>
        </w:tc>
      </w:tr>
    </w:tbl>
    <w:p w14:paraId="06D1F4FE" w14:textId="77777777" w:rsidR="00451F5E" w:rsidRDefault="00451F5E" w:rsidP="00451F5E">
      <w:pPr>
        <w:rPr>
          <w:bCs/>
        </w:rPr>
      </w:pPr>
    </w:p>
    <w:p w14:paraId="20FE95F3" w14:textId="6EA0A5D8" w:rsidR="00CB20E4" w:rsidRDefault="0091440B" w:rsidP="00E12B47">
      <w:pPr>
        <w:spacing w:after="200" w:line="276" w:lineRule="auto"/>
        <w:jc w:val="left"/>
        <w:rPr>
          <w:bCs/>
        </w:rPr>
      </w:pPr>
      <w:r>
        <w:rPr>
          <w:bCs/>
        </w:rPr>
        <w:br w:type="page"/>
      </w:r>
    </w:p>
    <w:p w14:paraId="61CB4F76" w14:textId="77777777" w:rsidR="00451F5E" w:rsidRPr="00466888" w:rsidRDefault="00451F5E" w:rsidP="00DF4E74">
      <w:pPr>
        <w:pStyle w:val="af3"/>
        <w:numPr>
          <w:ilvl w:val="3"/>
          <w:numId w:val="177"/>
        </w:numPr>
        <w:ind w:left="0" w:firstLine="0"/>
        <w:jc w:val="left"/>
        <w:rPr>
          <w:bCs/>
        </w:rPr>
      </w:pPr>
      <w:r>
        <w:rPr>
          <w:bCs/>
        </w:rPr>
        <w:lastRenderedPageBreak/>
        <w:t>Інформація щодо довірителя</w:t>
      </w:r>
    </w:p>
    <w:p w14:paraId="4FB446F2" w14:textId="77777777" w:rsidR="00451F5E" w:rsidRDefault="00451F5E" w:rsidP="00451F5E">
      <w:pPr>
        <w:jc w:val="right"/>
      </w:pPr>
      <w:r>
        <w:t>Таблиця 13</w:t>
      </w:r>
    </w:p>
    <w:tbl>
      <w:tblPr>
        <w:tblStyle w:val="a9"/>
        <w:tblW w:w="14567" w:type="dxa"/>
        <w:tblLayout w:type="fixed"/>
        <w:tblLook w:val="04A0" w:firstRow="1" w:lastRow="0" w:firstColumn="1" w:lastColumn="0" w:noHBand="0" w:noVBand="1"/>
      </w:tblPr>
      <w:tblGrid>
        <w:gridCol w:w="561"/>
        <w:gridCol w:w="1702"/>
        <w:gridCol w:w="2552"/>
        <w:gridCol w:w="2410"/>
        <w:gridCol w:w="2268"/>
        <w:gridCol w:w="3543"/>
        <w:gridCol w:w="1531"/>
      </w:tblGrid>
      <w:tr w:rsidR="00451F5E" w:rsidRPr="00FC5893" w14:paraId="14238ECE" w14:textId="77777777" w:rsidTr="00E12B47">
        <w:tc>
          <w:tcPr>
            <w:tcW w:w="561" w:type="dxa"/>
          </w:tcPr>
          <w:p w14:paraId="52128D07" w14:textId="77777777" w:rsidR="00451F5E" w:rsidRPr="00FC5893" w:rsidRDefault="00451F5E" w:rsidP="00451F5E">
            <w:pPr>
              <w:jc w:val="center"/>
            </w:pPr>
            <w:r>
              <w:t>№ з/п</w:t>
            </w:r>
          </w:p>
        </w:tc>
        <w:tc>
          <w:tcPr>
            <w:tcW w:w="1702" w:type="dxa"/>
          </w:tcPr>
          <w:p w14:paraId="2CB91A97" w14:textId="77777777" w:rsidR="00451F5E" w:rsidRPr="00FC5893" w:rsidRDefault="00451F5E" w:rsidP="00451F5E">
            <w:pPr>
              <w:jc w:val="center"/>
              <w:rPr>
                <w:bCs/>
              </w:rPr>
            </w:pPr>
            <w:r w:rsidRPr="00FC5893">
              <w:t>Особа, яка видає довіреність (довіритель)</w:t>
            </w:r>
          </w:p>
        </w:tc>
        <w:tc>
          <w:tcPr>
            <w:tcW w:w="2552" w:type="dxa"/>
          </w:tcPr>
          <w:p w14:paraId="543DCC8D" w14:textId="54D268A7" w:rsidR="00451F5E" w:rsidRPr="00FC5893" w:rsidRDefault="00451F5E" w:rsidP="00A216B3">
            <w:pPr>
              <w:jc w:val="center"/>
              <w:rPr>
                <w:bCs/>
              </w:rPr>
            </w:pPr>
            <w:r w:rsidRPr="00FC5893">
              <w:t>Ідентифікаційний/</w:t>
            </w:r>
            <w:r w:rsidR="00C03327">
              <w:t xml:space="preserve"> </w:t>
            </w:r>
            <w:r w:rsidRPr="00FC5893">
              <w:t>реєстраційний/</w:t>
            </w:r>
            <w:r w:rsidR="00C03327">
              <w:t xml:space="preserve"> </w:t>
            </w:r>
            <w:r w:rsidRPr="00FC5893">
              <w:t>податковий код/</w:t>
            </w:r>
            <w:r w:rsidR="00C03327">
              <w:t xml:space="preserve"> </w:t>
            </w:r>
            <w:r w:rsidRPr="00FC5893">
              <w:t>номер особи довірителя</w:t>
            </w:r>
          </w:p>
        </w:tc>
        <w:tc>
          <w:tcPr>
            <w:tcW w:w="2410" w:type="dxa"/>
          </w:tcPr>
          <w:p w14:paraId="61DD11D1" w14:textId="77777777" w:rsidR="00451F5E" w:rsidRPr="00FC5893" w:rsidRDefault="00451F5E" w:rsidP="00451F5E">
            <w:pPr>
              <w:jc w:val="center"/>
              <w:rPr>
                <w:bCs/>
              </w:rPr>
            </w:pPr>
            <w:r w:rsidRPr="00FC5893">
              <w:t xml:space="preserve">Розмір участі довірителя в </w:t>
            </w:r>
            <w:r>
              <w:t>капіталі</w:t>
            </w:r>
            <w:r w:rsidRPr="00FC5893">
              <w:t xml:space="preserve"> надавача фінансових послуг, %</w:t>
            </w:r>
          </w:p>
        </w:tc>
        <w:tc>
          <w:tcPr>
            <w:tcW w:w="2268" w:type="dxa"/>
          </w:tcPr>
          <w:p w14:paraId="79015B89" w14:textId="77777777" w:rsidR="00451F5E" w:rsidRPr="00FC5893" w:rsidRDefault="00451F5E" w:rsidP="00451F5E">
            <w:pPr>
              <w:jc w:val="center"/>
              <w:rPr>
                <w:bCs/>
              </w:rPr>
            </w:pPr>
            <w:r w:rsidRPr="00FC5893">
              <w:t>Кількість акцій, право голосу за якими передається, шт.</w:t>
            </w:r>
          </w:p>
        </w:tc>
        <w:tc>
          <w:tcPr>
            <w:tcW w:w="3543" w:type="dxa"/>
          </w:tcPr>
          <w:p w14:paraId="44218417" w14:textId="77777777" w:rsidR="00451F5E" w:rsidRPr="00FC5893" w:rsidRDefault="00451F5E" w:rsidP="00451F5E">
            <w:pPr>
              <w:jc w:val="center"/>
              <w:rPr>
                <w:bCs/>
              </w:rPr>
            </w:pPr>
            <w:r w:rsidRPr="00FC5893">
              <w:t>Розмір участі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w:t>
            </w:r>
            <w:r>
              <w:t>надавача фінансових послуг</w:t>
            </w:r>
            <w:r w:rsidRPr="00FC5893">
              <w:t>, який передається за довіреністю, %</w:t>
            </w:r>
          </w:p>
        </w:tc>
        <w:tc>
          <w:tcPr>
            <w:tcW w:w="1531" w:type="dxa"/>
          </w:tcPr>
          <w:p w14:paraId="54D540CB" w14:textId="7BE5BC1D" w:rsidR="00451F5E" w:rsidRPr="00FC5893" w:rsidRDefault="00451F5E" w:rsidP="00451F5E">
            <w:pPr>
              <w:jc w:val="center"/>
              <w:rPr>
                <w:bCs/>
              </w:rPr>
            </w:pPr>
            <w:proofErr w:type="spellStart"/>
            <w:r w:rsidRPr="00FC5893">
              <w:t>Заплано</w:t>
            </w:r>
            <w:r w:rsidR="00FD5F23">
              <w:t>-</w:t>
            </w:r>
            <w:r w:rsidRPr="00FC5893">
              <w:t>ваний</w:t>
            </w:r>
            <w:proofErr w:type="spellEnd"/>
            <w:r w:rsidRPr="00FC5893">
              <w:t xml:space="preserve"> термін дії </w:t>
            </w:r>
            <w:proofErr w:type="spellStart"/>
            <w:r w:rsidRPr="00FC5893">
              <w:t>довіре</w:t>
            </w:r>
            <w:r w:rsidR="00FD5F23">
              <w:t>-</w:t>
            </w:r>
            <w:r w:rsidRPr="00FC5893">
              <w:t>ності</w:t>
            </w:r>
            <w:proofErr w:type="spellEnd"/>
          </w:p>
        </w:tc>
      </w:tr>
      <w:tr w:rsidR="00451F5E" w:rsidRPr="00FC5893" w14:paraId="67819843" w14:textId="77777777" w:rsidTr="00E12B47">
        <w:tc>
          <w:tcPr>
            <w:tcW w:w="561" w:type="dxa"/>
          </w:tcPr>
          <w:p w14:paraId="332A2D42" w14:textId="77777777" w:rsidR="00451F5E" w:rsidRPr="00FC5893" w:rsidRDefault="00451F5E" w:rsidP="00ED7D5C">
            <w:pPr>
              <w:jc w:val="center"/>
              <w:rPr>
                <w:bCs/>
              </w:rPr>
            </w:pPr>
            <w:r>
              <w:rPr>
                <w:bCs/>
              </w:rPr>
              <w:t>1</w:t>
            </w:r>
          </w:p>
        </w:tc>
        <w:tc>
          <w:tcPr>
            <w:tcW w:w="1702" w:type="dxa"/>
          </w:tcPr>
          <w:p w14:paraId="74170E32" w14:textId="77777777" w:rsidR="00451F5E" w:rsidRPr="00FC5893" w:rsidRDefault="00451F5E" w:rsidP="00451F5E">
            <w:pPr>
              <w:jc w:val="center"/>
              <w:rPr>
                <w:bCs/>
              </w:rPr>
            </w:pPr>
            <w:r>
              <w:rPr>
                <w:bCs/>
              </w:rPr>
              <w:t>2</w:t>
            </w:r>
          </w:p>
        </w:tc>
        <w:tc>
          <w:tcPr>
            <w:tcW w:w="2552" w:type="dxa"/>
          </w:tcPr>
          <w:p w14:paraId="33889079" w14:textId="77777777" w:rsidR="00451F5E" w:rsidRPr="00FC5893" w:rsidRDefault="00451F5E" w:rsidP="00451F5E">
            <w:pPr>
              <w:jc w:val="center"/>
              <w:rPr>
                <w:bCs/>
              </w:rPr>
            </w:pPr>
            <w:r>
              <w:rPr>
                <w:bCs/>
              </w:rPr>
              <w:t>3</w:t>
            </w:r>
          </w:p>
        </w:tc>
        <w:tc>
          <w:tcPr>
            <w:tcW w:w="2410" w:type="dxa"/>
          </w:tcPr>
          <w:p w14:paraId="191B329F" w14:textId="77777777" w:rsidR="00451F5E" w:rsidRPr="00FC5893" w:rsidRDefault="00451F5E" w:rsidP="00451F5E">
            <w:pPr>
              <w:jc w:val="center"/>
              <w:rPr>
                <w:bCs/>
              </w:rPr>
            </w:pPr>
            <w:r>
              <w:rPr>
                <w:bCs/>
              </w:rPr>
              <w:t>4</w:t>
            </w:r>
          </w:p>
        </w:tc>
        <w:tc>
          <w:tcPr>
            <w:tcW w:w="2268" w:type="dxa"/>
          </w:tcPr>
          <w:p w14:paraId="4371CE3C" w14:textId="77777777" w:rsidR="00451F5E" w:rsidRPr="00FC5893" w:rsidRDefault="00451F5E" w:rsidP="00451F5E">
            <w:pPr>
              <w:jc w:val="center"/>
              <w:rPr>
                <w:bCs/>
              </w:rPr>
            </w:pPr>
            <w:r>
              <w:rPr>
                <w:bCs/>
              </w:rPr>
              <w:t>5</w:t>
            </w:r>
          </w:p>
        </w:tc>
        <w:tc>
          <w:tcPr>
            <w:tcW w:w="3543" w:type="dxa"/>
          </w:tcPr>
          <w:p w14:paraId="0001B0CA" w14:textId="77777777" w:rsidR="00451F5E" w:rsidRPr="00FC5893" w:rsidRDefault="00451F5E" w:rsidP="00451F5E">
            <w:pPr>
              <w:jc w:val="center"/>
              <w:rPr>
                <w:bCs/>
              </w:rPr>
            </w:pPr>
            <w:r>
              <w:rPr>
                <w:bCs/>
              </w:rPr>
              <w:t>6</w:t>
            </w:r>
          </w:p>
        </w:tc>
        <w:tc>
          <w:tcPr>
            <w:tcW w:w="1531" w:type="dxa"/>
          </w:tcPr>
          <w:p w14:paraId="5BE7D274" w14:textId="77777777" w:rsidR="00451F5E" w:rsidRPr="00FC5893" w:rsidRDefault="00451F5E" w:rsidP="00451F5E">
            <w:pPr>
              <w:jc w:val="center"/>
              <w:rPr>
                <w:bCs/>
              </w:rPr>
            </w:pPr>
            <w:r>
              <w:rPr>
                <w:bCs/>
              </w:rPr>
              <w:t>7</w:t>
            </w:r>
          </w:p>
        </w:tc>
      </w:tr>
      <w:tr w:rsidR="00451F5E" w:rsidRPr="00FC5893" w14:paraId="507A5289" w14:textId="77777777" w:rsidTr="00E12B47">
        <w:tc>
          <w:tcPr>
            <w:tcW w:w="561" w:type="dxa"/>
          </w:tcPr>
          <w:p w14:paraId="71BB2E29" w14:textId="77777777" w:rsidR="00451F5E" w:rsidRDefault="00451F5E" w:rsidP="00ED7D5C">
            <w:pPr>
              <w:jc w:val="center"/>
              <w:rPr>
                <w:bCs/>
              </w:rPr>
            </w:pPr>
            <w:r>
              <w:rPr>
                <w:bCs/>
              </w:rPr>
              <w:t>1</w:t>
            </w:r>
          </w:p>
        </w:tc>
        <w:tc>
          <w:tcPr>
            <w:tcW w:w="1702" w:type="dxa"/>
          </w:tcPr>
          <w:p w14:paraId="34E6C358" w14:textId="77777777" w:rsidR="00451F5E" w:rsidRDefault="00451F5E" w:rsidP="00451F5E">
            <w:pPr>
              <w:rPr>
                <w:bCs/>
              </w:rPr>
            </w:pPr>
          </w:p>
        </w:tc>
        <w:tc>
          <w:tcPr>
            <w:tcW w:w="2552" w:type="dxa"/>
          </w:tcPr>
          <w:p w14:paraId="13E0E8E7" w14:textId="77777777" w:rsidR="00451F5E" w:rsidRDefault="00451F5E" w:rsidP="00451F5E">
            <w:pPr>
              <w:rPr>
                <w:bCs/>
              </w:rPr>
            </w:pPr>
          </w:p>
        </w:tc>
        <w:tc>
          <w:tcPr>
            <w:tcW w:w="2410" w:type="dxa"/>
          </w:tcPr>
          <w:p w14:paraId="3653A8E8" w14:textId="77777777" w:rsidR="00451F5E" w:rsidRDefault="00451F5E" w:rsidP="00451F5E">
            <w:pPr>
              <w:rPr>
                <w:bCs/>
              </w:rPr>
            </w:pPr>
          </w:p>
        </w:tc>
        <w:tc>
          <w:tcPr>
            <w:tcW w:w="2268" w:type="dxa"/>
          </w:tcPr>
          <w:p w14:paraId="42838E98" w14:textId="77777777" w:rsidR="00451F5E" w:rsidRDefault="00451F5E" w:rsidP="00451F5E">
            <w:pPr>
              <w:rPr>
                <w:bCs/>
              </w:rPr>
            </w:pPr>
          </w:p>
        </w:tc>
        <w:tc>
          <w:tcPr>
            <w:tcW w:w="3543" w:type="dxa"/>
          </w:tcPr>
          <w:p w14:paraId="4C022D8B" w14:textId="77777777" w:rsidR="00451F5E" w:rsidRDefault="00451F5E" w:rsidP="00451F5E">
            <w:pPr>
              <w:rPr>
                <w:bCs/>
              </w:rPr>
            </w:pPr>
          </w:p>
        </w:tc>
        <w:tc>
          <w:tcPr>
            <w:tcW w:w="1531" w:type="dxa"/>
          </w:tcPr>
          <w:p w14:paraId="0A99FC8D" w14:textId="77777777" w:rsidR="00451F5E" w:rsidRDefault="00451F5E" w:rsidP="00451F5E">
            <w:pPr>
              <w:rPr>
                <w:bCs/>
              </w:rPr>
            </w:pPr>
          </w:p>
        </w:tc>
      </w:tr>
    </w:tbl>
    <w:p w14:paraId="7FBD3D23" w14:textId="77777777" w:rsidR="00451F5E" w:rsidRDefault="00451F5E" w:rsidP="00451F5E">
      <w:pPr>
        <w:rPr>
          <w:bCs/>
        </w:rPr>
      </w:pPr>
    </w:p>
    <w:p w14:paraId="19DF7316" w14:textId="77777777" w:rsidR="00451F5E" w:rsidRPr="00466888" w:rsidRDefault="00451F5E" w:rsidP="00DF4E74">
      <w:pPr>
        <w:pStyle w:val="af3"/>
        <w:numPr>
          <w:ilvl w:val="3"/>
          <w:numId w:val="177"/>
        </w:numPr>
        <w:ind w:left="0" w:firstLine="0"/>
        <w:jc w:val="left"/>
        <w:rPr>
          <w:bCs/>
        </w:rPr>
      </w:pPr>
      <w:r>
        <w:rPr>
          <w:bCs/>
        </w:rPr>
        <w:t>Інформація щодо установника управління</w:t>
      </w:r>
    </w:p>
    <w:p w14:paraId="2C4EC0C6" w14:textId="77777777" w:rsidR="00451F5E" w:rsidRDefault="00451F5E" w:rsidP="00451F5E">
      <w:pPr>
        <w:jc w:val="right"/>
      </w:pPr>
      <w:r>
        <w:t>Таблиця 14</w:t>
      </w:r>
    </w:p>
    <w:tbl>
      <w:tblPr>
        <w:tblStyle w:val="a9"/>
        <w:tblW w:w="14596" w:type="dxa"/>
        <w:tblLayout w:type="fixed"/>
        <w:tblLook w:val="04A0" w:firstRow="1" w:lastRow="0" w:firstColumn="1" w:lastColumn="0" w:noHBand="0" w:noVBand="1"/>
      </w:tblPr>
      <w:tblGrid>
        <w:gridCol w:w="478"/>
        <w:gridCol w:w="1342"/>
        <w:gridCol w:w="2286"/>
        <w:gridCol w:w="2693"/>
        <w:gridCol w:w="1985"/>
        <w:gridCol w:w="2126"/>
        <w:gridCol w:w="1985"/>
        <w:gridCol w:w="1701"/>
      </w:tblGrid>
      <w:tr w:rsidR="00ED7D5C" w:rsidRPr="00FC5893" w14:paraId="10F4A083" w14:textId="77777777" w:rsidTr="00036D19">
        <w:tc>
          <w:tcPr>
            <w:tcW w:w="478" w:type="dxa"/>
          </w:tcPr>
          <w:p w14:paraId="64464518" w14:textId="77777777" w:rsidR="00451F5E" w:rsidRPr="00FC5893" w:rsidRDefault="00451F5E" w:rsidP="00451F5E">
            <w:pPr>
              <w:jc w:val="center"/>
            </w:pPr>
            <w:r>
              <w:t>№ з/п</w:t>
            </w:r>
          </w:p>
        </w:tc>
        <w:tc>
          <w:tcPr>
            <w:tcW w:w="1342" w:type="dxa"/>
          </w:tcPr>
          <w:p w14:paraId="76D58966" w14:textId="154DDA84" w:rsidR="00451F5E" w:rsidRPr="00FC5893" w:rsidRDefault="00451F5E" w:rsidP="00451F5E">
            <w:pPr>
              <w:jc w:val="center"/>
              <w:rPr>
                <w:bCs/>
              </w:rPr>
            </w:pPr>
            <w:r w:rsidRPr="00FC5893">
              <w:t>Особа, яка передає акції/</w:t>
            </w:r>
            <w:r w:rsidR="00A216B3">
              <w:t xml:space="preserve"> </w:t>
            </w:r>
            <w:r w:rsidRPr="00FC5893">
              <w:t xml:space="preserve">частку в </w:t>
            </w:r>
            <w:proofErr w:type="spellStart"/>
            <w:r w:rsidRPr="00FC5893">
              <w:t>управ</w:t>
            </w:r>
            <w:r w:rsidR="00245DF4">
              <w:t>-</w:t>
            </w:r>
            <w:r w:rsidRPr="00FC5893">
              <w:t>ління</w:t>
            </w:r>
            <w:proofErr w:type="spellEnd"/>
            <w:r w:rsidRPr="00FC5893">
              <w:t xml:space="preserve"> (уста</w:t>
            </w:r>
            <w:r w:rsidR="00245DF4">
              <w:t>-</w:t>
            </w:r>
            <w:proofErr w:type="spellStart"/>
            <w:r w:rsidRPr="00FC5893">
              <w:t>новник</w:t>
            </w:r>
            <w:proofErr w:type="spellEnd"/>
            <w:r w:rsidRPr="00FC5893">
              <w:t xml:space="preserve"> </w:t>
            </w:r>
            <w:proofErr w:type="spellStart"/>
            <w:r w:rsidRPr="00FC5893">
              <w:t>управ</w:t>
            </w:r>
            <w:r w:rsidR="00245DF4">
              <w:t>-</w:t>
            </w:r>
            <w:r w:rsidRPr="00FC5893">
              <w:t>ління</w:t>
            </w:r>
            <w:proofErr w:type="spellEnd"/>
            <w:r w:rsidRPr="00FC5893">
              <w:t>)</w:t>
            </w:r>
          </w:p>
        </w:tc>
        <w:tc>
          <w:tcPr>
            <w:tcW w:w="2286" w:type="dxa"/>
          </w:tcPr>
          <w:p w14:paraId="79050C88" w14:textId="3C4CA2B5" w:rsidR="00451F5E" w:rsidRPr="00FC5893" w:rsidRDefault="00451F5E" w:rsidP="00451F5E">
            <w:pPr>
              <w:jc w:val="center"/>
              <w:rPr>
                <w:bCs/>
              </w:rPr>
            </w:pPr>
            <w:r w:rsidRPr="00FC5893">
              <w:t>Ідентифікацій</w:t>
            </w:r>
            <w:r w:rsidR="00A216B3">
              <w:t>-</w:t>
            </w:r>
            <w:r w:rsidRPr="00FC5893">
              <w:t>ний/</w:t>
            </w:r>
            <w:r w:rsidR="00A216B3">
              <w:t xml:space="preserve"> </w:t>
            </w:r>
            <w:r w:rsidRPr="00FC5893">
              <w:t>реєстраційний/</w:t>
            </w:r>
            <w:r w:rsidR="00A216B3">
              <w:t xml:space="preserve"> </w:t>
            </w:r>
            <w:r w:rsidRPr="00FC5893">
              <w:t>податковий код/номер установника управління</w:t>
            </w:r>
          </w:p>
        </w:tc>
        <w:tc>
          <w:tcPr>
            <w:tcW w:w="2693" w:type="dxa"/>
          </w:tcPr>
          <w:p w14:paraId="51BEAE9F" w14:textId="71AB534B" w:rsidR="00451F5E" w:rsidRPr="00FC5893" w:rsidRDefault="00451F5E" w:rsidP="00451F5E">
            <w:pPr>
              <w:jc w:val="center"/>
              <w:rPr>
                <w:bCs/>
              </w:rPr>
            </w:pPr>
            <w:r w:rsidRPr="00FC5893">
              <w:t xml:space="preserve">Найменування юридичної особи, акції/частка в статутному </w:t>
            </w:r>
            <w:r w:rsidRPr="00DF2118">
              <w:rPr>
                <w:color w:val="000000"/>
              </w:rPr>
              <w:t>(складено</w:t>
            </w:r>
            <w:r>
              <w:rPr>
                <w:color w:val="000000"/>
              </w:rPr>
              <w:t>му</w:t>
            </w:r>
            <w:r w:rsidRPr="00DF2118">
              <w:rPr>
                <w:color w:val="000000"/>
              </w:rPr>
              <w:t>)</w:t>
            </w:r>
            <w:r>
              <w:rPr>
                <w:color w:val="000000"/>
              </w:rPr>
              <w:t xml:space="preserve"> </w:t>
            </w:r>
            <w:r w:rsidRPr="00FC5893">
              <w:t>капіталі якої передаються</w:t>
            </w:r>
            <w:r w:rsidR="00ED7D5C">
              <w:t>/</w:t>
            </w:r>
            <w:r w:rsidR="00A216B3">
              <w:t xml:space="preserve"> </w:t>
            </w:r>
            <w:r w:rsidR="00ED7D5C">
              <w:t>передається</w:t>
            </w:r>
            <w:r w:rsidRPr="00FC5893">
              <w:t xml:space="preserve"> в управління</w:t>
            </w:r>
          </w:p>
        </w:tc>
        <w:tc>
          <w:tcPr>
            <w:tcW w:w="1985" w:type="dxa"/>
          </w:tcPr>
          <w:p w14:paraId="1B3DF549" w14:textId="7F312A23" w:rsidR="00451F5E" w:rsidRPr="00FC5893" w:rsidRDefault="00451F5E" w:rsidP="00245DF4">
            <w:pPr>
              <w:jc w:val="center"/>
              <w:rPr>
                <w:bCs/>
              </w:rPr>
            </w:pPr>
            <w:r w:rsidRPr="00FC5893">
              <w:t xml:space="preserve">Сукупний розмір участі установника управління в </w:t>
            </w:r>
            <w:r>
              <w:t>надавач</w:t>
            </w:r>
            <w:r w:rsidR="00245DF4">
              <w:t>і</w:t>
            </w:r>
            <w:r>
              <w:t xml:space="preserve"> фінансових послуг</w:t>
            </w:r>
            <w:r w:rsidRPr="00FC5893">
              <w:t>, %</w:t>
            </w:r>
          </w:p>
        </w:tc>
        <w:tc>
          <w:tcPr>
            <w:tcW w:w="2126" w:type="dxa"/>
          </w:tcPr>
          <w:p w14:paraId="32F7BE19" w14:textId="77777777" w:rsidR="00451F5E" w:rsidRPr="00FC5893" w:rsidRDefault="00451F5E" w:rsidP="00451F5E">
            <w:pPr>
              <w:jc w:val="center"/>
              <w:rPr>
                <w:bCs/>
              </w:rPr>
            </w:pPr>
            <w:r w:rsidRPr="00FC5893">
              <w:t>Розмір пакета акцій/частки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юридичної особи, що передаються в управління, %</w:t>
            </w:r>
          </w:p>
        </w:tc>
        <w:tc>
          <w:tcPr>
            <w:tcW w:w="1985" w:type="dxa"/>
          </w:tcPr>
          <w:p w14:paraId="654490FC" w14:textId="77777777" w:rsidR="00451F5E" w:rsidRPr="00FC5893" w:rsidRDefault="00451F5E" w:rsidP="00451F5E">
            <w:pPr>
              <w:jc w:val="center"/>
              <w:rPr>
                <w:bCs/>
              </w:rPr>
            </w:pPr>
            <w:r w:rsidRPr="00FC5893">
              <w:t>Розмір участі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w:t>
            </w:r>
            <w:r>
              <w:t>надавача фінансових послуг</w:t>
            </w:r>
            <w:r w:rsidRPr="00FC5893">
              <w:t>, яка набувається установником управління, %</w:t>
            </w:r>
          </w:p>
        </w:tc>
        <w:tc>
          <w:tcPr>
            <w:tcW w:w="1701" w:type="dxa"/>
          </w:tcPr>
          <w:p w14:paraId="127AED77" w14:textId="652625C7" w:rsidR="00451F5E" w:rsidRPr="00FC5893" w:rsidRDefault="00451F5E" w:rsidP="00245DF4">
            <w:pPr>
              <w:jc w:val="center"/>
            </w:pPr>
            <w:proofErr w:type="spellStart"/>
            <w:r w:rsidRPr="00FC5893">
              <w:t>Заплано</w:t>
            </w:r>
            <w:r w:rsidR="00245DF4">
              <w:t>-</w:t>
            </w:r>
            <w:r w:rsidRPr="00FC5893">
              <w:t>ваний</w:t>
            </w:r>
            <w:proofErr w:type="spellEnd"/>
            <w:r w:rsidRPr="00FC5893">
              <w:t xml:space="preserve"> термін дії правочину щодо </w:t>
            </w:r>
            <w:proofErr w:type="spellStart"/>
            <w:r w:rsidRPr="00FC5893">
              <w:t>передаван</w:t>
            </w:r>
            <w:proofErr w:type="spellEnd"/>
            <w:r w:rsidR="00245DF4">
              <w:t>-</w:t>
            </w:r>
            <w:r w:rsidRPr="00FC5893">
              <w:t>ня акцій/</w:t>
            </w:r>
            <w:r w:rsidR="00245DF4">
              <w:t xml:space="preserve"> </w:t>
            </w:r>
            <w:r w:rsidRPr="00FC5893">
              <w:t>частки в управління</w:t>
            </w:r>
          </w:p>
        </w:tc>
      </w:tr>
      <w:tr w:rsidR="00ED7D5C" w:rsidRPr="00FC5893" w14:paraId="7F5EFA72" w14:textId="77777777" w:rsidTr="00036D19">
        <w:tc>
          <w:tcPr>
            <w:tcW w:w="478" w:type="dxa"/>
          </w:tcPr>
          <w:p w14:paraId="13BE707F" w14:textId="77777777" w:rsidR="00451F5E" w:rsidRPr="00FC5893" w:rsidRDefault="00451F5E" w:rsidP="00ED7D5C">
            <w:pPr>
              <w:jc w:val="center"/>
              <w:rPr>
                <w:bCs/>
              </w:rPr>
            </w:pPr>
            <w:r>
              <w:rPr>
                <w:bCs/>
              </w:rPr>
              <w:t>1</w:t>
            </w:r>
          </w:p>
        </w:tc>
        <w:tc>
          <w:tcPr>
            <w:tcW w:w="1342" w:type="dxa"/>
          </w:tcPr>
          <w:p w14:paraId="0BEE86BD" w14:textId="77777777" w:rsidR="00451F5E" w:rsidRPr="00FC5893" w:rsidRDefault="00451F5E" w:rsidP="00451F5E">
            <w:pPr>
              <w:jc w:val="center"/>
              <w:rPr>
                <w:bCs/>
              </w:rPr>
            </w:pPr>
            <w:r>
              <w:rPr>
                <w:bCs/>
              </w:rPr>
              <w:t>2</w:t>
            </w:r>
          </w:p>
        </w:tc>
        <w:tc>
          <w:tcPr>
            <w:tcW w:w="2286" w:type="dxa"/>
          </w:tcPr>
          <w:p w14:paraId="58B3C8E4" w14:textId="77777777" w:rsidR="00451F5E" w:rsidRPr="00FC5893" w:rsidRDefault="00451F5E" w:rsidP="00451F5E">
            <w:pPr>
              <w:jc w:val="center"/>
              <w:rPr>
                <w:bCs/>
              </w:rPr>
            </w:pPr>
            <w:r>
              <w:rPr>
                <w:bCs/>
              </w:rPr>
              <w:t>3</w:t>
            </w:r>
          </w:p>
        </w:tc>
        <w:tc>
          <w:tcPr>
            <w:tcW w:w="2693" w:type="dxa"/>
          </w:tcPr>
          <w:p w14:paraId="042EB091" w14:textId="77777777" w:rsidR="00451F5E" w:rsidRPr="00FC5893" w:rsidRDefault="00451F5E" w:rsidP="00451F5E">
            <w:pPr>
              <w:jc w:val="center"/>
              <w:rPr>
                <w:bCs/>
              </w:rPr>
            </w:pPr>
            <w:r>
              <w:rPr>
                <w:bCs/>
              </w:rPr>
              <w:t>4</w:t>
            </w:r>
          </w:p>
        </w:tc>
        <w:tc>
          <w:tcPr>
            <w:tcW w:w="1985" w:type="dxa"/>
          </w:tcPr>
          <w:p w14:paraId="0E386712" w14:textId="77777777" w:rsidR="00451F5E" w:rsidRPr="00FC5893" w:rsidRDefault="00451F5E" w:rsidP="00451F5E">
            <w:pPr>
              <w:jc w:val="center"/>
              <w:rPr>
                <w:bCs/>
              </w:rPr>
            </w:pPr>
            <w:r>
              <w:rPr>
                <w:bCs/>
              </w:rPr>
              <w:t>5</w:t>
            </w:r>
          </w:p>
        </w:tc>
        <w:tc>
          <w:tcPr>
            <w:tcW w:w="2126" w:type="dxa"/>
          </w:tcPr>
          <w:p w14:paraId="24D6E074" w14:textId="77777777" w:rsidR="00451F5E" w:rsidRPr="00FC5893" w:rsidRDefault="00451F5E" w:rsidP="00451F5E">
            <w:pPr>
              <w:jc w:val="center"/>
              <w:rPr>
                <w:bCs/>
              </w:rPr>
            </w:pPr>
            <w:r>
              <w:rPr>
                <w:bCs/>
              </w:rPr>
              <w:t>6</w:t>
            </w:r>
          </w:p>
        </w:tc>
        <w:tc>
          <w:tcPr>
            <w:tcW w:w="1985" w:type="dxa"/>
          </w:tcPr>
          <w:p w14:paraId="626D7D7B" w14:textId="77777777" w:rsidR="00451F5E" w:rsidRPr="00FC5893" w:rsidRDefault="00451F5E" w:rsidP="00451F5E">
            <w:pPr>
              <w:jc w:val="center"/>
              <w:rPr>
                <w:bCs/>
              </w:rPr>
            </w:pPr>
            <w:r>
              <w:rPr>
                <w:bCs/>
              </w:rPr>
              <w:t>7</w:t>
            </w:r>
          </w:p>
        </w:tc>
        <w:tc>
          <w:tcPr>
            <w:tcW w:w="1701" w:type="dxa"/>
          </w:tcPr>
          <w:p w14:paraId="1D73D27E" w14:textId="77777777" w:rsidR="00451F5E" w:rsidRPr="00FC5893" w:rsidRDefault="00451F5E" w:rsidP="00451F5E">
            <w:pPr>
              <w:jc w:val="center"/>
              <w:rPr>
                <w:bCs/>
              </w:rPr>
            </w:pPr>
            <w:r>
              <w:rPr>
                <w:bCs/>
              </w:rPr>
              <w:t>8</w:t>
            </w:r>
          </w:p>
        </w:tc>
      </w:tr>
      <w:tr w:rsidR="00ED7D5C" w:rsidRPr="00FC5893" w14:paraId="1A8EB494" w14:textId="77777777" w:rsidTr="00036D19">
        <w:tc>
          <w:tcPr>
            <w:tcW w:w="478" w:type="dxa"/>
          </w:tcPr>
          <w:p w14:paraId="79BADCF9" w14:textId="77777777" w:rsidR="00451F5E" w:rsidRDefault="00451F5E" w:rsidP="00ED7D5C">
            <w:pPr>
              <w:jc w:val="center"/>
              <w:rPr>
                <w:bCs/>
              </w:rPr>
            </w:pPr>
            <w:r>
              <w:rPr>
                <w:bCs/>
              </w:rPr>
              <w:t>1</w:t>
            </w:r>
          </w:p>
        </w:tc>
        <w:tc>
          <w:tcPr>
            <w:tcW w:w="1342" w:type="dxa"/>
          </w:tcPr>
          <w:p w14:paraId="10BC3C83" w14:textId="77777777" w:rsidR="00451F5E" w:rsidRDefault="00451F5E" w:rsidP="00451F5E">
            <w:pPr>
              <w:jc w:val="center"/>
              <w:rPr>
                <w:bCs/>
              </w:rPr>
            </w:pPr>
          </w:p>
        </w:tc>
        <w:tc>
          <w:tcPr>
            <w:tcW w:w="2286" w:type="dxa"/>
          </w:tcPr>
          <w:p w14:paraId="206A3167" w14:textId="77777777" w:rsidR="00451F5E" w:rsidRDefault="00451F5E" w:rsidP="00451F5E">
            <w:pPr>
              <w:jc w:val="center"/>
              <w:rPr>
                <w:bCs/>
              </w:rPr>
            </w:pPr>
          </w:p>
        </w:tc>
        <w:tc>
          <w:tcPr>
            <w:tcW w:w="2693" w:type="dxa"/>
          </w:tcPr>
          <w:p w14:paraId="24F5FEA8" w14:textId="77777777" w:rsidR="00451F5E" w:rsidRDefault="00451F5E" w:rsidP="00451F5E">
            <w:pPr>
              <w:jc w:val="center"/>
              <w:rPr>
                <w:bCs/>
              </w:rPr>
            </w:pPr>
          </w:p>
        </w:tc>
        <w:tc>
          <w:tcPr>
            <w:tcW w:w="1985" w:type="dxa"/>
          </w:tcPr>
          <w:p w14:paraId="0C373C64" w14:textId="77777777" w:rsidR="00451F5E" w:rsidRDefault="00451F5E" w:rsidP="00451F5E">
            <w:pPr>
              <w:jc w:val="center"/>
              <w:rPr>
                <w:bCs/>
              </w:rPr>
            </w:pPr>
          </w:p>
        </w:tc>
        <w:tc>
          <w:tcPr>
            <w:tcW w:w="2126" w:type="dxa"/>
          </w:tcPr>
          <w:p w14:paraId="3E147523" w14:textId="77777777" w:rsidR="00451F5E" w:rsidRDefault="00451F5E" w:rsidP="00451F5E">
            <w:pPr>
              <w:jc w:val="center"/>
              <w:rPr>
                <w:bCs/>
              </w:rPr>
            </w:pPr>
          </w:p>
        </w:tc>
        <w:tc>
          <w:tcPr>
            <w:tcW w:w="1985" w:type="dxa"/>
          </w:tcPr>
          <w:p w14:paraId="31DE8B05" w14:textId="77777777" w:rsidR="00451F5E" w:rsidRDefault="00451F5E" w:rsidP="00451F5E">
            <w:pPr>
              <w:jc w:val="center"/>
              <w:rPr>
                <w:bCs/>
              </w:rPr>
            </w:pPr>
          </w:p>
        </w:tc>
        <w:tc>
          <w:tcPr>
            <w:tcW w:w="1701" w:type="dxa"/>
          </w:tcPr>
          <w:p w14:paraId="41880759" w14:textId="77777777" w:rsidR="00451F5E" w:rsidRDefault="00451F5E" w:rsidP="00451F5E">
            <w:pPr>
              <w:jc w:val="center"/>
              <w:rPr>
                <w:bCs/>
              </w:rPr>
            </w:pPr>
          </w:p>
        </w:tc>
      </w:tr>
    </w:tbl>
    <w:p w14:paraId="6FB26409" w14:textId="77777777" w:rsidR="00451F5E" w:rsidRDefault="00451F5E" w:rsidP="00451F5E">
      <w:pPr>
        <w:rPr>
          <w:bCs/>
        </w:rPr>
      </w:pPr>
    </w:p>
    <w:p w14:paraId="29B4980B" w14:textId="77777777" w:rsidR="00451F5E" w:rsidRPr="00466888" w:rsidRDefault="00451F5E" w:rsidP="00DF4E74">
      <w:pPr>
        <w:pStyle w:val="af3"/>
        <w:numPr>
          <w:ilvl w:val="3"/>
          <w:numId w:val="177"/>
        </w:numPr>
        <w:ind w:left="0" w:firstLine="0"/>
        <w:jc w:val="left"/>
        <w:rPr>
          <w:bCs/>
        </w:rPr>
      </w:pPr>
      <w:r>
        <w:rPr>
          <w:bCs/>
        </w:rPr>
        <w:t xml:space="preserve">Інформація щодо впливу на </w:t>
      </w:r>
      <w:r w:rsidRPr="00021616">
        <w:rPr>
          <w:bCs/>
        </w:rPr>
        <w:t>управління та діяльність надавача фінансових послуг незалежно від формального володіння</w:t>
      </w:r>
    </w:p>
    <w:p w14:paraId="1039B1B2" w14:textId="77777777" w:rsidR="00451F5E" w:rsidRDefault="00451F5E" w:rsidP="00451F5E">
      <w:pPr>
        <w:jc w:val="right"/>
      </w:pPr>
      <w:r>
        <w:t>Таблиця 15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7164"/>
        <w:gridCol w:w="6424"/>
      </w:tblGrid>
      <w:tr w:rsidR="00451F5E" w:rsidRPr="00FC5893" w14:paraId="6EA58226" w14:textId="77777777" w:rsidTr="00451F5E">
        <w:trPr>
          <w:trHeight w:val="1656"/>
        </w:trPr>
        <w:tc>
          <w:tcPr>
            <w:tcW w:w="334" w:type="pct"/>
          </w:tcPr>
          <w:p w14:paraId="1062A906" w14:textId="77777777" w:rsidR="00451F5E" w:rsidRPr="00FC5893" w:rsidRDefault="00451F5E" w:rsidP="00451F5E">
            <w:r>
              <w:t>№ з/п</w:t>
            </w:r>
          </w:p>
        </w:tc>
        <w:tc>
          <w:tcPr>
            <w:tcW w:w="2460" w:type="pct"/>
            <w:shd w:val="clear" w:color="auto" w:fill="auto"/>
            <w:vAlign w:val="center"/>
          </w:tcPr>
          <w:p w14:paraId="33FAF6DD" w14:textId="5910C85B" w:rsidR="00451F5E" w:rsidRPr="00FC5893" w:rsidRDefault="00680960" w:rsidP="00451F5E">
            <w:r>
              <w:t>У</w:t>
            </w:r>
            <w:r w:rsidR="00451F5E" w:rsidRPr="00FC5893">
              <w:t>кажіть тип впливу на управління та діяльність надавача фінансових послуг незалежно від формального володіння</w:t>
            </w:r>
            <w:r w:rsidR="00451F5E">
              <w:t xml:space="preserve"> (значний або вирішальний)</w:t>
            </w:r>
          </w:p>
        </w:tc>
        <w:tc>
          <w:tcPr>
            <w:tcW w:w="2206" w:type="pct"/>
            <w:shd w:val="clear" w:color="auto" w:fill="auto"/>
            <w:vAlign w:val="center"/>
          </w:tcPr>
          <w:p w14:paraId="3DDD5227" w14:textId="77777777" w:rsidR="00451F5E" w:rsidRPr="00FC5893" w:rsidRDefault="00451F5E" w:rsidP="00451F5E">
            <w:pPr>
              <w:jc w:val="center"/>
              <w:rPr>
                <w:bCs/>
              </w:rPr>
            </w:pPr>
            <w:r w:rsidRPr="00FC5893">
              <w:rPr>
                <w:bCs/>
              </w:rPr>
              <w:t>Опис обставин, у зв’язку з якими особа здійснює значний або вирішальний вплив на управління або діяльність надавача фінансових послуг</w:t>
            </w:r>
          </w:p>
        </w:tc>
      </w:tr>
      <w:tr w:rsidR="00451F5E" w:rsidRPr="00FC5893" w14:paraId="5B185696" w14:textId="77777777" w:rsidTr="00451F5E">
        <w:trPr>
          <w:trHeight w:val="99"/>
        </w:trPr>
        <w:tc>
          <w:tcPr>
            <w:tcW w:w="334" w:type="pct"/>
          </w:tcPr>
          <w:p w14:paraId="5E7EDFCB" w14:textId="77777777" w:rsidR="00451F5E" w:rsidRPr="00FC5893" w:rsidRDefault="00451F5E" w:rsidP="00451F5E">
            <w:pPr>
              <w:jc w:val="center"/>
            </w:pPr>
            <w:r>
              <w:t>1</w:t>
            </w:r>
          </w:p>
        </w:tc>
        <w:tc>
          <w:tcPr>
            <w:tcW w:w="2460" w:type="pct"/>
            <w:shd w:val="clear" w:color="auto" w:fill="auto"/>
            <w:vAlign w:val="center"/>
          </w:tcPr>
          <w:p w14:paraId="445C4F7B" w14:textId="77777777" w:rsidR="00451F5E" w:rsidRPr="00FC5893" w:rsidRDefault="00451F5E" w:rsidP="00451F5E">
            <w:pPr>
              <w:jc w:val="center"/>
            </w:pPr>
            <w:r>
              <w:t>2</w:t>
            </w:r>
          </w:p>
        </w:tc>
        <w:tc>
          <w:tcPr>
            <w:tcW w:w="2206" w:type="pct"/>
            <w:shd w:val="clear" w:color="auto" w:fill="auto"/>
            <w:vAlign w:val="center"/>
          </w:tcPr>
          <w:p w14:paraId="2461E845" w14:textId="77777777" w:rsidR="00451F5E" w:rsidRPr="00FC5893" w:rsidRDefault="00451F5E" w:rsidP="00451F5E">
            <w:pPr>
              <w:jc w:val="center"/>
              <w:rPr>
                <w:bCs/>
              </w:rPr>
            </w:pPr>
            <w:r>
              <w:rPr>
                <w:bCs/>
              </w:rPr>
              <w:t>3</w:t>
            </w:r>
          </w:p>
        </w:tc>
      </w:tr>
      <w:tr w:rsidR="00451F5E" w:rsidRPr="00FC5893" w14:paraId="4D330D1B" w14:textId="77777777" w:rsidTr="00451F5E">
        <w:trPr>
          <w:trHeight w:val="99"/>
        </w:trPr>
        <w:tc>
          <w:tcPr>
            <w:tcW w:w="334" w:type="pct"/>
          </w:tcPr>
          <w:p w14:paraId="4FBEA92F" w14:textId="77777777" w:rsidR="00451F5E" w:rsidRDefault="00451F5E" w:rsidP="00451F5E">
            <w:pPr>
              <w:jc w:val="center"/>
            </w:pPr>
            <w:r>
              <w:t>1</w:t>
            </w:r>
          </w:p>
        </w:tc>
        <w:tc>
          <w:tcPr>
            <w:tcW w:w="2460" w:type="pct"/>
            <w:shd w:val="clear" w:color="auto" w:fill="auto"/>
            <w:vAlign w:val="center"/>
          </w:tcPr>
          <w:p w14:paraId="606D511B" w14:textId="77777777" w:rsidR="00451F5E" w:rsidRDefault="00451F5E" w:rsidP="00451F5E">
            <w:pPr>
              <w:jc w:val="center"/>
            </w:pPr>
          </w:p>
        </w:tc>
        <w:tc>
          <w:tcPr>
            <w:tcW w:w="2206" w:type="pct"/>
            <w:shd w:val="clear" w:color="auto" w:fill="auto"/>
            <w:vAlign w:val="center"/>
          </w:tcPr>
          <w:p w14:paraId="5CCD5B43" w14:textId="77777777" w:rsidR="00451F5E" w:rsidRDefault="00451F5E" w:rsidP="00451F5E">
            <w:pPr>
              <w:jc w:val="center"/>
              <w:rPr>
                <w:bCs/>
              </w:rPr>
            </w:pPr>
          </w:p>
        </w:tc>
      </w:tr>
    </w:tbl>
    <w:p w14:paraId="3A8A90A3" w14:textId="77777777" w:rsidR="00451F5E" w:rsidRPr="00021616" w:rsidRDefault="00451F5E" w:rsidP="00451F5E">
      <w:pPr>
        <w:jc w:val="right"/>
      </w:pPr>
    </w:p>
    <w:p w14:paraId="70DB9028" w14:textId="77777777" w:rsidR="00451F5E" w:rsidRPr="00021616" w:rsidRDefault="00451F5E" w:rsidP="00DF4E74">
      <w:pPr>
        <w:pStyle w:val="af3"/>
        <w:numPr>
          <w:ilvl w:val="3"/>
          <w:numId w:val="177"/>
        </w:numPr>
        <w:ind w:left="0" w:firstLine="0"/>
        <w:jc w:val="left"/>
      </w:pPr>
      <w:r>
        <w:t>І</w:t>
      </w:r>
      <w:r w:rsidRPr="00021616">
        <w:t>нформація про отримання дозволу на набуття</w:t>
      </w:r>
      <w:r>
        <w:t xml:space="preserve"> </w:t>
      </w:r>
      <w:r w:rsidRPr="00021616">
        <w:t xml:space="preserve">(збільшення) участі в </w:t>
      </w:r>
      <w:r>
        <w:t>надавачі фінансових послуг</w:t>
      </w:r>
      <w:r w:rsidRPr="00021616">
        <w:t xml:space="preserve"> (для іноземців)</w:t>
      </w:r>
    </w:p>
    <w:p w14:paraId="323651A8" w14:textId="77777777" w:rsidR="00451F5E" w:rsidRPr="006438ED" w:rsidRDefault="00451F5E" w:rsidP="00451F5E">
      <w:pPr>
        <w:jc w:val="right"/>
      </w:pPr>
      <w:r>
        <w:t>Таблиця 16</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462"/>
        <w:gridCol w:w="2690"/>
        <w:gridCol w:w="4440"/>
      </w:tblGrid>
      <w:tr w:rsidR="00451F5E" w:rsidRPr="00FC5893" w14:paraId="1012C925" w14:textId="77777777" w:rsidTr="00451F5E">
        <w:trPr>
          <w:trHeight w:val="710"/>
        </w:trPr>
        <w:tc>
          <w:tcPr>
            <w:tcW w:w="334" w:type="pct"/>
          </w:tcPr>
          <w:p w14:paraId="68E76F13" w14:textId="77777777" w:rsidR="00451F5E" w:rsidRPr="00FC5893" w:rsidRDefault="00451F5E" w:rsidP="00451F5E">
            <w:pPr>
              <w:jc w:val="center"/>
            </w:pPr>
            <w:r>
              <w:t>№ з/п</w:t>
            </w:r>
          </w:p>
        </w:tc>
        <w:tc>
          <w:tcPr>
            <w:tcW w:w="2218" w:type="pct"/>
            <w:shd w:val="clear" w:color="auto" w:fill="auto"/>
          </w:tcPr>
          <w:p w14:paraId="119D0BF7" w14:textId="2E0F2BBE" w:rsidR="00451F5E" w:rsidRPr="00FC5893" w:rsidRDefault="00451F5E" w:rsidP="00451F5E">
            <w:pPr>
              <w:jc w:val="center"/>
            </w:pPr>
            <w:r w:rsidRPr="00FC5893">
              <w:t>Найменування державного контролюючого органу, що видав дозвіл</w:t>
            </w:r>
          </w:p>
        </w:tc>
        <w:tc>
          <w:tcPr>
            <w:tcW w:w="923" w:type="pct"/>
            <w:shd w:val="clear" w:color="auto" w:fill="auto"/>
          </w:tcPr>
          <w:p w14:paraId="50E0B0F6" w14:textId="77777777" w:rsidR="00451F5E" w:rsidRPr="00FC5893" w:rsidRDefault="00451F5E" w:rsidP="00451F5E">
            <w:pPr>
              <w:jc w:val="center"/>
              <w:rPr>
                <w:bCs/>
              </w:rPr>
            </w:pPr>
            <w:r w:rsidRPr="00FC5893">
              <w:t>Дата видачі дозволу</w:t>
            </w:r>
          </w:p>
        </w:tc>
        <w:tc>
          <w:tcPr>
            <w:tcW w:w="1524" w:type="pct"/>
            <w:shd w:val="clear" w:color="auto" w:fill="auto"/>
          </w:tcPr>
          <w:p w14:paraId="56F1A9FA" w14:textId="77777777" w:rsidR="00451F5E" w:rsidRPr="00FC5893" w:rsidRDefault="00451F5E" w:rsidP="00451F5E">
            <w:pPr>
              <w:jc w:val="center"/>
              <w:rPr>
                <w:bCs/>
              </w:rPr>
            </w:pPr>
            <w:r w:rsidRPr="00FC5893">
              <w:rPr>
                <w:bCs/>
              </w:rPr>
              <w:t>Номер дозволу</w:t>
            </w:r>
          </w:p>
        </w:tc>
      </w:tr>
      <w:tr w:rsidR="00451F5E" w:rsidRPr="00FC5893" w14:paraId="65D03222" w14:textId="77777777" w:rsidTr="00451F5E">
        <w:trPr>
          <w:trHeight w:val="58"/>
        </w:trPr>
        <w:tc>
          <w:tcPr>
            <w:tcW w:w="334" w:type="pct"/>
          </w:tcPr>
          <w:p w14:paraId="3BBB4471" w14:textId="77777777" w:rsidR="00451F5E" w:rsidRPr="00FC5893" w:rsidRDefault="00451F5E" w:rsidP="008319D0">
            <w:pPr>
              <w:jc w:val="center"/>
            </w:pPr>
            <w:r>
              <w:t>1</w:t>
            </w:r>
          </w:p>
        </w:tc>
        <w:tc>
          <w:tcPr>
            <w:tcW w:w="2218" w:type="pct"/>
            <w:shd w:val="clear" w:color="auto" w:fill="auto"/>
          </w:tcPr>
          <w:p w14:paraId="1A3D7F24" w14:textId="77777777" w:rsidR="00451F5E" w:rsidRPr="00FC5893" w:rsidRDefault="00451F5E" w:rsidP="00451F5E">
            <w:pPr>
              <w:jc w:val="center"/>
            </w:pPr>
            <w:r>
              <w:t>2</w:t>
            </w:r>
          </w:p>
        </w:tc>
        <w:tc>
          <w:tcPr>
            <w:tcW w:w="923" w:type="pct"/>
            <w:shd w:val="clear" w:color="auto" w:fill="auto"/>
          </w:tcPr>
          <w:p w14:paraId="4443449F" w14:textId="77777777" w:rsidR="00451F5E" w:rsidRPr="00FC5893" w:rsidRDefault="00451F5E" w:rsidP="00451F5E">
            <w:pPr>
              <w:jc w:val="center"/>
            </w:pPr>
            <w:r>
              <w:t>3</w:t>
            </w:r>
          </w:p>
        </w:tc>
        <w:tc>
          <w:tcPr>
            <w:tcW w:w="1524" w:type="pct"/>
            <w:shd w:val="clear" w:color="auto" w:fill="auto"/>
          </w:tcPr>
          <w:p w14:paraId="63AC589C" w14:textId="77777777" w:rsidR="00451F5E" w:rsidRPr="00FC5893" w:rsidRDefault="00451F5E" w:rsidP="00451F5E">
            <w:pPr>
              <w:jc w:val="center"/>
              <w:rPr>
                <w:bCs/>
              </w:rPr>
            </w:pPr>
            <w:r>
              <w:rPr>
                <w:bCs/>
              </w:rPr>
              <w:t>4</w:t>
            </w:r>
          </w:p>
        </w:tc>
      </w:tr>
      <w:tr w:rsidR="00451F5E" w:rsidRPr="00FC5893" w14:paraId="323D9DC0" w14:textId="77777777" w:rsidTr="00451F5E">
        <w:trPr>
          <w:trHeight w:val="58"/>
        </w:trPr>
        <w:tc>
          <w:tcPr>
            <w:tcW w:w="334" w:type="pct"/>
          </w:tcPr>
          <w:p w14:paraId="7F203DE8" w14:textId="77777777" w:rsidR="00451F5E" w:rsidRDefault="00451F5E" w:rsidP="008319D0">
            <w:pPr>
              <w:jc w:val="center"/>
            </w:pPr>
            <w:r>
              <w:t>1</w:t>
            </w:r>
          </w:p>
        </w:tc>
        <w:tc>
          <w:tcPr>
            <w:tcW w:w="2218" w:type="pct"/>
            <w:shd w:val="clear" w:color="auto" w:fill="auto"/>
          </w:tcPr>
          <w:p w14:paraId="12F3DB47" w14:textId="77777777" w:rsidR="00451F5E" w:rsidRDefault="00451F5E" w:rsidP="00451F5E">
            <w:pPr>
              <w:jc w:val="center"/>
            </w:pPr>
          </w:p>
        </w:tc>
        <w:tc>
          <w:tcPr>
            <w:tcW w:w="923" w:type="pct"/>
            <w:shd w:val="clear" w:color="auto" w:fill="auto"/>
          </w:tcPr>
          <w:p w14:paraId="302FFF25" w14:textId="77777777" w:rsidR="00451F5E" w:rsidRDefault="00451F5E" w:rsidP="00451F5E">
            <w:pPr>
              <w:jc w:val="center"/>
            </w:pPr>
          </w:p>
        </w:tc>
        <w:tc>
          <w:tcPr>
            <w:tcW w:w="1524" w:type="pct"/>
            <w:shd w:val="clear" w:color="auto" w:fill="auto"/>
          </w:tcPr>
          <w:p w14:paraId="3C5C0BCD" w14:textId="77777777" w:rsidR="00451F5E" w:rsidRDefault="00451F5E" w:rsidP="00451F5E">
            <w:pPr>
              <w:jc w:val="center"/>
              <w:rPr>
                <w:bCs/>
              </w:rPr>
            </w:pPr>
          </w:p>
        </w:tc>
      </w:tr>
    </w:tbl>
    <w:p w14:paraId="00D9A645" w14:textId="77777777" w:rsidR="00451F5E" w:rsidRDefault="00451F5E" w:rsidP="00451F5E">
      <w:pPr>
        <w:rPr>
          <w:bCs/>
        </w:rPr>
      </w:pPr>
    </w:p>
    <w:p w14:paraId="38CC5E8A" w14:textId="753425BE" w:rsidR="00612B5E" w:rsidRDefault="0091440B" w:rsidP="00451F5E">
      <w:pPr>
        <w:rPr>
          <w:bCs/>
        </w:rPr>
      </w:pPr>
      <w:r>
        <w:rPr>
          <w:bCs/>
        </w:rPr>
        <w:br w:type="page"/>
      </w:r>
    </w:p>
    <w:p w14:paraId="159AD93B" w14:textId="77777777" w:rsidR="00451F5E" w:rsidRPr="00D97EE4" w:rsidRDefault="00451F5E" w:rsidP="00DF4E74">
      <w:pPr>
        <w:pStyle w:val="af3"/>
        <w:numPr>
          <w:ilvl w:val="3"/>
          <w:numId w:val="177"/>
        </w:numPr>
        <w:ind w:left="0" w:firstLine="0"/>
        <w:jc w:val="left"/>
        <w:rPr>
          <w:bCs/>
        </w:rPr>
      </w:pPr>
      <w:r>
        <w:rPr>
          <w:bCs/>
        </w:rPr>
        <w:lastRenderedPageBreak/>
        <w:t xml:space="preserve"> Інформація щодо причин не отримання дозволу</w:t>
      </w:r>
      <w:r w:rsidRPr="005A7829">
        <w:t xml:space="preserve"> </w:t>
      </w:r>
      <w:r w:rsidRPr="00021616">
        <w:t>на набуття</w:t>
      </w:r>
      <w:r>
        <w:t xml:space="preserve"> </w:t>
      </w:r>
      <w:r w:rsidRPr="00021616">
        <w:t xml:space="preserve">(збільшення) участі в </w:t>
      </w:r>
      <w:r>
        <w:t>надавачі фінансових послуг</w:t>
      </w:r>
      <w:r w:rsidRPr="00021616">
        <w:t xml:space="preserve"> (для іноземців)</w:t>
      </w:r>
      <w:r>
        <w:t>, якщо такий дозвіл не було отримано</w:t>
      </w:r>
    </w:p>
    <w:p w14:paraId="708C61A1" w14:textId="77777777" w:rsidR="00451F5E" w:rsidRPr="006438ED" w:rsidRDefault="00451F5E" w:rsidP="00451F5E">
      <w:pPr>
        <w:jc w:val="right"/>
      </w:pPr>
      <w:r>
        <w:t>Таблиця 17</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8297"/>
        <w:gridCol w:w="5296"/>
      </w:tblGrid>
      <w:tr w:rsidR="00451F5E" w:rsidRPr="00FC5893" w14:paraId="4DDF1E4C" w14:textId="77777777" w:rsidTr="00451F5E">
        <w:trPr>
          <w:trHeight w:val="429"/>
        </w:trPr>
        <w:tc>
          <w:tcPr>
            <w:tcW w:w="334" w:type="pct"/>
          </w:tcPr>
          <w:p w14:paraId="548A5C57" w14:textId="77777777" w:rsidR="00451F5E" w:rsidRPr="00FC5893" w:rsidRDefault="00451F5E" w:rsidP="00451F5E">
            <w:pPr>
              <w:jc w:val="center"/>
              <w:rPr>
                <w:bCs/>
              </w:rPr>
            </w:pPr>
            <w:r>
              <w:rPr>
                <w:bCs/>
              </w:rPr>
              <w:t>№ з/п</w:t>
            </w:r>
          </w:p>
        </w:tc>
        <w:tc>
          <w:tcPr>
            <w:tcW w:w="2848" w:type="pct"/>
            <w:shd w:val="clear" w:color="auto" w:fill="auto"/>
          </w:tcPr>
          <w:p w14:paraId="5B056360" w14:textId="49EA4062" w:rsidR="00451F5E" w:rsidRPr="00FC5893" w:rsidRDefault="00451F5E" w:rsidP="00451F5E">
            <w:pPr>
              <w:jc w:val="center"/>
            </w:pPr>
            <w:r w:rsidRPr="00FC5893">
              <w:rPr>
                <w:bCs/>
              </w:rPr>
              <w:t>Причини</w:t>
            </w:r>
            <w:r w:rsidR="008D4560">
              <w:rPr>
                <w:bCs/>
              </w:rPr>
              <w:t>,</w:t>
            </w:r>
            <w:r w:rsidRPr="00FC5893">
              <w:rPr>
                <w:bCs/>
              </w:rPr>
              <w:t xml:space="preserve"> чому дозвіл не було отримано</w:t>
            </w:r>
          </w:p>
        </w:tc>
        <w:tc>
          <w:tcPr>
            <w:tcW w:w="1818" w:type="pct"/>
            <w:shd w:val="clear" w:color="auto" w:fill="auto"/>
          </w:tcPr>
          <w:p w14:paraId="78C237AF" w14:textId="77777777" w:rsidR="00451F5E" w:rsidRPr="00FC5893" w:rsidRDefault="00451F5E" w:rsidP="00451F5E">
            <w:pPr>
              <w:jc w:val="center"/>
              <w:rPr>
                <w:bCs/>
              </w:rPr>
            </w:pPr>
            <w:r w:rsidRPr="00FC5893">
              <w:t>Орієнтовна дата, коли очікується отримання дозволу</w:t>
            </w:r>
          </w:p>
        </w:tc>
      </w:tr>
      <w:tr w:rsidR="00451F5E" w:rsidRPr="00FC5893" w14:paraId="64FA63AA" w14:textId="77777777" w:rsidTr="00451F5E">
        <w:trPr>
          <w:trHeight w:val="58"/>
        </w:trPr>
        <w:tc>
          <w:tcPr>
            <w:tcW w:w="334" w:type="pct"/>
          </w:tcPr>
          <w:p w14:paraId="039A2ED7" w14:textId="77777777" w:rsidR="00451F5E" w:rsidRPr="00FC5893" w:rsidRDefault="00451F5E" w:rsidP="008319D0">
            <w:pPr>
              <w:jc w:val="center"/>
            </w:pPr>
            <w:r>
              <w:t>1</w:t>
            </w:r>
          </w:p>
        </w:tc>
        <w:tc>
          <w:tcPr>
            <w:tcW w:w="2848" w:type="pct"/>
            <w:shd w:val="clear" w:color="auto" w:fill="auto"/>
          </w:tcPr>
          <w:p w14:paraId="4D03B0CB" w14:textId="77777777" w:rsidR="00451F5E" w:rsidRPr="00FC5893" w:rsidRDefault="00451F5E" w:rsidP="00451F5E">
            <w:pPr>
              <w:jc w:val="center"/>
            </w:pPr>
            <w:r>
              <w:t>2</w:t>
            </w:r>
          </w:p>
        </w:tc>
        <w:tc>
          <w:tcPr>
            <w:tcW w:w="1818" w:type="pct"/>
            <w:shd w:val="clear" w:color="auto" w:fill="auto"/>
          </w:tcPr>
          <w:p w14:paraId="21A2288D" w14:textId="77777777" w:rsidR="00451F5E" w:rsidRPr="00FC5893" w:rsidRDefault="00451F5E" w:rsidP="00451F5E">
            <w:pPr>
              <w:jc w:val="center"/>
            </w:pPr>
            <w:r>
              <w:t>3</w:t>
            </w:r>
          </w:p>
        </w:tc>
      </w:tr>
      <w:tr w:rsidR="00451F5E" w:rsidRPr="00FC5893" w14:paraId="6C59FEE4" w14:textId="77777777" w:rsidTr="00451F5E">
        <w:trPr>
          <w:trHeight w:val="58"/>
        </w:trPr>
        <w:tc>
          <w:tcPr>
            <w:tcW w:w="334" w:type="pct"/>
          </w:tcPr>
          <w:p w14:paraId="74CE64AB" w14:textId="77777777" w:rsidR="00451F5E" w:rsidRDefault="00451F5E" w:rsidP="008319D0">
            <w:pPr>
              <w:jc w:val="center"/>
            </w:pPr>
            <w:r>
              <w:t>1</w:t>
            </w:r>
          </w:p>
        </w:tc>
        <w:tc>
          <w:tcPr>
            <w:tcW w:w="2848" w:type="pct"/>
            <w:shd w:val="clear" w:color="auto" w:fill="auto"/>
          </w:tcPr>
          <w:p w14:paraId="2CF8F440" w14:textId="77777777" w:rsidR="00451F5E" w:rsidRDefault="00451F5E" w:rsidP="00451F5E">
            <w:pPr>
              <w:jc w:val="center"/>
            </w:pPr>
          </w:p>
        </w:tc>
        <w:tc>
          <w:tcPr>
            <w:tcW w:w="1818" w:type="pct"/>
            <w:shd w:val="clear" w:color="auto" w:fill="auto"/>
          </w:tcPr>
          <w:p w14:paraId="65BF061A" w14:textId="77777777" w:rsidR="00451F5E" w:rsidRDefault="00451F5E" w:rsidP="00451F5E">
            <w:pPr>
              <w:jc w:val="center"/>
            </w:pPr>
          </w:p>
        </w:tc>
      </w:tr>
    </w:tbl>
    <w:p w14:paraId="53945CCD" w14:textId="77777777" w:rsidR="00451F5E" w:rsidRDefault="00451F5E" w:rsidP="00451F5E">
      <w:pPr>
        <w:rPr>
          <w:bCs/>
        </w:rPr>
      </w:pPr>
    </w:p>
    <w:p w14:paraId="7DB8F491" w14:textId="77777777" w:rsidR="00451F5E" w:rsidRDefault="00451F5E" w:rsidP="00451F5E">
      <w:pPr>
        <w:jc w:val="center"/>
        <w:rPr>
          <w:bCs/>
        </w:rPr>
      </w:pPr>
      <w:r w:rsidRPr="005A7829">
        <w:rPr>
          <w:bCs/>
          <w:lang w:val="en-US"/>
        </w:rPr>
        <w:t>IV</w:t>
      </w:r>
      <w:r w:rsidRPr="005A7829">
        <w:rPr>
          <w:bCs/>
          <w:lang w:val="ru-RU"/>
        </w:rPr>
        <w:t xml:space="preserve">. </w:t>
      </w:r>
      <w:r w:rsidRPr="005A7829">
        <w:rPr>
          <w:bCs/>
        </w:rPr>
        <w:t>Ділова репутація особи</w:t>
      </w:r>
    </w:p>
    <w:p w14:paraId="3B8B658C" w14:textId="77777777" w:rsidR="00451F5E" w:rsidRDefault="00451F5E" w:rsidP="00451F5E">
      <w:pPr>
        <w:jc w:val="center"/>
        <w:rPr>
          <w:bCs/>
        </w:rPr>
      </w:pPr>
    </w:p>
    <w:p w14:paraId="6DC383E6" w14:textId="77777777" w:rsidR="00451F5E" w:rsidRPr="005A7829" w:rsidRDefault="00451F5E" w:rsidP="00DF4E74">
      <w:pPr>
        <w:pStyle w:val="af3"/>
        <w:numPr>
          <w:ilvl w:val="3"/>
          <w:numId w:val="177"/>
        </w:numPr>
        <w:ind w:left="0" w:firstLine="0"/>
        <w:jc w:val="left"/>
        <w:rPr>
          <w:bCs/>
        </w:rPr>
      </w:pPr>
      <w:r w:rsidRPr="005A7829">
        <w:rPr>
          <w:bCs/>
        </w:rPr>
        <w:t>Інформація щодо дотримання закону та публічного порядку</w:t>
      </w:r>
    </w:p>
    <w:p w14:paraId="00A7F8CF" w14:textId="77777777" w:rsidR="00451F5E" w:rsidRDefault="00451F5E" w:rsidP="00451F5E">
      <w:pPr>
        <w:jc w:val="right"/>
        <w:rPr>
          <w:bCs/>
        </w:rPr>
      </w:pPr>
      <w:r>
        <w:rPr>
          <w:bCs/>
        </w:rPr>
        <w:t>Таблиця 18</w:t>
      </w:r>
    </w:p>
    <w:tbl>
      <w:tblPr>
        <w:tblStyle w:val="a9"/>
        <w:tblW w:w="0" w:type="auto"/>
        <w:tblLook w:val="04A0" w:firstRow="1" w:lastRow="0" w:firstColumn="1" w:lastColumn="0" w:noHBand="0" w:noVBand="1"/>
      </w:tblPr>
      <w:tblGrid>
        <w:gridCol w:w="562"/>
        <w:gridCol w:w="11789"/>
        <w:gridCol w:w="2209"/>
      </w:tblGrid>
      <w:tr w:rsidR="00451F5E" w14:paraId="45F09208" w14:textId="77777777" w:rsidTr="00451F5E">
        <w:tc>
          <w:tcPr>
            <w:tcW w:w="562" w:type="dxa"/>
          </w:tcPr>
          <w:p w14:paraId="4700C031" w14:textId="77777777" w:rsidR="00451F5E" w:rsidRDefault="00451F5E" w:rsidP="00451F5E">
            <w:pPr>
              <w:rPr>
                <w:bCs/>
              </w:rPr>
            </w:pPr>
            <w:r>
              <w:rPr>
                <w:bCs/>
              </w:rPr>
              <w:t>№</w:t>
            </w:r>
          </w:p>
          <w:p w14:paraId="02D9EAFA" w14:textId="77777777" w:rsidR="00451F5E" w:rsidRPr="006E1371" w:rsidRDefault="00451F5E" w:rsidP="00451F5E">
            <w:pPr>
              <w:rPr>
                <w:bCs/>
              </w:rPr>
            </w:pPr>
            <w:r>
              <w:rPr>
                <w:bCs/>
              </w:rPr>
              <w:t>з/п</w:t>
            </w:r>
          </w:p>
        </w:tc>
        <w:tc>
          <w:tcPr>
            <w:tcW w:w="11789" w:type="dxa"/>
          </w:tcPr>
          <w:p w14:paraId="7D182938" w14:textId="204E2E9F" w:rsidR="00451F5E" w:rsidRDefault="00680960" w:rsidP="00451F5E">
            <w:pPr>
              <w:jc w:val="center"/>
              <w:rPr>
                <w:bCs/>
              </w:rPr>
            </w:pPr>
            <w:r>
              <w:rPr>
                <w:bCs/>
              </w:rPr>
              <w:t>Зап</w:t>
            </w:r>
            <w:r w:rsidR="00451F5E">
              <w:rPr>
                <w:bCs/>
              </w:rPr>
              <w:t>итання</w:t>
            </w:r>
          </w:p>
        </w:tc>
        <w:tc>
          <w:tcPr>
            <w:tcW w:w="2209" w:type="dxa"/>
          </w:tcPr>
          <w:p w14:paraId="22F25697" w14:textId="77777777" w:rsidR="00451F5E" w:rsidRDefault="00451F5E" w:rsidP="00451F5E">
            <w:pPr>
              <w:jc w:val="center"/>
              <w:rPr>
                <w:bCs/>
              </w:rPr>
            </w:pPr>
            <w:r>
              <w:rPr>
                <w:bCs/>
              </w:rPr>
              <w:t>Відповідь (так/ні)</w:t>
            </w:r>
          </w:p>
        </w:tc>
      </w:tr>
      <w:tr w:rsidR="00451F5E" w14:paraId="57389B9E" w14:textId="77777777" w:rsidTr="00451F5E">
        <w:tc>
          <w:tcPr>
            <w:tcW w:w="562" w:type="dxa"/>
          </w:tcPr>
          <w:p w14:paraId="391F1912" w14:textId="77777777" w:rsidR="00451F5E" w:rsidRDefault="00451F5E" w:rsidP="008319D0">
            <w:pPr>
              <w:jc w:val="center"/>
              <w:rPr>
                <w:bCs/>
              </w:rPr>
            </w:pPr>
            <w:r>
              <w:rPr>
                <w:bCs/>
              </w:rPr>
              <w:t>1</w:t>
            </w:r>
          </w:p>
        </w:tc>
        <w:tc>
          <w:tcPr>
            <w:tcW w:w="11789" w:type="dxa"/>
          </w:tcPr>
          <w:p w14:paraId="79118B0C" w14:textId="77777777" w:rsidR="00451F5E" w:rsidRDefault="00451F5E" w:rsidP="00451F5E">
            <w:pPr>
              <w:jc w:val="center"/>
              <w:rPr>
                <w:bCs/>
              </w:rPr>
            </w:pPr>
            <w:r>
              <w:rPr>
                <w:bCs/>
              </w:rPr>
              <w:t>2</w:t>
            </w:r>
          </w:p>
        </w:tc>
        <w:tc>
          <w:tcPr>
            <w:tcW w:w="2209" w:type="dxa"/>
          </w:tcPr>
          <w:p w14:paraId="31103E73" w14:textId="77777777" w:rsidR="00451F5E" w:rsidRDefault="00451F5E" w:rsidP="00451F5E">
            <w:pPr>
              <w:jc w:val="center"/>
              <w:rPr>
                <w:bCs/>
              </w:rPr>
            </w:pPr>
            <w:r>
              <w:rPr>
                <w:bCs/>
              </w:rPr>
              <w:t>3</w:t>
            </w:r>
          </w:p>
        </w:tc>
      </w:tr>
      <w:tr w:rsidR="00451F5E" w14:paraId="2EE7ECB1" w14:textId="77777777" w:rsidTr="00451F5E">
        <w:trPr>
          <w:trHeight w:val="1999"/>
        </w:trPr>
        <w:tc>
          <w:tcPr>
            <w:tcW w:w="562" w:type="dxa"/>
          </w:tcPr>
          <w:p w14:paraId="31B6CE12" w14:textId="77777777" w:rsidR="00451F5E" w:rsidRDefault="00451F5E" w:rsidP="008319D0">
            <w:pPr>
              <w:jc w:val="center"/>
              <w:rPr>
                <w:bCs/>
              </w:rPr>
            </w:pPr>
            <w:r>
              <w:rPr>
                <w:bCs/>
              </w:rPr>
              <w:t>1</w:t>
            </w:r>
          </w:p>
        </w:tc>
        <w:tc>
          <w:tcPr>
            <w:tcW w:w="11789" w:type="dxa"/>
          </w:tcPr>
          <w:p w14:paraId="4D0C61EE" w14:textId="1B729C79" w:rsidR="00451F5E" w:rsidRDefault="00451F5E" w:rsidP="00451F5E">
            <w:pPr>
              <w:rPr>
                <w:bCs/>
              </w:rPr>
            </w:pPr>
            <w:r>
              <w:rPr>
                <w:bCs/>
              </w:rPr>
              <w:t>Чи має особа судимість, яка не погашена або не знята в установленому законом порядку,</w:t>
            </w:r>
            <w:r w:rsidRPr="00453B36">
              <w:rPr>
                <w:bCs/>
              </w:rPr>
              <w:t xml:space="preserve"> за </w:t>
            </w:r>
            <w:r>
              <w:rPr>
                <w:bCs/>
              </w:rPr>
              <w:t xml:space="preserve">вчинення </w:t>
            </w:r>
            <w:r w:rsidRPr="00453B36">
              <w:rPr>
                <w:bCs/>
              </w:rPr>
              <w:t>тероризм</w:t>
            </w:r>
            <w:r>
              <w:rPr>
                <w:bCs/>
              </w:rPr>
              <w:t>у, корисливих злочинів</w:t>
            </w:r>
            <w:r w:rsidRPr="00453B36">
              <w:rPr>
                <w:bCs/>
              </w:rPr>
              <w:t xml:space="preserve"> і злоч</w:t>
            </w:r>
            <w:r>
              <w:rPr>
                <w:bCs/>
              </w:rPr>
              <w:t>инів</w:t>
            </w:r>
            <w:r w:rsidRPr="00453B36">
              <w:rPr>
                <w:bCs/>
              </w:rPr>
              <w:t xml:space="preserve"> у сфе</w:t>
            </w:r>
            <w:r>
              <w:rPr>
                <w:bCs/>
              </w:rPr>
              <w:t>рі господарської діяльності, злочинів</w:t>
            </w:r>
            <w:r w:rsidRPr="00453B36">
              <w:rPr>
                <w:bCs/>
              </w:rPr>
              <w:t xml:space="preserve"> пр</w:t>
            </w:r>
            <w:r>
              <w:rPr>
                <w:bCs/>
              </w:rPr>
              <w:t>оти громадської безпеки, злочинів проти власності, злочинів</w:t>
            </w:r>
            <w:r w:rsidRPr="00453B36">
              <w:rPr>
                <w:bCs/>
              </w:rPr>
              <w:t xml:space="preserve"> у сфері використання електронно-обчислювальних машин (комп’ютерів), систем та комп’ютерних мереж і</w:t>
            </w:r>
            <w:r>
              <w:rPr>
                <w:bCs/>
              </w:rPr>
              <w:t xml:space="preserve"> мереж електрозв’язку та злочинів</w:t>
            </w:r>
            <w:r w:rsidRPr="00453B36">
              <w:rPr>
                <w:bCs/>
              </w:rPr>
              <w:t xml:space="preserve"> у сфері службової діяльності та професійної діяльності, пов’язан</w:t>
            </w:r>
            <w:r>
              <w:rPr>
                <w:bCs/>
              </w:rPr>
              <w:t xml:space="preserve">ої з наданням публічних послуг? </w:t>
            </w:r>
            <w:r w:rsidRPr="00453B36">
              <w:t xml:space="preserve">Якщо так, </w:t>
            </w:r>
            <w:r w:rsidR="00680960">
              <w:t xml:space="preserve">то </w:t>
            </w:r>
            <w:r w:rsidRPr="00453B36">
              <w:t>надайте детальну інформацію</w:t>
            </w:r>
            <w:r>
              <w:t xml:space="preserve"> та пояснення</w:t>
            </w:r>
          </w:p>
        </w:tc>
        <w:tc>
          <w:tcPr>
            <w:tcW w:w="2209" w:type="dxa"/>
          </w:tcPr>
          <w:p w14:paraId="6F15B5AF" w14:textId="77777777" w:rsidR="00451F5E" w:rsidRDefault="00451F5E" w:rsidP="00451F5E">
            <w:pPr>
              <w:rPr>
                <w:bCs/>
              </w:rPr>
            </w:pPr>
          </w:p>
        </w:tc>
      </w:tr>
      <w:tr w:rsidR="00451F5E" w14:paraId="4B2C4312" w14:textId="77777777" w:rsidTr="00451F5E">
        <w:tc>
          <w:tcPr>
            <w:tcW w:w="562" w:type="dxa"/>
          </w:tcPr>
          <w:p w14:paraId="12700E5B" w14:textId="77777777" w:rsidR="00451F5E" w:rsidRDefault="00451F5E" w:rsidP="008319D0">
            <w:pPr>
              <w:jc w:val="center"/>
              <w:rPr>
                <w:bCs/>
              </w:rPr>
            </w:pPr>
            <w:r>
              <w:rPr>
                <w:bCs/>
              </w:rPr>
              <w:t>2</w:t>
            </w:r>
          </w:p>
        </w:tc>
        <w:tc>
          <w:tcPr>
            <w:tcW w:w="11789" w:type="dxa"/>
          </w:tcPr>
          <w:p w14:paraId="6FE37A8B" w14:textId="77777777" w:rsidR="00451F5E" w:rsidRDefault="00451F5E" w:rsidP="00451F5E">
            <w:pPr>
              <w:rPr>
                <w:bCs/>
              </w:rPr>
            </w:pPr>
            <w:r>
              <w:rPr>
                <w:bCs/>
              </w:rPr>
              <w:t>Чи діяли щодо особи протягом останніх трьох років санкції, застосовані з боку України, іноземних держав</w:t>
            </w:r>
            <w:r w:rsidRPr="00453B36">
              <w:rPr>
                <w:bCs/>
              </w:rPr>
              <w:t xml:space="preserve"> (крім держав, які здійснюють збройну агрес</w:t>
            </w:r>
            <w:r>
              <w:rPr>
                <w:bCs/>
              </w:rPr>
              <w:t>ію проти України), міждержавних об’єднань та/або міжнародних організацій?</w:t>
            </w:r>
          </w:p>
        </w:tc>
        <w:tc>
          <w:tcPr>
            <w:tcW w:w="2209" w:type="dxa"/>
          </w:tcPr>
          <w:p w14:paraId="04E11D43" w14:textId="77777777" w:rsidR="00451F5E" w:rsidRDefault="00451F5E" w:rsidP="00451F5E">
            <w:pPr>
              <w:rPr>
                <w:bCs/>
              </w:rPr>
            </w:pPr>
          </w:p>
        </w:tc>
      </w:tr>
      <w:tr w:rsidR="00451F5E" w14:paraId="5F3105D2" w14:textId="77777777" w:rsidTr="00451F5E">
        <w:tc>
          <w:tcPr>
            <w:tcW w:w="562" w:type="dxa"/>
          </w:tcPr>
          <w:p w14:paraId="7C15D810" w14:textId="77777777" w:rsidR="00451F5E" w:rsidRDefault="00451F5E" w:rsidP="008319D0">
            <w:pPr>
              <w:jc w:val="center"/>
              <w:rPr>
                <w:bCs/>
              </w:rPr>
            </w:pPr>
            <w:r>
              <w:rPr>
                <w:bCs/>
              </w:rPr>
              <w:t>3</w:t>
            </w:r>
          </w:p>
        </w:tc>
        <w:tc>
          <w:tcPr>
            <w:tcW w:w="11789" w:type="dxa"/>
          </w:tcPr>
          <w:p w14:paraId="6D0EC570" w14:textId="77777777" w:rsidR="00451F5E" w:rsidRPr="003974E1" w:rsidRDefault="00451F5E" w:rsidP="00451F5E">
            <w:pPr>
              <w:rPr>
                <w:bCs/>
              </w:rPr>
            </w:pPr>
            <w:r>
              <w:rPr>
                <w:bCs/>
              </w:rPr>
              <w:t>Чи застосовані такі санкції станом на дату підписання цієї анкети?</w:t>
            </w:r>
          </w:p>
        </w:tc>
        <w:tc>
          <w:tcPr>
            <w:tcW w:w="2209" w:type="dxa"/>
          </w:tcPr>
          <w:p w14:paraId="6AB93B9E" w14:textId="77777777" w:rsidR="00451F5E" w:rsidRDefault="00451F5E" w:rsidP="00451F5E">
            <w:pPr>
              <w:rPr>
                <w:bCs/>
              </w:rPr>
            </w:pPr>
          </w:p>
        </w:tc>
      </w:tr>
    </w:tbl>
    <w:p w14:paraId="76B938EE" w14:textId="77777777" w:rsidR="00612B5E" w:rsidRDefault="00612B5E" w:rsidP="00612B5E">
      <w:pPr>
        <w:jc w:val="right"/>
      </w:pPr>
      <w:r>
        <w:rPr>
          <w:bCs/>
        </w:rPr>
        <w:lastRenderedPageBreak/>
        <w:t>Продовження таблиці 18</w:t>
      </w:r>
    </w:p>
    <w:tbl>
      <w:tblPr>
        <w:tblStyle w:val="a9"/>
        <w:tblW w:w="0" w:type="auto"/>
        <w:tblLook w:val="04A0" w:firstRow="1" w:lastRow="0" w:firstColumn="1" w:lastColumn="0" w:noHBand="0" w:noVBand="1"/>
      </w:tblPr>
      <w:tblGrid>
        <w:gridCol w:w="562"/>
        <w:gridCol w:w="11907"/>
        <w:gridCol w:w="2091"/>
      </w:tblGrid>
      <w:tr w:rsidR="008319D0" w14:paraId="0E577DE9" w14:textId="77777777" w:rsidTr="000A6139">
        <w:tc>
          <w:tcPr>
            <w:tcW w:w="562" w:type="dxa"/>
          </w:tcPr>
          <w:p w14:paraId="3AC9F507" w14:textId="77777777" w:rsidR="008319D0" w:rsidRDefault="008319D0" w:rsidP="008319D0">
            <w:pPr>
              <w:jc w:val="center"/>
              <w:rPr>
                <w:bCs/>
              </w:rPr>
            </w:pPr>
            <w:r>
              <w:rPr>
                <w:bCs/>
              </w:rPr>
              <w:t>1</w:t>
            </w:r>
          </w:p>
        </w:tc>
        <w:tc>
          <w:tcPr>
            <w:tcW w:w="11907" w:type="dxa"/>
          </w:tcPr>
          <w:p w14:paraId="70C9DD0A" w14:textId="77777777" w:rsidR="008319D0" w:rsidRPr="00E15997" w:rsidRDefault="008319D0" w:rsidP="008319D0">
            <w:pPr>
              <w:jc w:val="center"/>
              <w:rPr>
                <w:bCs/>
              </w:rPr>
            </w:pPr>
            <w:r>
              <w:rPr>
                <w:bCs/>
              </w:rPr>
              <w:t>2</w:t>
            </w:r>
          </w:p>
        </w:tc>
        <w:tc>
          <w:tcPr>
            <w:tcW w:w="2091" w:type="dxa"/>
          </w:tcPr>
          <w:p w14:paraId="0B31BE20" w14:textId="77777777" w:rsidR="008319D0" w:rsidRDefault="008319D0" w:rsidP="008319D0">
            <w:pPr>
              <w:jc w:val="center"/>
              <w:rPr>
                <w:bCs/>
              </w:rPr>
            </w:pPr>
            <w:r>
              <w:rPr>
                <w:bCs/>
              </w:rPr>
              <w:t>3</w:t>
            </w:r>
          </w:p>
        </w:tc>
      </w:tr>
      <w:tr w:rsidR="00451F5E" w14:paraId="3044AB81" w14:textId="77777777" w:rsidTr="000A6139">
        <w:tc>
          <w:tcPr>
            <w:tcW w:w="562" w:type="dxa"/>
          </w:tcPr>
          <w:p w14:paraId="4D861488" w14:textId="77777777" w:rsidR="00451F5E" w:rsidRDefault="00451F5E" w:rsidP="008319D0">
            <w:pPr>
              <w:jc w:val="center"/>
              <w:rPr>
                <w:bCs/>
              </w:rPr>
            </w:pPr>
            <w:r>
              <w:rPr>
                <w:bCs/>
              </w:rPr>
              <w:t>4</w:t>
            </w:r>
          </w:p>
        </w:tc>
        <w:tc>
          <w:tcPr>
            <w:tcW w:w="11907" w:type="dxa"/>
          </w:tcPr>
          <w:p w14:paraId="2BCE8AC9" w14:textId="77777777" w:rsidR="00451F5E" w:rsidRPr="003974E1" w:rsidRDefault="00451F5E" w:rsidP="00451F5E">
            <w:pPr>
              <w:rPr>
                <w:bCs/>
              </w:rPr>
            </w:pPr>
            <w:r w:rsidRPr="00E15997">
              <w:rPr>
                <w:bCs/>
              </w:rPr>
              <w:t xml:space="preserve">Чи перебувала особа протягом останніх </w:t>
            </w:r>
            <w:r>
              <w:rPr>
                <w:bCs/>
              </w:rPr>
              <w:t xml:space="preserve">п’яти </w:t>
            </w:r>
            <w:r w:rsidRPr="00E15997">
              <w:rPr>
                <w:bCs/>
              </w:rPr>
              <w:t>років у переліку осіб, пов’язан</w:t>
            </w:r>
            <w:r>
              <w:rPr>
                <w:bCs/>
              </w:rPr>
              <w:t xml:space="preserve">их зі здійсненням терористичної </w:t>
            </w:r>
            <w:r w:rsidRPr="00E15997">
              <w:rPr>
                <w:bCs/>
              </w:rPr>
              <w:t>діяльності або щодо яких застосовано міжнародні санкції?</w:t>
            </w:r>
          </w:p>
        </w:tc>
        <w:tc>
          <w:tcPr>
            <w:tcW w:w="2091" w:type="dxa"/>
          </w:tcPr>
          <w:p w14:paraId="2DAF11A5" w14:textId="77777777" w:rsidR="00451F5E" w:rsidRDefault="00451F5E" w:rsidP="00451F5E">
            <w:pPr>
              <w:rPr>
                <w:bCs/>
              </w:rPr>
            </w:pPr>
          </w:p>
        </w:tc>
      </w:tr>
      <w:tr w:rsidR="00451F5E" w14:paraId="14973D30" w14:textId="77777777" w:rsidTr="000A6139">
        <w:tc>
          <w:tcPr>
            <w:tcW w:w="562" w:type="dxa"/>
          </w:tcPr>
          <w:p w14:paraId="55742F0E" w14:textId="77777777" w:rsidR="00451F5E" w:rsidRDefault="00451F5E" w:rsidP="008319D0">
            <w:pPr>
              <w:jc w:val="center"/>
              <w:rPr>
                <w:bCs/>
              </w:rPr>
            </w:pPr>
            <w:r>
              <w:rPr>
                <w:bCs/>
              </w:rPr>
              <w:t>5</w:t>
            </w:r>
          </w:p>
        </w:tc>
        <w:tc>
          <w:tcPr>
            <w:tcW w:w="11907" w:type="dxa"/>
          </w:tcPr>
          <w:p w14:paraId="653E18F4" w14:textId="77777777" w:rsidR="00451F5E" w:rsidRPr="003974E1" w:rsidRDefault="00451F5E" w:rsidP="00451F5E">
            <w:pPr>
              <w:rPr>
                <w:bCs/>
              </w:rPr>
            </w:pPr>
            <w:r w:rsidRPr="00E15997">
              <w:rPr>
                <w:bCs/>
              </w:rPr>
              <w:t>Чи перебуває особа в такому переліку станом на дату підписання цієї анкети?</w:t>
            </w:r>
          </w:p>
        </w:tc>
        <w:tc>
          <w:tcPr>
            <w:tcW w:w="2091" w:type="dxa"/>
          </w:tcPr>
          <w:p w14:paraId="1A5045EC" w14:textId="77777777" w:rsidR="00451F5E" w:rsidRDefault="00451F5E" w:rsidP="00451F5E">
            <w:pPr>
              <w:rPr>
                <w:bCs/>
              </w:rPr>
            </w:pPr>
          </w:p>
        </w:tc>
      </w:tr>
      <w:tr w:rsidR="00451F5E" w:rsidRPr="003974E1" w14:paraId="0269D3A0" w14:textId="77777777" w:rsidTr="000A6139">
        <w:tc>
          <w:tcPr>
            <w:tcW w:w="562" w:type="dxa"/>
          </w:tcPr>
          <w:p w14:paraId="091314BC" w14:textId="77777777" w:rsidR="00451F5E" w:rsidRDefault="00451F5E" w:rsidP="008319D0">
            <w:pPr>
              <w:jc w:val="center"/>
              <w:rPr>
                <w:bCs/>
              </w:rPr>
            </w:pPr>
            <w:r>
              <w:rPr>
                <w:bCs/>
              </w:rPr>
              <w:t>6</w:t>
            </w:r>
          </w:p>
        </w:tc>
        <w:tc>
          <w:tcPr>
            <w:tcW w:w="11907" w:type="dxa"/>
          </w:tcPr>
          <w:p w14:paraId="3C0F2FE9" w14:textId="77777777" w:rsidR="00451F5E" w:rsidRPr="003974E1" w:rsidRDefault="00451F5E" w:rsidP="00451F5E">
            <w:pPr>
              <w:rPr>
                <w:bCs/>
              </w:rPr>
            </w:pPr>
            <w:r w:rsidRPr="00E15997">
              <w:rPr>
                <w:bCs/>
              </w:rPr>
              <w:t xml:space="preserve">Чи </w:t>
            </w:r>
            <w:proofErr w:type="spellStart"/>
            <w:r w:rsidRPr="00E15997">
              <w:rPr>
                <w:bCs/>
              </w:rPr>
              <w:t>позбавлено</w:t>
            </w:r>
            <w:proofErr w:type="spellEnd"/>
            <w:r w:rsidRPr="00E15997">
              <w:rPr>
                <w:bCs/>
              </w:rPr>
              <w:t xml:space="preserve"> особу права обіймати певні посади або займа</w:t>
            </w:r>
            <w:r>
              <w:rPr>
                <w:bCs/>
              </w:rPr>
              <w:t xml:space="preserve">тися певною діяльністю згідно з </w:t>
            </w:r>
            <w:proofErr w:type="spellStart"/>
            <w:r w:rsidRPr="00E15997">
              <w:rPr>
                <w:bCs/>
              </w:rPr>
              <w:t>вироком</w:t>
            </w:r>
            <w:proofErr w:type="spellEnd"/>
            <w:r w:rsidRPr="00E15997">
              <w:rPr>
                <w:bCs/>
              </w:rPr>
              <w:t xml:space="preserve"> або</w:t>
            </w:r>
            <w:r>
              <w:rPr>
                <w:bCs/>
              </w:rPr>
              <w:t xml:space="preserve"> </w:t>
            </w:r>
            <w:r w:rsidRPr="00E15997">
              <w:rPr>
                <w:bCs/>
              </w:rPr>
              <w:t>іншим рішенням суду?</w:t>
            </w:r>
          </w:p>
        </w:tc>
        <w:tc>
          <w:tcPr>
            <w:tcW w:w="2091" w:type="dxa"/>
          </w:tcPr>
          <w:p w14:paraId="2DADDFA7" w14:textId="77777777" w:rsidR="00451F5E" w:rsidRPr="00E15997" w:rsidRDefault="00451F5E" w:rsidP="00451F5E">
            <w:pPr>
              <w:rPr>
                <w:bCs/>
              </w:rPr>
            </w:pPr>
          </w:p>
        </w:tc>
      </w:tr>
      <w:tr w:rsidR="00451F5E" w:rsidRPr="003974E1" w14:paraId="1AD077E7" w14:textId="77777777" w:rsidTr="000A6139">
        <w:tc>
          <w:tcPr>
            <w:tcW w:w="562" w:type="dxa"/>
          </w:tcPr>
          <w:p w14:paraId="30E85F51" w14:textId="77777777" w:rsidR="00451F5E" w:rsidRDefault="00451F5E" w:rsidP="008319D0">
            <w:pPr>
              <w:jc w:val="center"/>
              <w:rPr>
                <w:bCs/>
              </w:rPr>
            </w:pPr>
            <w:r>
              <w:rPr>
                <w:bCs/>
              </w:rPr>
              <w:t>7</w:t>
            </w:r>
          </w:p>
        </w:tc>
        <w:tc>
          <w:tcPr>
            <w:tcW w:w="11907" w:type="dxa"/>
          </w:tcPr>
          <w:p w14:paraId="5D9D7720" w14:textId="725F4268" w:rsidR="00451F5E" w:rsidRPr="003974E1" w:rsidRDefault="00451F5E" w:rsidP="00451F5E">
            <w:pPr>
              <w:rPr>
                <w:bCs/>
              </w:rPr>
            </w:pPr>
            <w:r>
              <w:rPr>
                <w:bCs/>
              </w:rPr>
              <w:t>Чи траплялис</w:t>
            </w:r>
            <w:r w:rsidR="00680960">
              <w:rPr>
                <w:bCs/>
              </w:rPr>
              <w:t>я</w:t>
            </w:r>
            <w:r>
              <w:rPr>
                <w:bCs/>
              </w:rPr>
              <w:t xml:space="preserve">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2091" w:type="dxa"/>
          </w:tcPr>
          <w:p w14:paraId="7CEFE927" w14:textId="77777777" w:rsidR="00451F5E" w:rsidRDefault="00451F5E" w:rsidP="00451F5E">
            <w:pPr>
              <w:rPr>
                <w:bCs/>
              </w:rPr>
            </w:pPr>
          </w:p>
        </w:tc>
      </w:tr>
      <w:tr w:rsidR="00451F5E" w:rsidRPr="003974E1" w14:paraId="4D1718BA" w14:textId="77777777" w:rsidTr="000A6139">
        <w:trPr>
          <w:trHeight w:val="1134"/>
        </w:trPr>
        <w:tc>
          <w:tcPr>
            <w:tcW w:w="562" w:type="dxa"/>
          </w:tcPr>
          <w:p w14:paraId="4A94A0C6" w14:textId="77777777" w:rsidR="00451F5E" w:rsidRDefault="00451F5E" w:rsidP="008319D0">
            <w:pPr>
              <w:jc w:val="center"/>
              <w:rPr>
                <w:bCs/>
              </w:rPr>
            </w:pPr>
            <w:r>
              <w:rPr>
                <w:bCs/>
              </w:rPr>
              <w:t>8</w:t>
            </w:r>
          </w:p>
        </w:tc>
        <w:tc>
          <w:tcPr>
            <w:tcW w:w="11907" w:type="dxa"/>
          </w:tcPr>
          <w:p w14:paraId="42E8AD30" w14:textId="4B8375E8" w:rsidR="00451F5E" w:rsidRPr="003974E1" w:rsidRDefault="00451F5E" w:rsidP="00451F5E">
            <w:pPr>
              <w:rPr>
                <w:bCs/>
              </w:rPr>
            </w:pPr>
            <w:r>
              <w:rPr>
                <w:bCs/>
              </w:rPr>
              <w:t>Чи траплялис</w:t>
            </w:r>
            <w:r w:rsidR="00680960">
              <w:rPr>
                <w:bCs/>
              </w:rPr>
              <w:t>я</w:t>
            </w:r>
            <w:r>
              <w:rPr>
                <w:bCs/>
              </w:rPr>
              <w:t xml:space="preserve"> протягом останніх трьох років випадки </w:t>
            </w:r>
            <w:r w:rsidRPr="00D82D8F">
              <w:rPr>
                <w:bCs/>
              </w:rPr>
              <w:t>невиконання особою взятих на себе особистих зобов’язань і/або гарантійних листів, наданих Національному банку</w:t>
            </w:r>
            <w:r>
              <w:rPr>
                <w:bCs/>
              </w:rPr>
              <w:t>? Якщо так, то надайте інформацію та пояснення</w:t>
            </w:r>
          </w:p>
        </w:tc>
        <w:tc>
          <w:tcPr>
            <w:tcW w:w="2091" w:type="dxa"/>
          </w:tcPr>
          <w:p w14:paraId="7348DB6F" w14:textId="77777777" w:rsidR="00451F5E" w:rsidRDefault="00451F5E" w:rsidP="00451F5E">
            <w:pPr>
              <w:rPr>
                <w:bCs/>
              </w:rPr>
            </w:pPr>
          </w:p>
        </w:tc>
      </w:tr>
    </w:tbl>
    <w:p w14:paraId="0A1C6486" w14:textId="77777777" w:rsidR="00451F5E" w:rsidRDefault="00451F5E" w:rsidP="00451F5E">
      <w:pPr>
        <w:jc w:val="right"/>
        <w:rPr>
          <w:bCs/>
        </w:rPr>
      </w:pPr>
    </w:p>
    <w:p w14:paraId="7E49310F" w14:textId="77777777" w:rsidR="00451F5E" w:rsidRDefault="00451F5E" w:rsidP="00DF4E74">
      <w:pPr>
        <w:pStyle w:val="af3"/>
        <w:numPr>
          <w:ilvl w:val="3"/>
          <w:numId w:val="177"/>
        </w:numPr>
        <w:ind w:left="0" w:firstLine="0"/>
        <w:jc w:val="left"/>
        <w:rPr>
          <w:bCs/>
        </w:rPr>
      </w:pPr>
      <w:r w:rsidRPr="00ED2E19">
        <w:rPr>
          <w:bCs/>
        </w:rPr>
        <w:t>Інформація щодо виконання фінансових зобов’язань</w:t>
      </w:r>
    </w:p>
    <w:p w14:paraId="58EBF81F" w14:textId="77777777" w:rsidR="00451F5E" w:rsidRPr="00ED2E19" w:rsidRDefault="00451F5E" w:rsidP="00451F5E">
      <w:pPr>
        <w:pStyle w:val="af3"/>
        <w:ind w:left="1069"/>
        <w:jc w:val="right"/>
        <w:rPr>
          <w:bCs/>
        </w:rPr>
      </w:pPr>
      <w:r w:rsidRPr="00ED2E19">
        <w:rPr>
          <w:bCs/>
        </w:rPr>
        <w:t>Таблиця 19</w:t>
      </w:r>
    </w:p>
    <w:tbl>
      <w:tblPr>
        <w:tblStyle w:val="a9"/>
        <w:tblW w:w="0" w:type="auto"/>
        <w:tblLook w:val="04A0" w:firstRow="1" w:lastRow="0" w:firstColumn="1" w:lastColumn="0" w:noHBand="0" w:noVBand="1"/>
      </w:tblPr>
      <w:tblGrid>
        <w:gridCol w:w="562"/>
        <w:gridCol w:w="11789"/>
        <w:gridCol w:w="2209"/>
      </w:tblGrid>
      <w:tr w:rsidR="00451F5E" w14:paraId="581B8D23" w14:textId="77777777" w:rsidTr="00451F5E">
        <w:tc>
          <w:tcPr>
            <w:tcW w:w="562" w:type="dxa"/>
          </w:tcPr>
          <w:p w14:paraId="6F9A97D9" w14:textId="77777777" w:rsidR="00451F5E" w:rsidRDefault="00451F5E" w:rsidP="00451F5E">
            <w:pPr>
              <w:rPr>
                <w:bCs/>
              </w:rPr>
            </w:pPr>
            <w:r>
              <w:rPr>
                <w:bCs/>
              </w:rPr>
              <w:t>№</w:t>
            </w:r>
          </w:p>
          <w:p w14:paraId="18C050D4" w14:textId="77777777" w:rsidR="00451F5E" w:rsidRDefault="00451F5E" w:rsidP="00451F5E">
            <w:pPr>
              <w:rPr>
                <w:bCs/>
              </w:rPr>
            </w:pPr>
            <w:r>
              <w:rPr>
                <w:bCs/>
              </w:rPr>
              <w:t>з/п</w:t>
            </w:r>
          </w:p>
        </w:tc>
        <w:tc>
          <w:tcPr>
            <w:tcW w:w="11789" w:type="dxa"/>
          </w:tcPr>
          <w:p w14:paraId="24E98532" w14:textId="0D4F354D" w:rsidR="00451F5E" w:rsidRDefault="00680960" w:rsidP="00451F5E">
            <w:pPr>
              <w:jc w:val="center"/>
              <w:rPr>
                <w:bCs/>
              </w:rPr>
            </w:pPr>
            <w:r>
              <w:rPr>
                <w:bCs/>
              </w:rPr>
              <w:t>Зап</w:t>
            </w:r>
            <w:r w:rsidR="00451F5E">
              <w:rPr>
                <w:bCs/>
              </w:rPr>
              <w:t>итання</w:t>
            </w:r>
          </w:p>
        </w:tc>
        <w:tc>
          <w:tcPr>
            <w:tcW w:w="2209" w:type="dxa"/>
          </w:tcPr>
          <w:p w14:paraId="2DA7A123" w14:textId="77777777" w:rsidR="00451F5E" w:rsidRDefault="00451F5E" w:rsidP="00451F5E">
            <w:pPr>
              <w:jc w:val="center"/>
              <w:rPr>
                <w:bCs/>
              </w:rPr>
            </w:pPr>
            <w:r>
              <w:rPr>
                <w:bCs/>
              </w:rPr>
              <w:t>Відповідь</w:t>
            </w:r>
          </w:p>
          <w:p w14:paraId="12DD8A9E" w14:textId="77777777" w:rsidR="00451F5E" w:rsidRDefault="00451F5E" w:rsidP="00451F5E">
            <w:pPr>
              <w:jc w:val="center"/>
              <w:rPr>
                <w:bCs/>
              </w:rPr>
            </w:pPr>
            <w:r>
              <w:rPr>
                <w:bCs/>
              </w:rPr>
              <w:t>(так/ні)</w:t>
            </w:r>
          </w:p>
        </w:tc>
      </w:tr>
      <w:tr w:rsidR="00451F5E" w14:paraId="7885891F" w14:textId="77777777" w:rsidTr="00451F5E">
        <w:tc>
          <w:tcPr>
            <w:tcW w:w="562" w:type="dxa"/>
          </w:tcPr>
          <w:p w14:paraId="34026B55" w14:textId="77777777" w:rsidR="00451F5E" w:rsidRDefault="00451F5E" w:rsidP="008319D0">
            <w:pPr>
              <w:jc w:val="center"/>
              <w:rPr>
                <w:bCs/>
              </w:rPr>
            </w:pPr>
            <w:r>
              <w:rPr>
                <w:bCs/>
              </w:rPr>
              <w:t>1</w:t>
            </w:r>
          </w:p>
        </w:tc>
        <w:tc>
          <w:tcPr>
            <w:tcW w:w="11789" w:type="dxa"/>
          </w:tcPr>
          <w:p w14:paraId="5BDC59C5" w14:textId="77777777" w:rsidR="00451F5E" w:rsidRDefault="00451F5E" w:rsidP="00451F5E">
            <w:pPr>
              <w:jc w:val="center"/>
              <w:rPr>
                <w:bCs/>
              </w:rPr>
            </w:pPr>
            <w:r>
              <w:rPr>
                <w:bCs/>
              </w:rPr>
              <w:t>2</w:t>
            </w:r>
          </w:p>
        </w:tc>
        <w:tc>
          <w:tcPr>
            <w:tcW w:w="2209" w:type="dxa"/>
          </w:tcPr>
          <w:p w14:paraId="2F6CB5C1" w14:textId="77777777" w:rsidR="00451F5E" w:rsidRDefault="00451F5E" w:rsidP="00451F5E">
            <w:pPr>
              <w:jc w:val="center"/>
              <w:rPr>
                <w:bCs/>
              </w:rPr>
            </w:pPr>
            <w:r>
              <w:rPr>
                <w:bCs/>
              </w:rPr>
              <w:t>3</w:t>
            </w:r>
          </w:p>
        </w:tc>
      </w:tr>
      <w:tr w:rsidR="00451F5E" w14:paraId="25A277A5" w14:textId="77777777" w:rsidTr="00451F5E">
        <w:trPr>
          <w:trHeight w:val="1920"/>
        </w:trPr>
        <w:tc>
          <w:tcPr>
            <w:tcW w:w="562" w:type="dxa"/>
          </w:tcPr>
          <w:p w14:paraId="35EA6C90" w14:textId="77777777" w:rsidR="00451F5E" w:rsidRDefault="00451F5E" w:rsidP="008319D0">
            <w:pPr>
              <w:jc w:val="center"/>
              <w:rPr>
                <w:bCs/>
              </w:rPr>
            </w:pPr>
            <w:r>
              <w:rPr>
                <w:bCs/>
              </w:rPr>
              <w:t>1</w:t>
            </w:r>
          </w:p>
        </w:tc>
        <w:tc>
          <w:tcPr>
            <w:tcW w:w="11789" w:type="dxa"/>
          </w:tcPr>
          <w:p w14:paraId="7D53A55A" w14:textId="32BC93A7" w:rsidR="00451F5E" w:rsidRDefault="00451F5E" w:rsidP="00451F5E">
            <w:pPr>
              <w:rPr>
                <w:bCs/>
              </w:rPr>
            </w:pPr>
            <w:r w:rsidRPr="0013393E">
              <w:rPr>
                <w:bCs/>
              </w:rPr>
              <w:t xml:space="preserve">Чи </w:t>
            </w:r>
            <w:r>
              <w:rPr>
                <w:bCs/>
              </w:rPr>
              <w:t>наявне</w:t>
            </w:r>
            <w:r w:rsidRPr="0013393E">
              <w:rPr>
                <w:bCs/>
              </w:rPr>
              <w:t xml:space="preserve"> </w:t>
            </w:r>
            <w:r w:rsidRPr="00161571">
              <w:rPr>
                <w:bCs/>
              </w:rPr>
              <w:t xml:space="preserve">на дату підписання цієї анкети </w:t>
            </w:r>
            <w:r>
              <w:rPr>
                <w:bCs/>
              </w:rPr>
              <w:t xml:space="preserve">у </w:t>
            </w:r>
            <w:r w:rsidRPr="0013393E">
              <w:rPr>
                <w:bCs/>
              </w:rPr>
              <w:t>особ</w:t>
            </w:r>
            <w:r>
              <w:rPr>
                <w:bCs/>
              </w:rPr>
              <w:t>и</w:t>
            </w:r>
            <w:r w:rsidRPr="0013393E">
              <w:rPr>
                <w:bCs/>
              </w:rPr>
              <w:t xml:space="preserve"> </w:t>
            </w:r>
            <w:r>
              <w:rPr>
                <w:bCs/>
              </w:rPr>
              <w:t>невиконане зобов’язання</w:t>
            </w:r>
            <w:r w:rsidRPr="0013393E">
              <w:rPr>
                <w:bCs/>
              </w:rPr>
              <w:t xml:space="preserve"> зі сплати податків, зборів або інших обов’язкових платежів, сума якого дорівнювала або перевищувала </w:t>
            </w:r>
            <w:r w:rsidR="00680960">
              <w:rPr>
                <w:bCs/>
              </w:rPr>
              <w:t>два</w:t>
            </w:r>
            <w:r w:rsidRPr="0013393E">
              <w:rPr>
                <w:bCs/>
              </w:rPr>
              <w:t xml:space="preserve">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w:t>
            </w:r>
            <w:r>
              <w:rPr>
                <w:bCs/>
              </w:rPr>
              <w:t xml:space="preserve"> </w:t>
            </w:r>
            <w:r w:rsidRPr="0013393E">
              <w:rPr>
                <w:bCs/>
              </w:rPr>
              <w:t>Якщо так, то надайте інформацію</w:t>
            </w:r>
            <w:r>
              <w:rPr>
                <w:bCs/>
              </w:rPr>
              <w:t xml:space="preserve"> та пояснення</w:t>
            </w:r>
          </w:p>
        </w:tc>
        <w:tc>
          <w:tcPr>
            <w:tcW w:w="2209" w:type="dxa"/>
          </w:tcPr>
          <w:p w14:paraId="0CFB741F" w14:textId="77777777" w:rsidR="00451F5E" w:rsidRDefault="00451F5E" w:rsidP="00451F5E">
            <w:pPr>
              <w:rPr>
                <w:bCs/>
              </w:rPr>
            </w:pPr>
          </w:p>
        </w:tc>
      </w:tr>
    </w:tbl>
    <w:p w14:paraId="64D4B920" w14:textId="77777777" w:rsidR="00451F5E" w:rsidRPr="006E1371" w:rsidRDefault="00451F5E" w:rsidP="00451F5E">
      <w:pPr>
        <w:jc w:val="right"/>
        <w:rPr>
          <w:bCs/>
        </w:rPr>
      </w:pPr>
      <w:r>
        <w:rPr>
          <w:bCs/>
        </w:rPr>
        <w:lastRenderedPageBreak/>
        <w:t>Продовження таблиці 19</w:t>
      </w:r>
    </w:p>
    <w:tbl>
      <w:tblPr>
        <w:tblStyle w:val="a9"/>
        <w:tblW w:w="0" w:type="auto"/>
        <w:tblLook w:val="04A0" w:firstRow="1" w:lastRow="0" w:firstColumn="1" w:lastColumn="0" w:noHBand="0" w:noVBand="1"/>
      </w:tblPr>
      <w:tblGrid>
        <w:gridCol w:w="558"/>
        <w:gridCol w:w="11818"/>
        <w:gridCol w:w="2184"/>
      </w:tblGrid>
      <w:tr w:rsidR="00451F5E" w14:paraId="12B07658" w14:textId="77777777" w:rsidTr="00451F5E">
        <w:trPr>
          <w:trHeight w:val="540"/>
        </w:trPr>
        <w:tc>
          <w:tcPr>
            <w:tcW w:w="558" w:type="dxa"/>
            <w:vAlign w:val="center"/>
          </w:tcPr>
          <w:p w14:paraId="4FCEE5B4" w14:textId="77777777" w:rsidR="00451F5E" w:rsidRDefault="00451F5E" w:rsidP="00451F5E">
            <w:pPr>
              <w:jc w:val="center"/>
              <w:rPr>
                <w:bCs/>
              </w:rPr>
            </w:pPr>
            <w:r>
              <w:rPr>
                <w:bCs/>
              </w:rPr>
              <w:t>1</w:t>
            </w:r>
          </w:p>
        </w:tc>
        <w:tc>
          <w:tcPr>
            <w:tcW w:w="11818" w:type="dxa"/>
            <w:vAlign w:val="center"/>
          </w:tcPr>
          <w:p w14:paraId="4F4F0581" w14:textId="77777777" w:rsidR="00451F5E" w:rsidRDefault="00451F5E" w:rsidP="00451F5E">
            <w:pPr>
              <w:jc w:val="center"/>
              <w:rPr>
                <w:bCs/>
              </w:rPr>
            </w:pPr>
            <w:r>
              <w:rPr>
                <w:bCs/>
              </w:rPr>
              <w:t>2</w:t>
            </w:r>
          </w:p>
        </w:tc>
        <w:tc>
          <w:tcPr>
            <w:tcW w:w="2184" w:type="dxa"/>
            <w:vAlign w:val="center"/>
          </w:tcPr>
          <w:p w14:paraId="2592FAE9" w14:textId="77777777" w:rsidR="00451F5E" w:rsidRDefault="00451F5E" w:rsidP="00451F5E">
            <w:pPr>
              <w:jc w:val="center"/>
              <w:rPr>
                <w:bCs/>
              </w:rPr>
            </w:pPr>
            <w:r>
              <w:rPr>
                <w:bCs/>
              </w:rPr>
              <w:t>3</w:t>
            </w:r>
          </w:p>
        </w:tc>
      </w:tr>
      <w:tr w:rsidR="00451F5E" w14:paraId="010224A3" w14:textId="77777777" w:rsidTr="00451F5E">
        <w:trPr>
          <w:trHeight w:val="1837"/>
        </w:trPr>
        <w:tc>
          <w:tcPr>
            <w:tcW w:w="558" w:type="dxa"/>
          </w:tcPr>
          <w:p w14:paraId="16B8BC34" w14:textId="77777777" w:rsidR="00451F5E" w:rsidRDefault="00451F5E" w:rsidP="008319D0">
            <w:pPr>
              <w:jc w:val="center"/>
              <w:rPr>
                <w:bCs/>
              </w:rPr>
            </w:pPr>
            <w:r>
              <w:rPr>
                <w:bCs/>
              </w:rPr>
              <w:t>2</w:t>
            </w:r>
          </w:p>
        </w:tc>
        <w:tc>
          <w:tcPr>
            <w:tcW w:w="11818" w:type="dxa"/>
          </w:tcPr>
          <w:p w14:paraId="4818CD23" w14:textId="77777777" w:rsidR="00451F5E" w:rsidRDefault="00451F5E" w:rsidP="00451F5E">
            <w:pPr>
              <w:rPr>
                <w:bCs/>
              </w:rPr>
            </w:pPr>
            <w:r>
              <w:rPr>
                <w:bCs/>
              </w:rPr>
              <w:t xml:space="preserve">Чи допускала особа протягом останніх трьох років </w:t>
            </w:r>
            <w:r w:rsidRPr="0013393E">
              <w:rPr>
                <w:bCs/>
              </w:rPr>
              <w:t xml:space="preserve">неналежне виконання </w:t>
            </w:r>
            <w:r>
              <w:rPr>
                <w:bCs/>
              </w:rPr>
              <w:t xml:space="preserve">зобов’язання </w:t>
            </w:r>
            <w:r w:rsidRPr="0013393E">
              <w:rPr>
                <w:bCs/>
              </w:rPr>
              <w:t>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w:t>
            </w:r>
            <w:r>
              <w:rPr>
                <w:bCs/>
              </w:rPr>
              <w:t xml:space="preserve">? </w:t>
            </w:r>
            <w:r w:rsidRPr="0013393E">
              <w:rPr>
                <w:bCs/>
              </w:rPr>
              <w:t>Якщо так, то надайте інформацію</w:t>
            </w:r>
            <w:r>
              <w:rPr>
                <w:bCs/>
              </w:rPr>
              <w:t xml:space="preserve"> та пояснення</w:t>
            </w:r>
          </w:p>
        </w:tc>
        <w:tc>
          <w:tcPr>
            <w:tcW w:w="2184" w:type="dxa"/>
          </w:tcPr>
          <w:p w14:paraId="7A82A508" w14:textId="77777777" w:rsidR="00451F5E" w:rsidRDefault="00451F5E" w:rsidP="00451F5E">
            <w:pPr>
              <w:rPr>
                <w:bCs/>
              </w:rPr>
            </w:pPr>
          </w:p>
        </w:tc>
      </w:tr>
      <w:tr w:rsidR="00451F5E" w14:paraId="37D15DC2" w14:textId="77777777" w:rsidTr="00451F5E">
        <w:trPr>
          <w:trHeight w:val="419"/>
        </w:trPr>
        <w:tc>
          <w:tcPr>
            <w:tcW w:w="558" w:type="dxa"/>
          </w:tcPr>
          <w:p w14:paraId="4A443717" w14:textId="77777777" w:rsidR="00451F5E" w:rsidRDefault="00451F5E" w:rsidP="008319D0">
            <w:pPr>
              <w:jc w:val="center"/>
              <w:rPr>
                <w:bCs/>
              </w:rPr>
            </w:pPr>
            <w:r>
              <w:rPr>
                <w:bCs/>
              </w:rPr>
              <w:t>3</w:t>
            </w:r>
          </w:p>
        </w:tc>
        <w:tc>
          <w:tcPr>
            <w:tcW w:w="11818" w:type="dxa"/>
          </w:tcPr>
          <w:p w14:paraId="360237D6" w14:textId="77777777" w:rsidR="00451F5E" w:rsidRPr="0013393E" w:rsidRDefault="00451F5E" w:rsidP="00451F5E">
            <w:pPr>
              <w:rPr>
                <w:bCs/>
              </w:rPr>
            </w:pPr>
            <w:r>
              <w:rPr>
                <w:bCs/>
              </w:rPr>
              <w:t>Чи є таке порушення на дату підписання цієї анкети?</w:t>
            </w:r>
          </w:p>
        </w:tc>
        <w:tc>
          <w:tcPr>
            <w:tcW w:w="2184" w:type="dxa"/>
          </w:tcPr>
          <w:p w14:paraId="0E24E0D1" w14:textId="77777777" w:rsidR="00451F5E" w:rsidRDefault="00451F5E" w:rsidP="00451F5E">
            <w:pPr>
              <w:rPr>
                <w:bCs/>
              </w:rPr>
            </w:pPr>
          </w:p>
        </w:tc>
      </w:tr>
      <w:tr w:rsidR="00451F5E" w14:paraId="56619918" w14:textId="77777777" w:rsidTr="00451F5E">
        <w:trPr>
          <w:trHeight w:val="2908"/>
        </w:trPr>
        <w:tc>
          <w:tcPr>
            <w:tcW w:w="558" w:type="dxa"/>
          </w:tcPr>
          <w:p w14:paraId="7606BF47" w14:textId="77777777" w:rsidR="00451F5E" w:rsidRDefault="00451F5E" w:rsidP="008319D0">
            <w:pPr>
              <w:jc w:val="center"/>
              <w:rPr>
                <w:bCs/>
              </w:rPr>
            </w:pPr>
            <w:r>
              <w:rPr>
                <w:bCs/>
              </w:rPr>
              <w:t>4</w:t>
            </w:r>
          </w:p>
        </w:tc>
        <w:tc>
          <w:tcPr>
            <w:tcW w:w="11818" w:type="dxa"/>
          </w:tcPr>
          <w:p w14:paraId="7BE504E5" w14:textId="53D2CB39" w:rsidR="00451F5E" w:rsidRDefault="00451F5E" w:rsidP="00451F5E">
            <w:pPr>
              <w:rPr>
                <w:bCs/>
              </w:rPr>
            </w:pPr>
            <w:r>
              <w:rPr>
                <w:bCs/>
              </w:rPr>
              <w:t xml:space="preserve">Чи допускала особа </w:t>
            </w:r>
            <w:r w:rsidRPr="0013393E">
              <w:rPr>
                <w:bCs/>
              </w:rPr>
              <w:t xml:space="preserve">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w:t>
            </w:r>
            <w:r w:rsidR="001071A9">
              <w:rPr>
                <w:bCs/>
              </w:rPr>
              <w:t>якого</w:t>
            </w:r>
            <w:r w:rsidRPr="0013393E">
              <w:rPr>
                <w:bCs/>
              </w:rPr>
              <w:t xml:space="preserve"> перевищує 30 днів поспіль, перед будь-яким банком або іншою юридичною чи фізичною особою протягом останніх трьох років</w:t>
            </w:r>
            <w:r>
              <w:rPr>
                <w:bCs/>
              </w:rPr>
              <w:t xml:space="preserve">? </w:t>
            </w:r>
            <w:r w:rsidRPr="0013393E">
              <w:rPr>
                <w:bCs/>
              </w:rPr>
              <w:t xml:space="preserve">Якщо так, то надайте опис [вкажіть повне найменування або прізвище, </w:t>
            </w:r>
            <w:r w:rsidR="00670266">
              <w:rPr>
                <w:bCs/>
              </w:rPr>
              <w:t xml:space="preserve">власне </w:t>
            </w:r>
            <w:r w:rsidRPr="0013393E">
              <w:rPr>
                <w:bCs/>
              </w:rPr>
              <w:t>і</w:t>
            </w:r>
            <w:r>
              <w:rPr>
                <w:bCs/>
              </w:rPr>
              <w:t xml:space="preserve">м’я та по батькові контрагента, </w:t>
            </w:r>
            <w:r w:rsidRPr="0013393E">
              <w:rPr>
                <w:bCs/>
              </w:rPr>
              <w:t xml:space="preserve">зобов’язання перед яким порушено, вид правочину, на підставі якого таке зобов’язання </w:t>
            </w:r>
            <w:proofErr w:type="spellStart"/>
            <w:r w:rsidRPr="0013393E">
              <w:rPr>
                <w:bCs/>
              </w:rPr>
              <w:t>виникло</w:t>
            </w:r>
            <w:proofErr w:type="spellEnd"/>
            <w:r w:rsidRPr="0013393E">
              <w:rPr>
                <w:bCs/>
              </w:rPr>
              <w:t>, його реквізити (дата,</w:t>
            </w:r>
            <w:r>
              <w:rPr>
                <w:bCs/>
              </w:rPr>
              <w:t xml:space="preserve"> </w:t>
            </w:r>
            <w:r w:rsidRPr="0013393E">
              <w:rPr>
                <w:bCs/>
              </w:rPr>
              <w:t>номер), суму та валюту заборгованості, строк порушення (у днях)], пояснення та з</w:t>
            </w:r>
            <w:r>
              <w:rPr>
                <w:bCs/>
              </w:rPr>
              <w:t>азначте дату усунення порушення</w:t>
            </w:r>
          </w:p>
        </w:tc>
        <w:tc>
          <w:tcPr>
            <w:tcW w:w="2184" w:type="dxa"/>
          </w:tcPr>
          <w:p w14:paraId="1BF9BA02" w14:textId="77777777" w:rsidR="00451F5E" w:rsidRDefault="00451F5E" w:rsidP="00451F5E">
            <w:pPr>
              <w:rPr>
                <w:bCs/>
              </w:rPr>
            </w:pPr>
          </w:p>
        </w:tc>
      </w:tr>
      <w:tr w:rsidR="00451F5E" w14:paraId="0A1FDD0C" w14:textId="77777777" w:rsidTr="00451F5E">
        <w:trPr>
          <w:trHeight w:val="628"/>
        </w:trPr>
        <w:tc>
          <w:tcPr>
            <w:tcW w:w="558" w:type="dxa"/>
          </w:tcPr>
          <w:p w14:paraId="793B1AA9" w14:textId="77777777" w:rsidR="00451F5E" w:rsidRDefault="00451F5E" w:rsidP="008319D0">
            <w:pPr>
              <w:jc w:val="center"/>
              <w:rPr>
                <w:bCs/>
              </w:rPr>
            </w:pPr>
            <w:r>
              <w:rPr>
                <w:bCs/>
              </w:rPr>
              <w:t>5</w:t>
            </w:r>
          </w:p>
        </w:tc>
        <w:tc>
          <w:tcPr>
            <w:tcW w:w="11818" w:type="dxa"/>
          </w:tcPr>
          <w:p w14:paraId="6B7AC9A4" w14:textId="77777777" w:rsidR="00451F5E" w:rsidRPr="0013393E" w:rsidRDefault="00451F5E" w:rsidP="00451F5E">
            <w:pPr>
              <w:rPr>
                <w:bCs/>
              </w:rPr>
            </w:pPr>
            <w:r>
              <w:rPr>
                <w:bCs/>
              </w:rPr>
              <w:t>Чи є таке порушення станом на дату підписання цієї анкети?</w:t>
            </w:r>
          </w:p>
        </w:tc>
        <w:tc>
          <w:tcPr>
            <w:tcW w:w="2184" w:type="dxa"/>
          </w:tcPr>
          <w:p w14:paraId="60968958" w14:textId="77777777" w:rsidR="00451F5E" w:rsidRDefault="00451F5E" w:rsidP="00451F5E">
            <w:pPr>
              <w:rPr>
                <w:bCs/>
              </w:rPr>
            </w:pPr>
          </w:p>
        </w:tc>
      </w:tr>
      <w:tr w:rsidR="00451F5E" w14:paraId="744BD6AE" w14:textId="77777777" w:rsidTr="00451F5E">
        <w:trPr>
          <w:trHeight w:val="628"/>
        </w:trPr>
        <w:tc>
          <w:tcPr>
            <w:tcW w:w="558" w:type="dxa"/>
          </w:tcPr>
          <w:p w14:paraId="036FD44E" w14:textId="77777777" w:rsidR="00451F5E" w:rsidRDefault="00451F5E" w:rsidP="008319D0">
            <w:pPr>
              <w:jc w:val="center"/>
              <w:rPr>
                <w:bCs/>
              </w:rPr>
            </w:pPr>
            <w:r>
              <w:rPr>
                <w:bCs/>
              </w:rPr>
              <w:t>6</w:t>
            </w:r>
          </w:p>
        </w:tc>
        <w:tc>
          <w:tcPr>
            <w:tcW w:w="11818" w:type="dxa"/>
          </w:tcPr>
          <w:p w14:paraId="743057A0" w14:textId="77777777" w:rsidR="00451F5E" w:rsidRPr="0013393E" w:rsidRDefault="00451F5E" w:rsidP="00451F5E">
            <w:pPr>
              <w:rPr>
                <w:bCs/>
              </w:rPr>
            </w:pPr>
            <w:r>
              <w:rPr>
                <w:bCs/>
              </w:rPr>
              <w:t>Чи визнавалась особа банкрутом протягом останніх трьох років?</w:t>
            </w:r>
          </w:p>
          <w:p w14:paraId="7D9E842A" w14:textId="77777777" w:rsidR="00451F5E" w:rsidRDefault="00451F5E" w:rsidP="00451F5E">
            <w:pPr>
              <w:rPr>
                <w:bCs/>
              </w:rPr>
            </w:pPr>
          </w:p>
        </w:tc>
        <w:tc>
          <w:tcPr>
            <w:tcW w:w="2184" w:type="dxa"/>
          </w:tcPr>
          <w:p w14:paraId="454146F4" w14:textId="77777777" w:rsidR="00451F5E" w:rsidRDefault="00451F5E" w:rsidP="00451F5E">
            <w:pPr>
              <w:rPr>
                <w:bCs/>
              </w:rPr>
            </w:pPr>
          </w:p>
        </w:tc>
      </w:tr>
    </w:tbl>
    <w:p w14:paraId="1C77BB76" w14:textId="77777777" w:rsidR="00451F5E" w:rsidRDefault="00451F5E" w:rsidP="00451F5E">
      <w:pPr>
        <w:jc w:val="right"/>
        <w:rPr>
          <w:bCs/>
        </w:rPr>
      </w:pPr>
    </w:p>
    <w:p w14:paraId="385F6739" w14:textId="77777777" w:rsidR="00451F5E" w:rsidRDefault="00451F5E" w:rsidP="00451F5E">
      <w:pPr>
        <w:rPr>
          <w:bCs/>
        </w:rPr>
      </w:pPr>
      <w:r>
        <w:rPr>
          <w:bCs/>
        </w:rPr>
        <w:br w:type="page"/>
      </w:r>
    </w:p>
    <w:p w14:paraId="3F07C8E1" w14:textId="77777777" w:rsidR="00451F5E" w:rsidRDefault="00451F5E" w:rsidP="00DF4E74">
      <w:pPr>
        <w:pStyle w:val="af3"/>
        <w:numPr>
          <w:ilvl w:val="3"/>
          <w:numId w:val="177"/>
        </w:numPr>
        <w:ind w:left="0" w:firstLine="0"/>
        <w:jc w:val="left"/>
        <w:rPr>
          <w:bCs/>
        </w:rPr>
      </w:pPr>
      <w:r w:rsidRPr="0095508E">
        <w:rPr>
          <w:bCs/>
        </w:rPr>
        <w:lastRenderedPageBreak/>
        <w:t>Інформація, пов’язана з професійною діяльністю</w:t>
      </w:r>
    </w:p>
    <w:p w14:paraId="28B22B0B" w14:textId="77777777" w:rsidR="00451F5E" w:rsidRPr="0095508E" w:rsidRDefault="00451F5E" w:rsidP="00451F5E">
      <w:pPr>
        <w:pStyle w:val="af3"/>
        <w:ind w:left="1069"/>
        <w:jc w:val="right"/>
        <w:rPr>
          <w:bCs/>
        </w:rPr>
      </w:pPr>
      <w:r w:rsidRPr="0095508E">
        <w:rPr>
          <w:bCs/>
        </w:rPr>
        <w:t>Таблиця 20</w:t>
      </w:r>
    </w:p>
    <w:tbl>
      <w:tblPr>
        <w:tblStyle w:val="a9"/>
        <w:tblW w:w="0" w:type="auto"/>
        <w:tblLook w:val="04A0" w:firstRow="1" w:lastRow="0" w:firstColumn="1" w:lastColumn="0" w:noHBand="0" w:noVBand="1"/>
      </w:tblPr>
      <w:tblGrid>
        <w:gridCol w:w="562"/>
        <w:gridCol w:w="9639"/>
        <w:gridCol w:w="4359"/>
      </w:tblGrid>
      <w:tr w:rsidR="00451F5E" w14:paraId="082D49BD" w14:textId="77777777" w:rsidTr="00451F5E">
        <w:tc>
          <w:tcPr>
            <w:tcW w:w="562" w:type="dxa"/>
          </w:tcPr>
          <w:p w14:paraId="562A0D87" w14:textId="77777777" w:rsidR="00451F5E" w:rsidRDefault="00451F5E" w:rsidP="00451F5E">
            <w:pPr>
              <w:rPr>
                <w:bCs/>
              </w:rPr>
            </w:pPr>
            <w:r>
              <w:rPr>
                <w:bCs/>
              </w:rPr>
              <w:t>№</w:t>
            </w:r>
          </w:p>
          <w:p w14:paraId="2655C74A" w14:textId="77777777" w:rsidR="00451F5E" w:rsidRDefault="00451F5E" w:rsidP="00451F5E">
            <w:pPr>
              <w:rPr>
                <w:bCs/>
              </w:rPr>
            </w:pPr>
            <w:r>
              <w:rPr>
                <w:bCs/>
              </w:rPr>
              <w:t>з/п</w:t>
            </w:r>
          </w:p>
        </w:tc>
        <w:tc>
          <w:tcPr>
            <w:tcW w:w="9639" w:type="dxa"/>
          </w:tcPr>
          <w:p w14:paraId="43CB3427" w14:textId="58CB353A" w:rsidR="00451F5E" w:rsidRDefault="001071A9" w:rsidP="00451F5E">
            <w:pPr>
              <w:jc w:val="center"/>
              <w:rPr>
                <w:bCs/>
              </w:rPr>
            </w:pPr>
            <w:r>
              <w:rPr>
                <w:bCs/>
              </w:rPr>
              <w:t>Зап</w:t>
            </w:r>
            <w:r w:rsidR="00451F5E">
              <w:rPr>
                <w:bCs/>
              </w:rPr>
              <w:t>итання</w:t>
            </w:r>
          </w:p>
        </w:tc>
        <w:tc>
          <w:tcPr>
            <w:tcW w:w="4359" w:type="dxa"/>
          </w:tcPr>
          <w:p w14:paraId="659CA6F0" w14:textId="77777777" w:rsidR="00451F5E" w:rsidRDefault="00451F5E" w:rsidP="00451F5E">
            <w:pPr>
              <w:jc w:val="center"/>
              <w:rPr>
                <w:bCs/>
              </w:rPr>
            </w:pPr>
            <w:r>
              <w:rPr>
                <w:bCs/>
              </w:rPr>
              <w:t>Відповідь</w:t>
            </w:r>
          </w:p>
          <w:p w14:paraId="45BD3F2C" w14:textId="77777777" w:rsidR="00451F5E" w:rsidRDefault="00451F5E" w:rsidP="00451F5E">
            <w:pPr>
              <w:jc w:val="center"/>
              <w:rPr>
                <w:bCs/>
              </w:rPr>
            </w:pPr>
            <w:r>
              <w:rPr>
                <w:bCs/>
              </w:rPr>
              <w:t>(так/ні)</w:t>
            </w:r>
          </w:p>
        </w:tc>
      </w:tr>
      <w:tr w:rsidR="00451F5E" w14:paraId="015AF15A" w14:textId="77777777" w:rsidTr="00451F5E">
        <w:tc>
          <w:tcPr>
            <w:tcW w:w="562" w:type="dxa"/>
          </w:tcPr>
          <w:p w14:paraId="4C728777" w14:textId="77777777" w:rsidR="00451F5E" w:rsidRDefault="00451F5E" w:rsidP="008319D0">
            <w:pPr>
              <w:jc w:val="center"/>
              <w:rPr>
                <w:bCs/>
              </w:rPr>
            </w:pPr>
            <w:r>
              <w:rPr>
                <w:bCs/>
              </w:rPr>
              <w:t>1</w:t>
            </w:r>
          </w:p>
        </w:tc>
        <w:tc>
          <w:tcPr>
            <w:tcW w:w="9639" w:type="dxa"/>
          </w:tcPr>
          <w:p w14:paraId="60C3B5B9" w14:textId="77777777" w:rsidR="00451F5E" w:rsidRDefault="00451F5E" w:rsidP="00451F5E">
            <w:pPr>
              <w:jc w:val="center"/>
              <w:rPr>
                <w:bCs/>
              </w:rPr>
            </w:pPr>
            <w:r>
              <w:rPr>
                <w:bCs/>
              </w:rPr>
              <w:t>2</w:t>
            </w:r>
          </w:p>
        </w:tc>
        <w:tc>
          <w:tcPr>
            <w:tcW w:w="4359" w:type="dxa"/>
          </w:tcPr>
          <w:p w14:paraId="4F1F5DB6" w14:textId="77777777" w:rsidR="00451F5E" w:rsidRDefault="00451F5E" w:rsidP="00451F5E">
            <w:pPr>
              <w:jc w:val="center"/>
              <w:rPr>
                <w:bCs/>
              </w:rPr>
            </w:pPr>
            <w:r>
              <w:rPr>
                <w:bCs/>
              </w:rPr>
              <w:t>3</w:t>
            </w:r>
          </w:p>
        </w:tc>
      </w:tr>
      <w:tr w:rsidR="00451F5E" w14:paraId="487E8728" w14:textId="77777777" w:rsidTr="00027408">
        <w:trPr>
          <w:trHeight w:val="1781"/>
        </w:trPr>
        <w:tc>
          <w:tcPr>
            <w:tcW w:w="562" w:type="dxa"/>
          </w:tcPr>
          <w:p w14:paraId="18E9C232" w14:textId="77777777" w:rsidR="00451F5E" w:rsidRDefault="00451F5E" w:rsidP="008319D0">
            <w:pPr>
              <w:jc w:val="center"/>
              <w:rPr>
                <w:bCs/>
              </w:rPr>
            </w:pPr>
            <w:r>
              <w:rPr>
                <w:bCs/>
              </w:rPr>
              <w:t>1</w:t>
            </w:r>
          </w:p>
        </w:tc>
        <w:tc>
          <w:tcPr>
            <w:tcW w:w="9639" w:type="dxa"/>
          </w:tcPr>
          <w:p w14:paraId="5ACBA9FE" w14:textId="77777777" w:rsidR="00451F5E" w:rsidRDefault="00451F5E" w:rsidP="00451F5E">
            <w:pPr>
              <w:rPr>
                <w:bCs/>
              </w:rPr>
            </w:pPr>
            <w:r w:rsidRPr="00CF4F55">
              <w:rPr>
                <w:bCs/>
              </w:rPr>
              <w:t>Чи звільняли особу впродовж останніх п’яти років за систематичне або однор</w:t>
            </w:r>
            <w:r>
              <w:rPr>
                <w:bCs/>
              </w:rPr>
              <w:t xml:space="preserve">азове грубе порушення посадових </w:t>
            </w:r>
            <w:r w:rsidRPr="00CF4F55">
              <w:rPr>
                <w:bCs/>
              </w:rPr>
              <w:t>обов’язків та/або правил трудового розпорядку, порушення законодавства про протидію корупції, вчинення</w:t>
            </w:r>
            <w:r>
              <w:rPr>
                <w:bCs/>
              </w:rPr>
              <w:t xml:space="preserve"> </w:t>
            </w:r>
            <w:r w:rsidRPr="00CF4F55">
              <w:rPr>
                <w:bCs/>
              </w:rPr>
              <w:t>розкрадання, зловживання владою/службовим становищем або іншого правопорушення?</w:t>
            </w:r>
            <w:r>
              <w:rPr>
                <w:bCs/>
              </w:rPr>
              <w:t xml:space="preserve"> Якщо так, то надайте інформацію та пояснення</w:t>
            </w:r>
          </w:p>
        </w:tc>
        <w:tc>
          <w:tcPr>
            <w:tcW w:w="4359" w:type="dxa"/>
          </w:tcPr>
          <w:p w14:paraId="52455299" w14:textId="77777777" w:rsidR="00451F5E" w:rsidRDefault="00451F5E" w:rsidP="00451F5E">
            <w:pPr>
              <w:rPr>
                <w:bCs/>
              </w:rPr>
            </w:pPr>
          </w:p>
        </w:tc>
      </w:tr>
      <w:tr w:rsidR="00451F5E" w14:paraId="33983A52" w14:textId="77777777" w:rsidTr="00451F5E">
        <w:trPr>
          <w:trHeight w:val="2453"/>
        </w:trPr>
        <w:tc>
          <w:tcPr>
            <w:tcW w:w="562" w:type="dxa"/>
          </w:tcPr>
          <w:p w14:paraId="3913DFA0" w14:textId="77777777" w:rsidR="00451F5E" w:rsidRDefault="00451F5E" w:rsidP="008319D0">
            <w:pPr>
              <w:jc w:val="center"/>
              <w:rPr>
                <w:bCs/>
              </w:rPr>
            </w:pPr>
            <w:r>
              <w:rPr>
                <w:bCs/>
              </w:rPr>
              <w:t>2</w:t>
            </w:r>
          </w:p>
        </w:tc>
        <w:tc>
          <w:tcPr>
            <w:tcW w:w="9639" w:type="dxa"/>
          </w:tcPr>
          <w:p w14:paraId="4A76CBA6" w14:textId="77777777" w:rsidR="00451F5E" w:rsidRDefault="00451F5E" w:rsidP="00451F5E">
            <w:pPr>
              <w:rPr>
                <w:bCs/>
              </w:rPr>
            </w:pPr>
            <w:r>
              <w:rPr>
                <w:bCs/>
              </w:rPr>
              <w:t>Чи перебувала особа на посаді</w:t>
            </w:r>
            <w:r w:rsidRPr="00A5505D">
              <w:rPr>
                <w:bCs/>
              </w:rPr>
              <w:t xml:space="preserve"> керівника, головного бухгалтера фінансової установи або керівника підрозділу внутрішнього аудит</w:t>
            </w:r>
            <w:r>
              <w:rPr>
                <w:bCs/>
              </w:rPr>
              <w:t>у фінансової установи (виконувала обов'язки</w:t>
            </w:r>
            <w:r w:rsidRPr="00A5505D">
              <w:rPr>
                <w:bCs/>
              </w:rPr>
              <w:t xml:space="preserve"> за посадою) сукупно понад шість місяців без погодження Національного банку, якщо таке погодження було обов’язковим від</w:t>
            </w:r>
            <w:r>
              <w:rPr>
                <w:bCs/>
              </w:rPr>
              <w:t xml:space="preserve">повідно до законодавства та/або </w:t>
            </w:r>
            <w:r w:rsidRPr="00A5505D">
              <w:rPr>
                <w:bCs/>
              </w:rPr>
              <w:t>у разі невідповідності особи вимогам щодо ділової репутації без повідомлення про це Національному банку</w:t>
            </w:r>
            <w:r>
              <w:rPr>
                <w:bCs/>
              </w:rPr>
              <w:t>? Якщо так, то надайте інформацію та пояснення</w:t>
            </w:r>
          </w:p>
        </w:tc>
        <w:tc>
          <w:tcPr>
            <w:tcW w:w="4359" w:type="dxa"/>
          </w:tcPr>
          <w:p w14:paraId="4A6F86EE" w14:textId="77777777" w:rsidR="00451F5E" w:rsidRDefault="00451F5E" w:rsidP="00451F5E">
            <w:pPr>
              <w:rPr>
                <w:bCs/>
              </w:rPr>
            </w:pPr>
          </w:p>
        </w:tc>
      </w:tr>
    </w:tbl>
    <w:p w14:paraId="720217CE" w14:textId="77777777" w:rsidR="008319D0" w:rsidRDefault="008319D0"/>
    <w:p w14:paraId="555826A1" w14:textId="77777777" w:rsidR="008319D0" w:rsidRDefault="008319D0"/>
    <w:p w14:paraId="31CEE4CD" w14:textId="77777777" w:rsidR="008319D0" w:rsidRDefault="008319D0"/>
    <w:p w14:paraId="692C5F0B" w14:textId="77777777" w:rsidR="00027408" w:rsidRDefault="00027408"/>
    <w:p w14:paraId="66470947" w14:textId="77777777" w:rsidR="008319D0" w:rsidRDefault="008319D0"/>
    <w:p w14:paraId="4E3BD24B" w14:textId="77777777" w:rsidR="008319D0" w:rsidRDefault="008319D0"/>
    <w:p w14:paraId="67FF577E" w14:textId="77777777" w:rsidR="008319D0" w:rsidRDefault="008319D0"/>
    <w:p w14:paraId="49CC6B38" w14:textId="77777777" w:rsidR="008319D0" w:rsidRDefault="008319D0" w:rsidP="008319D0">
      <w:pPr>
        <w:jc w:val="right"/>
      </w:pPr>
      <w:r>
        <w:lastRenderedPageBreak/>
        <w:t>Продовження таблиці 20</w:t>
      </w:r>
    </w:p>
    <w:tbl>
      <w:tblPr>
        <w:tblStyle w:val="a9"/>
        <w:tblW w:w="0" w:type="auto"/>
        <w:tblLook w:val="04A0" w:firstRow="1" w:lastRow="0" w:firstColumn="1" w:lastColumn="0" w:noHBand="0" w:noVBand="1"/>
      </w:tblPr>
      <w:tblGrid>
        <w:gridCol w:w="562"/>
        <w:gridCol w:w="9639"/>
        <w:gridCol w:w="4359"/>
      </w:tblGrid>
      <w:tr w:rsidR="007A095D" w14:paraId="0FE78A5A" w14:textId="77777777" w:rsidTr="007A095D">
        <w:trPr>
          <w:trHeight w:val="259"/>
        </w:trPr>
        <w:tc>
          <w:tcPr>
            <w:tcW w:w="562" w:type="dxa"/>
          </w:tcPr>
          <w:p w14:paraId="423A1324" w14:textId="77777777" w:rsidR="007A095D" w:rsidRDefault="007A095D" w:rsidP="007A095D">
            <w:pPr>
              <w:jc w:val="center"/>
              <w:rPr>
                <w:bCs/>
              </w:rPr>
            </w:pPr>
            <w:r>
              <w:rPr>
                <w:bCs/>
              </w:rPr>
              <w:t>1</w:t>
            </w:r>
          </w:p>
        </w:tc>
        <w:tc>
          <w:tcPr>
            <w:tcW w:w="9639" w:type="dxa"/>
          </w:tcPr>
          <w:p w14:paraId="48FD3713" w14:textId="77777777" w:rsidR="007A095D" w:rsidRDefault="007A095D" w:rsidP="007A095D">
            <w:pPr>
              <w:jc w:val="center"/>
              <w:rPr>
                <w:bCs/>
              </w:rPr>
            </w:pPr>
            <w:r>
              <w:rPr>
                <w:bCs/>
              </w:rPr>
              <w:t>2</w:t>
            </w:r>
          </w:p>
        </w:tc>
        <w:tc>
          <w:tcPr>
            <w:tcW w:w="4359" w:type="dxa"/>
          </w:tcPr>
          <w:p w14:paraId="3536BC6E" w14:textId="77777777" w:rsidR="007A095D" w:rsidRDefault="007A095D" w:rsidP="007A095D">
            <w:pPr>
              <w:jc w:val="center"/>
              <w:rPr>
                <w:bCs/>
              </w:rPr>
            </w:pPr>
            <w:r>
              <w:rPr>
                <w:bCs/>
              </w:rPr>
              <w:t>3</w:t>
            </w:r>
          </w:p>
        </w:tc>
      </w:tr>
      <w:tr w:rsidR="00451F5E" w14:paraId="0C018F92" w14:textId="77777777" w:rsidTr="007A095D">
        <w:trPr>
          <w:trHeight w:val="2051"/>
        </w:trPr>
        <w:tc>
          <w:tcPr>
            <w:tcW w:w="562" w:type="dxa"/>
          </w:tcPr>
          <w:p w14:paraId="40B34FA0" w14:textId="77777777" w:rsidR="00451F5E" w:rsidRDefault="00451F5E" w:rsidP="008319D0">
            <w:pPr>
              <w:jc w:val="center"/>
              <w:rPr>
                <w:bCs/>
              </w:rPr>
            </w:pPr>
            <w:r>
              <w:rPr>
                <w:bCs/>
              </w:rPr>
              <w:t>3</w:t>
            </w:r>
          </w:p>
        </w:tc>
        <w:tc>
          <w:tcPr>
            <w:tcW w:w="9639" w:type="dxa"/>
          </w:tcPr>
          <w:p w14:paraId="3A02780E" w14:textId="06C5E504" w:rsidR="00451F5E" w:rsidRDefault="00451F5E" w:rsidP="00451F5E">
            <w:pPr>
              <w:rPr>
                <w:bCs/>
              </w:rPr>
            </w:pPr>
            <w:r>
              <w:rPr>
                <w:bCs/>
              </w:rPr>
              <w:t>Чи застосовувалос</w:t>
            </w:r>
            <w:r w:rsidR="001071A9">
              <w:rPr>
                <w:bCs/>
              </w:rPr>
              <w:t>я</w:t>
            </w:r>
            <w:r>
              <w:rPr>
                <w:bCs/>
              </w:rPr>
              <w:t xml:space="preserve"> до особи протягом останніх трьох років дисциплінарне стягнення у вигляді </w:t>
            </w:r>
            <w:r w:rsidRPr="003A7DED">
              <w:rPr>
                <w:bCs/>
              </w:rPr>
              <w:t>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w:t>
            </w:r>
            <w:r>
              <w:rPr>
                <w:bCs/>
              </w:rPr>
              <w:t>? Якщо так, то надайте інформацію та пояснення</w:t>
            </w:r>
          </w:p>
        </w:tc>
        <w:tc>
          <w:tcPr>
            <w:tcW w:w="4359" w:type="dxa"/>
          </w:tcPr>
          <w:p w14:paraId="0BC47D24" w14:textId="77777777" w:rsidR="00451F5E" w:rsidRDefault="00451F5E" w:rsidP="00451F5E">
            <w:pPr>
              <w:rPr>
                <w:bCs/>
              </w:rPr>
            </w:pPr>
          </w:p>
        </w:tc>
      </w:tr>
      <w:tr w:rsidR="00451F5E" w14:paraId="28EC87A2" w14:textId="77777777" w:rsidTr="007A095D">
        <w:trPr>
          <w:trHeight w:val="421"/>
        </w:trPr>
        <w:tc>
          <w:tcPr>
            <w:tcW w:w="562" w:type="dxa"/>
          </w:tcPr>
          <w:p w14:paraId="32ED7E13" w14:textId="77777777" w:rsidR="00451F5E" w:rsidRDefault="00451F5E" w:rsidP="008319D0">
            <w:pPr>
              <w:jc w:val="center"/>
              <w:rPr>
                <w:bCs/>
              </w:rPr>
            </w:pPr>
            <w:r>
              <w:rPr>
                <w:bCs/>
              </w:rPr>
              <w:t>4</w:t>
            </w:r>
          </w:p>
        </w:tc>
        <w:tc>
          <w:tcPr>
            <w:tcW w:w="9639" w:type="dxa"/>
          </w:tcPr>
          <w:p w14:paraId="5C0A74EB" w14:textId="70EF6FFD" w:rsidR="00451F5E" w:rsidRDefault="00451F5E" w:rsidP="00451F5E">
            <w:pPr>
              <w:rPr>
                <w:bCs/>
              </w:rPr>
            </w:pPr>
            <w:r>
              <w:rPr>
                <w:bCs/>
              </w:rPr>
              <w:t xml:space="preserve">Чи діє </w:t>
            </w:r>
            <w:r w:rsidR="001071A9">
              <w:rPr>
                <w:bCs/>
              </w:rPr>
              <w:t>зазначене</w:t>
            </w:r>
            <w:r>
              <w:rPr>
                <w:bCs/>
              </w:rPr>
              <w:t xml:space="preserve"> дисциплінарне стягнення на дату підписання цієї анкети?</w:t>
            </w:r>
          </w:p>
        </w:tc>
        <w:tc>
          <w:tcPr>
            <w:tcW w:w="4359" w:type="dxa"/>
          </w:tcPr>
          <w:p w14:paraId="1834494B" w14:textId="77777777" w:rsidR="00451F5E" w:rsidRDefault="00451F5E" w:rsidP="00451F5E">
            <w:pPr>
              <w:rPr>
                <w:bCs/>
              </w:rPr>
            </w:pPr>
          </w:p>
        </w:tc>
      </w:tr>
      <w:tr w:rsidR="00451F5E" w14:paraId="4886EAFF" w14:textId="77777777" w:rsidTr="00451F5E">
        <w:trPr>
          <w:trHeight w:val="1398"/>
        </w:trPr>
        <w:tc>
          <w:tcPr>
            <w:tcW w:w="562" w:type="dxa"/>
          </w:tcPr>
          <w:p w14:paraId="151C0CF9" w14:textId="77777777" w:rsidR="00451F5E" w:rsidRDefault="00451F5E" w:rsidP="008319D0">
            <w:pPr>
              <w:jc w:val="center"/>
              <w:rPr>
                <w:bCs/>
              </w:rPr>
            </w:pPr>
            <w:r>
              <w:rPr>
                <w:bCs/>
              </w:rPr>
              <w:t>5</w:t>
            </w:r>
          </w:p>
        </w:tc>
        <w:tc>
          <w:tcPr>
            <w:tcW w:w="9639" w:type="dxa"/>
          </w:tcPr>
          <w:p w14:paraId="702A6BFE" w14:textId="77777777" w:rsidR="00451F5E" w:rsidRDefault="00451F5E" w:rsidP="00451F5E">
            <w:pPr>
              <w:rPr>
                <w:bCs/>
              </w:rPr>
            </w:pPr>
            <w:r>
              <w:rPr>
                <w:bCs/>
              </w:rPr>
              <w:t xml:space="preserve">Чи звільняли особу протягом останніх трьох років </w:t>
            </w:r>
            <w:r w:rsidRPr="003A7DED">
              <w:rPr>
                <w:bCs/>
              </w:rPr>
              <w:t>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w:t>
            </w:r>
            <w:r>
              <w:rPr>
                <w:bCs/>
              </w:rPr>
              <w:t>? Якщо так, то надайте інформацію та пояснення</w:t>
            </w:r>
          </w:p>
        </w:tc>
        <w:tc>
          <w:tcPr>
            <w:tcW w:w="4359" w:type="dxa"/>
          </w:tcPr>
          <w:p w14:paraId="267DF0AD" w14:textId="77777777" w:rsidR="00451F5E" w:rsidRDefault="00451F5E" w:rsidP="00451F5E">
            <w:pPr>
              <w:rPr>
                <w:bCs/>
              </w:rPr>
            </w:pPr>
          </w:p>
        </w:tc>
      </w:tr>
    </w:tbl>
    <w:p w14:paraId="7AF223C8" w14:textId="77777777" w:rsidR="00D333C7" w:rsidRDefault="00D333C7" w:rsidP="00451F5E">
      <w:pPr>
        <w:rPr>
          <w:bCs/>
        </w:rPr>
      </w:pPr>
      <w:r>
        <w:rPr>
          <w:bCs/>
        </w:rPr>
        <w:br w:type="page"/>
      </w:r>
    </w:p>
    <w:p w14:paraId="3653A61E" w14:textId="222F6B87" w:rsidR="00451F5E" w:rsidRPr="00455258" w:rsidRDefault="00451F5E" w:rsidP="00451F5E">
      <w:pPr>
        <w:rPr>
          <w:bCs/>
        </w:rPr>
      </w:pPr>
      <w:r w:rsidRPr="00455258">
        <w:rPr>
          <w:bCs/>
        </w:rPr>
        <w:lastRenderedPageBreak/>
        <w:t>2</w:t>
      </w:r>
      <w:r>
        <w:rPr>
          <w:bCs/>
        </w:rPr>
        <w:t>1</w:t>
      </w:r>
      <w:r w:rsidRPr="00455258">
        <w:rPr>
          <w:bCs/>
        </w:rPr>
        <w:t>.</w:t>
      </w:r>
      <w:r>
        <w:rPr>
          <w:bCs/>
        </w:rPr>
        <w:t xml:space="preserve"> </w:t>
      </w:r>
      <w:r w:rsidRPr="00455258">
        <w:rPr>
          <w:bCs/>
        </w:rPr>
        <w:t xml:space="preserve">Інформація щодо обіймання посад або володіння істотною участю </w:t>
      </w:r>
      <w:r w:rsidR="00B8413B">
        <w:rPr>
          <w:bCs/>
        </w:rPr>
        <w:t>у</w:t>
      </w:r>
      <w:r w:rsidRPr="00455258">
        <w:rPr>
          <w:bCs/>
        </w:rPr>
        <w:t xml:space="preserve"> фінансових установах</w:t>
      </w:r>
    </w:p>
    <w:p w14:paraId="4218AD7B" w14:textId="77777777" w:rsidR="00451F5E" w:rsidRDefault="00451F5E" w:rsidP="00451F5E">
      <w:pPr>
        <w:jc w:val="right"/>
        <w:rPr>
          <w:bCs/>
        </w:rPr>
      </w:pPr>
      <w:r>
        <w:rPr>
          <w:bCs/>
        </w:rPr>
        <w:t>Таблиця 21</w:t>
      </w:r>
    </w:p>
    <w:tbl>
      <w:tblPr>
        <w:tblStyle w:val="a9"/>
        <w:tblW w:w="0" w:type="auto"/>
        <w:tblLook w:val="04A0" w:firstRow="1" w:lastRow="0" w:firstColumn="1" w:lastColumn="0" w:noHBand="0" w:noVBand="1"/>
      </w:tblPr>
      <w:tblGrid>
        <w:gridCol w:w="561"/>
        <w:gridCol w:w="11200"/>
        <w:gridCol w:w="2799"/>
      </w:tblGrid>
      <w:tr w:rsidR="00451F5E" w14:paraId="29316E9B" w14:textId="77777777" w:rsidTr="00451F5E">
        <w:tc>
          <w:tcPr>
            <w:tcW w:w="561" w:type="dxa"/>
          </w:tcPr>
          <w:p w14:paraId="47C426B1" w14:textId="77777777" w:rsidR="00451F5E" w:rsidRDefault="00451F5E" w:rsidP="00451F5E">
            <w:pPr>
              <w:rPr>
                <w:bCs/>
              </w:rPr>
            </w:pPr>
            <w:r>
              <w:rPr>
                <w:bCs/>
              </w:rPr>
              <w:t>№</w:t>
            </w:r>
          </w:p>
          <w:p w14:paraId="4B0D3A6D" w14:textId="77777777" w:rsidR="00451F5E" w:rsidRDefault="00451F5E" w:rsidP="00451F5E">
            <w:pPr>
              <w:rPr>
                <w:bCs/>
              </w:rPr>
            </w:pPr>
            <w:r>
              <w:rPr>
                <w:bCs/>
              </w:rPr>
              <w:t>з/п</w:t>
            </w:r>
          </w:p>
        </w:tc>
        <w:tc>
          <w:tcPr>
            <w:tcW w:w="11200" w:type="dxa"/>
          </w:tcPr>
          <w:p w14:paraId="5587578A" w14:textId="2CA83D30" w:rsidR="00451F5E" w:rsidRDefault="001071A9" w:rsidP="00451F5E">
            <w:pPr>
              <w:jc w:val="center"/>
              <w:rPr>
                <w:bCs/>
              </w:rPr>
            </w:pPr>
            <w:r>
              <w:rPr>
                <w:bCs/>
              </w:rPr>
              <w:t>Зап</w:t>
            </w:r>
            <w:r w:rsidR="00451F5E">
              <w:rPr>
                <w:bCs/>
              </w:rPr>
              <w:t>итання</w:t>
            </w:r>
          </w:p>
        </w:tc>
        <w:tc>
          <w:tcPr>
            <w:tcW w:w="2799" w:type="dxa"/>
          </w:tcPr>
          <w:p w14:paraId="44363135" w14:textId="77777777" w:rsidR="00451F5E" w:rsidRDefault="00451F5E" w:rsidP="00451F5E">
            <w:pPr>
              <w:jc w:val="center"/>
              <w:rPr>
                <w:bCs/>
              </w:rPr>
            </w:pPr>
            <w:r>
              <w:rPr>
                <w:bCs/>
              </w:rPr>
              <w:t>Відповідь</w:t>
            </w:r>
          </w:p>
          <w:p w14:paraId="6E0AA38E" w14:textId="77777777" w:rsidR="00451F5E" w:rsidRDefault="00451F5E" w:rsidP="00451F5E">
            <w:pPr>
              <w:jc w:val="center"/>
              <w:rPr>
                <w:bCs/>
              </w:rPr>
            </w:pPr>
            <w:r>
              <w:rPr>
                <w:bCs/>
              </w:rPr>
              <w:t>(так/ні)</w:t>
            </w:r>
          </w:p>
        </w:tc>
      </w:tr>
      <w:tr w:rsidR="00451F5E" w14:paraId="4596B01D" w14:textId="77777777" w:rsidTr="00451F5E">
        <w:tc>
          <w:tcPr>
            <w:tcW w:w="561" w:type="dxa"/>
          </w:tcPr>
          <w:p w14:paraId="686CF910" w14:textId="77777777" w:rsidR="00451F5E" w:rsidRDefault="00451F5E" w:rsidP="00DF13B7">
            <w:pPr>
              <w:jc w:val="center"/>
              <w:rPr>
                <w:bCs/>
              </w:rPr>
            </w:pPr>
            <w:r>
              <w:rPr>
                <w:bCs/>
              </w:rPr>
              <w:t>1</w:t>
            </w:r>
          </w:p>
        </w:tc>
        <w:tc>
          <w:tcPr>
            <w:tcW w:w="11200" w:type="dxa"/>
          </w:tcPr>
          <w:p w14:paraId="379BC2F7" w14:textId="77777777" w:rsidR="00451F5E" w:rsidRDefault="00451F5E" w:rsidP="00451F5E">
            <w:pPr>
              <w:jc w:val="center"/>
              <w:rPr>
                <w:bCs/>
              </w:rPr>
            </w:pPr>
            <w:r>
              <w:rPr>
                <w:bCs/>
              </w:rPr>
              <w:t>2</w:t>
            </w:r>
          </w:p>
        </w:tc>
        <w:tc>
          <w:tcPr>
            <w:tcW w:w="2799" w:type="dxa"/>
          </w:tcPr>
          <w:p w14:paraId="6D9343A3" w14:textId="77777777" w:rsidR="00451F5E" w:rsidRDefault="00451F5E" w:rsidP="00451F5E">
            <w:pPr>
              <w:jc w:val="center"/>
              <w:rPr>
                <w:bCs/>
              </w:rPr>
            </w:pPr>
            <w:r>
              <w:rPr>
                <w:bCs/>
              </w:rPr>
              <w:t>3</w:t>
            </w:r>
          </w:p>
        </w:tc>
      </w:tr>
      <w:tr w:rsidR="00451F5E" w14:paraId="600DBA0E" w14:textId="77777777" w:rsidTr="00451F5E">
        <w:trPr>
          <w:trHeight w:val="2813"/>
        </w:trPr>
        <w:tc>
          <w:tcPr>
            <w:tcW w:w="561" w:type="dxa"/>
          </w:tcPr>
          <w:p w14:paraId="40EF1197" w14:textId="77777777" w:rsidR="00451F5E" w:rsidRDefault="00451F5E" w:rsidP="00DF13B7">
            <w:pPr>
              <w:jc w:val="center"/>
              <w:rPr>
                <w:bCs/>
              </w:rPr>
            </w:pPr>
            <w:r>
              <w:rPr>
                <w:bCs/>
              </w:rPr>
              <w:t>1</w:t>
            </w:r>
          </w:p>
        </w:tc>
        <w:tc>
          <w:tcPr>
            <w:tcW w:w="11200" w:type="dxa"/>
          </w:tcPr>
          <w:p w14:paraId="2E82AB84" w14:textId="25A79E2B" w:rsidR="00451F5E" w:rsidRDefault="00451F5E" w:rsidP="00B8413B">
            <w:pPr>
              <w:rPr>
                <w:bCs/>
              </w:rPr>
            </w:pPr>
            <w:r>
              <w:rPr>
                <w:bCs/>
              </w:rPr>
              <w:t xml:space="preserve">Чи володіла особа істотною участю </w:t>
            </w:r>
            <w:r w:rsidR="00B8413B">
              <w:rPr>
                <w:bCs/>
              </w:rPr>
              <w:t>у</w:t>
            </w:r>
            <w:r>
              <w:rPr>
                <w:bCs/>
              </w:rPr>
              <w:t xml:space="preserve"> фінансових установах, іноземних фінансових установах, станом на будь-яку дату </w:t>
            </w:r>
            <w:r w:rsidRPr="0036618F">
              <w:rPr>
                <w:bCs/>
              </w:rPr>
              <w:t xml:space="preserve">протягом року, що передує даті рішення органу ліцензування та нагляду, суду </w:t>
            </w:r>
            <w:r w:rsidR="001071A9">
              <w:rPr>
                <w:bCs/>
              </w:rPr>
              <w:t>чи</w:t>
            </w:r>
            <w:r w:rsidRPr="0036618F">
              <w:rPr>
                <w:bCs/>
              </w:rPr>
              <w:t xml:space="preserve"> іншого уповноваженого органу про</w:t>
            </w:r>
            <w:r>
              <w:rPr>
                <w:bCs/>
              </w:rPr>
              <w:t xml:space="preserve"> </w:t>
            </w:r>
            <w:r w:rsidRPr="0036618F">
              <w:rPr>
                <w:bCs/>
              </w:rPr>
              <w:t>призначення т</w:t>
            </w:r>
            <w:r>
              <w:rPr>
                <w:bCs/>
              </w:rPr>
              <w:t xml:space="preserve">имчасової адміністрації, та/або </w:t>
            </w:r>
            <w:r w:rsidRPr="0036618F">
              <w:rPr>
                <w:bCs/>
              </w:rPr>
              <w:t xml:space="preserve">віднесення до категорії неплатоспроможних, та/або </w:t>
            </w:r>
            <w:r>
              <w:rPr>
                <w:bCs/>
              </w:rPr>
              <w:t xml:space="preserve">визнання банкрутом, та/або </w:t>
            </w:r>
            <w:r w:rsidRPr="0036618F">
              <w:rPr>
                <w:bCs/>
              </w:rPr>
              <w:t>відкликання/анулювання банківської ліцензії/</w:t>
            </w:r>
            <w:r w:rsidR="001071A9">
              <w:rPr>
                <w:bCs/>
              </w:rPr>
              <w:t>у</w:t>
            </w:r>
            <w:r w:rsidRPr="0036618F">
              <w:rPr>
                <w:bCs/>
              </w:rPr>
              <w:t>сіх ліцензій на провадження діяльності з надання фінансових послуг/</w:t>
            </w:r>
            <w:r w:rsidR="001071A9">
              <w:rPr>
                <w:bCs/>
              </w:rPr>
              <w:t>у</w:t>
            </w:r>
            <w:r w:rsidRPr="0036618F">
              <w:rPr>
                <w:bCs/>
              </w:rPr>
              <w:t>сіх ліцензій на окремі види професійної діяльності на ринках капіталу та організованих товарних ринках за ін</w:t>
            </w:r>
            <w:r>
              <w:rPr>
                <w:bCs/>
              </w:rPr>
              <w:t>іціативою органу ліцензування та нагляду</w:t>
            </w:r>
            <w:r w:rsidRPr="0036618F">
              <w:rPr>
                <w:bCs/>
              </w:rPr>
              <w:t xml:space="preserve">, </w:t>
            </w:r>
            <w:r>
              <w:rPr>
                <w:bCs/>
              </w:rPr>
              <w:t>(</w:t>
            </w:r>
            <w:r w:rsidRPr="00557196">
              <w:rPr>
                <w:bCs/>
              </w:rPr>
              <w:t>крім відкликання ліцензії у зв’язку з ненаданням фінансовою установою жодної</w:t>
            </w:r>
            <w:r>
              <w:rPr>
                <w:bCs/>
              </w:rPr>
              <w:t xml:space="preserve"> </w:t>
            </w:r>
            <w:r w:rsidRPr="00557196">
              <w:rPr>
                <w:bCs/>
              </w:rPr>
              <w:t xml:space="preserve">фінансової послуги протягом року з дня її отримання/якщо професійний </w:t>
            </w:r>
            <w:r>
              <w:rPr>
                <w:bCs/>
              </w:rPr>
              <w:t xml:space="preserve">учасник </w:t>
            </w:r>
            <w:r w:rsidRPr="00557196">
              <w:rPr>
                <w:bCs/>
              </w:rPr>
              <w:t>ринків капіталу не розпочав провадження</w:t>
            </w:r>
            <w:r>
              <w:rPr>
                <w:bCs/>
              </w:rPr>
              <w:t xml:space="preserve"> </w:t>
            </w:r>
            <w:r w:rsidRPr="00557196">
              <w:rPr>
                <w:bCs/>
              </w:rPr>
              <w:t>професійної</w:t>
            </w:r>
            <w:r w:rsidR="00D333C7">
              <w:rPr>
                <w:bCs/>
              </w:rPr>
              <w:t xml:space="preserve"> </w:t>
            </w:r>
            <w:r w:rsidR="00D333C7" w:rsidRPr="00557196">
              <w:rPr>
                <w:bCs/>
              </w:rPr>
              <w:t>діяльності на ринках капіталу та організованих товарних ринках та/або не надав додатков</w:t>
            </w:r>
            <w:r w:rsidR="001071A9">
              <w:rPr>
                <w:bCs/>
              </w:rPr>
              <w:t>их</w:t>
            </w:r>
            <w:r w:rsidR="00D333C7" w:rsidRPr="00557196">
              <w:rPr>
                <w:bCs/>
              </w:rPr>
              <w:t xml:space="preserve"> послуг, передбачен</w:t>
            </w:r>
            <w:r w:rsidR="001071A9">
              <w:rPr>
                <w:bCs/>
              </w:rPr>
              <w:t>их</w:t>
            </w:r>
            <w:r w:rsidR="00D333C7" w:rsidRPr="00557196">
              <w:rPr>
                <w:bCs/>
              </w:rPr>
              <w:t xml:space="preserve"> ліцензією на провадження певного виду діяльності, протягом року з дати отримання такої ліцензії/не провадив професійн</w:t>
            </w:r>
            <w:r w:rsidR="001071A9">
              <w:rPr>
                <w:bCs/>
              </w:rPr>
              <w:t>ої</w:t>
            </w:r>
            <w:r w:rsidR="00D333C7" w:rsidRPr="00557196">
              <w:rPr>
                <w:bCs/>
              </w:rPr>
              <w:t xml:space="preserve"> діяльн</w:t>
            </w:r>
            <w:r w:rsidR="001071A9">
              <w:rPr>
                <w:bCs/>
              </w:rPr>
              <w:t>о</w:t>
            </w:r>
            <w:r w:rsidR="00D333C7" w:rsidRPr="00557196">
              <w:rPr>
                <w:bCs/>
              </w:rPr>
              <w:t>ст</w:t>
            </w:r>
            <w:r w:rsidR="001071A9">
              <w:rPr>
                <w:bCs/>
              </w:rPr>
              <w:t>і</w:t>
            </w:r>
            <w:r w:rsidR="00D333C7" w:rsidRPr="00557196">
              <w:rPr>
                <w:bCs/>
              </w:rPr>
              <w:t xml:space="preserve"> на ринках капіталу та організованих товарних ринках та/або не надавав додатков</w:t>
            </w:r>
            <w:r w:rsidR="001071A9">
              <w:rPr>
                <w:bCs/>
              </w:rPr>
              <w:t>их</w:t>
            </w:r>
            <w:r w:rsidR="00D333C7" w:rsidRPr="00557196">
              <w:rPr>
                <w:bCs/>
              </w:rPr>
              <w:t xml:space="preserve"> послуг, передбачен</w:t>
            </w:r>
            <w:r w:rsidR="001071A9">
              <w:rPr>
                <w:bCs/>
              </w:rPr>
              <w:t>их</w:t>
            </w:r>
            <w:r w:rsidR="00D333C7" w:rsidRPr="00557196">
              <w:rPr>
                <w:bCs/>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D333C7">
              <w:rPr>
                <w:bCs/>
              </w:rPr>
              <w:t xml:space="preserve">), </w:t>
            </w:r>
            <w:r w:rsidR="00D333C7" w:rsidRPr="0036618F">
              <w:rPr>
                <w:bCs/>
              </w:rPr>
              <w:t>та/або застосування заходу впливу у вигляді виключення з Реєстру та/або реєстру фінансових установ іншого органу ліцензування та нагляду, уповнов</w:t>
            </w:r>
            <w:r w:rsidR="00D333C7">
              <w:rPr>
                <w:bCs/>
              </w:rPr>
              <w:t xml:space="preserve">аженого органу іноземної країни? Якщо так, </w:t>
            </w:r>
            <w:r w:rsidR="009B24E4">
              <w:rPr>
                <w:bCs/>
              </w:rPr>
              <w:t xml:space="preserve">то </w:t>
            </w:r>
            <w:r w:rsidR="00D333C7">
              <w:rPr>
                <w:bCs/>
              </w:rPr>
              <w:t>надайте інформацію та пояснення</w:t>
            </w:r>
          </w:p>
        </w:tc>
        <w:tc>
          <w:tcPr>
            <w:tcW w:w="2799" w:type="dxa"/>
          </w:tcPr>
          <w:p w14:paraId="65FAC2BD" w14:textId="77777777" w:rsidR="00451F5E" w:rsidRDefault="00451F5E" w:rsidP="00451F5E">
            <w:pPr>
              <w:rPr>
                <w:bCs/>
              </w:rPr>
            </w:pPr>
          </w:p>
        </w:tc>
      </w:tr>
    </w:tbl>
    <w:p w14:paraId="09A78C6C" w14:textId="77777777" w:rsidR="00D333C7" w:rsidRDefault="00D333C7" w:rsidP="00451F5E">
      <w:r>
        <w:br w:type="page"/>
      </w:r>
    </w:p>
    <w:p w14:paraId="7BC2BCD5" w14:textId="77777777" w:rsidR="00451F5E" w:rsidRDefault="00451F5E" w:rsidP="00451F5E">
      <w:pPr>
        <w:jc w:val="right"/>
        <w:rPr>
          <w:bCs/>
        </w:rPr>
      </w:pPr>
      <w:r>
        <w:rPr>
          <w:bCs/>
        </w:rPr>
        <w:lastRenderedPageBreak/>
        <w:t>Продовження таблиці 21</w:t>
      </w:r>
    </w:p>
    <w:tbl>
      <w:tblPr>
        <w:tblStyle w:val="a9"/>
        <w:tblW w:w="0" w:type="auto"/>
        <w:tblLook w:val="04A0" w:firstRow="1" w:lastRow="0" w:firstColumn="1" w:lastColumn="0" w:noHBand="0" w:noVBand="1"/>
      </w:tblPr>
      <w:tblGrid>
        <w:gridCol w:w="561"/>
        <w:gridCol w:w="11200"/>
        <w:gridCol w:w="2799"/>
      </w:tblGrid>
      <w:tr w:rsidR="00451F5E" w14:paraId="0F617CD3" w14:textId="77777777" w:rsidTr="00451F5E">
        <w:trPr>
          <w:trHeight w:val="362"/>
        </w:trPr>
        <w:tc>
          <w:tcPr>
            <w:tcW w:w="561" w:type="dxa"/>
          </w:tcPr>
          <w:p w14:paraId="78D34105" w14:textId="77777777" w:rsidR="00451F5E" w:rsidRDefault="00451F5E" w:rsidP="00451F5E">
            <w:pPr>
              <w:jc w:val="center"/>
              <w:rPr>
                <w:bCs/>
              </w:rPr>
            </w:pPr>
            <w:r>
              <w:rPr>
                <w:bCs/>
              </w:rPr>
              <w:t>1</w:t>
            </w:r>
          </w:p>
        </w:tc>
        <w:tc>
          <w:tcPr>
            <w:tcW w:w="11200" w:type="dxa"/>
          </w:tcPr>
          <w:p w14:paraId="5B725094" w14:textId="77777777" w:rsidR="00451F5E" w:rsidRDefault="00451F5E" w:rsidP="00451F5E">
            <w:pPr>
              <w:jc w:val="center"/>
              <w:rPr>
                <w:bCs/>
              </w:rPr>
            </w:pPr>
            <w:r>
              <w:rPr>
                <w:bCs/>
              </w:rPr>
              <w:t>2</w:t>
            </w:r>
          </w:p>
        </w:tc>
        <w:tc>
          <w:tcPr>
            <w:tcW w:w="2799" w:type="dxa"/>
          </w:tcPr>
          <w:p w14:paraId="4B8A3008" w14:textId="77777777" w:rsidR="00451F5E" w:rsidRDefault="00451F5E" w:rsidP="00451F5E">
            <w:pPr>
              <w:jc w:val="center"/>
              <w:rPr>
                <w:bCs/>
              </w:rPr>
            </w:pPr>
            <w:r>
              <w:rPr>
                <w:bCs/>
              </w:rPr>
              <w:t>3</w:t>
            </w:r>
          </w:p>
        </w:tc>
      </w:tr>
      <w:tr w:rsidR="00451F5E" w14:paraId="4E1CD700" w14:textId="77777777" w:rsidTr="00451F5E">
        <w:trPr>
          <w:trHeight w:val="4263"/>
        </w:trPr>
        <w:tc>
          <w:tcPr>
            <w:tcW w:w="561" w:type="dxa"/>
          </w:tcPr>
          <w:p w14:paraId="29FE5CEE" w14:textId="77777777" w:rsidR="00451F5E" w:rsidRDefault="00451F5E" w:rsidP="00DF13B7">
            <w:pPr>
              <w:jc w:val="center"/>
              <w:rPr>
                <w:bCs/>
              </w:rPr>
            </w:pPr>
            <w:r>
              <w:rPr>
                <w:bCs/>
              </w:rPr>
              <w:t>2</w:t>
            </w:r>
          </w:p>
        </w:tc>
        <w:tc>
          <w:tcPr>
            <w:tcW w:w="11200" w:type="dxa"/>
          </w:tcPr>
          <w:p w14:paraId="1E3FEBBB" w14:textId="34042B68" w:rsidR="00451F5E" w:rsidRDefault="00451F5E" w:rsidP="00451F5E">
            <w:pPr>
              <w:rPr>
                <w:bCs/>
              </w:rPr>
            </w:pPr>
            <w:r>
              <w:rPr>
                <w:bCs/>
              </w:rPr>
              <w:t xml:space="preserve">Чи перебувала особа </w:t>
            </w:r>
            <w:r w:rsidRPr="0036618F">
              <w:rPr>
                <w:bCs/>
              </w:rPr>
              <w:t>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фінансової установи, іноземної фінансової установи, (або виконання обов’язків за посадою)</w:t>
            </w:r>
            <w:r w:rsidR="009B24E4">
              <w:rPr>
                <w:bCs/>
              </w:rPr>
              <w:t xml:space="preserve"> </w:t>
            </w:r>
            <w:r w:rsidRPr="0036618F">
              <w:rPr>
                <w:bCs/>
              </w:rPr>
              <w:t>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w:t>
            </w:r>
            <w:r w:rsidR="009B24E4">
              <w:rPr>
                <w:bCs/>
              </w:rPr>
              <w:t>у</w:t>
            </w:r>
            <w:r w:rsidRPr="0036618F">
              <w:rPr>
                <w:bCs/>
              </w:rPr>
              <w:t>сіх ліцензій на провадження діяльності з надання фінансових послуг/</w:t>
            </w:r>
            <w:r w:rsidR="009B24E4">
              <w:rPr>
                <w:bCs/>
              </w:rPr>
              <w:t>у</w:t>
            </w:r>
            <w:r w:rsidRPr="0036618F">
              <w:rPr>
                <w:bCs/>
              </w:rPr>
              <w:t xml:space="preserve">сіх ліцензій на окремі види професійної діяльності на ринках капіталу та організованих товарних ринках за ініціативою органу ліцензування, </w:t>
            </w:r>
            <w:r>
              <w:rPr>
                <w:bCs/>
              </w:rPr>
              <w:t>(</w:t>
            </w:r>
            <w:r w:rsidRPr="00557196">
              <w:rPr>
                <w:bCs/>
              </w:rPr>
              <w:t>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w:t>
            </w:r>
            <w:r w:rsidR="00D333C7">
              <w:rPr>
                <w:bCs/>
              </w:rPr>
              <w:t xml:space="preserve"> </w:t>
            </w:r>
            <w:r w:rsidR="00D333C7" w:rsidRPr="00557196">
              <w:rPr>
                <w:bCs/>
              </w:rPr>
              <w:t>ринках та/або не надав додатков</w:t>
            </w:r>
            <w:r w:rsidR="009B24E4">
              <w:rPr>
                <w:bCs/>
              </w:rPr>
              <w:t>их</w:t>
            </w:r>
            <w:r w:rsidR="00D333C7" w:rsidRPr="00557196">
              <w:rPr>
                <w:bCs/>
              </w:rPr>
              <w:t xml:space="preserve"> послуг, передбачен</w:t>
            </w:r>
            <w:r w:rsidR="009B24E4">
              <w:rPr>
                <w:bCs/>
              </w:rPr>
              <w:t>их</w:t>
            </w:r>
            <w:r w:rsidR="00D333C7" w:rsidRPr="00557196">
              <w:rPr>
                <w:bCs/>
              </w:rPr>
              <w:t xml:space="preserve"> ліцензією на провадження певного виду діяльності, протягом року з дати отримання такої ліцензії/не провадив професійн</w:t>
            </w:r>
            <w:r w:rsidR="009B24E4">
              <w:rPr>
                <w:bCs/>
              </w:rPr>
              <w:t>ої</w:t>
            </w:r>
            <w:r w:rsidR="00D333C7" w:rsidRPr="00557196">
              <w:rPr>
                <w:bCs/>
              </w:rPr>
              <w:t xml:space="preserve"> діяльн</w:t>
            </w:r>
            <w:r w:rsidR="009B24E4">
              <w:rPr>
                <w:bCs/>
              </w:rPr>
              <w:t>о</w:t>
            </w:r>
            <w:r w:rsidR="00D333C7" w:rsidRPr="00557196">
              <w:rPr>
                <w:bCs/>
              </w:rPr>
              <w:t>ст</w:t>
            </w:r>
            <w:r w:rsidR="009B24E4">
              <w:rPr>
                <w:bCs/>
              </w:rPr>
              <w:t>і</w:t>
            </w:r>
            <w:r w:rsidR="00D333C7" w:rsidRPr="00557196">
              <w:rPr>
                <w:bCs/>
              </w:rPr>
              <w:t xml:space="preserve"> на ринках капіталу та організованих товарних ринках та/або не надавав додатков</w:t>
            </w:r>
            <w:r w:rsidR="00F763D0">
              <w:rPr>
                <w:bCs/>
              </w:rPr>
              <w:t>их</w:t>
            </w:r>
            <w:r w:rsidR="00D333C7" w:rsidRPr="00557196">
              <w:rPr>
                <w:bCs/>
              </w:rPr>
              <w:t xml:space="preserve"> послуг, передбачен</w:t>
            </w:r>
            <w:r w:rsidR="00F763D0">
              <w:rPr>
                <w:bCs/>
              </w:rPr>
              <w:t>их</w:t>
            </w:r>
            <w:r w:rsidR="00D333C7" w:rsidRPr="00557196">
              <w:rPr>
                <w:bCs/>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D333C7">
              <w:rPr>
                <w:bCs/>
              </w:rPr>
              <w:t>)</w:t>
            </w:r>
            <w:r w:rsidR="00D333C7" w:rsidRPr="00557196">
              <w:rPr>
                <w:bCs/>
              </w:rPr>
              <w:t xml:space="preserve"> </w:t>
            </w:r>
            <w:r w:rsidR="00D333C7" w:rsidRPr="0036618F">
              <w:rPr>
                <w:bCs/>
              </w:rPr>
              <w:t>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w:t>
            </w:r>
            <w:r w:rsidR="00D333C7">
              <w:rPr>
                <w:bCs/>
              </w:rPr>
              <w:t xml:space="preserve"> Якщо так,</w:t>
            </w:r>
            <w:r w:rsidR="00F763D0">
              <w:rPr>
                <w:bCs/>
              </w:rPr>
              <w:t xml:space="preserve"> то</w:t>
            </w:r>
            <w:r w:rsidR="00D333C7">
              <w:rPr>
                <w:bCs/>
              </w:rPr>
              <w:t xml:space="preserve"> надайте інформацію та пояснення</w:t>
            </w:r>
            <w:r w:rsidRPr="00557196">
              <w:rPr>
                <w:bCs/>
              </w:rPr>
              <w:t xml:space="preserve"> </w:t>
            </w:r>
          </w:p>
        </w:tc>
        <w:tc>
          <w:tcPr>
            <w:tcW w:w="2799" w:type="dxa"/>
          </w:tcPr>
          <w:p w14:paraId="15433389" w14:textId="77777777" w:rsidR="00451F5E" w:rsidRDefault="00451F5E" w:rsidP="00451F5E">
            <w:pPr>
              <w:rPr>
                <w:bCs/>
              </w:rPr>
            </w:pPr>
          </w:p>
        </w:tc>
      </w:tr>
    </w:tbl>
    <w:p w14:paraId="4370F8BC" w14:textId="77777777" w:rsidR="00D333C7" w:rsidRDefault="00D333C7" w:rsidP="00451F5E">
      <w:pPr>
        <w:rPr>
          <w:bCs/>
        </w:rPr>
      </w:pPr>
      <w:r>
        <w:rPr>
          <w:bCs/>
        </w:rPr>
        <w:br w:type="page"/>
      </w:r>
    </w:p>
    <w:p w14:paraId="6003270D" w14:textId="77777777" w:rsidR="00451F5E" w:rsidRDefault="00451F5E" w:rsidP="00451F5E">
      <w:pPr>
        <w:jc w:val="right"/>
        <w:rPr>
          <w:bCs/>
        </w:rPr>
      </w:pPr>
      <w:r>
        <w:rPr>
          <w:bCs/>
        </w:rPr>
        <w:lastRenderedPageBreak/>
        <w:t>Продовження таблиці 21</w:t>
      </w:r>
    </w:p>
    <w:tbl>
      <w:tblPr>
        <w:tblStyle w:val="a9"/>
        <w:tblW w:w="0" w:type="auto"/>
        <w:tblLook w:val="04A0" w:firstRow="1" w:lastRow="0" w:firstColumn="1" w:lastColumn="0" w:noHBand="0" w:noVBand="1"/>
      </w:tblPr>
      <w:tblGrid>
        <w:gridCol w:w="561"/>
        <w:gridCol w:w="11197"/>
        <w:gridCol w:w="2802"/>
      </w:tblGrid>
      <w:tr w:rsidR="00451F5E" w14:paraId="76A41B41" w14:textId="77777777" w:rsidTr="00451F5E">
        <w:trPr>
          <w:trHeight w:val="362"/>
        </w:trPr>
        <w:tc>
          <w:tcPr>
            <w:tcW w:w="561" w:type="dxa"/>
          </w:tcPr>
          <w:p w14:paraId="73FE06FE" w14:textId="77777777" w:rsidR="00451F5E" w:rsidRDefault="00451F5E" w:rsidP="00451F5E">
            <w:pPr>
              <w:jc w:val="center"/>
              <w:rPr>
                <w:bCs/>
              </w:rPr>
            </w:pPr>
            <w:r>
              <w:rPr>
                <w:bCs/>
              </w:rPr>
              <w:t>1</w:t>
            </w:r>
          </w:p>
        </w:tc>
        <w:tc>
          <w:tcPr>
            <w:tcW w:w="11197" w:type="dxa"/>
          </w:tcPr>
          <w:p w14:paraId="735F4657" w14:textId="77777777" w:rsidR="00451F5E" w:rsidRDefault="00451F5E" w:rsidP="00451F5E">
            <w:pPr>
              <w:jc w:val="center"/>
              <w:rPr>
                <w:bCs/>
              </w:rPr>
            </w:pPr>
            <w:r>
              <w:rPr>
                <w:bCs/>
              </w:rPr>
              <w:t>2</w:t>
            </w:r>
          </w:p>
        </w:tc>
        <w:tc>
          <w:tcPr>
            <w:tcW w:w="2802" w:type="dxa"/>
          </w:tcPr>
          <w:p w14:paraId="291A726A" w14:textId="77777777" w:rsidR="00451F5E" w:rsidRDefault="00451F5E" w:rsidP="00451F5E">
            <w:pPr>
              <w:jc w:val="center"/>
              <w:rPr>
                <w:bCs/>
              </w:rPr>
            </w:pPr>
            <w:r>
              <w:rPr>
                <w:bCs/>
              </w:rPr>
              <w:t>3</w:t>
            </w:r>
          </w:p>
        </w:tc>
      </w:tr>
      <w:tr w:rsidR="00451F5E" w14:paraId="5EF5BD87" w14:textId="77777777" w:rsidTr="00451F5E">
        <w:trPr>
          <w:trHeight w:val="4017"/>
        </w:trPr>
        <w:tc>
          <w:tcPr>
            <w:tcW w:w="561" w:type="dxa"/>
          </w:tcPr>
          <w:p w14:paraId="10B68926" w14:textId="77777777" w:rsidR="00451F5E" w:rsidRDefault="00451F5E" w:rsidP="00DF13B7">
            <w:pPr>
              <w:jc w:val="center"/>
              <w:rPr>
                <w:bCs/>
              </w:rPr>
            </w:pPr>
            <w:r>
              <w:rPr>
                <w:bCs/>
              </w:rPr>
              <w:t>3</w:t>
            </w:r>
          </w:p>
        </w:tc>
        <w:tc>
          <w:tcPr>
            <w:tcW w:w="11197" w:type="dxa"/>
          </w:tcPr>
          <w:p w14:paraId="45B82616" w14:textId="6846C597" w:rsidR="00451F5E" w:rsidRDefault="00451F5E" w:rsidP="00451F5E">
            <w:pPr>
              <w:rPr>
                <w:bCs/>
              </w:rPr>
            </w:pPr>
            <w:r>
              <w:rPr>
                <w:bCs/>
              </w:rPr>
              <w:t xml:space="preserve">Чи мала особа можливість </w:t>
            </w:r>
            <w:r w:rsidRPr="0036618F">
              <w:rPr>
                <w:bCs/>
              </w:rPr>
              <w:t>незалежно від обіймання посад і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w:t>
            </w:r>
            <w:r>
              <w:rPr>
                <w:bCs/>
              </w:rPr>
              <w:t xml:space="preserve"> </w:t>
            </w:r>
            <w:r w:rsidRPr="0036618F">
              <w:rPr>
                <w:bCs/>
              </w:rPr>
              <w:t>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w:t>
            </w:r>
            <w:r w:rsidR="00F763D0">
              <w:rPr>
                <w:bCs/>
              </w:rPr>
              <w:t>у</w:t>
            </w:r>
            <w:r w:rsidRPr="0036618F">
              <w:rPr>
                <w:bCs/>
              </w:rPr>
              <w:t>сіх ліцензій на провадження діяльності з надання фінансових послуг/</w:t>
            </w:r>
            <w:r w:rsidR="00F763D0">
              <w:rPr>
                <w:bCs/>
              </w:rPr>
              <w:t>у</w:t>
            </w:r>
            <w:r w:rsidRPr="0036618F">
              <w:rPr>
                <w:bCs/>
              </w:rPr>
              <w:t xml:space="preserve">сіх ліцензій на окремі види професійної діяльності на ринках капіталу та організованих товарних ринках за ініціативою органу ліцензування, </w:t>
            </w:r>
            <w:r>
              <w:rPr>
                <w:bCs/>
              </w:rPr>
              <w:t>(</w:t>
            </w:r>
            <w:r w:rsidRPr="00557196">
              <w:rPr>
                <w:bCs/>
              </w:rPr>
              <w:t>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w:t>
            </w:r>
            <w:r w:rsidR="00F763D0">
              <w:rPr>
                <w:bCs/>
              </w:rPr>
              <w:t>их</w:t>
            </w:r>
            <w:r w:rsidRPr="00557196">
              <w:rPr>
                <w:bCs/>
              </w:rPr>
              <w:t xml:space="preserve"> послуг, передбачен</w:t>
            </w:r>
            <w:r w:rsidR="00F763D0">
              <w:rPr>
                <w:bCs/>
              </w:rPr>
              <w:t>их</w:t>
            </w:r>
            <w:r w:rsidRPr="00557196">
              <w:rPr>
                <w:bCs/>
              </w:rPr>
              <w:t xml:space="preserve"> ліцензією</w:t>
            </w:r>
            <w:r>
              <w:rPr>
                <w:bCs/>
              </w:rPr>
              <w:t xml:space="preserve"> </w:t>
            </w:r>
            <w:r w:rsidRPr="00557196">
              <w:rPr>
                <w:bCs/>
              </w:rPr>
              <w:t>на провадження</w:t>
            </w:r>
            <w:r>
              <w:rPr>
                <w:bCs/>
              </w:rPr>
              <w:t xml:space="preserve"> </w:t>
            </w:r>
            <w:r w:rsidRPr="00557196">
              <w:rPr>
                <w:bCs/>
              </w:rPr>
              <w:t>певного</w:t>
            </w:r>
            <w:r w:rsidR="00D333C7">
              <w:rPr>
                <w:bCs/>
              </w:rPr>
              <w:t xml:space="preserve"> </w:t>
            </w:r>
            <w:r w:rsidR="00D333C7" w:rsidRPr="00557196">
              <w:rPr>
                <w:bCs/>
              </w:rPr>
              <w:t>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D333C7">
              <w:rPr>
                <w:bCs/>
              </w:rPr>
              <w:t>)</w:t>
            </w:r>
            <w:r w:rsidR="00D333C7" w:rsidRPr="00557196">
              <w:rPr>
                <w:bCs/>
              </w:rPr>
              <w:t xml:space="preserve"> </w:t>
            </w:r>
            <w:r w:rsidR="00D333C7" w:rsidRPr="0036618F">
              <w:rPr>
                <w:bCs/>
              </w:rPr>
              <w:t>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w:t>
            </w:r>
            <w:r w:rsidR="00D333C7">
              <w:rPr>
                <w:bCs/>
              </w:rPr>
              <w:t xml:space="preserve"> Якщо так,</w:t>
            </w:r>
            <w:r w:rsidR="00F763D0">
              <w:rPr>
                <w:bCs/>
              </w:rPr>
              <w:t xml:space="preserve"> то</w:t>
            </w:r>
            <w:r w:rsidR="00D333C7">
              <w:rPr>
                <w:bCs/>
              </w:rPr>
              <w:t xml:space="preserve"> надайте інформацію та пояснення</w:t>
            </w:r>
          </w:p>
        </w:tc>
        <w:tc>
          <w:tcPr>
            <w:tcW w:w="2802" w:type="dxa"/>
          </w:tcPr>
          <w:p w14:paraId="4499E512" w14:textId="77777777" w:rsidR="00451F5E" w:rsidRDefault="00451F5E" w:rsidP="00451F5E">
            <w:pPr>
              <w:rPr>
                <w:bCs/>
              </w:rPr>
            </w:pPr>
          </w:p>
        </w:tc>
      </w:tr>
    </w:tbl>
    <w:p w14:paraId="1474C3A8" w14:textId="77777777" w:rsidR="00451F5E" w:rsidRDefault="00451F5E" w:rsidP="00451F5E">
      <w:pPr>
        <w:jc w:val="right"/>
        <w:rPr>
          <w:bCs/>
        </w:rPr>
      </w:pPr>
    </w:p>
    <w:p w14:paraId="5E82AED0" w14:textId="77777777" w:rsidR="00D333C7" w:rsidRDefault="00D333C7" w:rsidP="00451F5E">
      <w:pPr>
        <w:jc w:val="right"/>
        <w:rPr>
          <w:bCs/>
        </w:rPr>
      </w:pPr>
    </w:p>
    <w:p w14:paraId="567956E6" w14:textId="77777777" w:rsidR="00451F5E" w:rsidRDefault="00451F5E" w:rsidP="00451F5E">
      <w:pPr>
        <w:jc w:val="right"/>
        <w:rPr>
          <w:bCs/>
        </w:rPr>
      </w:pPr>
      <w:r>
        <w:rPr>
          <w:bCs/>
        </w:rPr>
        <w:lastRenderedPageBreak/>
        <w:t>Продовження таблиці 21</w:t>
      </w:r>
    </w:p>
    <w:tbl>
      <w:tblPr>
        <w:tblStyle w:val="a9"/>
        <w:tblW w:w="0" w:type="auto"/>
        <w:tblLook w:val="04A0" w:firstRow="1" w:lastRow="0" w:firstColumn="1" w:lastColumn="0" w:noHBand="0" w:noVBand="1"/>
      </w:tblPr>
      <w:tblGrid>
        <w:gridCol w:w="561"/>
        <w:gridCol w:w="11200"/>
        <w:gridCol w:w="2799"/>
      </w:tblGrid>
      <w:tr w:rsidR="00451F5E" w14:paraId="4928FF35" w14:textId="77777777" w:rsidTr="00451F5E">
        <w:trPr>
          <w:trHeight w:val="362"/>
        </w:trPr>
        <w:tc>
          <w:tcPr>
            <w:tcW w:w="561" w:type="dxa"/>
          </w:tcPr>
          <w:p w14:paraId="0807A0A2" w14:textId="77777777" w:rsidR="00451F5E" w:rsidRDefault="00451F5E" w:rsidP="00451F5E">
            <w:pPr>
              <w:jc w:val="center"/>
              <w:rPr>
                <w:bCs/>
              </w:rPr>
            </w:pPr>
            <w:r>
              <w:rPr>
                <w:bCs/>
              </w:rPr>
              <w:t>1</w:t>
            </w:r>
          </w:p>
        </w:tc>
        <w:tc>
          <w:tcPr>
            <w:tcW w:w="11200" w:type="dxa"/>
          </w:tcPr>
          <w:p w14:paraId="27AA099F" w14:textId="77777777" w:rsidR="00451F5E" w:rsidRDefault="00451F5E" w:rsidP="00451F5E">
            <w:pPr>
              <w:jc w:val="center"/>
              <w:rPr>
                <w:bCs/>
              </w:rPr>
            </w:pPr>
            <w:r>
              <w:rPr>
                <w:bCs/>
              </w:rPr>
              <w:t>2</w:t>
            </w:r>
          </w:p>
        </w:tc>
        <w:tc>
          <w:tcPr>
            <w:tcW w:w="2799" w:type="dxa"/>
          </w:tcPr>
          <w:p w14:paraId="413FD707" w14:textId="77777777" w:rsidR="00451F5E" w:rsidRDefault="00451F5E" w:rsidP="00451F5E">
            <w:pPr>
              <w:jc w:val="center"/>
              <w:rPr>
                <w:bCs/>
              </w:rPr>
            </w:pPr>
            <w:r>
              <w:rPr>
                <w:bCs/>
              </w:rPr>
              <w:t>3</w:t>
            </w:r>
          </w:p>
        </w:tc>
      </w:tr>
      <w:tr w:rsidR="00451F5E" w14:paraId="27647802" w14:textId="77777777" w:rsidTr="00DF13B7">
        <w:trPr>
          <w:trHeight w:val="1867"/>
        </w:trPr>
        <w:tc>
          <w:tcPr>
            <w:tcW w:w="561" w:type="dxa"/>
          </w:tcPr>
          <w:p w14:paraId="44D38206" w14:textId="77777777" w:rsidR="00451F5E" w:rsidRDefault="00451F5E" w:rsidP="00DF13B7">
            <w:pPr>
              <w:jc w:val="center"/>
              <w:rPr>
                <w:bCs/>
              </w:rPr>
            </w:pPr>
            <w:r>
              <w:rPr>
                <w:bCs/>
              </w:rPr>
              <w:t>4</w:t>
            </w:r>
          </w:p>
        </w:tc>
        <w:tc>
          <w:tcPr>
            <w:tcW w:w="11200" w:type="dxa"/>
          </w:tcPr>
          <w:p w14:paraId="012FFDFE" w14:textId="7E171C7A" w:rsidR="00451F5E" w:rsidRDefault="00451F5E" w:rsidP="00451F5E">
            <w:pPr>
              <w:rPr>
                <w:bCs/>
              </w:rPr>
            </w:pPr>
            <w:r>
              <w:rPr>
                <w:bCs/>
              </w:rPr>
              <w:t>Чи траплялис</w:t>
            </w:r>
            <w:r w:rsidR="00F763D0">
              <w:rPr>
                <w:bCs/>
              </w:rPr>
              <w:t>я</w:t>
            </w:r>
            <w:r>
              <w:rPr>
                <w:bCs/>
              </w:rPr>
              <w:t xml:space="preserve"> випадки припинення повноважень (звільнення) </w:t>
            </w:r>
            <w:r w:rsidRPr="001173EC">
              <w:rPr>
                <w:bCs/>
              </w:rPr>
              <w:t>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законодавства України</w:t>
            </w:r>
            <w:r>
              <w:rPr>
                <w:bCs/>
              </w:rPr>
              <w:t>? Якщо так, то надайте інформацію та пояснення</w:t>
            </w:r>
          </w:p>
        </w:tc>
        <w:tc>
          <w:tcPr>
            <w:tcW w:w="2799" w:type="dxa"/>
          </w:tcPr>
          <w:p w14:paraId="292FBCA3" w14:textId="77777777" w:rsidR="00451F5E" w:rsidRDefault="00451F5E" w:rsidP="00451F5E">
            <w:pPr>
              <w:rPr>
                <w:bCs/>
              </w:rPr>
            </w:pPr>
          </w:p>
        </w:tc>
      </w:tr>
    </w:tbl>
    <w:p w14:paraId="545CABF2" w14:textId="77777777" w:rsidR="00AF35B7" w:rsidRDefault="00AF35B7" w:rsidP="00451F5E">
      <w:pPr>
        <w:rPr>
          <w:bCs/>
        </w:rPr>
      </w:pPr>
    </w:p>
    <w:p w14:paraId="023D427D" w14:textId="77777777" w:rsidR="00451F5E" w:rsidRPr="000A433E" w:rsidRDefault="00451F5E" w:rsidP="00451F5E">
      <w:pPr>
        <w:rPr>
          <w:bCs/>
        </w:rPr>
      </w:pPr>
      <w:r w:rsidRPr="000A433E">
        <w:rPr>
          <w:bCs/>
        </w:rPr>
        <w:t>2</w:t>
      </w:r>
      <w:r>
        <w:rPr>
          <w:bCs/>
        </w:rPr>
        <w:t>2</w:t>
      </w:r>
      <w:r w:rsidRPr="000A433E">
        <w:rPr>
          <w:bCs/>
        </w:rPr>
        <w:t>.</w:t>
      </w:r>
      <w:r>
        <w:rPr>
          <w:bCs/>
        </w:rPr>
        <w:t xml:space="preserve"> </w:t>
      </w:r>
      <w:r w:rsidRPr="000A433E">
        <w:rPr>
          <w:bCs/>
        </w:rPr>
        <w:t>Інформація щодо вчинення правопорушень</w:t>
      </w:r>
    </w:p>
    <w:p w14:paraId="032C6FDC" w14:textId="77777777" w:rsidR="00451F5E" w:rsidRDefault="00451F5E" w:rsidP="00451F5E">
      <w:pPr>
        <w:jc w:val="right"/>
        <w:rPr>
          <w:bCs/>
        </w:rPr>
      </w:pPr>
      <w:r>
        <w:rPr>
          <w:bCs/>
        </w:rPr>
        <w:t>Таблиця 22</w:t>
      </w:r>
    </w:p>
    <w:tbl>
      <w:tblPr>
        <w:tblStyle w:val="a9"/>
        <w:tblW w:w="0" w:type="auto"/>
        <w:tblLook w:val="04A0" w:firstRow="1" w:lastRow="0" w:firstColumn="1" w:lastColumn="0" w:noHBand="0" w:noVBand="1"/>
      </w:tblPr>
      <w:tblGrid>
        <w:gridCol w:w="561"/>
        <w:gridCol w:w="11790"/>
        <w:gridCol w:w="2209"/>
      </w:tblGrid>
      <w:tr w:rsidR="00451F5E" w14:paraId="32B46E90" w14:textId="77777777" w:rsidTr="00451F5E">
        <w:tc>
          <w:tcPr>
            <w:tcW w:w="561" w:type="dxa"/>
          </w:tcPr>
          <w:p w14:paraId="5ACBF21C" w14:textId="77777777" w:rsidR="00451F5E" w:rsidRDefault="00451F5E" w:rsidP="00451F5E">
            <w:pPr>
              <w:rPr>
                <w:bCs/>
              </w:rPr>
            </w:pPr>
            <w:r>
              <w:rPr>
                <w:bCs/>
              </w:rPr>
              <w:t>№</w:t>
            </w:r>
          </w:p>
          <w:p w14:paraId="5D140CEF" w14:textId="77777777" w:rsidR="00451F5E" w:rsidRDefault="00451F5E" w:rsidP="00451F5E">
            <w:pPr>
              <w:rPr>
                <w:bCs/>
              </w:rPr>
            </w:pPr>
            <w:r>
              <w:rPr>
                <w:bCs/>
              </w:rPr>
              <w:t>з/п</w:t>
            </w:r>
          </w:p>
        </w:tc>
        <w:tc>
          <w:tcPr>
            <w:tcW w:w="11790" w:type="dxa"/>
          </w:tcPr>
          <w:p w14:paraId="65410D2E" w14:textId="57AC605E" w:rsidR="00451F5E" w:rsidRDefault="00F763D0" w:rsidP="00451F5E">
            <w:pPr>
              <w:jc w:val="center"/>
              <w:rPr>
                <w:bCs/>
              </w:rPr>
            </w:pPr>
            <w:r>
              <w:rPr>
                <w:bCs/>
              </w:rPr>
              <w:t>Зап</w:t>
            </w:r>
            <w:r w:rsidR="00451F5E">
              <w:rPr>
                <w:bCs/>
              </w:rPr>
              <w:t>итання</w:t>
            </w:r>
          </w:p>
        </w:tc>
        <w:tc>
          <w:tcPr>
            <w:tcW w:w="2209" w:type="dxa"/>
          </w:tcPr>
          <w:p w14:paraId="0BA38E2F" w14:textId="77777777" w:rsidR="00451F5E" w:rsidRDefault="00451F5E" w:rsidP="00451F5E">
            <w:pPr>
              <w:jc w:val="center"/>
              <w:rPr>
                <w:bCs/>
              </w:rPr>
            </w:pPr>
            <w:r>
              <w:rPr>
                <w:bCs/>
              </w:rPr>
              <w:t>Відповідь</w:t>
            </w:r>
          </w:p>
          <w:p w14:paraId="1C9246D7" w14:textId="77777777" w:rsidR="00451F5E" w:rsidRDefault="00451F5E" w:rsidP="00451F5E">
            <w:pPr>
              <w:jc w:val="center"/>
              <w:rPr>
                <w:bCs/>
              </w:rPr>
            </w:pPr>
            <w:r>
              <w:rPr>
                <w:bCs/>
              </w:rPr>
              <w:t>(так/ні)</w:t>
            </w:r>
          </w:p>
        </w:tc>
      </w:tr>
      <w:tr w:rsidR="00451F5E" w14:paraId="4AA7F3A9" w14:textId="77777777" w:rsidTr="00451F5E">
        <w:tc>
          <w:tcPr>
            <w:tcW w:w="561" w:type="dxa"/>
          </w:tcPr>
          <w:p w14:paraId="4F025697" w14:textId="77777777" w:rsidR="00451F5E" w:rsidRDefault="00451F5E" w:rsidP="00DF13B7">
            <w:pPr>
              <w:jc w:val="center"/>
              <w:rPr>
                <w:bCs/>
              </w:rPr>
            </w:pPr>
            <w:r>
              <w:rPr>
                <w:bCs/>
              </w:rPr>
              <w:t>1</w:t>
            </w:r>
          </w:p>
        </w:tc>
        <w:tc>
          <w:tcPr>
            <w:tcW w:w="11790" w:type="dxa"/>
          </w:tcPr>
          <w:p w14:paraId="27C0B540" w14:textId="77777777" w:rsidR="00451F5E" w:rsidRDefault="00451F5E" w:rsidP="00451F5E">
            <w:pPr>
              <w:jc w:val="center"/>
              <w:rPr>
                <w:bCs/>
              </w:rPr>
            </w:pPr>
            <w:r>
              <w:rPr>
                <w:bCs/>
              </w:rPr>
              <w:t>2</w:t>
            </w:r>
          </w:p>
        </w:tc>
        <w:tc>
          <w:tcPr>
            <w:tcW w:w="2209" w:type="dxa"/>
          </w:tcPr>
          <w:p w14:paraId="26F61C49" w14:textId="77777777" w:rsidR="00451F5E" w:rsidRDefault="00451F5E" w:rsidP="00451F5E">
            <w:pPr>
              <w:jc w:val="center"/>
              <w:rPr>
                <w:bCs/>
              </w:rPr>
            </w:pPr>
            <w:r>
              <w:rPr>
                <w:bCs/>
              </w:rPr>
              <w:t>3</w:t>
            </w:r>
          </w:p>
        </w:tc>
      </w:tr>
      <w:tr w:rsidR="00451F5E" w14:paraId="52752A86" w14:textId="77777777" w:rsidTr="00451F5E">
        <w:trPr>
          <w:trHeight w:val="1335"/>
        </w:trPr>
        <w:tc>
          <w:tcPr>
            <w:tcW w:w="561" w:type="dxa"/>
          </w:tcPr>
          <w:p w14:paraId="283B7DC0" w14:textId="77777777" w:rsidR="00451F5E" w:rsidRDefault="00451F5E" w:rsidP="00DF13B7">
            <w:pPr>
              <w:jc w:val="center"/>
              <w:rPr>
                <w:bCs/>
              </w:rPr>
            </w:pPr>
            <w:r>
              <w:rPr>
                <w:bCs/>
              </w:rPr>
              <w:t>1</w:t>
            </w:r>
          </w:p>
        </w:tc>
        <w:tc>
          <w:tcPr>
            <w:tcW w:w="11790" w:type="dxa"/>
          </w:tcPr>
          <w:p w14:paraId="0D54030C" w14:textId="0AF9CD4B" w:rsidR="00451F5E" w:rsidRDefault="00451F5E" w:rsidP="00451F5E">
            <w:pPr>
              <w:rPr>
                <w:bCs/>
              </w:rPr>
            </w:pPr>
            <w:r>
              <w:rPr>
                <w:bCs/>
              </w:rPr>
              <w:t xml:space="preserve">Чи існувало протягом останніх трьох років рішення суду, яке набрало законної сили, та пов’язане з порушенням особою </w:t>
            </w:r>
            <w:r w:rsidRPr="00E65FA6">
              <w:rPr>
                <w:bCs/>
              </w:rPr>
              <w:t>вимог антикорупційного законодавства, законодавства з питань фінансового моніторингу, законодавства про фінансові послуги</w:t>
            </w:r>
            <w:r>
              <w:rPr>
                <w:bCs/>
              </w:rPr>
              <w:t>? Якщо так, то надайте інформацію та пояснення</w:t>
            </w:r>
          </w:p>
        </w:tc>
        <w:tc>
          <w:tcPr>
            <w:tcW w:w="2209" w:type="dxa"/>
          </w:tcPr>
          <w:p w14:paraId="6B05A418" w14:textId="77777777" w:rsidR="00451F5E" w:rsidRDefault="00451F5E" w:rsidP="00451F5E">
            <w:pPr>
              <w:rPr>
                <w:bCs/>
              </w:rPr>
            </w:pPr>
          </w:p>
        </w:tc>
      </w:tr>
    </w:tbl>
    <w:p w14:paraId="73ED2F9E" w14:textId="77777777" w:rsidR="00D333C7" w:rsidRDefault="00D333C7" w:rsidP="00451F5E">
      <w:pPr>
        <w:rPr>
          <w:bCs/>
        </w:rPr>
      </w:pPr>
      <w:r>
        <w:rPr>
          <w:bCs/>
        </w:rPr>
        <w:br w:type="page"/>
      </w:r>
    </w:p>
    <w:p w14:paraId="6D48B18A" w14:textId="77777777" w:rsidR="00AF35B7" w:rsidRDefault="00AF35B7" w:rsidP="00451F5E">
      <w:pPr>
        <w:rPr>
          <w:bCs/>
        </w:rPr>
      </w:pPr>
    </w:p>
    <w:p w14:paraId="18CFDFC4" w14:textId="77777777" w:rsidR="00451F5E" w:rsidRPr="005041C7" w:rsidRDefault="00451F5E" w:rsidP="00451F5E">
      <w:pPr>
        <w:rPr>
          <w:bCs/>
        </w:rPr>
      </w:pPr>
      <w:r w:rsidRPr="005041C7">
        <w:rPr>
          <w:bCs/>
        </w:rPr>
        <w:t>23.</w:t>
      </w:r>
      <w:r>
        <w:rPr>
          <w:bCs/>
        </w:rPr>
        <w:t xml:space="preserve"> </w:t>
      </w:r>
      <w:r w:rsidRPr="005041C7">
        <w:rPr>
          <w:bCs/>
        </w:rPr>
        <w:t>Інша інформація</w:t>
      </w:r>
      <w:r>
        <w:rPr>
          <w:bCs/>
        </w:rPr>
        <w:t xml:space="preserve"> щодо ділової репутації</w:t>
      </w:r>
    </w:p>
    <w:p w14:paraId="79C81394" w14:textId="77777777" w:rsidR="00451F5E" w:rsidRPr="005041C7" w:rsidRDefault="00451F5E" w:rsidP="00451F5E">
      <w:pPr>
        <w:jc w:val="right"/>
      </w:pPr>
      <w:r>
        <w:rPr>
          <w:bCs/>
        </w:rPr>
        <w:t>Таблиця 23</w:t>
      </w:r>
    </w:p>
    <w:tbl>
      <w:tblPr>
        <w:tblStyle w:val="a9"/>
        <w:tblW w:w="0" w:type="auto"/>
        <w:tblLook w:val="04A0" w:firstRow="1" w:lastRow="0" w:firstColumn="1" w:lastColumn="0" w:noHBand="0" w:noVBand="1"/>
      </w:tblPr>
      <w:tblGrid>
        <w:gridCol w:w="561"/>
        <w:gridCol w:w="11790"/>
        <w:gridCol w:w="2209"/>
      </w:tblGrid>
      <w:tr w:rsidR="00451F5E" w14:paraId="245D30A7" w14:textId="77777777" w:rsidTr="00451F5E">
        <w:tc>
          <w:tcPr>
            <w:tcW w:w="561" w:type="dxa"/>
          </w:tcPr>
          <w:p w14:paraId="0BA40982" w14:textId="77777777" w:rsidR="00451F5E" w:rsidRDefault="00451F5E" w:rsidP="00451F5E">
            <w:pPr>
              <w:rPr>
                <w:bCs/>
              </w:rPr>
            </w:pPr>
            <w:r>
              <w:rPr>
                <w:bCs/>
              </w:rPr>
              <w:t>№</w:t>
            </w:r>
          </w:p>
          <w:p w14:paraId="2F0D73B4" w14:textId="77777777" w:rsidR="00451F5E" w:rsidRDefault="00451F5E" w:rsidP="00451F5E">
            <w:pPr>
              <w:rPr>
                <w:bCs/>
              </w:rPr>
            </w:pPr>
            <w:r>
              <w:rPr>
                <w:bCs/>
              </w:rPr>
              <w:t>з/п</w:t>
            </w:r>
          </w:p>
        </w:tc>
        <w:tc>
          <w:tcPr>
            <w:tcW w:w="11790" w:type="dxa"/>
          </w:tcPr>
          <w:p w14:paraId="321C9210" w14:textId="77777777" w:rsidR="00451F5E" w:rsidRDefault="00451F5E" w:rsidP="00451F5E">
            <w:pPr>
              <w:jc w:val="center"/>
              <w:rPr>
                <w:bCs/>
              </w:rPr>
            </w:pPr>
            <w:r>
              <w:rPr>
                <w:bCs/>
              </w:rPr>
              <w:t>Питання</w:t>
            </w:r>
          </w:p>
        </w:tc>
        <w:tc>
          <w:tcPr>
            <w:tcW w:w="2209" w:type="dxa"/>
          </w:tcPr>
          <w:p w14:paraId="0D1C4935" w14:textId="77777777" w:rsidR="00451F5E" w:rsidRDefault="00451F5E" w:rsidP="00451F5E">
            <w:pPr>
              <w:jc w:val="center"/>
              <w:rPr>
                <w:bCs/>
              </w:rPr>
            </w:pPr>
            <w:r>
              <w:rPr>
                <w:bCs/>
              </w:rPr>
              <w:t>Відповідь</w:t>
            </w:r>
          </w:p>
          <w:p w14:paraId="11311E1E" w14:textId="77777777" w:rsidR="00451F5E" w:rsidRDefault="00451F5E" w:rsidP="00451F5E">
            <w:pPr>
              <w:jc w:val="center"/>
              <w:rPr>
                <w:bCs/>
              </w:rPr>
            </w:pPr>
            <w:r>
              <w:rPr>
                <w:bCs/>
              </w:rPr>
              <w:t>(так/ні)</w:t>
            </w:r>
          </w:p>
        </w:tc>
      </w:tr>
      <w:tr w:rsidR="00451F5E" w14:paraId="64B468A0" w14:textId="77777777" w:rsidTr="00451F5E">
        <w:tc>
          <w:tcPr>
            <w:tcW w:w="561" w:type="dxa"/>
          </w:tcPr>
          <w:p w14:paraId="262042A6" w14:textId="77777777" w:rsidR="00451F5E" w:rsidRDefault="00451F5E" w:rsidP="00451F5E">
            <w:pPr>
              <w:jc w:val="center"/>
              <w:rPr>
                <w:bCs/>
              </w:rPr>
            </w:pPr>
            <w:r>
              <w:rPr>
                <w:bCs/>
              </w:rPr>
              <w:t>1</w:t>
            </w:r>
          </w:p>
        </w:tc>
        <w:tc>
          <w:tcPr>
            <w:tcW w:w="11790" w:type="dxa"/>
          </w:tcPr>
          <w:p w14:paraId="3EA994D3" w14:textId="77777777" w:rsidR="00451F5E" w:rsidRDefault="00451F5E" w:rsidP="00451F5E">
            <w:pPr>
              <w:jc w:val="center"/>
              <w:rPr>
                <w:bCs/>
              </w:rPr>
            </w:pPr>
            <w:r>
              <w:rPr>
                <w:bCs/>
              </w:rPr>
              <w:t>2</w:t>
            </w:r>
          </w:p>
        </w:tc>
        <w:tc>
          <w:tcPr>
            <w:tcW w:w="2209" w:type="dxa"/>
          </w:tcPr>
          <w:p w14:paraId="0ABF372D" w14:textId="77777777" w:rsidR="00451F5E" w:rsidRDefault="00451F5E" w:rsidP="00451F5E">
            <w:pPr>
              <w:jc w:val="center"/>
              <w:rPr>
                <w:bCs/>
              </w:rPr>
            </w:pPr>
            <w:r>
              <w:rPr>
                <w:bCs/>
              </w:rPr>
              <w:t>3</w:t>
            </w:r>
          </w:p>
        </w:tc>
      </w:tr>
      <w:tr w:rsidR="00451F5E" w14:paraId="481DCF2B" w14:textId="77777777" w:rsidTr="00451F5E">
        <w:trPr>
          <w:trHeight w:val="1335"/>
        </w:trPr>
        <w:tc>
          <w:tcPr>
            <w:tcW w:w="561" w:type="dxa"/>
          </w:tcPr>
          <w:p w14:paraId="781EB390" w14:textId="77777777" w:rsidR="00451F5E" w:rsidRDefault="00451F5E" w:rsidP="00451F5E">
            <w:pPr>
              <w:jc w:val="center"/>
              <w:rPr>
                <w:bCs/>
              </w:rPr>
            </w:pPr>
            <w:r>
              <w:rPr>
                <w:bCs/>
              </w:rPr>
              <w:t>1</w:t>
            </w:r>
          </w:p>
        </w:tc>
        <w:tc>
          <w:tcPr>
            <w:tcW w:w="11790" w:type="dxa"/>
          </w:tcPr>
          <w:p w14:paraId="4CDB9BAA" w14:textId="77777777" w:rsidR="00451F5E" w:rsidRDefault="00451F5E" w:rsidP="00451F5E">
            <w:pPr>
              <w:rPr>
                <w:bCs/>
              </w:rPr>
            </w:pPr>
            <w:r w:rsidRPr="005041C7">
              <w:rPr>
                <w:bCs/>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2209" w:type="dxa"/>
          </w:tcPr>
          <w:p w14:paraId="1FEFA872" w14:textId="77777777" w:rsidR="00451F5E" w:rsidRDefault="00451F5E" w:rsidP="00451F5E">
            <w:pPr>
              <w:rPr>
                <w:bCs/>
              </w:rPr>
            </w:pPr>
          </w:p>
        </w:tc>
      </w:tr>
      <w:tr w:rsidR="00451F5E" w14:paraId="55C43B5A" w14:textId="77777777" w:rsidTr="00451F5E">
        <w:trPr>
          <w:trHeight w:val="968"/>
        </w:trPr>
        <w:tc>
          <w:tcPr>
            <w:tcW w:w="561" w:type="dxa"/>
          </w:tcPr>
          <w:p w14:paraId="3AA16F7A" w14:textId="77777777" w:rsidR="00451F5E" w:rsidRDefault="00451F5E" w:rsidP="00451F5E">
            <w:pPr>
              <w:jc w:val="center"/>
              <w:rPr>
                <w:bCs/>
              </w:rPr>
            </w:pPr>
            <w:r>
              <w:rPr>
                <w:bCs/>
              </w:rPr>
              <w:t>2</w:t>
            </w:r>
          </w:p>
        </w:tc>
        <w:tc>
          <w:tcPr>
            <w:tcW w:w="11790" w:type="dxa"/>
          </w:tcPr>
          <w:p w14:paraId="5E3E6067" w14:textId="77777777" w:rsidR="00451F5E" w:rsidRPr="005041C7" w:rsidRDefault="00451F5E" w:rsidP="00451F5E">
            <w:pPr>
              <w:rPr>
                <w:bCs/>
              </w:rPr>
            </w:pPr>
            <w:r w:rsidRPr="005041C7">
              <w:rPr>
                <w:bCs/>
              </w:rPr>
              <w:t>Чи були факти невиконання особою інших фінансових зобов’язань (крім фінансових зобов’язань, визначених</w:t>
            </w:r>
            <w:r>
              <w:rPr>
                <w:bCs/>
              </w:rPr>
              <w:t xml:space="preserve"> в главі 25 розділу IV</w:t>
            </w:r>
            <w:r w:rsidRPr="005041C7">
              <w:rPr>
                <w:bCs/>
              </w:rPr>
              <w:t xml:space="preserve"> Положення)?</w:t>
            </w:r>
          </w:p>
        </w:tc>
        <w:tc>
          <w:tcPr>
            <w:tcW w:w="2209" w:type="dxa"/>
          </w:tcPr>
          <w:p w14:paraId="1A053B64" w14:textId="77777777" w:rsidR="00451F5E" w:rsidRDefault="00451F5E" w:rsidP="00451F5E">
            <w:pPr>
              <w:rPr>
                <w:bCs/>
              </w:rPr>
            </w:pPr>
          </w:p>
        </w:tc>
      </w:tr>
      <w:tr w:rsidR="00451F5E" w14:paraId="7BF6DE76" w14:textId="77777777" w:rsidTr="00451F5E">
        <w:trPr>
          <w:trHeight w:val="557"/>
        </w:trPr>
        <w:tc>
          <w:tcPr>
            <w:tcW w:w="561" w:type="dxa"/>
          </w:tcPr>
          <w:p w14:paraId="6425C53C" w14:textId="77777777" w:rsidR="00451F5E" w:rsidRDefault="00451F5E" w:rsidP="00451F5E">
            <w:pPr>
              <w:jc w:val="center"/>
              <w:rPr>
                <w:bCs/>
              </w:rPr>
            </w:pPr>
            <w:r>
              <w:rPr>
                <w:bCs/>
              </w:rPr>
              <w:t>3</w:t>
            </w:r>
          </w:p>
        </w:tc>
        <w:tc>
          <w:tcPr>
            <w:tcW w:w="11790" w:type="dxa"/>
          </w:tcPr>
          <w:p w14:paraId="180C6AF6" w14:textId="77777777" w:rsidR="00451F5E" w:rsidRPr="005041C7" w:rsidRDefault="00451F5E" w:rsidP="00451F5E">
            <w:pPr>
              <w:rPr>
                <w:bCs/>
              </w:rPr>
            </w:pPr>
            <w:r w:rsidRPr="005E0B7E">
              <w:rPr>
                <w:bCs/>
              </w:rPr>
              <w:t>Чи було відкрито щодо особи провадження у справі про банкрутство</w:t>
            </w:r>
          </w:p>
        </w:tc>
        <w:tc>
          <w:tcPr>
            <w:tcW w:w="2209" w:type="dxa"/>
          </w:tcPr>
          <w:p w14:paraId="2F7022E1" w14:textId="77777777" w:rsidR="00451F5E" w:rsidRDefault="00451F5E" w:rsidP="00451F5E">
            <w:pPr>
              <w:rPr>
                <w:bCs/>
              </w:rPr>
            </w:pPr>
          </w:p>
        </w:tc>
      </w:tr>
    </w:tbl>
    <w:p w14:paraId="48C15512" w14:textId="77777777" w:rsidR="00D333C7" w:rsidRDefault="00D333C7" w:rsidP="00451F5E"/>
    <w:p w14:paraId="3BE96549" w14:textId="77777777" w:rsidR="00D333C7" w:rsidRDefault="00D333C7">
      <w:pPr>
        <w:spacing w:after="200" w:line="276" w:lineRule="auto"/>
        <w:jc w:val="left"/>
      </w:pPr>
      <w:r>
        <w:br w:type="page"/>
      </w:r>
    </w:p>
    <w:p w14:paraId="03DF81E2" w14:textId="77777777" w:rsidR="00451F5E" w:rsidRDefault="00451F5E" w:rsidP="00451F5E">
      <w:pPr>
        <w:rPr>
          <w:bCs/>
        </w:rPr>
      </w:pPr>
      <w:r>
        <w:rPr>
          <w:bCs/>
        </w:rPr>
        <w:lastRenderedPageBreak/>
        <w:t>24. В</w:t>
      </w:r>
      <w:r w:rsidRPr="00FC5893">
        <w:rPr>
          <w:bCs/>
        </w:rPr>
        <w:t>ідомості про займані особою посади</w:t>
      </w:r>
    </w:p>
    <w:p w14:paraId="30865ED8" w14:textId="77777777" w:rsidR="00451F5E" w:rsidRPr="00FC5893" w:rsidRDefault="00451F5E" w:rsidP="00451F5E">
      <w:pPr>
        <w:jc w:val="right"/>
        <w:rPr>
          <w:bCs/>
        </w:rPr>
      </w:pPr>
      <w:r>
        <w:rPr>
          <w:bCs/>
        </w:rPr>
        <w:t>Таблиця 24</w:t>
      </w:r>
    </w:p>
    <w:tbl>
      <w:tblPr>
        <w:tblStyle w:val="a9"/>
        <w:tblW w:w="0" w:type="auto"/>
        <w:tblLook w:val="04A0" w:firstRow="1" w:lastRow="0" w:firstColumn="1" w:lastColumn="0" w:noHBand="0" w:noVBand="1"/>
      </w:tblPr>
      <w:tblGrid>
        <w:gridCol w:w="556"/>
        <w:gridCol w:w="3131"/>
        <w:gridCol w:w="3404"/>
        <w:gridCol w:w="1984"/>
        <w:gridCol w:w="1734"/>
        <w:gridCol w:w="1858"/>
        <w:gridCol w:w="1893"/>
      </w:tblGrid>
      <w:tr w:rsidR="00451F5E" w:rsidRPr="00FC5893" w14:paraId="4122ADF5" w14:textId="77777777" w:rsidTr="00F763D0">
        <w:tc>
          <w:tcPr>
            <w:tcW w:w="561" w:type="dxa"/>
            <w:vMerge w:val="restart"/>
          </w:tcPr>
          <w:p w14:paraId="2DF15099" w14:textId="77777777" w:rsidR="00451F5E" w:rsidRDefault="00451F5E" w:rsidP="00451F5E">
            <w:pPr>
              <w:jc w:val="center"/>
              <w:rPr>
                <w:bCs/>
              </w:rPr>
            </w:pPr>
            <w:r>
              <w:rPr>
                <w:bCs/>
              </w:rPr>
              <w:t>№</w:t>
            </w:r>
          </w:p>
          <w:p w14:paraId="1DADC60A" w14:textId="77777777" w:rsidR="00451F5E" w:rsidRPr="00FC5893" w:rsidRDefault="00451F5E" w:rsidP="00451F5E">
            <w:pPr>
              <w:jc w:val="center"/>
              <w:rPr>
                <w:bCs/>
              </w:rPr>
            </w:pPr>
            <w:r>
              <w:rPr>
                <w:bCs/>
              </w:rPr>
              <w:t>з/п</w:t>
            </w:r>
          </w:p>
        </w:tc>
        <w:tc>
          <w:tcPr>
            <w:tcW w:w="3490" w:type="dxa"/>
            <w:vMerge w:val="restart"/>
          </w:tcPr>
          <w:p w14:paraId="2E9339E9" w14:textId="77777777" w:rsidR="00451F5E" w:rsidRPr="00FC5893" w:rsidRDefault="00451F5E" w:rsidP="00451F5E">
            <w:pPr>
              <w:jc w:val="center"/>
              <w:rPr>
                <w:bCs/>
              </w:rPr>
            </w:pPr>
            <w:r w:rsidRPr="00841419">
              <w:rPr>
                <w:bCs/>
              </w:rPr>
              <w:t>Найменування роботодавця/юридичної особи, до органу управління якої входила/входить особа (якщо не укладався трудовий договір)</w:t>
            </w:r>
          </w:p>
        </w:tc>
        <w:tc>
          <w:tcPr>
            <w:tcW w:w="2594" w:type="dxa"/>
            <w:vMerge w:val="restart"/>
          </w:tcPr>
          <w:p w14:paraId="54847C24" w14:textId="77777777" w:rsidR="00F763D0" w:rsidRDefault="00451F5E" w:rsidP="00451F5E">
            <w:pPr>
              <w:jc w:val="center"/>
            </w:pPr>
            <w:r w:rsidRPr="00FC5893">
              <w:t>Ідентифікаційний/</w:t>
            </w:r>
          </w:p>
          <w:p w14:paraId="61217609" w14:textId="5C0C0764" w:rsidR="00451F5E" w:rsidRPr="00FC5893" w:rsidRDefault="00451F5E" w:rsidP="00451F5E">
            <w:pPr>
              <w:jc w:val="center"/>
              <w:rPr>
                <w:bCs/>
              </w:rPr>
            </w:pPr>
            <w:r w:rsidRPr="00FC5893">
              <w:t>реєстраційний/податковий код/номер роботодавця/юридичної особи, до органу управління якої входила/входить особа</w:t>
            </w:r>
          </w:p>
        </w:tc>
        <w:tc>
          <w:tcPr>
            <w:tcW w:w="2142" w:type="dxa"/>
            <w:vMerge w:val="restart"/>
          </w:tcPr>
          <w:p w14:paraId="4B4A13DF" w14:textId="1634F7CD" w:rsidR="00F763D0" w:rsidRDefault="00F763D0" w:rsidP="00451F5E">
            <w:pPr>
              <w:jc w:val="center"/>
            </w:pPr>
            <w:r>
              <w:t>Найменування</w:t>
            </w:r>
          </w:p>
          <w:p w14:paraId="5BBA21AB" w14:textId="7F62BF73" w:rsidR="00451F5E" w:rsidRPr="00FC5893" w:rsidRDefault="00F763D0" w:rsidP="00451F5E">
            <w:pPr>
              <w:jc w:val="center"/>
              <w:rPr>
                <w:bCs/>
              </w:rPr>
            </w:pPr>
            <w:r>
              <w:t>п</w:t>
            </w:r>
            <w:r w:rsidR="00451F5E" w:rsidRPr="00FC5893">
              <w:t>осад</w:t>
            </w:r>
            <w:r>
              <w:t>и</w:t>
            </w:r>
          </w:p>
        </w:tc>
        <w:tc>
          <w:tcPr>
            <w:tcW w:w="3514" w:type="dxa"/>
            <w:gridSpan w:val="2"/>
          </w:tcPr>
          <w:p w14:paraId="0EAA7444" w14:textId="77777777" w:rsidR="00451F5E" w:rsidRPr="00FC5893" w:rsidRDefault="00451F5E" w:rsidP="00451F5E">
            <w:pPr>
              <w:jc w:val="center"/>
              <w:rPr>
                <w:bCs/>
              </w:rPr>
            </w:pPr>
            <w:r w:rsidRPr="00FC5893">
              <w:rPr>
                <w:bCs/>
              </w:rPr>
              <w:t>Строк перебування на посаді</w:t>
            </w:r>
          </w:p>
        </w:tc>
        <w:tc>
          <w:tcPr>
            <w:tcW w:w="2259" w:type="dxa"/>
            <w:vMerge w:val="restart"/>
          </w:tcPr>
          <w:p w14:paraId="3C3B11B2" w14:textId="1B0CC44A" w:rsidR="00451F5E" w:rsidRPr="00FC5893" w:rsidRDefault="00451F5E" w:rsidP="00451F5E">
            <w:pPr>
              <w:jc w:val="center"/>
              <w:rPr>
                <w:bCs/>
              </w:rPr>
            </w:pPr>
            <w:r w:rsidRPr="00FC5893">
              <w:rPr>
                <w:bCs/>
              </w:rPr>
              <w:t>Причина припинення повноважень/ звільнення</w:t>
            </w:r>
          </w:p>
        </w:tc>
      </w:tr>
      <w:tr w:rsidR="00451F5E" w:rsidRPr="00FC5893" w14:paraId="2853F363" w14:textId="77777777" w:rsidTr="00F763D0">
        <w:tc>
          <w:tcPr>
            <w:tcW w:w="561" w:type="dxa"/>
            <w:vMerge/>
          </w:tcPr>
          <w:p w14:paraId="6A78771A" w14:textId="77777777" w:rsidR="00451F5E" w:rsidRPr="00FC5893" w:rsidRDefault="00451F5E" w:rsidP="00451F5E">
            <w:pPr>
              <w:jc w:val="center"/>
              <w:rPr>
                <w:bCs/>
              </w:rPr>
            </w:pPr>
          </w:p>
        </w:tc>
        <w:tc>
          <w:tcPr>
            <w:tcW w:w="3490" w:type="dxa"/>
            <w:vMerge/>
          </w:tcPr>
          <w:p w14:paraId="2A7E1E40" w14:textId="77777777" w:rsidR="00451F5E" w:rsidRPr="00FC5893" w:rsidRDefault="00451F5E" w:rsidP="00451F5E">
            <w:pPr>
              <w:jc w:val="center"/>
              <w:rPr>
                <w:bCs/>
              </w:rPr>
            </w:pPr>
          </w:p>
        </w:tc>
        <w:tc>
          <w:tcPr>
            <w:tcW w:w="2594" w:type="dxa"/>
            <w:vMerge/>
          </w:tcPr>
          <w:p w14:paraId="435B561D" w14:textId="77777777" w:rsidR="00451F5E" w:rsidRPr="00FC5893" w:rsidRDefault="00451F5E" w:rsidP="00451F5E">
            <w:pPr>
              <w:jc w:val="center"/>
              <w:rPr>
                <w:bCs/>
              </w:rPr>
            </w:pPr>
          </w:p>
        </w:tc>
        <w:tc>
          <w:tcPr>
            <w:tcW w:w="2142" w:type="dxa"/>
            <w:vMerge/>
          </w:tcPr>
          <w:p w14:paraId="220380B6" w14:textId="77777777" w:rsidR="00451F5E" w:rsidRPr="00FC5893" w:rsidRDefault="00451F5E" w:rsidP="00451F5E">
            <w:pPr>
              <w:jc w:val="center"/>
              <w:rPr>
                <w:bCs/>
              </w:rPr>
            </w:pPr>
          </w:p>
        </w:tc>
        <w:tc>
          <w:tcPr>
            <w:tcW w:w="1734" w:type="dxa"/>
          </w:tcPr>
          <w:p w14:paraId="7B6D885A" w14:textId="725B4094" w:rsidR="00451F5E" w:rsidRPr="00FC5893" w:rsidRDefault="00451F5E" w:rsidP="00451F5E">
            <w:pPr>
              <w:jc w:val="center"/>
              <w:rPr>
                <w:bCs/>
              </w:rPr>
            </w:pPr>
            <w:r w:rsidRPr="00FC5893">
              <w:t>дата обрання/ призначення</w:t>
            </w:r>
          </w:p>
        </w:tc>
        <w:tc>
          <w:tcPr>
            <w:tcW w:w="1780" w:type="dxa"/>
          </w:tcPr>
          <w:p w14:paraId="3414D46A" w14:textId="09194816" w:rsidR="00451F5E" w:rsidRPr="00FC5893" w:rsidRDefault="00451F5E" w:rsidP="00451F5E">
            <w:pPr>
              <w:jc w:val="center"/>
              <w:rPr>
                <w:bCs/>
              </w:rPr>
            </w:pPr>
            <w:r w:rsidRPr="00FC5893">
              <w:t>дата припинення повноважень/ звільнення</w:t>
            </w:r>
          </w:p>
        </w:tc>
        <w:tc>
          <w:tcPr>
            <w:tcW w:w="2259" w:type="dxa"/>
            <w:vMerge/>
          </w:tcPr>
          <w:p w14:paraId="1E25B9C1" w14:textId="77777777" w:rsidR="00451F5E" w:rsidRPr="00FC5893" w:rsidRDefault="00451F5E" w:rsidP="00451F5E">
            <w:pPr>
              <w:rPr>
                <w:bCs/>
              </w:rPr>
            </w:pPr>
          </w:p>
        </w:tc>
      </w:tr>
      <w:tr w:rsidR="00451F5E" w:rsidRPr="00FC5893" w14:paraId="37F47973" w14:textId="77777777" w:rsidTr="00F763D0">
        <w:tc>
          <w:tcPr>
            <w:tcW w:w="561" w:type="dxa"/>
          </w:tcPr>
          <w:p w14:paraId="37ACE160" w14:textId="77777777" w:rsidR="00451F5E" w:rsidRPr="00FC5893" w:rsidRDefault="00451F5E" w:rsidP="00DF13B7">
            <w:pPr>
              <w:jc w:val="center"/>
              <w:rPr>
                <w:bCs/>
              </w:rPr>
            </w:pPr>
            <w:r>
              <w:rPr>
                <w:bCs/>
              </w:rPr>
              <w:t>1</w:t>
            </w:r>
          </w:p>
        </w:tc>
        <w:tc>
          <w:tcPr>
            <w:tcW w:w="3490" w:type="dxa"/>
          </w:tcPr>
          <w:p w14:paraId="7E4EF37E" w14:textId="77777777" w:rsidR="00451F5E" w:rsidRPr="00FC5893" w:rsidRDefault="00451F5E" w:rsidP="00451F5E">
            <w:pPr>
              <w:jc w:val="center"/>
              <w:rPr>
                <w:bCs/>
              </w:rPr>
            </w:pPr>
            <w:r>
              <w:rPr>
                <w:bCs/>
              </w:rPr>
              <w:t>2</w:t>
            </w:r>
          </w:p>
        </w:tc>
        <w:tc>
          <w:tcPr>
            <w:tcW w:w="2594" w:type="dxa"/>
          </w:tcPr>
          <w:p w14:paraId="35E01DE3" w14:textId="77777777" w:rsidR="00451F5E" w:rsidRPr="00FC5893" w:rsidRDefault="00451F5E" w:rsidP="00451F5E">
            <w:pPr>
              <w:jc w:val="center"/>
              <w:rPr>
                <w:bCs/>
              </w:rPr>
            </w:pPr>
            <w:r>
              <w:rPr>
                <w:bCs/>
              </w:rPr>
              <w:t>3</w:t>
            </w:r>
          </w:p>
        </w:tc>
        <w:tc>
          <w:tcPr>
            <w:tcW w:w="2142" w:type="dxa"/>
          </w:tcPr>
          <w:p w14:paraId="71E763B4" w14:textId="77777777" w:rsidR="00451F5E" w:rsidRPr="00FC5893" w:rsidRDefault="00451F5E" w:rsidP="00451F5E">
            <w:pPr>
              <w:jc w:val="center"/>
              <w:rPr>
                <w:bCs/>
              </w:rPr>
            </w:pPr>
            <w:r>
              <w:rPr>
                <w:bCs/>
              </w:rPr>
              <w:t>4</w:t>
            </w:r>
          </w:p>
        </w:tc>
        <w:tc>
          <w:tcPr>
            <w:tcW w:w="1734" w:type="dxa"/>
          </w:tcPr>
          <w:p w14:paraId="54E8F337" w14:textId="77777777" w:rsidR="00451F5E" w:rsidRPr="00FC5893" w:rsidRDefault="00451F5E" w:rsidP="00451F5E">
            <w:pPr>
              <w:jc w:val="center"/>
              <w:rPr>
                <w:bCs/>
              </w:rPr>
            </w:pPr>
            <w:r>
              <w:rPr>
                <w:bCs/>
              </w:rPr>
              <w:t>5</w:t>
            </w:r>
          </w:p>
        </w:tc>
        <w:tc>
          <w:tcPr>
            <w:tcW w:w="1780" w:type="dxa"/>
          </w:tcPr>
          <w:p w14:paraId="07C76485" w14:textId="77777777" w:rsidR="00451F5E" w:rsidRPr="00FC5893" w:rsidRDefault="00451F5E" w:rsidP="00451F5E">
            <w:pPr>
              <w:jc w:val="center"/>
              <w:rPr>
                <w:bCs/>
              </w:rPr>
            </w:pPr>
            <w:r>
              <w:rPr>
                <w:bCs/>
              </w:rPr>
              <w:t>6</w:t>
            </w:r>
          </w:p>
        </w:tc>
        <w:tc>
          <w:tcPr>
            <w:tcW w:w="2259" w:type="dxa"/>
          </w:tcPr>
          <w:p w14:paraId="0767E623" w14:textId="77777777" w:rsidR="00451F5E" w:rsidRPr="00FC5893" w:rsidRDefault="00451F5E" w:rsidP="00451F5E">
            <w:pPr>
              <w:jc w:val="center"/>
              <w:rPr>
                <w:bCs/>
              </w:rPr>
            </w:pPr>
            <w:r>
              <w:rPr>
                <w:bCs/>
              </w:rPr>
              <w:t>7</w:t>
            </w:r>
          </w:p>
        </w:tc>
      </w:tr>
      <w:tr w:rsidR="00451F5E" w:rsidRPr="00FC5893" w14:paraId="5A58F16F" w14:textId="77777777" w:rsidTr="00F763D0">
        <w:tc>
          <w:tcPr>
            <w:tcW w:w="561" w:type="dxa"/>
          </w:tcPr>
          <w:p w14:paraId="38E3F51D" w14:textId="77777777" w:rsidR="00451F5E" w:rsidRDefault="00451F5E" w:rsidP="00DF13B7">
            <w:pPr>
              <w:jc w:val="center"/>
              <w:rPr>
                <w:bCs/>
              </w:rPr>
            </w:pPr>
          </w:p>
        </w:tc>
        <w:tc>
          <w:tcPr>
            <w:tcW w:w="3490" w:type="dxa"/>
          </w:tcPr>
          <w:p w14:paraId="1C3F2630" w14:textId="77777777" w:rsidR="00451F5E" w:rsidRDefault="00451F5E" w:rsidP="00451F5E">
            <w:pPr>
              <w:jc w:val="center"/>
              <w:rPr>
                <w:bCs/>
              </w:rPr>
            </w:pPr>
          </w:p>
        </w:tc>
        <w:tc>
          <w:tcPr>
            <w:tcW w:w="2594" w:type="dxa"/>
          </w:tcPr>
          <w:p w14:paraId="3DA8D24F" w14:textId="77777777" w:rsidR="00451F5E" w:rsidRDefault="00451F5E" w:rsidP="00451F5E">
            <w:pPr>
              <w:jc w:val="center"/>
              <w:rPr>
                <w:bCs/>
              </w:rPr>
            </w:pPr>
          </w:p>
        </w:tc>
        <w:tc>
          <w:tcPr>
            <w:tcW w:w="2142" w:type="dxa"/>
          </w:tcPr>
          <w:p w14:paraId="1098F67F" w14:textId="77777777" w:rsidR="00451F5E" w:rsidRDefault="00451F5E" w:rsidP="00451F5E">
            <w:pPr>
              <w:jc w:val="center"/>
              <w:rPr>
                <w:bCs/>
              </w:rPr>
            </w:pPr>
          </w:p>
        </w:tc>
        <w:tc>
          <w:tcPr>
            <w:tcW w:w="1734" w:type="dxa"/>
          </w:tcPr>
          <w:p w14:paraId="573518CA" w14:textId="77777777" w:rsidR="00451F5E" w:rsidRDefault="00451F5E" w:rsidP="00451F5E">
            <w:pPr>
              <w:jc w:val="center"/>
              <w:rPr>
                <w:bCs/>
              </w:rPr>
            </w:pPr>
          </w:p>
        </w:tc>
        <w:tc>
          <w:tcPr>
            <w:tcW w:w="1780" w:type="dxa"/>
          </w:tcPr>
          <w:p w14:paraId="2B04CF22" w14:textId="77777777" w:rsidR="00451F5E" w:rsidRDefault="00451F5E" w:rsidP="00451F5E">
            <w:pPr>
              <w:jc w:val="center"/>
              <w:rPr>
                <w:bCs/>
              </w:rPr>
            </w:pPr>
          </w:p>
        </w:tc>
        <w:tc>
          <w:tcPr>
            <w:tcW w:w="2259" w:type="dxa"/>
          </w:tcPr>
          <w:p w14:paraId="728B0558" w14:textId="77777777" w:rsidR="00451F5E" w:rsidRDefault="00451F5E" w:rsidP="00451F5E">
            <w:pPr>
              <w:jc w:val="center"/>
              <w:rPr>
                <w:bCs/>
              </w:rPr>
            </w:pPr>
          </w:p>
        </w:tc>
      </w:tr>
    </w:tbl>
    <w:p w14:paraId="213321E4" w14:textId="77777777" w:rsidR="00451F5E" w:rsidRDefault="00451F5E" w:rsidP="00451F5E">
      <w:pPr>
        <w:rPr>
          <w:bCs/>
        </w:rPr>
      </w:pPr>
    </w:p>
    <w:p w14:paraId="41A7F741" w14:textId="0A57AC3F" w:rsidR="00451F5E" w:rsidRDefault="00451F5E" w:rsidP="00451F5E">
      <w:pPr>
        <w:rPr>
          <w:bCs/>
        </w:rPr>
      </w:pPr>
      <w:r>
        <w:rPr>
          <w:bCs/>
        </w:rPr>
        <w:t xml:space="preserve">25. Інша інформація </w:t>
      </w:r>
      <w:r w:rsidRPr="00FC5893">
        <w:rPr>
          <w:bCs/>
        </w:rPr>
        <w:t xml:space="preserve">щодо погодження набуття (збільшення) істотної участі </w:t>
      </w:r>
      <w:r w:rsidR="002C641B">
        <w:rPr>
          <w:bCs/>
        </w:rPr>
        <w:t>в</w:t>
      </w:r>
      <w:r w:rsidRPr="00FC5893">
        <w:rPr>
          <w:bCs/>
        </w:rPr>
        <w:t xml:space="preserve"> надавачі фінансових послуг</w:t>
      </w:r>
    </w:p>
    <w:p w14:paraId="63C540C4" w14:textId="77777777" w:rsidR="00451F5E" w:rsidRPr="00E52ACC" w:rsidRDefault="00451F5E" w:rsidP="00451F5E">
      <w:pPr>
        <w:rPr>
          <w:b/>
        </w:rPr>
      </w:pPr>
      <w:r w:rsidRPr="00E52ACC">
        <w:rPr>
          <w:b/>
          <w:bCs/>
        </w:rPr>
        <w:t>________________________________________________________________________________________________________</w:t>
      </w:r>
    </w:p>
    <w:p w14:paraId="21529C56" w14:textId="77777777" w:rsidR="00451F5E" w:rsidRPr="00E52ACC" w:rsidRDefault="00451F5E" w:rsidP="00451F5E">
      <w:pPr>
        <w:rPr>
          <w:b/>
        </w:rPr>
      </w:pPr>
      <w:r w:rsidRPr="00E52ACC">
        <w:rPr>
          <w:b/>
          <w:bCs/>
        </w:rPr>
        <w:t>________________________________________________________________________________________________________</w:t>
      </w:r>
    </w:p>
    <w:p w14:paraId="79444FC1" w14:textId="77777777" w:rsidR="00451F5E" w:rsidRDefault="00451F5E" w:rsidP="00451F5E">
      <w:pPr>
        <w:jc w:val="center"/>
        <w:rPr>
          <w:bCs/>
        </w:rPr>
      </w:pPr>
    </w:p>
    <w:p w14:paraId="4CB48803" w14:textId="60779DF7" w:rsidR="00451F5E" w:rsidRPr="006D6D0D" w:rsidRDefault="00451F5E" w:rsidP="00451F5E">
      <w:pPr>
        <w:jc w:val="center"/>
        <w:rPr>
          <w:bCs/>
        </w:rPr>
      </w:pPr>
      <w:r w:rsidRPr="005041C7">
        <w:rPr>
          <w:bCs/>
        </w:rPr>
        <w:t xml:space="preserve">[інформація щодо погодження набуття (збільшення) істотної участі </w:t>
      </w:r>
      <w:r w:rsidR="002C641B">
        <w:rPr>
          <w:bCs/>
        </w:rPr>
        <w:t>в</w:t>
      </w:r>
      <w:r w:rsidRPr="005041C7">
        <w:rPr>
          <w:bCs/>
        </w:rPr>
        <w:t xml:space="preserve"> надавачі фінансових послуг, яка може вплинути на рішення Національного банку України]</w:t>
      </w:r>
    </w:p>
    <w:p w14:paraId="44D2C051" w14:textId="77777777" w:rsidR="00044290" w:rsidRPr="00D65170" w:rsidRDefault="00044290">
      <w:pPr>
        <w:spacing w:after="200" w:line="276" w:lineRule="auto"/>
        <w:jc w:val="left"/>
        <w:rPr>
          <w:bCs/>
          <w:lang w:val="ru-RU"/>
        </w:rPr>
      </w:pPr>
      <w:r w:rsidRPr="00D65170">
        <w:rPr>
          <w:bCs/>
          <w:lang w:val="ru-RU"/>
        </w:rPr>
        <w:br w:type="page"/>
      </w:r>
    </w:p>
    <w:p w14:paraId="6428CC79" w14:textId="77777777" w:rsidR="00451F5E" w:rsidRDefault="00451F5E" w:rsidP="00451F5E">
      <w:pPr>
        <w:jc w:val="center"/>
        <w:rPr>
          <w:bCs/>
        </w:rPr>
      </w:pPr>
      <w:r>
        <w:rPr>
          <w:bCs/>
          <w:lang w:val="en-US"/>
        </w:rPr>
        <w:lastRenderedPageBreak/>
        <w:t>VI</w:t>
      </w:r>
      <w:r w:rsidRPr="00E52ACC">
        <w:rPr>
          <w:bCs/>
        </w:rPr>
        <w:t>.</w:t>
      </w:r>
      <w:r w:rsidRPr="0070056F">
        <w:rPr>
          <w:bCs/>
        </w:rPr>
        <w:t>Відносини з іншими особами</w:t>
      </w:r>
    </w:p>
    <w:p w14:paraId="0C393120" w14:textId="77777777" w:rsidR="00451F5E" w:rsidRDefault="00451F5E" w:rsidP="00451F5E">
      <w:pPr>
        <w:jc w:val="center"/>
        <w:rPr>
          <w:bCs/>
        </w:rPr>
      </w:pPr>
    </w:p>
    <w:p w14:paraId="091E5313" w14:textId="77777777" w:rsidR="00451F5E" w:rsidRDefault="00451F5E" w:rsidP="00451F5E">
      <w:pPr>
        <w:rPr>
          <w:bCs/>
        </w:rPr>
      </w:pPr>
      <w:r>
        <w:rPr>
          <w:bCs/>
        </w:rPr>
        <w:t>26. Загальна інформація щодо відносин з іншими особами</w:t>
      </w:r>
    </w:p>
    <w:p w14:paraId="6B65A716" w14:textId="77777777" w:rsidR="00451F5E" w:rsidRPr="009E308D" w:rsidRDefault="00451F5E" w:rsidP="00451F5E">
      <w:pPr>
        <w:jc w:val="right"/>
        <w:rPr>
          <w:bCs/>
        </w:rPr>
      </w:pPr>
      <w:r>
        <w:rPr>
          <w:bCs/>
        </w:rPr>
        <w:t>Таблиця 25</w:t>
      </w:r>
    </w:p>
    <w:tbl>
      <w:tblPr>
        <w:tblStyle w:val="a9"/>
        <w:tblW w:w="0" w:type="auto"/>
        <w:tblLook w:val="04A0" w:firstRow="1" w:lastRow="0" w:firstColumn="1" w:lastColumn="0" w:noHBand="0" w:noVBand="1"/>
      </w:tblPr>
      <w:tblGrid>
        <w:gridCol w:w="562"/>
        <w:gridCol w:w="11766"/>
        <w:gridCol w:w="2232"/>
      </w:tblGrid>
      <w:tr w:rsidR="00451F5E" w14:paraId="2C42058E" w14:textId="77777777" w:rsidTr="00451F5E">
        <w:tc>
          <w:tcPr>
            <w:tcW w:w="562" w:type="dxa"/>
          </w:tcPr>
          <w:p w14:paraId="35C7F71F" w14:textId="77777777" w:rsidR="00451F5E" w:rsidRDefault="00451F5E" w:rsidP="00451F5E">
            <w:pPr>
              <w:rPr>
                <w:bCs/>
              </w:rPr>
            </w:pPr>
            <w:r>
              <w:rPr>
                <w:bCs/>
              </w:rPr>
              <w:t>№</w:t>
            </w:r>
          </w:p>
          <w:p w14:paraId="53602B1D" w14:textId="77777777" w:rsidR="00451F5E" w:rsidRPr="006E1371" w:rsidRDefault="00451F5E" w:rsidP="00451F5E">
            <w:pPr>
              <w:rPr>
                <w:bCs/>
              </w:rPr>
            </w:pPr>
            <w:r>
              <w:rPr>
                <w:bCs/>
              </w:rPr>
              <w:t>з/п</w:t>
            </w:r>
          </w:p>
        </w:tc>
        <w:tc>
          <w:tcPr>
            <w:tcW w:w="11766" w:type="dxa"/>
          </w:tcPr>
          <w:p w14:paraId="2B62E2FC" w14:textId="67F3E598" w:rsidR="00451F5E" w:rsidRDefault="002C641B" w:rsidP="00451F5E">
            <w:pPr>
              <w:jc w:val="center"/>
              <w:rPr>
                <w:bCs/>
              </w:rPr>
            </w:pPr>
            <w:r>
              <w:rPr>
                <w:bCs/>
              </w:rPr>
              <w:t>Зап</w:t>
            </w:r>
            <w:r w:rsidR="00451F5E">
              <w:rPr>
                <w:bCs/>
              </w:rPr>
              <w:t>итання</w:t>
            </w:r>
          </w:p>
        </w:tc>
        <w:tc>
          <w:tcPr>
            <w:tcW w:w="2232" w:type="dxa"/>
          </w:tcPr>
          <w:p w14:paraId="0BAAA329" w14:textId="77777777" w:rsidR="00451F5E" w:rsidRDefault="00451F5E" w:rsidP="00451F5E">
            <w:pPr>
              <w:jc w:val="center"/>
              <w:rPr>
                <w:bCs/>
              </w:rPr>
            </w:pPr>
            <w:r>
              <w:rPr>
                <w:bCs/>
              </w:rPr>
              <w:t>Відповідь (так/ні)</w:t>
            </w:r>
          </w:p>
        </w:tc>
      </w:tr>
      <w:tr w:rsidR="00451F5E" w14:paraId="75899EA8" w14:textId="77777777" w:rsidTr="00451F5E">
        <w:tc>
          <w:tcPr>
            <w:tcW w:w="562" w:type="dxa"/>
          </w:tcPr>
          <w:p w14:paraId="7BDBF21F" w14:textId="77777777" w:rsidR="00451F5E" w:rsidRDefault="00451F5E" w:rsidP="00DF13B7">
            <w:pPr>
              <w:jc w:val="center"/>
              <w:rPr>
                <w:bCs/>
              </w:rPr>
            </w:pPr>
            <w:r>
              <w:rPr>
                <w:bCs/>
              </w:rPr>
              <w:t>1</w:t>
            </w:r>
          </w:p>
        </w:tc>
        <w:tc>
          <w:tcPr>
            <w:tcW w:w="11766" w:type="dxa"/>
          </w:tcPr>
          <w:p w14:paraId="3FE491CA" w14:textId="77777777" w:rsidR="00451F5E" w:rsidRDefault="00451F5E" w:rsidP="00451F5E">
            <w:pPr>
              <w:jc w:val="center"/>
              <w:rPr>
                <w:bCs/>
              </w:rPr>
            </w:pPr>
            <w:r>
              <w:rPr>
                <w:bCs/>
              </w:rPr>
              <w:t>2</w:t>
            </w:r>
          </w:p>
        </w:tc>
        <w:tc>
          <w:tcPr>
            <w:tcW w:w="2232" w:type="dxa"/>
          </w:tcPr>
          <w:p w14:paraId="3EB9B60B" w14:textId="77777777" w:rsidR="00451F5E" w:rsidRDefault="00451F5E" w:rsidP="00451F5E">
            <w:pPr>
              <w:jc w:val="center"/>
              <w:rPr>
                <w:bCs/>
              </w:rPr>
            </w:pPr>
            <w:r>
              <w:rPr>
                <w:bCs/>
              </w:rPr>
              <w:t>3</w:t>
            </w:r>
          </w:p>
        </w:tc>
      </w:tr>
      <w:tr w:rsidR="00451F5E" w14:paraId="611EEF5B" w14:textId="77777777" w:rsidTr="00451F5E">
        <w:tc>
          <w:tcPr>
            <w:tcW w:w="562" w:type="dxa"/>
          </w:tcPr>
          <w:p w14:paraId="3B988AFE" w14:textId="77777777" w:rsidR="00451F5E" w:rsidRPr="00C9443D" w:rsidRDefault="00451F5E" w:rsidP="00DF13B7">
            <w:pPr>
              <w:jc w:val="center"/>
              <w:rPr>
                <w:bCs/>
                <w:lang w:val="en-US"/>
              </w:rPr>
            </w:pPr>
            <w:r>
              <w:rPr>
                <w:bCs/>
                <w:lang w:val="en-US"/>
              </w:rPr>
              <w:t>1</w:t>
            </w:r>
          </w:p>
        </w:tc>
        <w:tc>
          <w:tcPr>
            <w:tcW w:w="11766" w:type="dxa"/>
            <w:vAlign w:val="center"/>
          </w:tcPr>
          <w:p w14:paraId="661904C4" w14:textId="77777777" w:rsidR="00451F5E" w:rsidRDefault="00451F5E" w:rsidP="00451F5E">
            <w:pPr>
              <w:rPr>
                <w:bCs/>
              </w:rPr>
            </w:pPr>
            <w:r w:rsidRPr="00FC5893">
              <w:t>Чи має фізична особа пряму та/або опосередковану істотну участь або є одним із 10 найбільших остаточних ключових учасників у структурі власності інших юридичних осіб?</w:t>
            </w:r>
          </w:p>
        </w:tc>
        <w:tc>
          <w:tcPr>
            <w:tcW w:w="2232" w:type="dxa"/>
            <w:vAlign w:val="center"/>
          </w:tcPr>
          <w:p w14:paraId="68D8D2E1" w14:textId="77777777" w:rsidR="00451F5E" w:rsidRDefault="00451F5E" w:rsidP="00451F5E">
            <w:pPr>
              <w:jc w:val="center"/>
              <w:rPr>
                <w:bCs/>
              </w:rPr>
            </w:pPr>
          </w:p>
        </w:tc>
      </w:tr>
      <w:tr w:rsidR="00451F5E" w:rsidRPr="00C9443D" w14:paraId="2901DB19" w14:textId="77777777" w:rsidTr="00451F5E">
        <w:tc>
          <w:tcPr>
            <w:tcW w:w="562" w:type="dxa"/>
          </w:tcPr>
          <w:p w14:paraId="7AD16C4B" w14:textId="77777777" w:rsidR="00451F5E" w:rsidRPr="00C9443D" w:rsidRDefault="00451F5E" w:rsidP="00DF13B7">
            <w:pPr>
              <w:jc w:val="center"/>
              <w:rPr>
                <w:bCs/>
                <w:lang w:val="en-US"/>
              </w:rPr>
            </w:pPr>
            <w:r>
              <w:rPr>
                <w:bCs/>
                <w:lang w:val="en-US"/>
              </w:rPr>
              <w:t>2</w:t>
            </w:r>
          </w:p>
        </w:tc>
        <w:tc>
          <w:tcPr>
            <w:tcW w:w="13998" w:type="dxa"/>
            <w:gridSpan w:val="2"/>
          </w:tcPr>
          <w:p w14:paraId="4F346B36" w14:textId="3CE1CF47" w:rsidR="00451F5E" w:rsidRPr="00C9443D" w:rsidRDefault="00451F5E" w:rsidP="00451F5E">
            <w:pPr>
              <w:rPr>
                <w:bCs/>
              </w:rPr>
            </w:pPr>
            <w:proofErr w:type="spellStart"/>
            <w:r w:rsidRPr="00C9443D">
              <w:rPr>
                <w:bCs/>
                <w:lang w:val="ru-RU"/>
              </w:rPr>
              <w:t>Якщо</w:t>
            </w:r>
            <w:proofErr w:type="spellEnd"/>
            <w:r w:rsidRPr="00C9443D">
              <w:rPr>
                <w:bCs/>
                <w:lang w:val="ru-RU"/>
              </w:rPr>
              <w:t xml:space="preserve"> </w:t>
            </w:r>
            <w:proofErr w:type="spellStart"/>
            <w:r w:rsidRPr="00C9443D">
              <w:rPr>
                <w:bCs/>
                <w:lang w:val="ru-RU"/>
              </w:rPr>
              <w:t>відповідь</w:t>
            </w:r>
            <w:proofErr w:type="spellEnd"/>
            <w:r w:rsidRPr="00C9443D">
              <w:rPr>
                <w:bCs/>
                <w:lang w:val="ru-RU"/>
              </w:rPr>
              <w:t xml:space="preserve"> на </w:t>
            </w:r>
            <w:proofErr w:type="spellStart"/>
            <w:r w:rsidR="002C641B">
              <w:rPr>
                <w:bCs/>
                <w:lang w:val="ru-RU"/>
              </w:rPr>
              <w:t>за</w:t>
            </w:r>
            <w:r w:rsidRPr="00C9443D">
              <w:rPr>
                <w:bCs/>
                <w:lang w:val="ru-RU"/>
              </w:rPr>
              <w:t>питання</w:t>
            </w:r>
            <w:proofErr w:type="spellEnd"/>
            <w:r>
              <w:rPr>
                <w:bCs/>
                <w:lang w:val="ru-RU"/>
              </w:rPr>
              <w:t xml:space="preserve"> колонки 2 рядка</w:t>
            </w:r>
            <w:r w:rsidRPr="00C9443D">
              <w:rPr>
                <w:bCs/>
                <w:lang w:val="ru-RU"/>
              </w:rPr>
              <w:t xml:space="preserve"> 1 </w:t>
            </w:r>
            <w:r w:rsidR="00DF13B7" w:rsidRPr="00DF13B7">
              <w:rPr>
                <w:bCs/>
                <w:lang w:val="ru-RU"/>
              </w:rPr>
              <w:t>“</w:t>
            </w:r>
            <w:r w:rsidR="00DF13B7">
              <w:rPr>
                <w:bCs/>
              </w:rPr>
              <w:t>Так</w:t>
            </w:r>
            <w:r w:rsidR="00DF13B7" w:rsidRPr="00DF13B7">
              <w:rPr>
                <w:bCs/>
                <w:lang w:val="ru-RU"/>
              </w:rPr>
              <w:t>”</w:t>
            </w:r>
            <w:r>
              <w:rPr>
                <w:bCs/>
              </w:rPr>
              <w:t>,</w:t>
            </w:r>
            <w:r w:rsidR="002C641B">
              <w:rPr>
                <w:bCs/>
              </w:rPr>
              <w:t xml:space="preserve"> то</w:t>
            </w:r>
            <w:r>
              <w:rPr>
                <w:bCs/>
              </w:rPr>
              <w:t xml:space="preserve"> заповніть таблицю 25 додатка 3 до Положення</w:t>
            </w:r>
          </w:p>
        </w:tc>
      </w:tr>
      <w:tr w:rsidR="00451F5E" w14:paraId="4406079D" w14:textId="77777777" w:rsidTr="00451F5E">
        <w:tc>
          <w:tcPr>
            <w:tcW w:w="562" w:type="dxa"/>
          </w:tcPr>
          <w:p w14:paraId="473F17D0" w14:textId="77777777" w:rsidR="00451F5E" w:rsidRDefault="00451F5E" w:rsidP="00DF13B7">
            <w:pPr>
              <w:jc w:val="center"/>
              <w:rPr>
                <w:bCs/>
                <w:lang w:val="en-US"/>
              </w:rPr>
            </w:pPr>
            <w:r>
              <w:rPr>
                <w:bCs/>
                <w:lang w:val="en-US"/>
              </w:rPr>
              <w:t>3</w:t>
            </w:r>
          </w:p>
        </w:tc>
        <w:tc>
          <w:tcPr>
            <w:tcW w:w="11766" w:type="dxa"/>
          </w:tcPr>
          <w:p w14:paraId="5A815636" w14:textId="77777777" w:rsidR="00451F5E" w:rsidRPr="00E03BB9" w:rsidRDefault="00451F5E" w:rsidP="00451F5E">
            <w:pPr>
              <w:rPr>
                <w:bCs/>
              </w:rPr>
            </w:pPr>
            <w:r w:rsidRPr="00E03BB9">
              <w:t>Чи входить особа до складу органів управління юридичних осіб?</w:t>
            </w:r>
          </w:p>
        </w:tc>
        <w:tc>
          <w:tcPr>
            <w:tcW w:w="2232" w:type="dxa"/>
          </w:tcPr>
          <w:p w14:paraId="2ED532AE" w14:textId="77777777" w:rsidR="00451F5E" w:rsidRDefault="00451F5E" w:rsidP="00451F5E">
            <w:pPr>
              <w:jc w:val="center"/>
              <w:rPr>
                <w:bCs/>
              </w:rPr>
            </w:pPr>
          </w:p>
        </w:tc>
      </w:tr>
      <w:tr w:rsidR="00451F5E" w14:paraId="609C4D15" w14:textId="77777777" w:rsidTr="00451F5E">
        <w:tc>
          <w:tcPr>
            <w:tcW w:w="562" w:type="dxa"/>
          </w:tcPr>
          <w:p w14:paraId="365EFA09" w14:textId="77777777" w:rsidR="00451F5E" w:rsidRDefault="00451F5E" w:rsidP="00DF13B7">
            <w:pPr>
              <w:jc w:val="center"/>
              <w:rPr>
                <w:bCs/>
                <w:lang w:val="en-US"/>
              </w:rPr>
            </w:pPr>
            <w:r>
              <w:rPr>
                <w:bCs/>
                <w:lang w:val="en-US"/>
              </w:rPr>
              <w:t>4</w:t>
            </w:r>
          </w:p>
        </w:tc>
        <w:tc>
          <w:tcPr>
            <w:tcW w:w="13998" w:type="dxa"/>
            <w:gridSpan w:val="2"/>
          </w:tcPr>
          <w:p w14:paraId="74AB099A" w14:textId="2BAEB30A" w:rsidR="00451F5E" w:rsidRPr="00E03BB9" w:rsidRDefault="00451F5E" w:rsidP="00451F5E">
            <w:pPr>
              <w:rPr>
                <w:bCs/>
              </w:rPr>
            </w:pPr>
            <w:proofErr w:type="spellStart"/>
            <w:r w:rsidRPr="00E03BB9">
              <w:rPr>
                <w:bCs/>
                <w:lang w:val="ru-RU"/>
              </w:rPr>
              <w:t>Якщо</w:t>
            </w:r>
            <w:proofErr w:type="spellEnd"/>
            <w:r w:rsidRPr="00E03BB9">
              <w:rPr>
                <w:bCs/>
                <w:lang w:val="ru-RU"/>
              </w:rPr>
              <w:t xml:space="preserve"> </w:t>
            </w:r>
            <w:proofErr w:type="spellStart"/>
            <w:r w:rsidRPr="00E03BB9">
              <w:rPr>
                <w:bCs/>
                <w:lang w:val="ru-RU"/>
              </w:rPr>
              <w:t>відповідь</w:t>
            </w:r>
            <w:proofErr w:type="spellEnd"/>
            <w:r w:rsidRPr="00E03BB9">
              <w:rPr>
                <w:bCs/>
                <w:lang w:val="ru-RU"/>
              </w:rPr>
              <w:t xml:space="preserve"> на </w:t>
            </w:r>
            <w:proofErr w:type="spellStart"/>
            <w:r w:rsidR="002C641B">
              <w:rPr>
                <w:bCs/>
                <w:lang w:val="ru-RU"/>
              </w:rPr>
              <w:t>за</w:t>
            </w:r>
            <w:r w:rsidRPr="00E03BB9">
              <w:rPr>
                <w:bCs/>
                <w:lang w:val="ru-RU"/>
              </w:rPr>
              <w:t>питання</w:t>
            </w:r>
            <w:proofErr w:type="spellEnd"/>
            <w:r>
              <w:rPr>
                <w:bCs/>
                <w:lang w:val="ru-RU"/>
              </w:rPr>
              <w:t xml:space="preserve"> колонки 2</w:t>
            </w:r>
            <w:r w:rsidRPr="00E03BB9">
              <w:rPr>
                <w:bCs/>
                <w:lang w:val="ru-RU"/>
              </w:rPr>
              <w:t xml:space="preserve"> </w:t>
            </w:r>
            <w:r>
              <w:rPr>
                <w:bCs/>
                <w:lang w:val="ru-RU"/>
              </w:rPr>
              <w:t>рядка</w:t>
            </w:r>
            <w:r w:rsidRPr="00E03BB9">
              <w:rPr>
                <w:bCs/>
                <w:lang w:val="ru-RU"/>
              </w:rPr>
              <w:t xml:space="preserve"> 3 </w:t>
            </w:r>
            <w:r w:rsidR="00DF13B7" w:rsidRPr="00DF13B7">
              <w:rPr>
                <w:bCs/>
                <w:lang w:val="ru-RU"/>
              </w:rPr>
              <w:t>“</w:t>
            </w:r>
            <w:r>
              <w:rPr>
                <w:bCs/>
              </w:rPr>
              <w:t>Т</w:t>
            </w:r>
            <w:r w:rsidRPr="00E03BB9">
              <w:rPr>
                <w:bCs/>
              </w:rPr>
              <w:t>ак</w:t>
            </w:r>
            <w:r w:rsidR="00DF13B7" w:rsidRPr="00DF13B7">
              <w:rPr>
                <w:bCs/>
                <w:lang w:val="ru-RU"/>
              </w:rPr>
              <w:t>”</w:t>
            </w:r>
            <w:r w:rsidRPr="00E03BB9">
              <w:rPr>
                <w:bCs/>
              </w:rPr>
              <w:t>,</w:t>
            </w:r>
            <w:r w:rsidR="002C641B">
              <w:rPr>
                <w:bCs/>
              </w:rPr>
              <w:t xml:space="preserve"> то</w:t>
            </w:r>
            <w:r w:rsidRPr="00E03BB9">
              <w:rPr>
                <w:bCs/>
              </w:rPr>
              <w:t xml:space="preserve"> заповніть таблиц</w:t>
            </w:r>
            <w:r>
              <w:rPr>
                <w:bCs/>
              </w:rPr>
              <w:t>ю</w:t>
            </w:r>
            <w:r w:rsidRPr="00E03BB9">
              <w:rPr>
                <w:bCs/>
              </w:rPr>
              <w:t xml:space="preserve"> 2</w:t>
            </w:r>
            <w:r>
              <w:rPr>
                <w:bCs/>
              </w:rPr>
              <w:t>6 додатка 3 до Положення</w:t>
            </w:r>
          </w:p>
        </w:tc>
      </w:tr>
      <w:tr w:rsidR="00451F5E" w14:paraId="0B088EB9" w14:textId="77777777" w:rsidTr="00451F5E">
        <w:tc>
          <w:tcPr>
            <w:tcW w:w="562" w:type="dxa"/>
          </w:tcPr>
          <w:p w14:paraId="67460D72" w14:textId="77777777" w:rsidR="00451F5E" w:rsidRDefault="00451F5E" w:rsidP="00DF13B7">
            <w:pPr>
              <w:jc w:val="center"/>
              <w:rPr>
                <w:bCs/>
                <w:lang w:val="en-US"/>
              </w:rPr>
            </w:pPr>
            <w:r>
              <w:rPr>
                <w:bCs/>
                <w:lang w:val="en-US"/>
              </w:rPr>
              <w:t>5</w:t>
            </w:r>
          </w:p>
        </w:tc>
        <w:tc>
          <w:tcPr>
            <w:tcW w:w="11766" w:type="dxa"/>
          </w:tcPr>
          <w:p w14:paraId="057EC10F" w14:textId="77777777" w:rsidR="00451F5E" w:rsidRPr="00E03BB9" w:rsidRDefault="00451F5E" w:rsidP="00451F5E">
            <w:pPr>
              <w:rPr>
                <w:bCs/>
              </w:rPr>
            </w:pPr>
            <w:r w:rsidRPr="00E03BB9">
              <w:t>Чи є асоційовані особи фізичної особи власниками істотної участі та/або керівниками юридичних осіб?</w:t>
            </w:r>
          </w:p>
        </w:tc>
        <w:tc>
          <w:tcPr>
            <w:tcW w:w="2232" w:type="dxa"/>
          </w:tcPr>
          <w:p w14:paraId="6AC10C7A" w14:textId="77777777" w:rsidR="00451F5E" w:rsidRDefault="00451F5E" w:rsidP="00451F5E">
            <w:pPr>
              <w:jc w:val="center"/>
              <w:rPr>
                <w:bCs/>
              </w:rPr>
            </w:pPr>
          </w:p>
        </w:tc>
      </w:tr>
      <w:tr w:rsidR="00451F5E" w14:paraId="7093F736" w14:textId="77777777" w:rsidTr="00451F5E">
        <w:tc>
          <w:tcPr>
            <w:tcW w:w="562" w:type="dxa"/>
          </w:tcPr>
          <w:p w14:paraId="6257FFFC" w14:textId="77777777" w:rsidR="00451F5E" w:rsidRDefault="00451F5E" w:rsidP="00DF13B7">
            <w:pPr>
              <w:jc w:val="center"/>
              <w:rPr>
                <w:bCs/>
                <w:lang w:val="en-US"/>
              </w:rPr>
            </w:pPr>
            <w:r>
              <w:rPr>
                <w:bCs/>
                <w:lang w:val="en-US"/>
              </w:rPr>
              <w:t>6</w:t>
            </w:r>
          </w:p>
        </w:tc>
        <w:tc>
          <w:tcPr>
            <w:tcW w:w="13998" w:type="dxa"/>
            <w:gridSpan w:val="2"/>
          </w:tcPr>
          <w:p w14:paraId="650449E6" w14:textId="5EFAB57A" w:rsidR="00451F5E" w:rsidRPr="00E03BB9" w:rsidRDefault="00451F5E" w:rsidP="00451F5E">
            <w:pPr>
              <w:rPr>
                <w:bCs/>
              </w:rPr>
            </w:pPr>
            <w:proofErr w:type="spellStart"/>
            <w:r w:rsidRPr="00E03BB9">
              <w:rPr>
                <w:bCs/>
                <w:lang w:val="ru-RU"/>
              </w:rPr>
              <w:t>Якщо</w:t>
            </w:r>
            <w:proofErr w:type="spellEnd"/>
            <w:r w:rsidRPr="00E03BB9">
              <w:rPr>
                <w:bCs/>
                <w:lang w:val="ru-RU"/>
              </w:rPr>
              <w:t xml:space="preserve"> </w:t>
            </w:r>
            <w:proofErr w:type="spellStart"/>
            <w:r w:rsidRPr="00E03BB9">
              <w:rPr>
                <w:bCs/>
                <w:lang w:val="ru-RU"/>
              </w:rPr>
              <w:t>відповідь</w:t>
            </w:r>
            <w:proofErr w:type="spellEnd"/>
            <w:r w:rsidRPr="00E03BB9">
              <w:rPr>
                <w:bCs/>
                <w:lang w:val="ru-RU"/>
              </w:rPr>
              <w:t xml:space="preserve"> на </w:t>
            </w:r>
            <w:proofErr w:type="spellStart"/>
            <w:r w:rsidR="002C641B">
              <w:rPr>
                <w:bCs/>
                <w:lang w:val="ru-RU"/>
              </w:rPr>
              <w:t>за</w:t>
            </w:r>
            <w:r w:rsidRPr="00E03BB9">
              <w:rPr>
                <w:bCs/>
                <w:lang w:val="ru-RU"/>
              </w:rPr>
              <w:t>питання</w:t>
            </w:r>
            <w:proofErr w:type="spellEnd"/>
            <w:r>
              <w:rPr>
                <w:bCs/>
                <w:lang w:val="ru-RU"/>
              </w:rPr>
              <w:t xml:space="preserve"> колонки 2 рядка</w:t>
            </w:r>
            <w:r w:rsidRPr="00E03BB9">
              <w:rPr>
                <w:bCs/>
                <w:lang w:val="ru-RU"/>
              </w:rPr>
              <w:t xml:space="preserve"> 5 </w:t>
            </w:r>
            <w:r w:rsidR="00DF13B7" w:rsidRPr="00DF13B7">
              <w:rPr>
                <w:bCs/>
                <w:lang w:val="ru-RU"/>
              </w:rPr>
              <w:t>“</w:t>
            </w:r>
            <w:r>
              <w:rPr>
                <w:bCs/>
              </w:rPr>
              <w:t>Т</w:t>
            </w:r>
            <w:r w:rsidRPr="00E03BB9">
              <w:rPr>
                <w:bCs/>
              </w:rPr>
              <w:t>ак</w:t>
            </w:r>
            <w:r w:rsidR="00DF13B7" w:rsidRPr="00DF13B7">
              <w:rPr>
                <w:bCs/>
                <w:lang w:val="ru-RU"/>
              </w:rPr>
              <w:t>”</w:t>
            </w:r>
            <w:r w:rsidRPr="00E03BB9">
              <w:rPr>
                <w:bCs/>
              </w:rPr>
              <w:t>,</w:t>
            </w:r>
            <w:r w:rsidR="002C641B">
              <w:rPr>
                <w:bCs/>
              </w:rPr>
              <w:t xml:space="preserve"> то</w:t>
            </w:r>
            <w:r w:rsidRPr="00E03BB9">
              <w:rPr>
                <w:bCs/>
              </w:rPr>
              <w:t xml:space="preserve"> заповніть таблиц</w:t>
            </w:r>
            <w:r>
              <w:rPr>
                <w:bCs/>
              </w:rPr>
              <w:t>ю</w:t>
            </w:r>
            <w:r w:rsidRPr="00E03BB9">
              <w:rPr>
                <w:bCs/>
              </w:rPr>
              <w:t xml:space="preserve"> 2</w:t>
            </w:r>
            <w:r>
              <w:rPr>
                <w:bCs/>
              </w:rPr>
              <w:t>8 додатка 3 до Положення</w:t>
            </w:r>
          </w:p>
        </w:tc>
      </w:tr>
      <w:tr w:rsidR="00451F5E" w14:paraId="529C55B8" w14:textId="77777777" w:rsidTr="00451F5E">
        <w:tc>
          <w:tcPr>
            <w:tcW w:w="562" w:type="dxa"/>
          </w:tcPr>
          <w:p w14:paraId="777FB9B7" w14:textId="77777777" w:rsidR="00451F5E" w:rsidRPr="00714A30" w:rsidRDefault="00451F5E" w:rsidP="00DF13B7">
            <w:pPr>
              <w:jc w:val="center"/>
              <w:rPr>
                <w:bCs/>
              </w:rPr>
            </w:pPr>
            <w:r>
              <w:rPr>
                <w:bCs/>
              </w:rPr>
              <w:t>7</w:t>
            </w:r>
          </w:p>
        </w:tc>
        <w:tc>
          <w:tcPr>
            <w:tcW w:w="11766" w:type="dxa"/>
          </w:tcPr>
          <w:p w14:paraId="7A049F48" w14:textId="77777777" w:rsidR="00451F5E" w:rsidRPr="00E03BB9" w:rsidRDefault="00451F5E" w:rsidP="00451F5E">
            <w:pPr>
              <w:rPr>
                <w:bCs/>
              </w:rPr>
            </w:pPr>
            <w:r w:rsidRPr="00E03BB9">
              <w:t>Чи є фізична особа поручителем (гарантом)?</w:t>
            </w:r>
          </w:p>
        </w:tc>
        <w:tc>
          <w:tcPr>
            <w:tcW w:w="2232" w:type="dxa"/>
          </w:tcPr>
          <w:p w14:paraId="1E5F8C76" w14:textId="77777777" w:rsidR="00451F5E" w:rsidRDefault="00451F5E" w:rsidP="00451F5E">
            <w:pPr>
              <w:jc w:val="center"/>
              <w:rPr>
                <w:bCs/>
              </w:rPr>
            </w:pPr>
          </w:p>
        </w:tc>
      </w:tr>
      <w:tr w:rsidR="00451F5E" w14:paraId="39FF17AB" w14:textId="77777777" w:rsidTr="00451F5E">
        <w:tc>
          <w:tcPr>
            <w:tcW w:w="562" w:type="dxa"/>
          </w:tcPr>
          <w:p w14:paraId="52915F4A" w14:textId="77777777" w:rsidR="00451F5E" w:rsidRPr="00714A30" w:rsidRDefault="00451F5E" w:rsidP="00DF13B7">
            <w:pPr>
              <w:jc w:val="center"/>
              <w:rPr>
                <w:bCs/>
              </w:rPr>
            </w:pPr>
            <w:r>
              <w:rPr>
                <w:bCs/>
              </w:rPr>
              <w:t>8</w:t>
            </w:r>
          </w:p>
        </w:tc>
        <w:tc>
          <w:tcPr>
            <w:tcW w:w="11766" w:type="dxa"/>
          </w:tcPr>
          <w:p w14:paraId="2E0185DB" w14:textId="6758DE50" w:rsidR="00451F5E" w:rsidRPr="00E03BB9" w:rsidRDefault="00451F5E" w:rsidP="00451F5E">
            <w:pPr>
              <w:rPr>
                <w:bCs/>
              </w:rPr>
            </w:pPr>
            <w:proofErr w:type="spellStart"/>
            <w:r w:rsidRPr="00E03BB9">
              <w:rPr>
                <w:bCs/>
                <w:lang w:val="ru-RU"/>
              </w:rPr>
              <w:t>Якщо</w:t>
            </w:r>
            <w:proofErr w:type="spellEnd"/>
            <w:r w:rsidRPr="00E03BB9">
              <w:rPr>
                <w:bCs/>
                <w:lang w:val="ru-RU"/>
              </w:rPr>
              <w:t xml:space="preserve"> </w:t>
            </w:r>
            <w:proofErr w:type="spellStart"/>
            <w:r w:rsidRPr="00E03BB9">
              <w:rPr>
                <w:bCs/>
                <w:lang w:val="ru-RU"/>
              </w:rPr>
              <w:t>відповідь</w:t>
            </w:r>
            <w:proofErr w:type="spellEnd"/>
            <w:r w:rsidRPr="00E03BB9">
              <w:rPr>
                <w:bCs/>
                <w:lang w:val="ru-RU"/>
              </w:rPr>
              <w:t xml:space="preserve"> на </w:t>
            </w:r>
            <w:proofErr w:type="spellStart"/>
            <w:r w:rsidR="002C641B">
              <w:rPr>
                <w:bCs/>
                <w:lang w:val="ru-RU"/>
              </w:rPr>
              <w:t>за</w:t>
            </w:r>
            <w:r w:rsidRPr="00E03BB9">
              <w:rPr>
                <w:bCs/>
                <w:lang w:val="ru-RU"/>
              </w:rPr>
              <w:t>питання</w:t>
            </w:r>
            <w:proofErr w:type="spellEnd"/>
            <w:r>
              <w:rPr>
                <w:bCs/>
                <w:lang w:val="ru-RU"/>
              </w:rPr>
              <w:t xml:space="preserve"> колонки 2 рядка</w:t>
            </w:r>
            <w:r w:rsidRPr="00E03BB9">
              <w:rPr>
                <w:bCs/>
                <w:lang w:val="ru-RU"/>
              </w:rPr>
              <w:t xml:space="preserve"> 7 </w:t>
            </w:r>
            <w:r w:rsidR="00DF13B7" w:rsidRPr="00DF13B7">
              <w:rPr>
                <w:bCs/>
                <w:lang w:val="ru-RU"/>
              </w:rPr>
              <w:t>“</w:t>
            </w:r>
            <w:r>
              <w:rPr>
                <w:bCs/>
              </w:rPr>
              <w:t>Т</w:t>
            </w:r>
            <w:r w:rsidRPr="00E03BB9">
              <w:rPr>
                <w:bCs/>
              </w:rPr>
              <w:t>ак</w:t>
            </w:r>
            <w:r w:rsidR="00DF13B7" w:rsidRPr="00DF13B7">
              <w:rPr>
                <w:bCs/>
                <w:lang w:val="ru-RU"/>
              </w:rPr>
              <w:t>”</w:t>
            </w:r>
            <w:r w:rsidRPr="00E03BB9">
              <w:rPr>
                <w:bCs/>
              </w:rPr>
              <w:t>,</w:t>
            </w:r>
            <w:r w:rsidR="002C641B">
              <w:rPr>
                <w:bCs/>
              </w:rPr>
              <w:t xml:space="preserve"> то</w:t>
            </w:r>
            <w:r w:rsidRPr="00E03BB9">
              <w:rPr>
                <w:bCs/>
              </w:rPr>
              <w:t xml:space="preserve"> заповніть таблиц</w:t>
            </w:r>
            <w:r>
              <w:rPr>
                <w:bCs/>
              </w:rPr>
              <w:t>ю</w:t>
            </w:r>
            <w:r w:rsidRPr="00E03BB9">
              <w:rPr>
                <w:bCs/>
              </w:rPr>
              <w:t xml:space="preserve"> </w:t>
            </w:r>
            <w:r>
              <w:rPr>
                <w:bCs/>
              </w:rPr>
              <w:t>29 додатка 3 до Положення</w:t>
            </w:r>
          </w:p>
        </w:tc>
        <w:tc>
          <w:tcPr>
            <w:tcW w:w="2232" w:type="dxa"/>
          </w:tcPr>
          <w:p w14:paraId="0B78F296" w14:textId="77777777" w:rsidR="00451F5E" w:rsidRDefault="00451F5E" w:rsidP="00451F5E">
            <w:pPr>
              <w:jc w:val="center"/>
              <w:rPr>
                <w:bCs/>
              </w:rPr>
            </w:pPr>
          </w:p>
        </w:tc>
      </w:tr>
    </w:tbl>
    <w:p w14:paraId="0A3BD749" w14:textId="77777777" w:rsidR="00451F5E" w:rsidRDefault="00451F5E" w:rsidP="00451F5E">
      <w:pPr>
        <w:rPr>
          <w:b/>
          <w:bCs/>
        </w:rPr>
      </w:pPr>
    </w:p>
    <w:p w14:paraId="6C98D325" w14:textId="77777777" w:rsidR="0091440B" w:rsidRDefault="0091440B">
      <w:pPr>
        <w:spacing w:after="200" w:line="276" w:lineRule="auto"/>
        <w:jc w:val="left"/>
        <w:rPr>
          <w:b/>
          <w:bCs/>
        </w:rPr>
      </w:pPr>
      <w:r>
        <w:rPr>
          <w:b/>
          <w:bCs/>
        </w:rPr>
        <w:br w:type="page"/>
      </w:r>
    </w:p>
    <w:p w14:paraId="1F768034" w14:textId="77777777" w:rsidR="00451F5E" w:rsidRPr="001F7DE2" w:rsidRDefault="00451F5E" w:rsidP="00451F5E">
      <w:r w:rsidRPr="001F7DE2">
        <w:lastRenderedPageBreak/>
        <w:t>2</w:t>
      </w:r>
      <w:r>
        <w:t>7</w:t>
      </w:r>
      <w:r w:rsidRPr="001F7DE2">
        <w:t xml:space="preserve">. </w:t>
      </w:r>
      <w:r>
        <w:t>Інформація щодо участі в інших юридичних особах</w:t>
      </w:r>
    </w:p>
    <w:p w14:paraId="202116DF" w14:textId="77777777" w:rsidR="00451F5E" w:rsidRPr="00C9443D" w:rsidRDefault="00451F5E" w:rsidP="00451F5E">
      <w:pPr>
        <w:jc w:val="right"/>
        <w:rPr>
          <w:bCs/>
        </w:rPr>
      </w:pPr>
      <w:r>
        <w:rPr>
          <w:bCs/>
        </w:rPr>
        <w:t>Таблиця 26</w:t>
      </w:r>
    </w:p>
    <w:tbl>
      <w:tblPr>
        <w:tblStyle w:val="a9"/>
        <w:tblW w:w="0" w:type="auto"/>
        <w:tblLayout w:type="fixed"/>
        <w:tblLook w:val="04A0" w:firstRow="1" w:lastRow="0" w:firstColumn="1" w:lastColumn="0" w:noHBand="0" w:noVBand="1"/>
      </w:tblPr>
      <w:tblGrid>
        <w:gridCol w:w="522"/>
        <w:gridCol w:w="1741"/>
        <w:gridCol w:w="1985"/>
        <w:gridCol w:w="1513"/>
        <w:gridCol w:w="2209"/>
        <w:gridCol w:w="956"/>
        <w:gridCol w:w="1842"/>
        <w:gridCol w:w="1082"/>
        <w:gridCol w:w="1186"/>
        <w:gridCol w:w="1524"/>
      </w:tblGrid>
      <w:tr w:rsidR="00451F5E" w:rsidRPr="00FC5893" w14:paraId="658E8808" w14:textId="77777777" w:rsidTr="00E12B47">
        <w:tc>
          <w:tcPr>
            <w:tcW w:w="522" w:type="dxa"/>
            <w:vMerge w:val="restart"/>
          </w:tcPr>
          <w:p w14:paraId="30772388" w14:textId="77777777" w:rsidR="00451F5E" w:rsidRPr="00FC5893" w:rsidRDefault="00451F5E" w:rsidP="00451F5E">
            <w:pPr>
              <w:jc w:val="center"/>
            </w:pPr>
            <w:r>
              <w:t>№ з/п</w:t>
            </w:r>
          </w:p>
        </w:tc>
        <w:tc>
          <w:tcPr>
            <w:tcW w:w="1741" w:type="dxa"/>
            <w:vMerge w:val="restart"/>
          </w:tcPr>
          <w:p w14:paraId="659AECEC" w14:textId="75A17BF3" w:rsidR="00451F5E" w:rsidRPr="00FC5893" w:rsidRDefault="00451F5E" w:rsidP="009E71E6">
            <w:pPr>
              <w:jc w:val="center"/>
              <w:rPr>
                <w:bCs/>
              </w:rPr>
            </w:pPr>
            <w:proofErr w:type="spellStart"/>
            <w:r w:rsidRPr="00FC5893">
              <w:t>Наймену</w:t>
            </w:r>
            <w:r w:rsidR="009E71E6">
              <w:t>-</w:t>
            </w:r>
            <w:r w:rsidRPr="00FC5893">
              <w:t>вання</w:t>
            </w:r>
            <w:proofErr w:type="spellEnd"/>
            <w:r w:rsidRPr="00FC5893">
              <w:t xml:space="preserve"> юридичної особи</w:t>
            </w:r>
          </w:p>
        </w:tc>
        <w:tc>
          <w:tcPr>
            <w:tcW w:w="1985" w:type="dxa"/>
            <w:vMerge w:val="restart"/>
          </w:tcPr>
          <w:p w14:paraId="038015BF" w14:textId="305B0C13" w:rsidR="00451F5E" w:rsidRPr="00FC5893" w:rsidRDefault="00451F5E" w:rsidP="009E71E6">
            <w:pPr>
              <w:jc w:val="center"/>
              <w:rPr>
                <w:bCs/>
              </w:rPr>
            </w:pPr>
            <w:proofErr w:type="spellStart"/>
            <w:r w:rsidRPr="00FC5893">
              <w:t>Ідентифіка</w:t>
            </w:r>
            <w:r w:rsidR="009E71E6">
              <w:t>-</w:t>
            </w:r>
            <w:r w:rsidRPr="00FC5893">
              <w:t>ційний</w:t>
            </w:r>
            <w:proofErr w:type="spellEnd"/>
            <w:r w:rsidRPr="00FC5893">
              <w:t>/ реєстраційний код/номер</w:t>
            </w:r>
          </w:p>
        </w:tc>
        <w:tc>
          <w:tcPr>
            <w:tcW w:w="1513" w:type="dxa"/>
            <w:vMerge w:val="restart"/>
          </w:tcPr>
          <w:p w14:paraId="63CEE51A" w14:textId="1F8F1574" w:rsidR="00451F5E" w:rsidRPr="00FC5893" w:rsidRDefault="00451F5E" w:rsidP="009E71E6">
            <w:pPr>
              <w:jc w:val="center"/>
              <w:rPr>
                <w:bCs/>
              </w:rPr>
            </w:pPr>
            <w:r w:rsidRPr="00FC5893">
              <w:t>Країна реєстрації</w:t>
            </w:r>
          </w:p>
        </w:tc>
        <w:tc>
          <w:tcPr>
            <w:tcW w:w="2209" w:type="dxa"/>
            <w:vMerge w:val="restart"/>
          </w:tcPr>
          <w:p w14:paraId="1337F070" w14:textId="027AE3AC" w:rsidR="00451F5E" w:rsidRPr="00FC5893" w:rsidRDefault="00451F5E" w:rsidP="00451F5E">
            <w:pPr>
              <w:jc w:val="center"/>
              <w:rPr>
                <w:bCs/>
              </w:rPr>
            </w:pPr>
            <w:r w:rsidRPr="00FC5893">
              <w:t xml:space="preserve">Адреса </w:t>
            </w:r>
            <w:proofErr w:type="spellStart"/>
            <w:r w:rsidRPr="00FC5893">
              <w:t>місцезнаход</w:t>
            </w:r>
            <w:r w:rsidR="009E71E6">
              <w:t>-</w:t>
            </w:r>
            <w:r w:rsidRPr="00FC5893">
              <w:t>ження</w:t>
            </w:r>
            <w:proofErr w:type="spellEnd"/>
          </w:p>
        </w:tc>
        <w:tc>
          <w:tcPr>
            <w:tcW w:w="3880" w:type="dxa"/>
            <w:gridSpan w:val="3"/>
          </w:tcPr>
          <w:p w14:paraId="640FB1EE" w14:textId="77777777" w:rsidR="00451F5E" w:rsidRPr="00FC5893" w:rsidRDefault="00451F5E" w:rsidP="00451F5E">
            <w:pPr>
              <w:jc w:val="center"/>
              <w:rPr>
                <w:bCs/>
              </w:rPr>
            </w:pPr>
            <w:r w:rsidRPr="00FC5893">
              <w:t>Розмір участі, %</w:t>
            </w:r>
          </w:p>
        </w:tc>
        <w:tc>
          <w:tcPr>
            <w:tcW w:w="1186" w:type="dxa"/>
            <w:vMerge w:val="restart"/>
          </w:tcPr>
          <w:p w14:paraId="4929EEF9" w14:textId="71050B0E" w:rsidR="00451F5E" w:rsidRPr="00FC5893" w:rsidRDefault="00451F5E" w:rsidP="00451F5E">
            <w:pPr>
              <w:jc w:val="center"/>
              <w:rPr>
                <w:bCs/>
              </w:rPr>
            </w:pPr>
            <w:proofErr w:type="spellStart"/>
            <w:r w:rsidRPr="00FC5893">
              <w:t>Наяв</w:t>
            </w:r>
            <w:r w:rsidR="009E71E6">
              <w:t>-</w:t>
            </w:r>
            <w:r w:rsidRPr="00FC5893">
              <w:t>ність</w:t>
            </w:r>
            <w:proofErr w:type="spellEnd"/>
            <w:r w:rsidRPr="00FC5893">
              <w:t xml:space="preserve"> впливу на юри</w:t>
            </w:r>
            <w:r w:rsidR="009E71E6">
              <w:t>-</w:t>
            </w:r>
            <w:proofErr w:type="spellStart"/>
            <w:r w:rsidRPr="00FC5893">
              <w:t>дичну</w:t>
            </w:r>
            <w:proofErr w:type="spellEnd"/>
            <w:r w:rsidRPr="00FC5893">
              <w:t xml:space="preserve"> особу</w:t>
            </w:r>
          </w:p>
        </w:tc>
        <w:tc>
          <w:tcPr>
            <w:tcW w:w="1524" w:type="dxa"/>
            <w:vMerge w:val="restart"/>
          </w:tcPr>
          <w:p w14:paraId="68C1956E" w14:textId="77777777" w:rsidR="00451F5E" w:rsidRPr="00FC5893" w:rsidRDefault="00451F5E" w:rsidP="00451F5E">
            <w:pPr>
              <w:jc w:val="center"/>
              <w:rPr>
                <w:bCs/>
              </w:rPr>
            </w:pPr>
            <w:r w:rsidRPr="00FC5893">
              <w:t>Основний вид діяльності юридичної особи</w:t>
            </w:r>
          </w:p>
        </w:tc>
      </w:tr>
      <w:tr w:rsidR="00451F5E" w:rsidRPr="00FC5893" w14:paraId="26304EE0" w14:textId="77777777" w:rsidTr="00E12B47">
        <w:tc>
          <w:tcPr>
            <w:tcW w:w="522" w:type="dxa"/>
            <w:vMerge/>
          </w:tcPr>
          <w:p w14:paraId="28058A67" w14:textId="77777777" w:rsidR="00451F5E" w:rsidRPr="00FC5893" w:rsidRDefault="00451F5E" w:rsidP="00451F5E">
            <w:pPr>
              <w:rPr>
                <w:bCs/>
              </w:rPr>
            </w:pPr>
          </w:p>
        </w:tc>
        <w:tc>
          <w:tcPr>
            <w:tcW w:w="1741" w:type="dxa"/>
            <w:vMerge/>
          </w:tcPr>
          <w:p w14:paraId="779B4FAE" w14:textId="77777777" w:rsidR="00451F5E" w:rsidRPr="00FC5893" w:rsidRDefault="00451F5E" w:rsidP="00451F5E">
            <w:pPr>
              <w:rPr>
                <w:bCs/>
              </w:rPr>
            </w:pPr>
          </w:p>
        </w:tc>
        <w:tc>
          <w:tcPr>
            <w:tcW w:w="1985" w:type="dxa"/>
            <w:vMerge/>
          </w:tcPr>
          <w:p w14:paraId="1C4CC43E" w14:textId="77777777" w:rsidR="00451F5E" w:rsidRPr="00FC5893" w:rsidRDefault="00451F5E" w:rsidP="00451F5E">
            <w:pPr>
              <w:rPr>
                <w:bCs/>
              </w:rPr>
            </w:pPr>
          </w:p>
        </w:tc>
        <w:tc>
          <w:tcPr>
            <w:tcW w:w="1513" w:type="dxa"/>
            <w:vMerge/>
          </w:tcPr>
          <w:p w14:paraId="48114614" w14:textId="77777777" w:rsidR="00451F5E" w:rsidRPr="00FC5893" w:rsidRDefault="00451F5E" w:rsidP="00451F5E">
            <w:pPr>
              <w:rPr>
                <w:bCs/>
              </w:rPr>
            </w:pPr>
          </w:p>
        </w:tc>
        <w:tc>
          <w:tcPr>
            <w:tcW w:w="2209" w:type="dxa"/>
            <w:vMerge/>
          </w:tcPr>
          <w:p w14:paraId="59BA5903" w14:textId="77777777" w:rsidR="00451F5E" w:rsidRPr="00FC5893" w:rsidRDefault="00451F5E" w:rsidP="00451F5E">
            <w:pPr>
              <w:rPr>
                <w:bCs/>
              </w:rPr>
            </w:pPr>
          </w:p>
        </w:tc>
        <w:tc>
          <w:tcPr>
            <w:tcW w:w="956" w:type="dxa"/>
          </w:tcPr>
          <w:p w14:paraId="5CF5A992" w14:textId="77777777" w:rsidR="00451F5E" w:rsidRPr="00FC5893" w:rsidRDefault="00451F5E" w:rsidP="00451F5E">
            <w:pPr>
              <w:rPr>
                <w:bCs/>
              </w:rPr>
            </w:pPr>
            <w:r w:rsidRPr="00FC5893">
              <w:t>пряма</w:t>
            </w:r>
          </w:p>
        </w:tc>
        <w:tc>
          <w:tcPr>
            <w:tcW w:w="1842" w:type="dxa"/>
          </w:tcPr>
          <w:p w14:paraId="57772BF1" w14:textId="46C0A81C" w:rsidR="00451F5E" w:rsidRPr="00FC5893" w:rsidRDefault="00451F5E" w:rsidP="00E12B47">
            <w:pPr>
              <w:jc w:val="center"/>
              <w:rPr>
                <w:bCs/>
              </w:rPr>
            </w:pPr>
            <w:proofErr w:type="spellStart"/>
            <w:r w:rsidRPr="00FC5893">
              <w:t>опосередко</w:t>
            </w:r>
            <w:r w:rsidR="009E71E6">
              <w:t>-</w:t>
            </w:r>
            <w:r w:rsidRPr="00FC5893">
              <w:t>вана</w:t>
            </w:r>
            <w:proofErr w:type="spellEnd"/>
          </w:p>
        </w:tc>
        <w:tc>
          <w:tcPr>
            <w:tcW w:w="1082" w:type="dxa"/>
          </w:tcPr>
          <w:p w14:paraId="11DD9798" w14:textId="78F6C2AF" w:rsidR="00451F5E" w:rsidRPr="00FC5893" w:rsidRDefault="00451F5E" w:rsidP="00E12B47">
            <w:pPr>
              <w:jc w:val="center"/>
              <w:rPr>
                <w:bCs/>
              </w:rPr>
            </w:pPr>
            <w:proofErr w:type="spellStart"/>
            <w:r w:rsidRPr="00FC5893">
              <w:t>сукуп</w:t>
            </w:r>
            <w:proofErr w:type="spellEnd"/>
            <w:r w:rsidR="009E71E6">
              <w:t>-</w:t>
            </w:r>
            <w:r w:rsidRPr="00FC5893">
              <w:t>на</w:t>
            </w:r>
          </w:p>
        </w:tc>
        <w:tc>
          <w:tcPr>
            <w:tcW w:w="1186" w:type="dxa"/>
            <w:vMerge/>
          </w:tcPr>
          <w:p w14:paraId="7D0D49ED" w14:textId="77777777" w:rsidR="00451F5E" w:rsidRPr="00FC5893" w:rsidRDefault="00451F5E" w:rsidP="00451F5E">
            <w:pPr>
              <w:rPr>
                <w:bCs/>
              </w:rPr>
            </w:pPr>
          </w:p>
        </w:tc>
        <w:tc>
          <w:tcPr>
            <w:tcW w:w="1524" w:type="dxa"/>
            <w:vMerge/>
          </w:tcPr>
          <w:p w14:paraId="01DA13A5" w14:textId="77777777" w:rsidR="00451F5E" w:rsidRPr="00FC5893" w:rsidRDefault="00451F5E" w:rsidP="00451F5E">
            <w:pPr>
              <w:rPr>
                <w:bCs/>
              </w:rPr>
            </w:pPr>
          </w:p>
        </w:tc>
      </w:tr>
      <w:tr w:rsidR="00451F5E" w:rsidRPr="00FC5893" w14:paraId="12647C71" w14:textId="77777777" w:rsidTr="00E12B47">
        <w:tc>
          <w:tcPr>
            <w:tcW w:w="522" w:type="dxa"/>
          </w:tcPr>
          <w:p w14:paraId="264EA81E" w14:textId="77777777" w:rsidR="00451F5E" w:rsidRPr="00FC5893" w:rsidRDefault="00451F5E" w:rsidP="00451F5E">
            <w:pPr>
              <w:rPr>
                <w:bCs/>
              </w:rPr>
            </w:pPr>
            <w:r>
              <w:rPr>
                <w:bCs/>
              </w:rPr>
              <w:t>1</w:t>
            </w:r>
          </w:p>
        </w:tc>
        <w:tc>
          <w:tcPr>
            <w:tcW w:w="1741" w:type="dxa"/>
          </w:tcPr>
          <w:p w14:paraId="32944EFB" w14:textId="77777777" w:rsidR="00451F5E" w:rsidRPr="00FC5893" w:rsidRDefault="00451F5E" w:rsidP="00451F5E">
            <w:pPr>
              <w:jc w:val="center"/>
              <w:rPr>
                <w:bCs/>
              </w:rPr>
            </w:pPr>
            <w:r>
              <w:rPr>
                <w:bCs/>
              </w:rPr>
              <w:t>2</w:t>
            </w:r>
          </w:p>
        </w:tc>
        <w:tc>
          <w:tcPr>
            <w:tcW w:w="1985" w:type="dxa"/>
          </w:tcPr>
          <w:p w14:paraId="7EA6C2FB" w14:textId="77777777" w:rsidR="00451F5E" w:rsidRPr="00FC5893" w:rsidRDefault="00451F5E" w:rsidP="00451F5E">
            <w:pPr>
              <w:jc w:val="center"/>
              <w:rPr>
                <w:bCs/>
              </w:rPr>
            </w:pPr>
            <w:r>
              <w:rPr>
                <w:bCs/>
              </w:rPr>
              <w:t>3</w:t>
            </w:r>
          </w:p>
        </w:tc>
        <w:tc>
          <w:tcPr>
            <w:tcW w:w="1513" w:type="dxa"/>
          </w:tcPr>
          <w:p w14:paraId="5E93022E" w14:textId="77777777" w:rsidR="00451F5E" w:rsidRPr="00FC5893" w:rsidRDefault="00451F5E" w:rsidP="00451F5E">
            <w:pPr>
              <w:jc w:val="center"/>
              <w:rPr>
                <w:bCs/>
              </w:rPr>
            </w:pPr>
            <w:r>
              <w:rPr>
                <w:bCs/>
              </w:rPr>
              <w:t>4</w:t>
            </w:r>
          </w:p>
        </w:tc>
        <w:tc>
          <w:tcPr>
            <w:tcW w:w="2209" w:type="dxa"/>
          </w:tcPr>
          <w:p w14:paraId="48C7873C" w14:textId="77777777" w:rsidR="00451F5E" w:rsidRPr="00FC5893" w:rsidRDefault="00451F5E" w:rsidP="00451F5E">
            <w:pPr>
              <w:jc w:val="center"/>
              <w:rPr>
                <w:bCs/>
              </w:rPr>
            </w:pPr>
            <w:r>
              <w:rPr>
                <w:bCs/>
              </w:rPr>
              <w:t>5</w:t>
            </w:r>
          </w:p>
        </w:tc>
        <w:tc>
          <w:tcPr>
            <w:tcW w:w="956" w:type="dxa"/>
          </w:tcPr>
          <w:p w14:paraId="299BF18C" w14:textId="77777777" w:rsidR="00451F5E" w:rsidRPr="00FC5893" w:rsidRDefault="00451F5E" w:rsidP="00451F5E">
            <w:pPr>
              <w:jc w:val="center"/>
              <w:rPr>
                <w:bCs/>
              </w:rPr>
            </w:pPr>
            <w:r>
              <w:rPr>
                <w:bCs/>
              </w:rPr>
              <w:t>6</w:t>
            </w:r>
          </w:p>
        </w:tc>
        <w:tc>
          <w:tcPr>
            <w:tcW w:w="1842" w:type="dxa"/>
          </w:tcPr>
          <w:p w14:paraId="5E8E5F26" w14:textId="77777777" w:rsidR="00451F5E" w:rsidRPr="00FC5893" w:rsidRDefault="00451F5E" w:rsidP="00451F5E">
            <w:pPr>
              <w:jc w:val="center"/>
              <w:rPr>
                <w:bCs/>
              </w:rPr>
            </w:pPr>
            <w:r>
              <w:rPr>
                <w:bCs/>
              </w:rPr>
              <w:t>7</w:t>
            </w:r>
          </w:p>
        </w:tc>
        <w:tc>
          <w:tcPr>
            <w:tcW w:w="1082" w:type="dxa"/>
          </w:tcPr>
          <w:p w14:paraId="16E52619" w14:textId="77777777" w:rsidR="00451F5E" w:rsidRPr="00FC5893" w:rsidRDefault="00451F5E" w:rsidP="00451F5E">
            <w:pPr>
              <w:jc w:val="center"/>
              <w:rPr>
                <w:bCs/>
              </w:rPr>
            </w:pPr>
            <w:r>
              <w:rPr>
                <w:bCs/>
              </w:rPr>
              <w:t>8</w:t>
            </w:r>
          </w:p>
        </w:tc>
        <w:tc>
          <w:tcPr>
            <w:tcW w:w="1186" w:type="dxa"/>
          </w:tcPr>
          <w:p w14:paraId="6FF35922" w14:textId="77777777" w:rsidR="00451F5E" w:rsidRPr="00FC5893" w:rsidRDefault="00451F5E" w:rsidP="00451F5E">
            <w:pPr>
              <w:jc w:val="center"/>
              <w:rPr>
                <w:bCs/>
              </w:rPr>
            </w:pPr>
            <w:r>
              <w:rPr>
                <w:bCs/>
              </w:rPr>
              <w:t>9</w:t>
            </w:r>
          </w:p>
        </w:tc>
        <w:tc>
          <w:tcPr>
            <w:tcW w:w="1524" w:type="dxa"/>
          </w:tcPr>
          <w:p w14:paraId="65AF5533" w14:textId="77777777" w:rsidR="00451F5E" w:rsidRPr="00FC5893" w:rsidRDefault="00451F5E" w:rsidP="00451F5E">
            <w:pPr>
              <w:jc w:val="center"/>
              <w:rPr>
                <w:bCs/>
              </w:rPr>
            </w:pPr>
            <w:r>
              <w:rPr>
                <w:bCs/>
              </w:rPr>
              <w:t>10</w:t>
            </w:r>
          </w:p>
        </w:tc>
      </w:tr>
      <w:tr w:rsidR="00451F5E" w:rsidRPr="00FC5893" w14:paraId="37B1B817" w14:textId="77777777" w:rsidTr="00E12B47">
        <w:tc>
          <w:tcPr>
            <w:tcW w:w="522" w:type="dxa"/>
          </w:tcPr>
          <w:p w14:paraId="3406B8A5" w14:textId="77777777" w:rsidR="00451F5E" w:rsidRDefault="00451F5E" w:rsidP="00451F5E">
            <w:pPr>
              <w:rPr>
                <w:bCs/>
              </w:rPr>
            </w:pPr>
            <w:r>
              <w:rPr>
                <w:bCs/>
              </w:rPr>
              <w:t>1</w:t>
            </w:r>
          </w:p>
        </w:tc>
        <w:tc>
          <w:tcPr>
            <w:tcW w:w="1741" w:type="dxa"/>
          </w:tcPr>
          <w:p w14:paraId="00E65143" w14:textId="77777777" w:rsidR="00451F5E" w:rsidRDefault="00451F5E" w:rsidP="00451F5E">
            <w:pPr>
              <w:jc w:val="center"/>
              <w:rPr>
                <w:bCs/>
              </w:rPr>
            </w:pPr>
          </w:p>
        </w:tc>
        <w:tc>
          <w:tcPr>
            <w:tcW w:w="1985" w:type="dxa"/>
          </w:tcPr>
          <w:p w14:paraId="1EC8171D" w14:textId="77777777" w:rsidR="00451F5E" w:rsidRDefault="00451F5E" w:rsidP="00451F5E">
            <w:pPr>
              <w:jc w:val="center"/>
              <w:rPr>
                <w:bCs/>
              </w:rPr>
            </w:pPr>
          </w:p>
        </w:tc>
        <w:tc>
          <w:tcPr>
            <w:tcW w:w="1513" w:type="dxa"/>
          </w:tcPr>
          <w:p w14:paraId="7D2B679C" w14:textId="77777777" w:rsidR="00451F5E" w:rsidRDefault="00451F5E" w:rsidP="00451F5E">
            <w:pPr>
              <w:jc w:val="center"/>
              <w:rPr>
                <w:bCs/>
              </w:rPr>
            </w:pPr>
          </w:p>
        </w:tc>
        <w:tc>
          <w:tcPr>
            <w:tcW w:w="2209" w:type="dxa"/>
          </w:tcPr>
          <w:p w14:paraId="0532BA3C" w14:textId="77777777" w:rsidR="00451F5E" w:rsidRDefault="00451F5E" w:rsidP="00451F5E">
            <w:pPr>
              <w:jc w:val="center"/>
              <w:rPr>
                <w:bCs/>
              </w:rPr>
            </w:pPr>
          </w:p>
        </w:tc>
        <w:tc>
          <w:tcPr>
            <w:tcW w:w="956" w:type="dxa"/>
          </w:tcPr>
          <w:p w14:paraId="061F308B" w14:textId="77777777" w:rsidR="00451F5E" w:rsidRDefault="00451F5E" w:rsidP="00451F5E">
            <w:pPr>
              <w:jc w:val="center"/>
              <w:rPr>
                <w:bCs/>
              </w:rPr>
            </w:pPr>
          </w:p>
        </w:tc>
        <w:tc>
          <w:tcPr>
            <w:tcW w:w="1842" w:type="dxa"/>
          </w:tcPr>
          <w:p w14:paraId="7596066E" w14:textId="77777777" w:rsidR="00451F5E" w:rsidRDefault="00451F5E" w:rsidP="00451F5E">
            <w:pPr>
              <w:jc w:val="center"/>
              <w:rPr>
                <w:bCs/>
              </w:rPr>
            </w:pPr>
          </w:p>
        </w:tc>
        <w:tc>
          <w:tcPr>
            <w:tcW w:w="1082" w:type="dxa"/>
          </w:tcPr>
          <w:p w14:paraId="1781A42C" w14:textId="77777777" w:rsidR="00451F5E" w:rsidRDefault="00451F5E" w:rsidP="00451F5E">
            <w:pPr>
              <w:jc w:val="center"/>
              <w:rPr>
                <w:bCs/>
              </w:rPr>
            </w:pPr>
          </w:p>
        </w:tc>
        <w:tc>
          <w:tcPr>
            <w:tcW w:w="1186" w:type="dxa"/>
          </w:tcPr>
          <w:p w14:paraId="6383E959" w14:textId="77777777" w:rsidR="00451F5E" w:rsidRDefault="00451F5E" w:rsidP="00451F5E">
            <w:pPr>
              <w:jc w:val="center"/>
              <w:rPr>
                <w:bCs/>
              </w:rPr>
            </w:pPr>
          </w:p>
        </w:tc>
        <w:tc>
          <w:tcPr>
            <w:tcW w:w="1524" w:type="dxa"/>
          </w:tcPr>
          <w:p w14:paraId="569BF278" w14:textId="77777777" w:rsidR="00451F5E" w:rsidRDefault="00451F5E" w:rsidP="00451F5E">
            <w:pPr>
              <w:jc w:val="center"/>
              <w:rPr>
                <w:bCs/>
              </w:rPr>
            </w:pPr>
          </w:p>
        </w:tc>
      </w:tr>
    </w:tbl>
    <w:p w14:paraId="37F023AC" w14:textId="77777777" w:rsidR="00451F5E" w:rsidRDefault="00451F5E" w:rsidP="00451F5E">
      <w:pPr>
        <w:rPr>
          <w:bCs/>
        </w:rPr>
      </w:pPr>
    </w:p>
    <w:p w14:paraId="129544BF" w14:textId="77777777" w:rsidR="00451F5E" w:rsidRDefault="00451F5E" w:rsidP="00451F5E">
      <w:pPr>
        <w:rPr>
          <w:bCs/>
        </w:rPr>
      </w:pPr>
      <w:r>
        <w:rPr>
          <w:bCs/>
        </w:rPr>
        <w:t xml:space="preserve">28. Інформація щодо входження </w:t>
      </w:r>
      <w:r w:rsidRPr="00E03BB9">
        <w:t>до складу органів управління юридичних осіб</w:t>
      </w:r>
    </w:p>
    <w:p w14:paraId="037AFCE7" w14:textId="77777777" w:rsidR="00451F5E" w:rsidRPr="00C9443D" w:rsidRDefault="00451F5E" w:rsidP="00451F5E">
      <w:pPr>
        <w:jc w:val="right"/>
        <w:rPr>
          <w:bCs/>
        </w:rPr>
      </w:pPr>
      <w:r>
        <w:rPr>
          <w:bCs/>
        </w:rPr>
        <w:t>Таблиця 27</w:t>
      </w:r>
    </w:p>
    <w:tbl>
      <w:tblPr>
        <w:tblStyle w:val="a9"/>
        <w:tblW w:w="0" w:type="auto"/>
        <w:tblLook w:val="04A0" w:firstRow="1" w:lastRow="0" w:firstColumn="1" w:lastColumn="0" w:noHBand="0" w:noVBand="1"/>
      </w:tblPr>
      <w:tblGrid>
        <w:gridCol w:w="561"/>
        <w:gridCol w:w="3145"/>
        <w:gridCol w:w="2423"/>
        <w:gridCol w:w="1983"/>
        <w:gridCol w:w="2451"/>
        <w:gridCol w:w="1969"/>
        <w:gridCol w:w="2028"/>
      </w:tblGrid>
      <w:tr w:rsidR="00451F5E" w:rsidRPr="00FC5893" w14:paraId="69C62A4D" w14:textId="77777777" w:rsidTr="00451F5E">
        <w:tc>
          <w:tcPr>
            <w:tcW w:w="561" w:type="dxa"/>
          </w:tcPr>
          <w:p w14:paraId="2044CF29" w14:textId="77777777" w:rsidR="00451F5E" w:rsidRPr="00FC5893" w:rsidRDefault="00451F5E" w:rsidP="00451F5E">
            <w:pPr>
              <w:jc w:val="center"/>
            </w:pPr>
            <w:r>
              <w:t>№ з/п</w:t>
            </w:r>
          </w:p>
        </w:tc>
        <w:tc>
          <w:tcPr>
            <w:tcW w:w="3204" w:type="dxa"/>
          </w:tcPr>
          <w:p w14:paraId="0ACC15F0" w14:textId="77777777" w:rsidR="00451F5E" w:rsidRPr="00FC5893" w:rsidRDefault="00451F5E" w:rsidP="00451F5E">
            <w:pPr>
              <w:jc w:val="center"/>
              <w:rPr>
                <w:bCs/>
              </w:rPr>
            </w:pPr>
            <w:r w:rsidRPr="00FC5893">
              <w:t>Найменування юридичної особи</w:t>
            </w:r>
          </w:p>
        </w:tc>
        <w:tc>
          <w:tcPr>
            <w:tcW w:w="2417" w:type="dxa"/>
          </w:tcPr>
          <w:p w14:paraId="52725AF3" w14:textId="7C8FB9AB" w:rsidR="00451F5E" w:rsidRPr="00FC5893" w:rsidRDefault="00451F5E" w:rsidP="00451F5E">
            <w:pPr>
              <w:jc w:val="center"/>
              <w:rPr>
                <w:bCs/>
              </w:rPr>
            </w:pPr>
            <w:r w:rsidRPr="00FC5893">
              <w:t>Ідентифікаційний/ реєстраційний код/номер</w:t>
            </w:r>
          </w:p>
        </w:tc>
        <w:tc>
          <w:tcPr>
            <w:tcW w:w="2011" w:type="dxa"/>
          </w:tcPr>
          <w:p w14:paraId="0817F00D" w14:textId="77777777" w:rsidR="00451F5E" w:rsidRPr="00FC5893" w:rsidRDefault="00451F5E" w:rsidP="00451F5E">
            <w:pPr>
              <w:jc w:val="center"/>
              <w:rPr>
                <w:bCs/>
              </w:rPr>
            </w:pPr>
            <w:r w:rsidRPr="00FC5893">
              <w:t>Країна реєстрації</w:t>
            </w:r>
          </w:p>
        </w:tc>
        <w:tc>
          <w:tcPr>
            <w:tcW w:w="2452" w:type="dxa"/>
          </w:tcPr>
          <w:p w14:paraId="1960D90C" w14:textId="77777777" w:rsidR="00451F5E" w:rsidRPr="00FC5893" w:rsidRDefault="00451F5E" w:rsidP="00451F5E">
            <w:pPr>
              <w:jc w:val="center"/>
              <w:rPr>
                <w:bCs/>
              </w:rPr>
            </w:pPr>
            <w:r w:rsidRPr="00FC5893">
              <w:t>Адреса місцезнаходження</w:t>
            </w:r>
          </w:p>
        </w:tc>
        <w:tc>
          <w:tcPr>
            <w:tcW w:w="1861" w:type="dxa"/>
          </w:tcPr>
          <w:p w14:paraId="33736F49" w14:textId="4CE8FEED" w:rsidR="00451F5E" w:rsidRPr="00FC5893" w:rsidRDefault="002C641B" w:rsidP="00451F5E">
            <w:pPr>
              <w:jc w:val="center"/>
              <w:rPr>
                <w:bCs/>
              </w:rPr>
            </w:pPr>
            <w:r>
              <w:t>Найменування п</w:t>
            </w:r>
            <w:r w:rsidR="00451F5E" w:rsidRPr="00FC5893">
              <w:t>осад</w:t>
            </w:r>
            <w:r>
              <w:t>и</w:t>
            </w:r>
          </w:p>
        </w:tc>
        <w:tc>
          <w:tcPr>
            <w:tcW w:w="2054" w:type="dxa"/>
          </w:tcPr>
          <w:p w14:paraId="6E8119C2" w14:textId="77777777" w:rsidR="00451F5E" w:rsidRPr="00FC5893" w:rsidRDefault="00451F5E" w:rsidP="00451F5E">
            <w:pPr>
              <w:jc w:val="center"/>
              <w:rPr>
                <w:bCs/>
              </w:rPr>
            </w:pPr>
            <w:r w:rsidRPr="00FC5893">
              <w:t>Основний вид діяльності юридичної особи</w:t>
            </w:r>
          </w:p>
        </w:tc>
      </w:tr>
      <w:tr w:rsidR="00451F5E" w:rsidRPr="00FC5893" w14:paraId="7E41D36F" w14:textId="77777777" w:rsidTr="00451F5E">
        <w:tc>
          <w:tcPr>
            <w:tcW w:w="561" w:type="dxa"/>
          </w:tcPr>
          <w:p w14:paraId="7251AB81" w14:textId="77777777" w:rsidR="00451F5E" w:rsidRPr="00FC5893" w:rsidRDefault="00451F5E" w:rsidP="00451F5E">
            <w:pPr>
              <w:rPr>
                <w:bCs/>
              </w:rPr>
            </w:pPr>
            <w:r>
              <w:rPr>
                <w:bCs/>
              </w:rPr>
              <w:t>1</w:t>
            </w:r>
          </w:p>
        </w:tc>
        <w:tc>
          <w:tcPr>
            <w:tcW w:w="3204" w:type="dxa"/>
          </w:tcPr>
          <w:p w14:paraId="422D6468" w14:textId="77777777" w:rsidR="00451F5E" w:rsidRPr="00FC5893" w:rsidRDefault="00451F5E" w:rsidP="00451F5E">
            <w:pPr>
              <w:jc w:val="center"/>
              <w:rPr>
                <w:bCs/>
              </w:rPr>
            </w:pPr>
            <w:r>
              <w:rPr>
                <w:bCs/>
              </w:rPr>
              <w:t>2</w:t>
            </w:r>
          </w:p>
        </w:tc>
        <w:tc>
          <w:tcPr>
            <w:tcW w:w="2417" w:type="dxa"/>
          </w:tcPr>
          <w:p w14:paraId="6271BD06" w14:textId="77777777" w:rsidR="00451F5E" w:rsidRPr="00FC5893" w:rsidRDefault="00451F5E" w:rsidP="00451F5E">
            <w:pPr>
              <w:jc w:val="center"/>
              <w:rPr>
                <w:bCs/>
              </w:rPr>
            </w:pPr>
            <w:r>
              <w:rPr>
                <w:bCs/>
              </w:rPr>
              <w:t>3</w:t>
            </w:r>
          </w:p>
        </w:tc>
        <w:tc>
          <w:tcPr>
            <w:tcW w:w="2011" w:type="dxa"/>
          </w:tcPr>
          <w:p w14:paraId="406D87D1" w14:textId="77777777" w:rsidR="00451F5E" w:rsidRPr="00FC5893" w:rsidRDefault="00451F5E" w:rsidP="00451F5E">
            <w:pPr>
              <w:jc w:val="center"/>
              <w:rPr>
                <w:bCs/>
              </w:rPr>
            </w:pPr>
            <w:r>
              <w:rPr>
                <w:bCs/>
              </w:rPr>
              <w:t>4</w:t>
            </w:r>
          </w:p>
        </w:tc>
        <w:tc>
          <w:tcPr>
            <w:tcW w:w="2452" w:type="dxa"/>
          </w:tcPr>
          <w:p w14:paraId="45002156" w14:textId="77777777" w:rsidR="00451F5E" w:rsidRPr="00FC5893" w:rsidRDefault="00451F5E" w:rsidP="00451F5E">
            <w:pPr>
              <w:jc w:val="center"/>
              <w:rPr>
                <w:bCs/>
              </w:rPr>
            </w:pPr>
            <w:r>
              <w:rPr>
                <w:bCs/>
              </w:rPr>
              <w:t>5</w:t>
            </w:r>
          </w:p>
        </w:tc>
        <w:tc>
          <w:tcPr>
            <w:tcW w:w="1861" w:type="dxa"/>
          </w:tcPr>
          <w:p w14:paraId="310BB3DD" w14:textId="77777777" w:rsidR="00451F5E" w:rsidRPr="00FC5893" w:rsidRDefault="00451F5E" w:rsidP="00451F5E">
            <w:pPr>
              <w:jc w:val="center"/>
              <w:rPr>
                <w:bCs/>
              </w:rPr>
            </w:pPr>
            <w:r>
              <w:rPr>
                <w:bCs/>
              </w:rPr>
              <w:t>6</w:t>
            </w:r>
          </w:p>
        </w:tc>
        <w:tc>
          <w:tcPr>
            <w:tcW w:w="2054" w:type="dxa"/>
          </w:tcPr>
          <w:p w14:paraId="28FFF409" w14:textId="77777777" w:rsidR="00451F5E" w:rsidRPr="00FC5893" w:rsidRDefault="00451F5E" w:rsidP="00451F5E">
            <w:pPr>
              <w:jc w:val="center"/>
              <w:rPr>
                <w:bCs/>
              </w:rPr>
            </w:pPr>
            <w:r>
              <w:rPr>
                <w:bCs/>
              </w:rPr>
              <w:t>7</w:t>
            </w:r>
          </w:p>
        </w:tc>
      </w:tr>
      <w:tr w:rsidR="00451F5E" w:rsidRPr="00FC5893" w14:paraId="43C6093C" w14:textId="77777777" w:rsidTr="00451F5E">
        <w:tc>
          <w:tcPr>
            <w:tcW w:w="561" w:type="dxa"/>
          </w:tcPr>
          <w:p w14:paraId="3E59452E" w14:textId="77777777" w:rsidR="00451F5E" w:rsidRDefault="00451F5E" w:rsidP="00451F5E">
            <w:pPr>
              <w:rPr>
                <w:bCs/>
              </w:rPr>
            </w:pPr>
            <w:r>
              <w:rPr>
                <w:bCs/>
              </w:rPr>
              <w:t>1</w:t>
            </w:r>
          </w:p>
        </w:tc>
        <w:tc>
          <w:tcPr>
            <w:tcW w:w="3204" w:type="dxa"/>
          </w:tcPr>
          <w:p w14:paraId="01BFD94B" w14:textId="77777777" w:rsidR="00451F5E" w:rsidRDefault="00451F5E" w:rsidP="00451F5E">
            <w:pPr>
              <w:jc w:val="center"/>
              <w:rPr>
                <w:bCs/>
              </w:rPr>
            </w:pPr>
          </w:p>
        </w:tc>
        <w:tc>
          <w:tcPr>
            <w:tcW w:w="2417" w:type="dxa"/>
          </w:tcPr>
          <w:p w14:paraId="37FFD515" w14:textId="77777777" w:rsidR="00451F5E" w:rsidRDefault="00451F5E" w:rsidP="00451F5E">
            <w:pPr>
              <w:jc w:val="center"/>
              <w:rPr>
                <w:bCs/>
              </w:rPr>
            </w:pPr>
          </w:p>
        </w:tc>
        <w:tc>
          <w:tcPr>
            <w:tcW w:w="2011" w:type="dxa"/>
          </w:tcPr>
          <w:p w14:paraId="6C9E615E" w14:textId="77777777" w:rsidR="00451F5E" w:rsidRDefault="00451F5E" w:rsidP="00451F5E">
            <w:pPr>
              <w:jc w:val="center"/>
              <w:rPr>
                <w:bCs/>
              </w:rPr>
            </w:pPr>
          </w:p>
        </w:tc>
        <w:tc>
          <w:tcPr>
            <w:tcW w:w="2452" w:type="dxa"/>
          </w:tcPr>
          <w:p w14:paraId="130A42B8" w14:textId="77777777" w:rsidR="00451F5E" w:rsidRDefault="00451F5E" w:rsidP="00451F5E">
            <w:pPr>
              <w:jc w:val="center"/>
              <w:rPr>
                <w:bCs/>
              </w:rPr>
            </w:pPr>
          </w:p>
        </w:tc>
        <w:tc>
          <w:tcPr>
            <w:tcW w:w="1861" w:type="dxa"/>
          </w:tcPr>
          <w:p w14:paraId="0BAE5228" w14:textId="77777777" w:rsidR="00451F5E" w:rsidRDefault="00451F5E" w:rsidP="00451F5E">
            <w:pPr>
              <w:jc w:val="center"/>
              <w:rPr>
                <w:bCs/>
              </w:rPr>
            </w:pPr>
          </w:p>
        </w:tc>
        <w:tc>
          <w:tcPr>
            <w:tcW w:w="2054" w:type="dxa"/>
          </w:tcPr>
          <w:p w14:paraId="39927CAF" w14:textId="77777777" w:rsidR="00451F5E" w:rsidRDefault="00451F5E" w:rsidP="00451F5E">
            <w:pPr>
              <w:jc w:val="center"/>
              <w:rPr>
                <w:bCs/>
              </w:rPr>
            </w:pPr>
          </w:p>
        </w:tc>
      </w:tr>
    </w:tbl>
    <w:p w14:paraId="2A60F640" w14:textId="77777777" w:rsidR="0091440B" w:rsidRDefault="0091440B" w:rsidP="00451F5E">
      <w:pPr>
        <w:rPr>
          <w:bCs/>
        </w:rPr>
      </w:pPr>
    </w:p>
    <w:p w14:paraId="64D3B34A" w14:textId="77777777" w:rsidR="0091440B" w:rsidRDefault="0091440B">
      <w:pPr>
        <w:spacing w:after="200" w:line="276" w:lineRule="auto"/>
        <w:jc w:val="left"/>
        <w:rPr>
          <w:bCs/>
        </w:rPr>
      </w:pPr>
      <w:r>
        <w:rPr>
          <w:bCs/>
        </w:rPr>
        <w:br w:type="page"/>
      </w:r>
    </w:p>
    <w:p w14:paraId="1F5D1D76" w14:textId="77777777" w:rsidR="00451F5E" w:rsidRDefault="00451F5E" w:rsidP="00451F5E">
      <w:pPr>
        <w:rPr>
          <w:bCs/>
        </w:rPr>
        <w:sectPr w:rsidR="00451F5E" w:rsidSect="00CB20E4">
          <w:headerReference w:type="default" r:id="rId30"/>
          <w:headerReference w:type="first" r:id="rId31"/>
          <w:pgSz w:w="16838" w:h="11906" w:orient="landscape"/>
          <w:pgMar w:top="567" w:right="567" w:bottom="1701" w:left="1701" w:header="709" w:footer="709" w:gutter="0"/>
          <w:pgNumType w:start="1"/>
          <w:cols w:space="720"/>
          <w:titlePg/>
        </w:sectPr>
      </w:pPr>
    </w:p>
    <w:p w14:paraId="7DB7ECA6" w14:textId="77777777" w:rsidR="00451F5E" w:rsidRPr="00FC5893" w:rsidRDefault="00451F5E" w:rsidP="00451F5E">
      <w:pPr>
        <w:rPr>
          <w:bCs/>
        </w:rPr>
      </w:pPr>
      <w:r>
        <w:rPr>
          <w:bCs/>
        </w:rPr>
        <w:lastRenderedPageBreak/>
        <w:t>29. І</w:t>
      </w:r>
      <w:r w:rsidRPr="00FC5893">
        <w:rPr>
          <w:bCs/>
        </w:rPr>
        <w:t>нформаці</w:t>
      </w:r>
      <w:r>
        <w:rPr>
          <w:bCs/>
        </w:rPr>
        <w:t>я</w:t>
      </w:r>
      <w:r w:rsidRPr="00FC5893">
        <w:rPr>
          <w:bCs/>
        </w:rPr>
        <w:t xml:space="preserve"> про асоційованих осіб</w:t>
      </w:r>
      <w:r>
        <w:rPr>
          <w:bCs/>
        </w:rPr>
        <w:t xml:space="preserve"> (заповнюється обов’язково)</w:t>
      </w:r>
    </w:p>
    <w:p w14:paraId="13FE9504" w14:textId="77777777" w:rsidR="00451F5E" w:rsidRDefault="00451F5E" w:rsidP="00A27DED">
      <w:pPr>
        <w:ind w:right="-456"/>
        <w:jc w:val="right"/>
        <w:rPr>
          <w:bCs/>
        </w:rPr>
      </w:pPr>
      <w:r>
        <w:rPr>
          <w:bCs/>
        </w:rPr>
        <w:t>Таблиця 28</w:t>
      </w:r>
    </w:p>
    <w:tbl>
      <w:tblPr>
        <w:tblStyle w:val="a9"/>
        <w:tblW w:w="15021" w:type="dxa"/>
        <w:tblLook w:val="04A0" w:firstRow="1" w:lastRow="0" w:firstColumn="1" w:lastColumn="0" w:noHBand="0" w:noVBand="1"/>
      </w:tblPr>
      <w:tblGrid>
        <w:gridCol w:w="559"/>
        <w:gridCol w:w="2261"/>
        <w:gridCol w:w="1746"/>
        <w:gridCol w:w="1849"/>
        <w:gridCol w:w="2022"/>
        <w:gridCol w:w="2423"/>
        <w:gridCol w:w="1751"/>
        <w:gridCol w:w="2410"/>
      </w:tblGrid>
      <w:tr w:rsidR="00451F5E" w:rsidRPr="00FC5893" w14:paraId="1E81CA31" w14:textId="77777777" w:rsidTr="00A27DED">
        <w:tc>
          <w:tcPr>
            <w:tcW w:w="559" w:type="dxa"/>
          </w:tcPr>
          <w:p w14:paraId="28A785E8" w14:textId="77777777" w:rsidR="00451F5E" w:rsidRPr="00FC5893" w:rsidRDefault="00451F5E" w:rsidP="00451F5E">
            <w:pPr>
              <w:jc w:val="center"/>
            </w:pPr>
            <w:r>
              <w:t>№ з/п</w:t>
            </w:r>
          </w:p>
        </w:tc>
        <w:tc>
          <w:tcPr>
            <w:tcW w:w="2261" w:type="dxa"/>
          </w:tcPr>
          <w:p w14:paraId="3DC8EBC0" w14:textId="0BBE0ADF" w:rsidR="00451F5E" w:rsidRPr="00FC5893" w:rsidRDefault="00451F5E" w:rsidP="00451F5E">
            <w:pPr>
              <w:jc w:val="center"/>
              <w:rPr>
                <w:bCs/>
              </w:rPr>
            </w:pPr>
            <w:r w:rsidRPr="00FC5893">
              <w:t>Прізвище,</w:t>
            </w:r>
            <w:r w:rsidR="00670266">
              <w:t xml:space="preserve"> власне</w:t>
            </w:r>
            <w:r w:rsidRPr="00FC5893">
              <w:t xml:space="preserve"> ім’я, по батькові</w:t>
            </w:r>
            <w:r w:rsidR="002C641B">
              <w:t xml:space="preserve"> (за наявності)</w:t>
            </w:r>
          </w:p>
        </w:tc>
        <w:tc>
          <w:tcPr>
            <w:tcW w:w="1746" w:type="dxa"/>
          </w:tcPr>
          <w:p w14:paraId="6008EFC0" w14:textId="77777777" w:rsidR="00451F5E" w:rsidRPr="00FC5893" w:rsidRDefault="00451F5E" w:rsidP="00451F5E">
            <w:pPr>
              <w:jc w:val="center"/>
              <w:rPr>
                <w:bCs/>
              </w:rPr>
            </w:pPr>
            <w:r w:rsidRPr="00FC5893">
              <w:t>Ступінь родинного зв’язку</w:t>
            </w:r>
          </w:p>
        </w:tc>
        <w:tc>
          <w:tcPr>
            <w:tcW w:w="1849" w:type="dxa"/>
          </w:tcPr>
          <w:p w14:paraId="51E29222" w14:textId="77777777" w:rsidR="00451F5E" w:rsidRPr="00FC5893" w:rsidRDefault="00451F5E" w:rsidP="00451F5E">
            <w:pPr>
              <w:jc w:val="center"/>
              <w:rPr>
                <w:bCs/>
              </w:rPr>
            </w:pPr>
            <w:r w:rsidRPr="00FC5893">
              <w:t>Рік народження</w:t>
            </w:r>
          </w:p>
        </w:tc>
        <w:tc>
          <w:tcPr>
            <w:tcW w:w="2022" w:type="dxa"/>
          </w:tcPr>
          <w:p w14:paraId="7C0D0614" w14:textId="77777777" w:rsidR="00451F5E" w:rsidRPr="00FC5893" w:rsidRDefault="00451F5E" w:rsidP="00451F5E">
            <w:pPr>
              <w:jc w:val="center"/>
              <w:rPr>
                <w:bCs/>
              </w:rPr>
            </w:pPr>
            <w:r w:rsidRPr="00FC5893">
              <w:t>Країна, громадянином якої є особа</w:t>
            </w:r>
          </w:p>
        </w:tc>
        <w:tc>
          <w:tcPr>
            <w:tcW w:w="2423" w:type="dxa"/>
          </w:tcPr>
          <w:p w14:paraId="645A3B33" w14:textId="77777777" w:rsidR="002C641B" w:rsidRDefault="00451F5E" w:rsidP="00451F5E">
            <w:pPr>
              <w:jc w:val="center"/>
            </w:pPr>
            <w:r w:rsidRPr="00FC5893">
              <w:t>Ідентифікаційний/</w:t>
            </w:r>
          </w:p>
          <w:p w14:paraId="1AAF2467" w14:textId="701B5A0B" w:rsidR="00451F5E" w:rsidRPr="00FC5893" w:rsidRDefault="00451F5E" w:rsidP="00451F5E">
            <w:pPr>
              <w:jc w:val="center"/>
              <w:rPr>
                <w:bCs/>
              </w:rPr>
            </w:pPr>
            <w:r w:rsidRPr="00FC5893">
              <w:t>податковий номер</w:t>
            </w:r>
          </w:p>
        </w:tc>
        <w:tc>
          <w:tcPr>
            <w:tcW w:w="1751" w:type="dxa"/>
          </w:tcPr>
          <w:p w14:paraId="4C145610" w14:textId="66E92F28" w:rsidR="00451F5E" w:rsidRPr="00FC5893" w:rsidRDefault="00451F5E" w:rsidP="00451F5E">
            <w:pPr>
              <w:jc w:val="center"/>
              <w:rPr>
                <w:bCs/>
              </w:rPr>
            </w:pPr>
            <w:r w:rsidRPr="00FC5893">
              <w:t>Країна місця проживання</w:t>
            </w:r>
          </w:p>
        </w:tc>
        <w:tc>
          <w:tcPr>
            <w:tcW w:w="2410" w:type="dxa"/>
          </w:tcPr>
          <w:p w14:paraId="43368B10" w14:textId="77777777" w:rsidR="00451F5E" w:rsidRPr="00FC5893" w:rsidRDefault="00451F5E" w:rsidP="00451F5E">
            <w:pPr>
              <w:jc w:val="center"/>
              <w:rPr>
                <w:bCs/>
              </w:rPr>
            </w:pPr>
            <w:r w:rsidRPr="00FC5893">
              <w:t>Адреса постійного місця проживання</w:t>
            </w:r>
          </w:p>
        </w:tc>
      </w:tr>
      <w:tr w:rsidR="00451F5E" w:rsidRPr="00FC5893" w14:paraId="4FCC987E" w14:textId="77777777" w:rsidTr="00A27DED">
        <w:tc>
          <w:tcPr>
            <w:tcW w:w="559" w:type="dxa"/>
          </w:tcPr>
          <w:p w14:paraId="74368A6C" w14:textId="77777777" w:rsidR="00451F5E" w:rsidRPr="00FC5893" w:rsidRDefault="00451F5E" w:rsidP="00451F5E">
            <w:pPr>
              <w:rPr>
                <w:bCs/>
              </w:rPr>
            </w:pPr>
            <w:r>
              <w:rPr>
                <w:bCs/>
              </w:rPr>
              <w:t>1</w:t>
            </w:r>
          </w:p>
        </w:tc>
        <w:tc>
          <w:tcPr>
            <w:tcW w:w="2261" w:type="dxa"/>
          </w:tcPr>
          <w:p w14:paraId="6B693C28" w14:textId="77777777" w:rsidR="00451F5E" w:rsidRPr="00FC5893" w:rsidRDefault="00451F5E" w:rsidP="00451F5E">
            <w:pPr>
              <w:jc w:val="center"/>
              <w:rPr>
                <w:bCs/>
              </w:rPr>
            </w:pPr>
            <w:r>
              <w:rPr>
                <w:bCs/>
              </w:rPr>
              <w:t>2</w:t>
            </w:r>
          </w:p>
        </w:tc>
        <w:tc>
          <w:tcPr>
            <w:tcW w:w="1746" w:type="dxa"/>
          </w:tcPr>
          <w:p w14:paraId="3F35AC2A" w14:textId="77777777" w:rsidR="00451F5E" w:rsidRPr="00FC5893" w:rsidRDefault="00451F5E" w:rsidP="00451F5E">
            <w:pPr>
              <w:jc w:val="center"/>
              <w:rPr>
                <w:bCs/>
              </w:rPr>
            </w:pPr>
            <w:r>
              <w:rPr>
                <w:bCs/>
              </w:rPr>
              <w:t>3</w:t>
            </w:r>
          </w:p>
        </w:tc>
        <w:tc>
          <w:tcPr>
            <w:tcW w:w="1849" w:type="dxa"/>
          </w:tcPr>
          <w:p w14:paraId="091A94D0" w14:textId="77777777" w:rsidR="00451F5E" w:rsidRPr="00FC5893" w:rsidRDefault="00451F5E" w:rsidP="00451F5E">
            <w:pPr>
              <w:jc w:val="center"/>
              <w:rPr>
                <w:bCs/>
              </w:rPr>
            </w:pPr>
            <w:r>
              <w:rPr>
                <w:bCs/>
              </w:rPr>
              <w:t>4</w:t>
            </w:r>
          </w:p>
        </w:tc>
        <w:tc>
          <w:tcPr>
            <w:tcW w:w="2022" w:type="dxa"/>
          </w:tcPr>
          <w:p w14:paraId="5BCBA2F6" w14:textId="77777777" w:rsidR="00451F5E" w:rsidRPr="00FC5893" w:rsidRDefault="00451F5E" w:rsidP="00451F5E">
            <w:pPr>
              <w:jc w:val="center"/>
              <w:rPr>
                <w:bCs/>
              </w:rPr>
            </w:pPr>
            <w:r>
              <w:rPr>
                <w:bCs/>
              </w:rPr>
              <w:t>5</w:t>
            </w:r>
          </w:p>
        </w:tc>
        <w:tc>
          <w:tcPr>
            <w:tcW w:w="2423" w:type="dxa"/>
          </w:tcPr>
          <w:p w14:paraId="2E37A86F" w14:textId="77777777" w:rsidR="00451F5E" w:rsidRPr="00FC5893" w:rsidRDefault="00451F5E" w:rsidP="00451F5E">
            <w:pPr>
              <w:jc w:val="center"/>
              <w:rPr>
                <w:bCs/>
              </w:rPr>
            </w:pPr>
            <w:r>
              <w:rPr>
                <w:bCs/>
              </w:rPr>
              <w:t>6</w:t>
            </w:r>
          </w:p>
        </w:tc>
        <w:tc>
          <w:tcPr>
            <w:tcW w:w="1751" w:type="dxa"/>
          </w:tcPr>
          <w:p w14:paraId="284587D6" w14:textId="77777777" w:rsidR="00451F5E" w:rsidRPr="00FC5893" w:rsidRDefault="00451F5E" w:rsidP="00451F5E">
            <w:pPr>
              <w:jc w:val="center"/>
              <w:rPr>
                <w:bCs/>
              </w:rPr>
            </w:pPr>
            <w:r>
              <w:rPr>
                <w:bCs/>
              </w:rPr>
              <w:t>7</w:t>
            </w:r>
          </w:p>
        </w:tc>
        <w:tc>
          <w:tcPr>
            <w:tcW w:w="2410" w:type="dxa"/>
          </w:tcPr>
          <w:p w14:paraId="0E78EA99" w14:textId="77777777" w:rsidR="00451F5E" w:rsidRPr="00FC5893" w:rsidRDefault="00451F5E" w:rsidP="00451F5E">
            <w:pPr>
              <w:jc w:val="center"/>
              <w:rPr>
                <w:bCs/>
              </w:rPr>
            </w:pPr>
            <w:r>
              <w:rPr>
                <w:bCs/>
              </w:rPr>
              <w:t>8</w:t>
            </w:r>
          </w:p>
        </w:tc>
      </w:tr>
      <w:tr w:rsidR="00451F5E" w:rsidRPr="00FC5893" w14:paraId="09B03BF9" w14:textId="77777777" w:rsidTr="00A27DED">
        <w:tc>
          <w:tcPr>
            <w:tcW w:w="559" w:type="dxa"/>
          </w:tcPr>
          <w:p w14:paraId="7702FA5A" w14:textId="77777777" w:rsidR="00451F5E" w:rsidRDefault="00451F5E" w:rsidP="00451F5E">
            <w:pPr>
              <w:rPr>
                <w:bCs/>
              </w:rPr>
            </w:pPr>
            <w:r>
              <w:rPr>
                <w:bCs/>
              </w:rPr>
              <w:t>1</w:t>
            </w:r>
          </w:p>
        </w:tc>
        <w:tc>
          <w:tcPr>
            <w:tcW w:w="2261" w:type="dxa"/>
          </w:tcPr>
          <w:p w14:paraId="484B5411" w14:textId="77777777" w:rsidR="00451F5E" w:rsidRDefault="00451F5E" w:rsidP="00451F5E">
            <w:pPr>
              <w:jc w:val="center"/>
              <w:rPr>
                <w:bCs/>
              </w:rPr>
            </w:pPr>
          </w:p>
        </w:tc>
        <w:tc>
          <w:tcPr>
            <w:tcW w:w="1746" w:type="dxa"/>
          </w:tcPr>
          <w:p w14:paraId="0CE4F64E" w14:textId="77777777" w:rsidR="00451F5E" w:rsidRDefault="00451F5E" w:rsidP="00451F5E">
            <w:pPr>
              <w:jc w:val="center"/>
              <w:rPr>
                <w:bCs/>
              </w:rPr>
            </w:pPr>
          </w:p>
        </w:tc>
        <w:tc>
          <w:tcPr>
            <w:tcW w:w="1849" w:type="dxa"/>
          </w:tcPr>
          <w:p w14:paraId="46C9D7EA" w14:textId="77777777" w:rsidR="00451F5E" w:rsidRDefault="00451F5E" w:rsidP="00451F5E">
            <w:pPr>
              <w:jc w:val="center"/>
              <w:rPr>
                <w:bCs/>
              </w:rPr>
            </w:pPr>
          </w:p>
        </w:tc>
        <w:tc>
          <w:tcPr>
            <w:tcW w:w="2022" w:type="dxa"/>
          </w:tcPr>
          <w:p w14:paraId="486D1415" w14:textId="77777777" w:rsidR="00451F5E" w:rsidRDefault="00451F5E" w:rsidP="00451F5E">
            <w:pPr>
              <w:jc w:val="center"/>
              <w:rPr>
                <w:bCs/>
              </w:rPr>
            </w:pPr>
          </w:p>
        </w:tc>
        <w:tc>
          <w:tcPr>
            <w:tcW w:w="2423" w:type="dxa"/>
          </w:tcPr>
          <w:p w14:paraId="1BA84EEF" w14:textId="77777777" w:rsidR="00451F5E" w:rsidRDefault="00451F5E" w:rsidP="00451F5E">
            <w:pPr>
              <w:jc w:val="center"/>
              <w:rPr>
                <w:bCs/>
              </w:rPr>
            </w:pPr>
          </w:p>
        </w:tc>
        <w:tc>
          <w:tcPr>
            <w:tcW w:w="1751" w:type="dxa"/>
          </w:tcPr>
          <w:p w14:paraId="22E8F07B" w14:textId="77777777" w:rsidR="00451F5E" w:rsidRDefault="00451F5E" w:rsidP="00451F5E">
            <w:pPr>
              <w:jc w:val="center"/>
              <w:rPr>
                <w:bCs/>
              </w:rPr>
            </w:pPr>
          </w:p>
        </w:tc>
        <w:tc>
          <w:tcPr>
            <w:tcW w:w="2410" w:type="dxa"/>
          </w:tcPr>
          <w:p w14:paraId="5D5E675D" w14:textId="77777777" w:rsidR="00451F5E" w:rsidRDefault="00451F5E" w:rsidP="00451F5E">
            <w:pPr>
              <w:jc w:val="center"/>
              <w:rPr>
                <w:bCs/>
              </w:rPr>
            </w:pPr>
          </w:p>
        </w:tc>
      </w:tr>
    </w:tbl>
    <w:p w14:paraId="48F9631F" w14:textId="77777777" w:rsidR="00451F5E" w:rsidRDefault="00451F5E" w:rsidP="00451F5E">
      <w:pPr>
        <w:rPr>
          <w:bCs/>
        </w:rPr>
      </w:pPr>
    </w:p>
    <w:p w14:paraId="225C87C9" w14:textId="77777777" w:rsidR="00451F5E" w:rsidRPr="00FC5893" w:rsidRDefault="00451F5E" w:rsidP="00451F5E">
      <w:pPr>
        <w:rPr>
          <w:bCs/>
        </w:rPr>
      </w:pPr>
      <w:r>
        <w:rPr>
          <w:bCs/>
        </w:rPr>
        <w:t xml:space="preserve">30. Інформація щодо участі асоційованих осіб в управлінні юридичними особами </w:t>
      </w:r>
    </w:p>
    <w:p w14:paraId="52D1F698" w14:textId="77777777" w:rsidR="00451F5E" w:rsidRDefault="00451F5E" w:rsidP="00A27DED">
      <w:pPr>
        <w:ind w:right="-456"/>
        <w:jc w:val="right"/>
        <w:rPr>
          <w:bCs/>
        </w:rPr>
      </w:pPr>
      <w:r>
        <w:rPr>
          <w:bCs/>
        </w:rPr>
        <w:t>Таблиця 29</w:t>
      </w:r>
    </w:p>
    <w:tbl>
      <w:tblPr>
        <w:tblStyle w:val="a9"/>
        <w:tblW w:w="15021" w:type="dxa"/>
        <w:tblLayout w:type="fixed"/>
        <w:tblLook w:val="04A0" w:firstRow="1" w:lastRow="0" w:firstColumn="1" w:lastColumn="0" w:noHBand="0" w:noVBand="1"/>
      </w:tblPr>
      <w:tblGrid>
        <w:gridCol w:w="555"/>
        <w:gridCol w:w="1283"/>
        <w:gridCol w:w="1418"/>
        <w:gridCol w:w="1275"/>
        <w:gridCol w:w="2268"/>
        <w:gridCol w:w="1134"/>
        <w:gridCol w:w="1701"/>
        <w:gridCol w:w="1276"/>
        <w:gridCol w:w="1843"/>
        <w:gridCol w:w="2268"/>
      </w:tblGrid>
      <w:tr w:rsidR="00451F5E" w:rsidRPr="00FC5893" w14:paraId="3172D53D" w14:textId="77777777" w:rsidTr="00A27DED">
        <w:tc>
          <w:tcPr>
            <w:tcW w:w="555" w:type="dxa"/>
            <w:vMerge w:val="restart"/>
          </w:tcPr>
          <w:p w14:paraId="5BEE177C" w14:textId="77777777" w:rsidR="00451F5E" w:rsidRPr="00FC5893" w:rsidRDefault="00451F5E" w:rsidP="00451F5E">
            <w:pPr>
              <w:jc w:val="center"/>
            </w:pPr>
            <w:r>
              <w:t>№ з/п</w:t>
            </w:r>
          </w:p>
        </w:tc>
        <w:tc>
          <w:tcPr>
            <w:tcW w:w="1283" w:type="dxa"/>
            <w:vMerge w:val="restart"/>
          </w:tcPr>
          <w:p w14:paraId="5807C9F6" w14:textId="4A2278D2" w:rsidR="00451F5E" w:rsidRPr="00FC5893" w:rsidRDefault="00451F5E" w:rsidP="00451F5E">
            <w:pPr>
              <w:jc w:val="center"/>
              <w:rPr>
                <w:bCs/>
              </w:rPr>
            </w:pPr>
            <w:proofErr w:type="spellStart"/>
            <w:r w:rsidRPr="00FC5893">
              <w:t>Прізви</w:t>
            </w:r>
            <w:proofErr w:type="spellEnd"/>
            <w:r w:rsidR="00DF6EF5">
              <w:t>-</w:t>
            </w:r>
            <w:r w:rsidRPr="00FC5893">
              <w:t>ще,</w:t>
            </w:r>
            <w:r w:rsidR="00670266">
              <w:t xml:space="preserve"> власне</w:t>
            </w:r>
            <w:r w:rsidRPr="00FC5893">
              <w:t xml:space="preserve"> ім’я, по батькові </w:t>
            </w:r>
            <w:proofErr w:type="spellStart"/>
            <w:r w:rsidRPr="00FC5893">
              <w:t>асоці</w:t>
            </w:r>
            <w:r w:rsidR="00DF6EF5">
              <w:t>-</w:t>
            </w:r>
            <w:r w:rsidRPr="00FC5893">
              <w:t>йованої</w:t>
            </w:r>
            <w:proofErr w:type="spellEnd"/>
            <w:r w:rsidRPr="00FC5893">
              <w:t xml:space="preserve"> особи</w:t>
            </w:r>
            <w:r w:rsidR="002C641B">
              <w:t xml:space="preserve"> (за </w:t>
            </w:r>
            <w:proofErr w:type="spellStart"/>
            <w:r w:rsidR="002C641B">
              <w:t>наяв</w:t>
            </w:r>
            <w:r w:rsidR="00DF6EF5">
              <w:t>-</w:t>
            </w:r>
            <w:r w:rsidR="002C641B">
              <w:t>ності</w:t>
            </w:r>
            <w:proofErr w:type="spellEnd"/>
            <w:r w:rsidR="002C641B">
              <w:t>)</w:t>
            </w:r>
          </w:p>
        </w:tc>
        <w:tc>
          <w:tcPr>
            <w:tcW w:w="1418" w:type="dxa"/>
            <w:vMerge w:val="restart"/>
          </w:tcPr>
          <w:p w14:paraId="3DDBBB02" w14:textId="26DEA7E7" w:rsidR="00451F5E" w:rsidRPr="00FC5893" w:rsidRDefault="00451F5E" w:rsidP="00451F5E">
            <w:pPr>
              <w:jc w:val="center"/>
              <w:rPr>
                <w:bCs/>
              </w:rPr>
            </w:pPr>
            <w:proofErr w:type="spellStart"/>
            <w:r w:rsidRPr="00FC5893">
              <w:t>Ідентифі</w:t>
            </w:r>
            <w:r w:rsidR="00DF6EF5">
              <w:t>-</w:t>
            </w:r>
            <w:r w:rsidRPr="00FC5893">
              <w:t>каційний</w:t>
            </w:r>
            <w:proofErr w:type="spellEnd"/>
            <w:r w:rsidRPr="00FC5893">
              <w:t xml:space="preserve">/ </w:t>
            </w:r>
            <w:proofErr w:type="spellStart"/>
            <w:r w:rsidRPr="00FC5893">
              <w:t>податко</w:t>
            </w:r>
            <w:proofErr w:type="spellEnd"/>
            <w:r w:rsidR="00DF6EF5">
              <w:t>-</w:t>
            </w:r>
            <w:r w:rsidRPr="00FC5893">
              <w:t xml:space="preserve">вий номер </w:t>
            </w:r>
            <w:proofErr w:type="spellStart"/>
            <w:r w:rsidRPr="00FC5893">
              <w:t>асоційо</w:t>
            </w:r>
            <w:r w:rsidR="00DF6EF5">
              <w:t>-</w:t>
            </w:r>
            <w:r w:rsidRPr="00FC5893">
              <w:t>ваної</w:t>
            </w:r>
            <w:proofErr w:type="spellEnd"/>
            <w:r w:rsidRPr="00FC5893">
              <w:t xml:space="preserve"> особи</w:t>
            </w:r>
          </w:p>
        </w:tc>
        <w:tc>
          <w:tcPr>
            <w:tcW w:w="11765" w:type="dxa"/>
            <w:gridSpan w:val="7"/>
          </w:tcPr>
          <w:p w14:paraId="31A210FF" w14:textId="77777777" w:rsidR="00451F5E" w:rsidRPr="00FC5893" w:rsidRDefault="00451F5E" w:rsidP="00451F5E">
            <w:pPr>
              <w:jc w:val="center"/>
            </w:pPr>
            <w:r w:rsidRPr="00FC5893">
              <w:t>Інформація про юридичну особу</w:t>
            </w:r>
          </w:p>
        </w:tc>
      </w:tr>
      <w:tr w:rsidR="00451F5E" w:rsidRPr="00FC5893" w14:paraId="307290F0" w14:textId="77777777" w:rsidTr="00A27DED">
        <w:trPr>
          <w:trHeight w:val="734"/>
        </w:trPr>
        <w:tc>
          <w:tcPr>
            <w:tcW w:w="555" w:type="dxa"/>
            <w:vMerge/>
          </w:tcPr>
          <w:p w14:paraId="1D6B4D65" w14:textId="77777777" w:rsidR="00451F5E" w:rsidRPr="00FC5893" w:rsidRDefault="00451F5E" w:rsidP="00451F5E">
            <w:pPr>
              <w:jc w:val="center"/>
              <w:rPr>
                <w:bCs/>
              </w:rPr>
            </w:pPr>
          </w:p>
        </w:tc>
        <w:tc>
          <w:tcPr>
            <w:tcW w:w="1283" w:type="dxa"/>
            <w:vMerge/>
          </w:tcPr>
          <w:p w14:paraId="3884D310" w14:textId="77777777" w:rsidR="00451F5E" w:rsidRPr="00FC5893" w:rsidRDefault="00451F5E" w:rsidP="00451F5E">
            <w:pPr>
              <w:jc w:val="center"/>
              <w:rPr>
                <w:bCs/>
              </w:rPr>
            </w:pPr>
          </w:p>
        </w:tc>
        <w:tc>
          <w:tcPr>
            <w:tcW w:w="1418" w:type="dxa"/>
            <w:vMerge/>
          </w:tcPr>
          <w:p w14:paraId="5AA1EF91" w14:textId="77777777" w:rsidR="00451F5E" w:rsidRPr="00FC5893" w:rsidRDefault="00451F5E" w:rsidP="00451F5E">
            <w:pPr>
              <w:jc w:val="center"/>
              <w:rPr>
                <w:bCs/>
              </w:rPr>
            </w:pPr>
          </w:p>
        </w:tc>
        <w:tc>
          <w:tcPr>
            <w:tcW w:w="1275" w:type="dxa"/>
            <w:vMerge w:val="restart"/>
          </w:tcPr>
          <w:p w14:paraId="24F9FBDF" w14:textId="32EA2669" w:rsidR="002C641B" w:rsidRDefault="002C641B" w:rsidP="00451F5E">
            <w:pPr>
              <w:jc w:val="center"/>
            </w:pPr>
            <w:r>
              <w:t>найме</w:t>
            </w:r>
            <w:r w:rsidR="00DF6EF5">
              <w:t>-</w:t>
            </w:r>
            <w:proofErr w:type="spellStart"/>
            <w:r>
              <w:t>нування</w:t>
            </w:r>
            <w:proofErr w:type="spellEnd"/>
          </w:p>
          <w:p w14:paraId="117076F4" w14:textId="1A3B7163" w:rsidR="00451F5E" w:rsidRPr="00FC5893" w:rsidRDefault="00451F5E" w:rsidP="00451F5E">
            <w:pPr>
              <w:jc w:val="center"/>
              <w:rPr>
                <w:bCs/>
              </w:rPr>
            </w:pPr>
            <w:r w:rsidRPr="00FC5893">
              <w:t>посад</w:t>
            </w:r>
            <w:r w:rsidR="002C641B">
              <w:t>и</w:t>
            </w:r>
            <w:r w:rsidRPr="00FC5893">
              <w:t xml:space="preserve"> </w:t>
            </w:r>
            <w:proofErr w:type="spellStart"/>
            <w:r w:rsidRPr="00FC5893">
              <w:t>асоційо</w:t>
            </w:r>
            <w:r w:rsidR="00DF6EF5">
              <w:t>-</w:t>
            </w:r>
            <w:r w:rsidRPr="00FC5893">
              <w:t>ваної</w:t>
            </w:r>
            <w:proofErr w:type="spellEnd"/>
            <w:r w:rsidRPr="00FC5893">
              <w:t xml:space="preserve"> особи</w:t>
            </w:r>
          </w:p>
        </w:tc>
        <w:tc>
          <w:tcPr>
            <w:tcW w:w="2268" w:type="dxa"/>
            <w:vMerge w:val="restart"/>
          </w:tcPr>
          <w:p w14:paraId="229029FC" w14:textId="254ABD70" w:rsidR="00451F5E" w:rsidRPr="00FC5893" w:rsidRDefault="00451F5E" w:rsidP="00451F5E">
            <w:pPr>
              <w:jc w:val="center"/>
              <w:rPr>
                <w:bCs/>
              </w:rPr>
            </w:pPr>
            <w:r w:rsidRPr="00FC5893">
              <w:t>найменування юридичної особи</w:t>
            </w:r>
            <w:r>
              <w:t xml:space="preserve">, її </w:t>
            </w:r>
            <w:proofErr w:type="spellStart"/>
            <w:r w:rsidRPr="00FC5893">
              <w:t>ідентифіка</w:t>
            </w:r>
            <w:r w:rsidR="00DF6EF5">
              <w:t>-</w:t>
            </w:r>
            <w:r w:rsidRPr="00FC5893">
              <w:t>ційний</w:t>
            </w:r>
            <w:proofErr w:type="spellEnd"/>
            <w:r w:rsidRPr="00FC5893">
              <w:t>/ реєстраційний код/номер</w:t>
            </w:r>
            <w:r>
              <w:t xml:space="preserve">, </w:t>
            </w:r>
            <w:r w:rsidRPr="00FC5893">
              <w:t>країна реєстрації</w:t>
            </w:r>
            <w:r>
              <w:t xml:space="preserve"> та адреса </w:t>
            </w:r>
            <w:proofErr w:type="spellStart"/>
            <w:r>
              <w:t>місцезнаход</w:t>
            </w:r>
            <w:r w:rsidR="00DF6EF5">
              <w:t>-</w:t>
            </w:r>
            <w:r>
              <w:t>ження</w:t>
            </w:r>
            <w:proofErr w:type="spellEnd"/>
          </w:p>
        </w:tc>
        <w:tc>
          <w:tcPr>
            <w:tcW w:w="4111" w:type="dxa"/>
            <w:gridSpan w:val="3"/>
          </w:tcPr>
          <w:p w14:paraId="0FA77CFF" w14:textId="77777777" w:rsidR="00451F5E" w:rsidRPr="00FC5893" w:rsidRDefault="00451F5E" w:rsidP="00451F5E">
            <w:pPr>
              <w:jc w:val="center"/>
              <w:rPr>
                <w:bCs/>
              </w:rPr>
            </w:pPr>
            <w:r w:rsidRPr="00FC5893">
              <w:t>розмір участі, %</w:t>
            </w:r>
          </w:p>
        </w:tc>
        <w:tc>
          <w:tcPr>
            <w:tcW w:w="1843" w:type="dxa"/>
            <w:vMerge w:val="restart"/>
          </w:tcPr>
          <w:p w14:paraId="2772EAF3" w14:textId="77777777" w:rsidR="00451F5E" w:rsidRPr="00FC5893" w:rsidRDefault="00451F5E" w:rsidP="00451F5E">
            <w:pPr>
              <w:jc w:val="center"/>
            </w:pPr>
            <w:r w:rsidRPr="00FC5893">
              <w:t>наявність впливу на юридичну особу</w:t>
            </w:r>
          </w:p>
        </w:tc>
        <w:tc>
          <w:tcPr>
            <w:tcW w:w="2268" w:type="dxa"/>
            <w:vMerge w:val="restart"/>
          </w:tcPr>
          <w:p w14:paraId="7EAC3B79" w14:textId="77777777" w:rsidR="00451F5E" w:rsidRPr="00FC5893" w:rsidRDefault="00451F5E" w:rsidP="00451F5E">
            <w:pPr>
              <w:jc w:val="center"/>
            </w:pPr>
            <w:r w:rsidRPr="00FC5893">
              <w:t>основний вид діяльності юридичної особи</w:t>
            </w:r>
          </w:p>
        </w:tc>
      </w:tr>
      <w:tr w:rsidR="00451F5E" w:rsidRPr="00FC5893" w14:paraId="05A69554" w14:textId="77777777" w:rsidTr="00A27DED">
        <w:trPr>
          <w:trHeight w:val="733"/>
        </w:trPr>
        <w:tc>
          <w:tcPr>
            <w:tcW w:w="555" w:type="dxa"/>
            <w:vMerge/>
          </w:tcPr>
          <w:p w14:paraId="362F03F5" w14:textId="77777777" w:rsidR="00451F5E" w:rsidRPr="00FC5893" w:rsidRDefault="00451F5E" w:rsidP="00451F5E">
            <w:pPr>
              <w:jc w:val="center"/>
              <w:rPr>
                <w:bCs/>
              </w:rPr>
            </w:pPr>
          </w:p>
        </w:tc>
        <w:tc>
          <w:tcPr>
            <w:tcW w:w="1283" w:type="dxa"/>
            <w:vMerge/>
          </w:tcPr>
          <w:p w14:paraId="44B78D65" w14:textId="77777777" w:rsidR="00451F5E" w:rsidRPr="00FC5893" w:rsidRDefault="00451F5E" w:rsidP="00451F5E">
            <w:pPr>
              <w:jc w:val="center"/>
              <w:rPr>
                <w:bCs/>
              </w:rPr>
            </w:pPr>
          </w:p>
        </w:tc>
        <w:tc>
          <w:tcPr>
            <w:tcW w:w="1418" w:type="dxa"/>
            <w:vMerge/>
          </w:tcPr>
          <w:p w14:paraId="50B828CB" w14:textId="77777777" w:rsidR="00451F5E" w:rsidRPr="00FC5893" w:rsidRDefault="00451F5E" w:rsidP="00451F5E">
            <w:pPr>
              <w:jc w:val="center"/>
              <w:rPr>
                <w:bCs/>
              </w:rPr>
            </w:pPr>
          </w:p>
        </w:tc>
        <w:tc>
          <w:tcPr>
            <w:tcW w:w="1275" w:type="dxa"/>
            <w:vMerge/>
          </w:tcPr>
          <w:p w14:paraId="4401CA10" w14:textId="77777777" w:rsidR="00451F5E" w:rsidRPr="00FC5893" w:rsidRDefault="00451F5E" w:rsidP="00451F5E">
            <w:pPr>
              <w:jc w:val="center"/>
            </w:pPr>
          </w:p>
        </w:tc>
        <w:tc>
          <w:tcPr>
            <w:tcW w:w="2268" w:type="dxa"/>
            <w:vMerge/>
          </w:tcPr>
          <w:p w14:paraId="13B1AB3F" w14:textId="77777777" w:rsidR="00451F5E" w:rsidRPr="00FC5893" w:rsidRDefault="00451F5E" w:rsidP="00451F5E">
            <w:pPr>
              <w:jc w:val="center"/>
            </w:pPr>
          </w:p>
        </w:tc>
        <w:tc>
          <w:tcPr>
            <w:tcW w:w="1134" w:type="dxa"/>
          </w:tcPr>
          <w:p w14:paraId="220344CA" w14:textId="77777777" w:rsidR="00451F5E" w:rsidRPr="00FC5893" w:rsidRDefault="00451F5E" w:rsidP="00451F5E">
            <w:pPr>
              <w:jc w:val="center"/>
            </w:pPr>
            <w:r w:rsidRPr="00FC5893">
              <w:t>пряма</w:t>
            </w:r>
          </w:p>
        </w:tc>
        <w:tc>
          <w:tcPr>
            <w:tcW w:w="1701" w:type="dxa"/>
          </w:tcPr>
          <w:p w14:paraId="7272B5FF" w14:textId="41E2851F" w:rsidR="00451F5E" w:rsidRPr="00FC5893" w:rsidRDefault="00451F5E" w:rsidP="00451F5E">
            <w:pPr>
              <w:jc w:val="center"/>
            </w:pPr>
            <w:proofErr w:type="spellStart"/>
            <w:r w:rsidRPr="00FC5893">
              <w:t>опосередко</w:t>
            </w:r>
            <w:r w:rsidR="00861E71">
              <w:t>-</w:t>
            </w:r>
            <w:r w:rsidRPr="00FC5893">
              <w:t>вана</w:t>
            </w:r>
            <w:proofErr w:type="spellEnd"/>
          </w:p>
        </w:tc>
        <w:tc>
          <w:tcPr>
            <w:tcW w:w="1276" w:type="dxa"/>
          </w:tcPr>
          <w:p w14:paraId="35BCF5D1" w14:textId="77777777" w:rsidR="00451F5E" w:rsidRPr="00FC5893" w:rsidRDefault="00451F5E" w:rsidP="00451F5E">
            <w:pPr>
              <w:jc w:val="center"/>
            </w:pPr>
            <w:r w:rsidRPr="00FC5893">
              <w:t>сукупна</w:t>
            </w:r>
          </w:p>
        </w:tc>
        <w:tc>
          <w:tcPr>
            <w:tcW w:w="1843" w:type="dxa"/>
            <w:vMerge/>
          </w:tcPr>
          <w:p w14:paraId="2D2F2845" w14:textId="77777777" w:rsidR="00451F5E" w:rsidRPr="00FC5893" w:rsidRDefault="00451F5E" w:rsidP="00451F5E">
            <w:pPr>
              <w:jc w:val="center"/>
            </w:pPr>
          </w:p>
        </w:tc>
        <w:tc>
          <w:tcPr>
            <w:tcW w:w="2268" w:type="dxa"/>
            <w:vMerge/>
          </w:tcPr>
          <w:p w14:paraId="0528B4A3" w14:textId="77777777" w:rsidR="00451F5E" w:rsidRPr="00FC5893" w:rsidRDefault="00451F5E" w:rsidP="00451F5E">
            <w:pPr>
              <w:jc w:val="center"/>
            </w:pPr>
          </w:p>
        </w:tc>
      </w:tr>
      <w:tr w:rsidR="00451F5E" w:rsidRPr="00FC5893" w14:paraId="08325EA7" w14:textId="77777777" w:rsidTr="00A27DED">
        <w:tc>
          <w:tcPr>
            <w:tcW w:w="555" w:type="dxa"/>
          </w:tcPr>
          <w:p w14:paraId="62BB6F43" w14:textId="77777777" w:rsidR="00451F5E" w:rsidRPr="00FC5893" w:rsidRDefault="00451F5E" w:rsidP="00451F5E">
            <w:pPr>
              <w:rPr>
                <w:bCs/>
              </w:rPr>
            </w:pPr>
            <w:r>
              <w:rPr>
                <w:bCs/>
              </w:rPr>
              <w:t>1</w:t>
            </w:r>
          </w:p>
        </w:tc>
        <w:tc>
          <w:tcPr>
            <w:tcW w:w="1283" w:type="dxa"/>
          </w:tcPr>
          <w:p w14:paraId="4BA83C93" w14:textId="77777777" w:rsidR="00451F5E" w:rsidRPr="00FC5893" w:rsidRDefault="00451F5E" w:rsidP="00451F5E">
            <w:pPr>
              <w:jc w:val="center"/>
              <w:rPr>
                <w:bCs/>
              </w:rPr>
            </w:pPr>
            <w:r>
              <w:rPr>
                <w:bCs/>
              </w:rPr>
              <w:t>2</w:t>
            </w:r>
          </w:p>
        </w:tc>
        <w:tc>
          <w:tcPr>
            <w:tcW w:w="1418" w:type="dxa"/>
          </w:tcPr>
          <w:p w14:paraId="1028A813" w14:textId="77777777" w:rsidR="00451F5E" w:rsidRPr="00FC5893" w:rsidRDefault="00451F5E" w:rsidP="00451F5E">
            <w:pPr>
              <w:jc w:val="center"/>
              <w:rPr>
                <w:bCs/>
              </w:rPr>
            </w:pPr>
            <w:r>
              <w:rPr>
                <w:bCs/>
              </w:rPr>
              <w:t>3</w:t>
            </w:r>
          </w:p>
        </w:tc>
        <w:tc>
          <w:tcPr>
            <w:tcW w:w="1275" w:type="dxa"/>
          </w:tcPr>
          <w:p w14:paraId="02C49E1F" w14:textId="77777777" w:rsidR="00451F5E" w:rsidRPr="00FC5893" w:rsidRDefault="00451F5E" w:rsidP="00451F5E">
            <w:pPr>
              <w:jc w:val="center"/>
              <w:rPr>
                <w:bCs/>
              </w:rPr>
            </w:pPr>
            <w:r>
              <w:rPr>
                <w:bCs/>
              </w:rPr>
              <w:t>4</w:t>
            </w:r>
          </w:p>
        </w:tc>
        <w:tc>
          <w:tcPr>
            <w:tcW w:w="2268" w:type="dxa"/>
          </w:tcPr>
          <w:p w14:paraId="4BF2CE19" w14:textId="77777777" w:rsidR="00451F5E" w:rsidRPr="00FC5893" w:rsidRDefault="00451F5E" w:rsidP="00451F5E">
            <w:pPr>
              <w:jc w:val="center"/>
              <w:rPr>
                <w:bCs/>
              </w:rPr>
            </w:pPr>
            <w:r>
              <w:rPr>
                <w:bCs/>
              </w:rPr>
              <w:t>5</w:t>
            </w:r>
          </w:p>
        </w:tc>
        <w:tc>
          <w:tcPr>
            <w:tcW w:w="1134" w:type="dxa"/>
          </w:tcPr>
          <w:p w14:paraId="3CD96FD3" w14:textId="77777777" w:rsidR="00451F5E" w:rsidRPr="00FC5893" w:rsidRDefault="00451F5E" w:rsidP="00451F5E">
            <w:pPr>
              <w:jc w:val="center"/>
              <w:rPr>
                <w:bCs/>
              </w:rPr>
            </w:pPr>
            <w:r>
              <w:rPr>
                <w:bCs/>
              </w:rPr>
              <w:t>6</w:t>
            </w:r>
          </w:p>
        </w:tc>
        <w:tc>
          <w:tcPr>
            <w:tcW w:w="1701" w:type="dxa"/>
          </w:tcPr>
          <w:p w14:paraId="7CA3BADB" w14:textId="77777777" w:rsidR="00451F5E" w:rsidRPr="00FC5893" w:rsidRDefault="00451F5E" w:rsidP="00451F5E">
            <w:pPr>
              <w:jc w:val="center"/>
              <w:rPr>
                <w:bCs/>
              </w:rPr>
            </w:pPr>
            <w:r>
              <w:rPr>
                <w:bCs/>
              </w:rPr>
              <w:t>7</w:t>
            </w:r>
          </w:p>
        </w:tc>
        <w:tc>
          <w:tcPr>
            <w:tcW w:w="1276" w:type="dxa"/>
          </w:tcPr>
          <w:p w14:paraId="30444F28" w14:textId="77777777" w:rsidR="00451F5E" w:rsidRPr="00FC5893" w:rsidRDefault="00451F5E" w:rsidP="00451F5E">
            <w:pPr>
              <w:jc w:val="center"/>
              <w:rPr>
                <w:bCs/>
              </w:rPr>
            </w:pPr>
            <w:r>
              <w:rPr>
                <w:bCs/>
              </w:rPr>
              <w:t>8</w:t>
            </w:r>
          </w:p>
        </w:tc>
        <w:tc>
          <w:tcPr>
            <w:tcW w:w="1843" w:type="dxa"/>
          </w:tcPr>
          <w:p w14:paraId="479D8513" w14:textId="77777777" w:rsidR="00451F5E" w:rsidRDefault="00451F5E" w:rsidP="00451F5E">
            <w:pPr>
              <w:jc w:val="center"/>
              <w:rPr>
                <w:bCs/>
              </w:rPr>
            </w:pPr>
            <w:r>
              <w:rPr>
                <w:bCs/>
              </w:rPr>
              <w:t>9</w:t>
            </w:r>
          </w:p>
        </w:tc>
        <w:tc>
          <w:tcPr>
            <w:tcW w:w="2268" w:type="dxa"/>
          </w:tcPr>
          <w:p w14:paraId="0107180D" w14:textId="77777777" w:rsidR="00451F5E" w:rsidRDefault="00451F5E" w:rsidP="00451F5E">
            <w:pPr>
              <w:jc w:val="center"/>
              <w:rPr>
                <w:bCs/>
              </w:rPr>
            </w:pPr>
            <w:r>
              <w:rPr>
                <w:bCs/>
              </w:rPr>
              <w:t>10</w:t>
            </w:r>
          </w:p>
        </w:tc>
      </w:tr>
      <w:tr w:rsidR="00451F5E" w:rsidRPr="00FC5893" w14:paraId="15713674" w14:textId="77777777" w:rsidTr="00A27DED">
        <w:tc>
          <w:tcPr>
            <w:tcW w:w="555" w:type="dxa"/>
          </w:tcPr>
          <w:p w14:paraId="0F65DB6D" w14:textId="77777777" w:rsidR="00451F5E" w:rsidRDefault="00451F5E" w:rsidP="00451F5E">
            <w:pPr>
              <w:rPr>
                <w:bCs/>
              </w:rPr>
            </w:pPr>
            <w:r>
              <w:rPr>
                <w:bCs/>
              </w:rPr>
              <w:t>1</w:t>
            </w:r>
          </w:p>
        </w:tc>
        <w:tc>
          <w:tcPr>
            <w:tcW w:w="1283" w:type="dxa"/>
          </w:tcPr>
          <w:p w14:paraId="519FB0C3" w14:textId="77777777" w:rsidR="00451F5E" w:rsidRDefault="00451F5E" w:rsidP="00451F5E">
            <w:pPr>
              <w:rPr>
                <w:bCs/>
              </w:rPr>
            </w:pPr>
          </w:p>
        </w:tc>
        <w:tc>
          <w:tcPr>
            <w:tcW w:w="1418" w:type="dxa"/>
          </w:tcPr>
          <w:p w14:paraId="764D07F5" w14:textId="77777777" w:rsidR="00451F5E" w:rsidRDefault="00451F5E" w:rsidP="00451F5E">
            <w:pPr>
              <w:rPr>
                <w:bCs/>
              </w:rPr>
            </w:pPr>
          </w:p>
        </w:tc>
        <w:tc>
          <w:tcPr>
            <w:tcW w:w="1275" w:type="dxa"/>
          </w:tcPr>
          <w:p w14:paraId="043745BB" w14:textId="77777777" w:rsidR="00451F5E" w:rsidRDefault="00451F5E" w:rsidP="00451F5E">
            <w:pPr>
              <w:rPr>
                <w:bCs/>
              </w:rPr>
            </w:pPr>
          </w:p>
        </w:tc>
        <w:tc>
          <w:tcPr>
            <w:tcW w:w="2268" w:type="dxa"/>
          </w:tcPr>
          <w:p w14:paraId="577AD6FF" w14:textId="77777777" w:rsidR="00451F5E" w:rsidRDefault="00451F5E" w:rsidP="00451F5E">
            <w:pPr>
              <w:rPr>
                <w:bCs/>
              </w:rPr>
            </w:pPr>
          </w:p>
        </w:tc>
        <w:tc>
          <w:tcPr>
            <w:tcW w:w="1134" w:type="dxa"/>
          </w:tcPr>
          <w:p w14:paraId="1E96DA18" w14:textId="77777777" w:rsidR="00451F5E" w:rsidRDefault="00451F5E" w:rsidP="00451F5E">
            <w:pPr>
              <w:rPr>
                <w:bCs/>
              </w:rPr>
            </w:pPr>
          </w:p>
        </w:tc>
        <w:tc>
          <w:tcPr>
            <w:tcW w:w="1701" w:type="dxa"/>
          </w:tcPr>
          <w:p w14:paraId="1C397BF3" w14:textId="77777777" w:rsidR="00451F5E" w:rsidRDefault="00451F5E" w:rsidP="00451F5E">
            <w:pPr>
              <w:rPr>
                <w:bCs/>
              </w:rPr>
            </w:pPr>
          </w:p>
        </w:tc>
        <w:tc>
          <w:tcPr>
            <w:tcW w:w="1276" w:type="dxa"/>
          </w:tcPr>
          <w:p w14:paraId="6454D9B7" w14:textId="77777777" w:rsidR="00451F5E" w:rsidRDefault="00451F5E" w:rsidP="00451F5E">
            <w:pPr>
              <w:rPr>
                <w:bCs/>
              </w:rPr>
            </w:pPr>
          </w:p>
        </w:tc>
        <w:tc>
          <w:tcPr>
            <w:tcW w:w="1843" w:type="dxa"/>
          </w:tcPr>
          <w:p w14:paraId="2631236A" w14:textId="77777777" w:rsidR="00451F5E" w:rsidRDefault="00451F5E" w:rsidP="00451F5E">
            <w:pPr>
              <w:rPr>
                <w:bCs/>
              </w:rPr>
            </w:pPr>
          </w:p>
        </w:tc>
        <w:tc>
          <w:tcPr>
            <w:tcW w:w="2268" w:type="dxa"/>
          </w:tcPr>
          <w:p w14:paraId="46285C7E" w14:textId="77777777" w:rsidR="00451F5E" w:rsidRDefault="00451F5E" w:rsidP="00451F5E">
            <w:pPr>
              <w:rPr>
                <w:bCs/>
              </w:rPr>
            </w:pPr>
          </w:p>
        </w:tc>
      </w:tr>
    </w:tbl>
    <w:p w14:paraId="62F27323" w14:textId="1CC0F9B5" w:rsidR="00342465" w:rsidRDefault="00342465">
      <w:pPr>
        <w:spacing w:after="200" w:line="276" w:lineRule="auto"/>
        <w:jc w:val="left"/>
        <w:rPr>
          <w:bCs/>
        </w:rPr>
      </w:pPr>
      <w:r>
        <w:rPr>
          <w:bCs/>
        </w:rPr>
        <w:br w:type="page"/>
      </w:r>
    </w:p>
    <w:p w14:paraId="323844EF" w14:textId="77777777" w:rsidR="007D2C64" w:rsidRDefault="007D2C64">
      <w:pPr>
        <w:spacing w:after="200" w:line="276" w:lineRule="auto"/>
        <w:jc w:val="left"/>
        <w:rPr>
          <w:bCs/>
        </w:rPr>
      </w:pPr>
    </w:p>
    <w:p w14:paraId="1F84767F" w14:textId="77777777" w:rsidR="00451F5E" w:rsidRPr="00FC5893" w:rsidRDefault="00451F5E" w:rsidP="00451F5E">
      <w:pPr>
        <w:rPr>
          <w:bCs/>
        </w:rPr>
      </w:pPr>
      <w:r>
        <w:rPr>
          <w:bCs/>
        </w:rPr>
        <w:t>31. Інформація щодо поручителя (гаранта)</w:t>
      </w:r>
    </w:p>
    <w:p w14:paraId="37C2B1D1" w14:textId="77777777" w:rsidR="00451F5E" w:rsidRPr="00C9443D" w:rsidRDefault="00451F5E" w:rsidP="00A27DED">
      <w:pPr>
        <w:ind w:right="-456"/>
        <w:jc w:val="right"/>
        <w:rPr>
          <w:bCs/>
        </w:rPr>
      </w:pPr>
      <w:r>
        <w:rPr>
          <w:bCs/>
        </w:rPr>
        <w:t>Таблиця 30</w:t>
      </w:r>
    </w:p>
    <w:tbl>
      <w:tblPr>
        <w:tblStyle w:val="a9"/>
        <w:tblW w:w="15021" w:type="dxa"/>
        <w:tblLayout w:type="fixed"/>
        <w:tblLook w:val="04A0" w:firstRow="1" w:lastRow="0" w:firstColumn="1" w:lastColumn="0" w:noHBand="0" w:noVBand="1"/>
      </w:tblPr>
      <w:tblGrid>
        <w:gridCol w:w="555"/>
        <w:gridCol w:w="1765"/>
        <w:gridCol w:w="1844"/>
        <w:gridCol w:w="1867"/>
        <w:gridCol w:w="858"/>
        <w:gridCol w:w="730"/>
        <w:gridCol w:w="948"/>
        <w:gridCol w:w="1634"/>
        <w:gridCol w:w="1701"/>
        <w:gridCol w:w="1418"/>
        <w:gridCol w:w="1701"/>
      </w:tblGrid>
      <w:tr w:rsidR="00451F5E" w:rsidRPr="00FC5893" w14:paraId="478C0A1B" w14:textId="77777777" w:rsidTr="00A27DED">
        <w:tc>
          <w:tcPr>
            <w:tcW w:w="555" w:type="dxa"/>
            <w:vMerge w:val="restart"/>
          </w:tcPr>
          <w:p w14:paraId="432C63EF" w14:textId="77777777" w:rsidR="00451F5E" w:rsidRPr="00FC5893" w:rsidRDefault="00451F5E" w:rsidP="00861E71">
            <w:pPr>
              <w:jc w:val="center"/>
              <w:rPr>
                <w:bCs/>
              </w:rPr>
            </w:pPr>
            <w:r>
              <w:rPr>
                <w:bCs/>
              </w:rPr>
              <w:t>№ з/п</w:t>
            </w:r>
          </w:p>
        </w:tc>
        <w:tc>
          <w:tcPr>
            <w:tcW w:w="1765" w:type="dxa"/>
            <w:vMerge w:val="restart"/>
          </w:tcPr>
          <w:p w14:paraId="1902ACD5" w14:textId="77777777" w:rsidR="00451F5E" w:rsidRPr="00FC5893" w:rsidRDefault="00451F5E" w:rsidP="00861E71">
            <w:pPr>
              <w:jc w:val="center"/>
              <w:rPr>
                <w:bCs/>
              </w:rPr>
            </w:pPr>
            <w:r w:rsidRPr="00FC5893">
              <w:rPr>
                <w:bCs/>
              </w:rPr>
              <w:t>Особа, поручителем (гарантом) якої є фізична особа</w:t>
            </w:r>
          </w:p>
        </w:tc>
        <w:tc>
          <w:tcPr>
            <w:tcW w:w="1844" w:type="dxa"/>
            <w:vMerge w:val="restart"/>
          </w:tcPr>
          <w:p w14:paraId="16AD152A" w14:textId="5534AC0B" w:rsidR="00451F5E" w:rsidRPr="00FC5893" w:rsidRDefault="00451F5E" w:rsidP="00861E71">
            <w:pPr>
              <w:jc w:val="center"/>
              <w:rPr>
                <w:bCs/>
              </w:rPr>
            </w:pPr>
            <w:proofErr w:type="spellStart"/>
            <w:r w:rsidRPr="00FC5893">
              <w:rPr>
                <w:bCs/>
              </w:rPr>
              <w:t>Ідентифіка-ційний</w:t>
            </w:r>
            <w:proofErr w:type="spellEnd"/>
            <w:r w:rsidRPr="00FC5893">
              <w:rPr>
                <w:bCs/>
              </w:rPr>
              <w:t>/ податковий номер/код особи, зобов’язання якої гарантуються</w:t>
            </w:r>
          </w:p>
        </w:tc>
        <w:tc>
          <w:tcPr>
            <w:tcW w:w="1867" w:type="dxa"/>
            <w:vMerge w:val="restart"/>
          </w:tcPr>
          <w:p w14:paraId="09119F10" w14:textId="77777777" w:rsidR="00451F5E" w:rsidRPr="00FC5893" w:rsidRDefault="00451F5E" w:rsidP="00861E71">
            <w:pPr>
              <w:jc w:val="center"/>
              <w:rPr>
                <w:bCs/>
              </w:rPr>
            </w:pPr>
            <w:r w:rsidRPr="00FC5893">
              <w:rPr>
                <w:bCs/>
              </w:rPr>
              <w:t>Зобов’язання, щодо якого фізична особа є поручителем (гарантом)</w:t>
            </w:r>
          </w:p>
        </w:tc>
        <w:tc>
          <w:tcPr>
            <w:tcW w:w="2536" w:type="dxa"/>
            <w:gridSpan w:val="3"/>
          </w:tcPr>
          <w:p w14:paraId="040FE223" w14:textId="77777777" w:rsidR="00451F5E" w:rsidRPr="00FC5893" w:rsidRDefault="00451F5E" w:rsidP="00861E71">
            <w:pPr>
              <w:jc w:val="center"/>
              <w:rPr>
                <w:bCs/>
              </w:rPr>
            </w:pPr>
            <w:r w:rsidRPr="00FC5893">
              <w:rPr>
                <w:bCs/>
              </w:rPr>
              <w:t>Правочин, на підставі якого виникли відносини поруки (гарантії)</w:t>
            </w:r>
          </w:p>
        </w:tc>
        <w:tc>
          <w:tcPr>
            <w:tcW w:w="1634" w:type="dxa"/>
            <w:vMerge w:val="restart"/>
          </w:tcPr>
          <w:p w14:paraId="70630A77" w14:textId="119EF7E1" w:rsidR="00451F5E" w:rsidRPr="00FC5893" w:rsidRDefault="00451F5E" w:rsidP="00861E71">
            <w:pPr>
              <w:jc w:val="center"/>
              <w:rPr>
                <w:bCs/>
              </w:rPr>
            </w:pPr>
            <w:proofErr w:type="spellStart"/>
            <w:r w:rsidRPr="00FC5893">
              <w:rPr>
                <w:bCs/>
              </w:rPr>
              <w:t>Наймену</w:t>
            </w:r>
            <w:r w:rsidR="00861E71">
              <w:rPr>
                <w:bCs/>
              </w:rPr>
              <w:t>-</w:t>
            </w:r>
            <w:r w:rsidRPr="00FC5893">
              <w:rPr>
                <w:bCs/>
              </w:rPr>
              <w:t>вання</w:t>
            </w:r>
            <w:proofErr w:type="spellEnd"/>
            <w:r w:rsidRPr="00FC5893">
              <w:rPr>
                <w:bCs/>
              </w:rPr>
              <w:t xml:space="preserve"> кредитора</w:t>
            </w:r>
          </w:p>
        </w:tc>
        <w:tc>
          <w:tcPr>
            <w:tcW w:w="1701" w:type="dxa"/>
            <w:vMerge w:val="restart"/>
          </w:tcPr>
          <w:p w14:paraId="22956873" w14:textId="2BC5DC7A" w:rsidR="00451F5E" w:rsidRPr="00FC5893" w:rsidRDefault="00451F5E" w:rsidP="00861E71">
            <w:pPr>
              <w:jc w:val="center"/>
              <w:rPr>
                <w:bCs/>
              </w:rPr>
            </w:pPr>
            <w:r w:rsidRPr="00FC5893">
              <w:t xml:space="preserve">Сума </w:t>
            </w:r>
            <w:proofErr w:type="spellStart"/>
            <w:r w:rsidRPr="00FC5893">
              <w:t>зобов’язан</w:t>
            </w:r>
            <w:proofErr w:type="spellEnd"/>
            <w:r w:rsidR="00861E71">
              <w:t>-</w:t>
            </w:r>
            <w:r w:rsidRPr="00FC5893">
              <w:t>ня фізичної особи як поручителя (гаранта)</w:t>
            </w:r>
          </w:p>
        </w:tc>
        <w:tc>
          <w:tcPr>
            <w:tcW w:w="1418" w:type="dxa"/>
            <w:vMerge w:val="restart"/>
          </w:tcPr>
          <w:p w14:paraId="58D4C8EF" w14:textId="23219F2B" w:rsidR="00451F5E" w:rsidRPr="00FC5893" w:rsidRDefault="00451F5E" w:rsidP="00861E71">
            <w:pPr>
              <w:jc w:val="center"/>
              <w:rPr>
                <w:bCs/>
              </w:rPr>
            </w:pPr>
            <w:r w:rsidRPr="00FC5893">
              <w:t xml:space="preserve">Валюта </w:t>
            </w:r>
            <w:proofErr w:type="spellStart"/>
            <w:r w:rsidRPr="00FC5893">
              <w:t>зобов</w:t>
            </w:r>
            <w:proofErr w:type="spellEnd"/>
            <w:r w:rsidRPr="00FC5893">
              <w:t>’</w:t>
            </w:r>
            <w:r w:rsidR="00861E71">
              <w:t>-</w:t>
            </w:r>
            <w:proofErr w:type="spellStart"/>
            <w:r w:rsidRPr="00FC5893">
              <w:t>язання</w:t>
            </w:r>
            <w:proofErr w:type="spellEnd"/>
          </w:p>
        </w:tc>
        <w:tc>
          <w:tcPr>
            <w:tcW w:w="1701" w:type="dxa"/>
            <w:vMerge w:val="restart"/>
          </w:tcPr>
          <w:p w14:paraId="762D6BC3" w14:textId="18D48196" w:rsidR="00451F5E" w:rsidRPr="00FC5893" w:rsidRDefault="00451F5E" w:rsidP="00861E71">
            <w:pPr>
              <w:ind w:right="42"/>
              <w:jc w:val="center"/>
              <w:rPr>
                <w:bCs/>
              </w:rPr>
            </w:pPr>
            <w:r w:rsidRPr="00FC5893">
              <w:t xml:space="preserve">Строк виконання </w:t>
            </w:r>
            <w:proofErr w:type="spellStart"/>
            <w:r w:rsidRPr="00FC5893">
              <w:t>зобов’я</w:t>
            </w:r>
            <w:r w:rsidR="00861E71">
              <w:t>-</w:t>
            </w:r>
            <w:r w:rsidRPr="00FC5893">
              <w:t>зання</w:t>
            </w:r>
            <w:proofErr w:type="spellEnd"/>
          </w:p>
        </w:tc>
      </w:tr>
      <w:tr w:rsidR="00451F5E" w:rsidRPr="00FC5893" w14:paraId="22D23CB5" w14:textId="77777777" w:rsidTr="00A27DED">
        <w:tc>
          <w:tcPr>
            <w:tcW w:w="555" w:type="dxa"/>
            <w:vMerge/>
          </w:tcPr>
          <w:p w14:paraId="626C87CC" w14:textId="77777777" w:rsidR="00451F5E" w:rsidRPr="00FC5893" w:rsidRDefault="00451F5E" w:rsidP="00451F5E">
            <w:pPr>
              <w:rPr>
                <w:bCs/>
              </w:rPr>
            </w:pPr>
          </w:p>
        </w:tc>
        <w:tc>
          <w:tcPr>
            <w:tcW w:w="1765" w:type="dxa"/>
            <w:vMerge/>
          </w:tcPr>
          <w:p w14:paraId="78A27CB7" w14:textId="77777777" w:rsidR="00451F5E" w:rsidRPr="00FC5893" w:rsidRDefault="00451F5E" w:rsidP="00451F5E">
            <w:pPr>
              <w:rPr>
                <w:bCs/>
              </w:rPr>
            </w:pPr>
          </w:p>
        </w:tc>
        <w:tc>
          <w:tcPr>
            <w:tcW w:w="1844" w:type="dxa"/>
            <w:vMerge/>
          </w:tcPr>
          <w:p w14:paraId="0C976FFF" w14:textId="77777777" w:rsidR="00451F5E" w:rsidRPr="00FC5893" w:rsidRDefault="00451F5E" w:rsidP="00451F5E">
            <w:pPr>
              <w:rPr>
                <w:bCs/>
              </w:rPr>
            </w:pPr>
          </w:p>
        </w:tc>
        <w:tc>
          <w:tcPr>
            <w:tcW w:w="1867" w:type="dxa"/>
            <w:vMerge/>
          </w:tcPr>
          <w:p w14:paraId="28B03253" w14:textId="77777777" w:rsidR="00451F5E" w:rsidRPr="00FC5893" w:rsidRDefault="00451F5E" w:rsidP="00451F5E">
            <w:pPr>
              <w:rPr>
                <w:bCs/>
              </w:rPr>
            </w:pPr>
          </w:p>
        </w:tc>
        <w:tc>
          <w:tcPr>
            <w:tcW w:w="858" w:type="dxa"/>
          </w:tcPr>
          <w:p w14:paraId="0A8765D5" w14:textId="77777777" w:rsidR="00451F5E" w:rsidRPr="00FC5893" w:rsidRDefault="00451F5E" w:rsidP="00451F5E">
            <w:pPr>
              <w:rPr>
                <w:bCs/>
              </w:rPr>
            </w:pPr>
            <w:r w:rsidRPr="00FC5893">
              <w:t xml:space="preserve">назва </w:t>
            </w:r>
          </w:p>
        </w:tc>
        <w:tc>
          <w:tcPr>
            <w:tcW w:w="730" w:type="dxa"/>
          </w:tcPr>
          <w:p w14:paraId="075A6164" w14:textId="77777777" w:rsidR="00451F5E" w:rsidRPr="00FC5893" w:rsidRDefault="00451F5E" w:rsidP="00451F5E">
            <w:pPr>
              <w:rPr>
                <w:bCs/>
              </w:rPr>
            </w:pPr>
            <w:r w:rsidRPr="00FC5893">
              <w:t xml:space="preserve">дата </w:t>
            </w:r>
          </w:p>
        </w:tc>
        <w:tc>
          <w:tcPr>
            <w:tcW w:w="948" w:type="dxa"/>
          </w:tcPr>
          <w:p w14:paraId="3156F7F8" w14:textId="77777777" w:rsidR="00451F5E" w:rsidRPr="00FC5893" w:rsidRDefault="00451F5E" w:rsidP="00451F5E">
            <w:pPr>
              <w:rPr>
                <w:bCs/>
              </w:rPr>
            </w:pPr>
            <w:r w:rsidRPr="00FC5893">
              <w:t xml:space="preserve">номер </w:t>
            </w:r>
          </w:p>
        </w:tc>
        <w:tc>
          <w:tcPr>
            <w:tcW w:w="1634" w:type="dxa"/>
            <w:vMerge/>
          </w:tcPr>
          <w:p w14:paraId="7073B93C" w14:textId="77777777" w:rsidR="00451F5E" w:rsidRPr="00FC5893" w:rsidRDefault="00451F5E" w:rsidP="00451F5E">
            <w:pPr>
              <w:rPr>
                <w:bCs/>
              </w:rPr>
            </w:pPr>
          </w:p>
        </w:tc>
        <w:tc>
          <w:tcPr>
            <w:tcW w:w="1701" w:type="dxa"/>
            <w:vMerge/>
          </w:tcPr>
          <w:p w14:paraId="22963254" w14:textId="77777777" w:rsidR="00451F5E" w:rsidRPr="00FC5893" w:rsidRDefault="00451F5E" w:rsidP="00451F5E">
            <w:pPr>
              <w:rPr>
                <w:bCs/>
              </w:rPr>
            </w:pPr>
          </w:p>
        </w:tc>
        <w:tc>
          <w:tcPr>
            <w:tcW w:w="1418" w:type="dxa"/>
            <w:vMerge/>
          </w:tcPr>
          <w:p w14:paraId="771579FC" w14:textId="77777777" w:rsidR="00451F5E" w:rsidRPr="00FC5893" w:rsidRDefault="00451F5E" w:rsidP="00451F5E">
            <w:pPr>
              <w:rPr>
                <w:bCs/>
              </w:rPr>
            </w:pPr>
          </w:p>
        </w:tc>
        <w:tc>
          <w:tcPr>
            <w:tcW w:w="1701" w:type="dxa"/>
            <w:vMerge/>
          </w:tcPr>
          <w:p w14:paraId="0DF59E9A" w14:textId="77777777" w:rsidR="00451F5E" w:rsidRPr="00FC5893" w:rsidRDefault="00451F5E" w:rsidP="00451F5E">
            <w:pPr>
              <w:rPr>
                <w:bCs/>
              </w:rPr>
            </w:pPr>
          </w:p>
        </w:tc>
      </w:tr>
      <w:tr w:rsidR="00451F5E" w:rsidRPr="00FC5893" w14:paraId="2263FC19" w14:textId="77777777" w:rsidTr="00A27DED">
        <w:tc>
          <w:tcPr>
            <w:tcW w:w="555" w:type="dxa"/>
          </w:tcPr>
          <w:p w14:paraId="766FBF85" w14:textId="77777777" w:rsidR="00451F5E" w:rsidRPr="00FC5893" w:rsidRDefault="00451F5E" w:rsidP="00451F5E">
            <w:pPr>
              <w:rPr>
                <w:bCs/>
              </w:rPr>
            </w:pPr>
            <w:r>
              <w:rPr>
                <w:bCs/>
              </w:rPr>
              <w:t>1</w:t>
            </w:r>
          </w:p>
        </w:tc>
        <w:tc>
          <w:tcPr>
            <w:tcW w:w="1765" w:type="dxa"/>
          </w:tcPr>
          <w:p w14:paraId="3813545E" w14:textId="77777777" w:rsidR="00451F5E" w:rsidRPr="00FC5893" w:rsidRDefault="00451F5E" w:rsidP="00451F5E">
            <w:pPr>
              <w:jc w:val="center"/>
              <w:rPr>
                <w:bCs/>
              </w:rPr>
            </w:pPr>
            <w:r>
              <w:rPr>
                <w:bCs/>
              </w:rPr>
              <w:t>2</w:t>
            </w:r>
          </w:p>
        </w:tc>
        <w:tc>
          <w:tcPr>
            <w:tcW w:w="1844" w:type="dxa"/>
          </w:tcPr>
          <w:p w14:paraId="58986826" w14:textId="77777777" w:rsidR="00451F5E" w:rsidRPr="00FC5893" w:rsidRDefault="00451F5E" w:rsidP="00451F5E">
            <w:pPr>
              <w:jc w:val="center"/>
              <w:rPr>
                <w:bCs/>
              </w:rPr>
            </w:pPr>
            <w:r>
              <w:rPr>
                <w:bCs/>
              </w:rPr>
              <w:t>3</w:t>
            </w:r>
          </w:p>
        </w:tc>
        <w:tc>
          <w:tcPr>
            <w:tcW w:w="1867" w:type="dxa"/>
          </w:tcPr>
          <w:p w14:paraId="69E05703" w14:textId="77777777" w:rsidR="00451F5E" w:rsidRPr="00FC5893" w:rsidRDefault="00451F5E" w:rsidP="00451F5E">
            <w:pPr>
              <w:jc w:val="center"/>
              <w:rPr>
                <w:bCs/>
              </w:rPr>
            </w:pPr>
            <w:r>
              <w:rPr>
                <w:bCs/>
              </w:rPr>
              <w:t>4</w:t>
            </w:r>
          </w:p>
        </w:tc>
        <w:tc>
          <w:tcPr>
            <w:tcW w:w="858" w:type="dxa"/>
          </w:tcPr>
          <w:p w14:paraId="5E770CCB" w14:textId="77777777" w:rsidR="00451F5E" w:rsidRPr="00FC5893" w:rsidRDefault="00451F5E" w:rsidP="00451F5E">
            <w:pPr>
              <w:jc w:val="center"/>
              <w:rPr>
                <w:bCs/>
              </w:rPr>
            </w:pPr>
            <w:r>
              <w:rPr>
                <w:bCs/>
              </w:rPr>
              <w:t>5</w:t>
            </w:r>
          </w:p>
        </w:tc>
        <w:tc>
          <w:tcPr>
            <w:tcW w:w="730" w:type="dxa"/>
          </w:tcPr>
          <w:p w14:paraId="1832A782" w14:textId="77777777" w:rsidR="00451F5E" w:rsidRPr="00FC5893" w:rsidRDefault="00451F5E" w:rsidP="00451F5E">
            <w:pPr>
              <w:jc w:val="center"/>
              <w:rPr>
                <w:bCs/>
              </w:rPr>
            </w:pPr>
            <w:r>
              <w:rPr>
                <w:bCs/>
              </w:rPr>
              <w:t>6</w:t>
            </w:r>
          </w:p>
        </w:tc>
        <w:tc>
          <w:tcPr>
            <w:tcW w:w="948" w:type="dxa"/>
          </w:tcPr>
          <w:p w14:paraId="6A50DEF2" w14:textId="77777777" w:rsidR="00451F5E" w:rsidRPr="00FC5893" w:rsidRDefault="00451F5E" w:rsidP="00451F5E">
            <w:pPr>
              <w:jc w:val="center"/>
              <w:rPr>
                <w:bCs/>
              </w:rPr>
            </w:pPr>
            <w:r>
              <w:rPr>
                <w:bCs/>
              </w:rPr>
              <w:t>7</w:t>
            </w:r>
          </w:p>
        </w:tc>
        <w:tc>
          <w:tcPr>
            <w:tcW w:w="1634" w:type="dxa"/>
          </w:tcPr>
          <w:p w14:paraId="3B85D703" w14:textId="77777777" w:rsidR="00451F5E" w:rsidRPr="00FC5893" w:rsidRDefault="00451F5E" w:rsidP="00451F5E">
            <w:pPr>
              <w:jc w:val="center"/>
              <w:rPr>
                <w:bCs/>
              </w:rPr>
            </w:pPr>
            <w:r>
              <w:rPr>
                <w:bCs/>
              </w:rPr>
              <w:t>8</w:t>
            </w:r>
          </w:p>
        </w:tc>
        <w:tc>
          <w:tcPr>
            <w:tcW w:w="1701" w:type="dxa"/>
          </w:tcPr>
          <w:p w14:paraId="1896538D" w14:textId="77777777" w:rsidR="00451F5E" w:rsidRPr="00FC5893" w:rsidRDefault="00451F5E" w:rsidP="00451F5E">
            <w:pPr>
              <w:jc w:val="center"/>
              <w:rPr>
                <w:bCs/>
              </w:rPr>
            </w:pPr>
            <w:r>
              <w:rPr>
                <w:bCs/>
              </w:rPr>
              <w:t>9</w:t>
            </w:r>
          </w:p>
        </w:tc>
        <w:tc>
          <w:tcPr>
            <w:tcW w:w="1418" w:type="dxa"/>
          </w:tcPr>
          <w:p w14:paraId="5A100A4F" w14:textId="77777777" w:rsidR="00451F5E" w:rsidRPr="00FC5893" w:rsidRDefault="00451F5E" w:rsidP="00451F5E">
            <w:pPr>
              <w:jc w:val="center"/>
              <w:rPr>
                <w:bCs/>
              </w:rPr>
            </w:pPr>
            <w:r>
              <w:rPr>
                <w:bCs/>
              </w:rPr>
              <w:t>10</w:t>
            </w:r>
          </w:p>
        </w:tc>
        <w:tc>
          <w:tcPr>
            <w:tcW w:w="1701" w:type="dxa"/>
          </w:tcPr>
          <w:p w14:paraId="34685A7B" w14:textId="77777777" w:rsidR="00451F5E" w:rsidRPr="00FC5893" w:rsidRDefault="00451F5E" w:rsidP="00451F5E">
            <w:pPr>
              <w:jc w:val="center"/>
              <w:rPr>
                <w:bCs/>
              </w:rPr>
            </w:pPr>
            <w:r>
              <w:rPr>
                <w:bCs/>
              </w:rPr>
              <w:t>11</w:t>
            </w:r>
          </w:p>
        </w:tc>
      </w:tr>
      <w:tr w:rsidR="00451F5E" w:rsidRPr="00FC5893" w14:paraId="301E5A18" w14:textId="77777777" w:rsidTr="00A27DED">
        <w:tc>
          <w:tcPr>
            <w:tcW w:w="555" w:type="dxa"/>
          </w:tcPr>
          <w:p w14:paraId="70CB15A2" w14:textId="77777777" w:rsidR="00451F5E" w:rsidRDefault="00451F5E" w:rsidP="00451F5E">
            <w:pPr>
              <w:rPr>
                <w:bCs/>
              </w:rPr>
            </w:pPr>
            <w:r>
              <w:rPr>
                <w:bCs/>
              </w:rPr>
              <w:t>1</w:t>
            </w:r>
          </w:p>
        </w:tc>
        <w:tc>
          <w:tcPr>
            <w:tcW w:w="1765" w:type="dxa"/>
          </w:tcPr>
          <w:p w14:paraId="3A09DDCA" w14:textId="77777777" w:rsidR="00451F5E" w:rsidRDefault="00451F5E" w:rsidP="00451F5E">
            <w:pPr>
              <w:jc w:val="center"/>
              <w:rPr>
                <w:bCs/>
              </w:rPr>
            </w:pPr>
          </w:p>
        </w:tc>
        <w:tc>
          <w:tcPr>
            <w:tcW w:w="1844" w:type="dxa"/>
          </w:tcPr>
          <w:p w14:paraId="278E64A1" w14:textId="77777777" w:rsidR="00451F5E" w:rsidRDefault="00451F5E" w:rsidP="00451F5E">
            <w:pPr>
              <w:jc w:val="center"/>
              <w:rPr>
                <w:bCs/>
              </w:rPr>
            </w:pPr>
          </w:p>
        </w:tc>
        <w:tc>
          <w:tcPr>
            <w:tcW w:w="1867" w:type="dxa"/>
          </w:tcPr>
          <w:p w14:paraId="1CB72A97" w14:textId="77777777" w:rsidR="00451F5E" w:rsidRDefault="00451F5E" w:rsidP="00451F5E">
            <w:pPr>
              <w:jc w:val="center"/>
              <w:rPr>
                <w:bCs/>
              </w:rPr>
            </w:pPr>
          </w:p>
        </w:tc>
        <w:tc>
          <w:tcPr>
            <w:tcW w:w="858" w:type="dxa"/>
          </w:tcPr>
          <w:p w14:paraId="39E99BE0" w14:textId="77777777" w:rsidR="00451F5E" w:rsidRDefault="00451F5E" w:rsidP="00451F5E">
            <w:pPr>
              <w:jc w:val="center"/>
              <w:rPr>
                <w:bCs/>
              </w:rPr>
            </w:pPr>
          </w:p>
        </w:tc>
        <w:tc>
          <w:tcPr>
            <w:tcW w:w="730" w:type="dxa"/>
          </w:tcPr>
          <w:p w14:paraId="520DC2FB" w14:textId="77777777" w:rsidR="00451F5E" w:rsidRDefault="00451F5E" w:rsidP="00451F5E">
            <w:pPr>
              <w:jc w:val="center"/>
              <w:rPr>
                <w:bCs/>
              </w:rPr>
            </w:pPr>
          </w:p>
        </w:tc>
        <w:tc>
          <w:tcPr>
            <w:tcW w:w="948" w:type="dxa"/>
          </w:tcPr>
          <w:p w14:paraId="74FDF285" w14:textId="77777777" w:rsidR="00451F5E" w:rsidRDefault="00451F5E" w:rsidP="00451F5E">
            <w:pPr>
              <w:jc w:val="center"/>
              <w:rPr>
                <w:bCs/>
              </w:rPr>
            </w:pPr>
          </w:p>
        </w:tc>
        <w:tc>
          <w:tcPr>
            <w:tcW w:w="1634" w:type="dxa"/>
          </w:tcPr>
          <w:p w14:paraId="4D4DC244" w14:textId="77777777" w:rsidR="00451F5E" w:rsidRDefault="00451F5E" w:rsidP="00451F5E">
            <w:pPr>
              <w:jc w:val="center"/>
              <w:rPr>
                <w:bCs/>
              </w:rPr>
            </w:pPr>
          </w:p>
        </w:tc>
        <w:tc>
          <w:tcPr>
            <w:tcW w:w="1701" w:type="dxa"/>
          </w:tcPr>
          <w:p w14:paraId="3B227E8C" w14:textId="77777777" w:rsidR="00451F5E" w:rsidRDefault="00451F5E" w:rsidP="00451F5E">
            <w:pPr>
              <w:jc w:val="center"/>
              <w:rPr>
                <w:bCs/>
              </w:rPr>
            </w:pPr>
          </w:p>
        </w:tc>
        <w:tc>
          <w:tcPr>
            <w:tcW w:w="1418" w:type="dxa"/>
          </w:tcPr>
          <w:p w14:paraId="355DA484" w14:textId="77777777" w:rsidR="00451F5E" w:rsidRDefault="00451F5E" w:rsidP="00451F5E">
            <w:pPr>
              <w:jc w:val="center"/>
              <w:rPr>
                <w:bCs/>
              </w:rPr>
            </w:pPr>
          </w:p>
        </w:tc>
        <w:tc>
          <w:tcPr>
            <w:tcW w:w="1701" w:type="dxa"/>
          </w:tcPr>
          <w:p w14:paraId="647D25C1" w14:textId="77777777" w:rsidR="00451F5E" w:rsidRDefault="00451F5E" w:rsidP="00451F5E">
            <w:pPr>
              <w:jc w:val="center"/>
              <w:rPr>
                <w:bCs/>
              </w:rPr>
            </w:pPr>
          </w:p>
        </w:tc>
      </w:tr>
    </w:tbl>
    <w:p w14:paraId="177323A9" w14:textId="77777777" w:rsidR="00451F5E" w:rsidRPr="00FC5893" w:rsidRDefault="00451F5E" w:rsidP="00451F5E">
      <w:pPr>
        <w:rPr>
          <w:bCs/>
        </w:rPr>
      </w:pPr>
    </w:p>
    <w:p w14:paraId="372BD52D" w14:textId="53863C62" w:rsidR="00451F5E" w:rsidRPr="00FC5893" w:rsidRDefault="00451F5E" w:rsidP="00A27DED">
      <w:pPr>
        <w:ind w:right="-456" w:firstLine="708"/>
        <w:rPr>
          <w:bCs/>
        </w:rPr>
      </w:pPr>
      <w:r w:rsidRPr="00FC5893">
        <w:rPr>
          <w:bCs/>
        </w:rPr>
        <w:t xml:space="preserve">Стверджую, що інформація, зазначена в анкеті та доданих до неї документах, є правдивою і повною, та не заперечую проти перевірки </w:t>
      </w:r>
      <w:r>
        <w:rPr>
          <w:bCs/>
        </w:rPr>
        <w:t>Національним банко</w:t>
      </w:r>
      <w:r w:rsidRPr="007D0CE1">
        <w:rPr>
          <w:bCs/>
        </w:rPr>
        <w:t>м</w:t>
      </w:r>
      <w:r w:rsidRPr="00FC5893">
        <w:rPr>
          <w:bCs/>
        </w:rPr>
        <w:t xml:space="preserve">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w:t>
      </w:r>
      <w:r w:rsidR="002C641B">
        <w:rPr>
          <w:bCs/>
        </w:rPr>
        <w:t>у</w:t>
      </w:r>
      <w:r w:rsidRPr="00FC5893">
        <w:rPr>
          <w:bCs/>
        </w:rPr>
        <w:t xml:space="preserve">ключаючи банки та інші фінансові установи) </w:t>
      </w:r>
      <w:r w:rsidR="00766C80">
        <w:rPr>
          <w:bCs/>
        </w:rPr>
        <w:t>і</w:t>
      </w:r>
      <w:r w:rsidRPr="00FC5893">
        <w:rPr>
          <w:bCs/>
        </w:rPr>
        <w:t xml:space="preserve"> фізичним особам.</w:t>
      </w:r>
    </w:p>
    <w:p w14:paraId="279DDD77" w14:textId="46B937C9" w:rsidR="00451F5E" w:rsidRPr="00FC5893" w:rsidRDefault="00451F5E" w:rsidP="00A27DED">
      <w:pPr>
        <w:ind w:right="-456" w:firstLine="708"/>
        <w:rPr>
          <w:bCs/>
        </w:rPr>
      </w:pPr>
      <w:r w:rsidRPr="00FC5893">
        <w:rPr>
          <w:bCs/>
        </w:rPr>
        <w:t xml:space="preserve">Надаю дозвіл </w:t>
      </w:r>
      <w:r>
        <w:rPr>
          <w:bCs/>
        </w:rPr>
        <w:t xml:space="preserve">Національному банку </w:t>
      </w:r>
      <w:r w:rsidRPr="00FC5893">
        <w:rPr>
          <w:bCs/>
        </w:rPr>
        <w:t>на отримання  від державних органів, органів місцевого самоврядування, юридичних осіб (</w:t>
      </w:r>
      <w:r w:rsidR="002C641B">
        <w:rPr>
          <w:bCs/>
        </w:rPr>
        <w:t>у</w:t>
      </w:r>
      <w:r w:rsidRPr="00FC5893">
        <w:rPr>
          <w:bCs/>
        </w:rPr>
        <w:t xml:space="preserve">ключаючи банки та інші фінансові установи) </w:t>
      </w:r>
      <w:r w:rsidR="00766C80">
        <w:rPr>
          <w:bCs/>
        </w:rPr>
        <w:t>і</w:t>
      </w:r>
      <w:r w:rsidRPr="00FC5893">
        <w:rPr>
          <w:bCs/>
        </w:rPr>
        <w:t xml:space="preserve"> фізичних осіб будь-якої інформації, </w:t>
      </w:r>
      <w:r w:rsidR="00766C80">
        <w:rPr>
          <w:bCs/>
        </w:rPr>
        <w:t>у</w:t>
      </w:r>
      <w:r w:rsidRPr="00FC5893">
        <w:rPr>
          <w:bCs/>
        </w:rPr>
        <w:t xml:space="preserve"> тому числі з обмеженим доступом, </w:t>
      </w:r>
      <w:r w:rsidR="00766C80">
        <w:rPr>
          <w:bCs/>
        </w:rPr>
        <w:t>потрібної</w:t>
      </w:r>
      <w:r w:rsidRPr="00FC5893">
        <w:rPr>
          <w:bCs/>
        </w:rPr>
        <w:t xml:space="preserve"> для підтвердження джерел походження коштів, що використовуються для набуття чи збільшення істотної участі в надавачі фінансових послуг, оцінки фінансового стану або ділової репутації.</w:t>
      </w:r>
    </w:p>
    <w:p w14:paraId="6E45E7F5" w14:textId="29DA6280" w:rsidR="00451F5E" w:rsidRDefault="00451F5E" w:rsidP="00A27DED">
      <w:pPr>
        <w:ind w:right="-456" w:firstLine="708"/>
        <w:rPr>
          <w:bCs/>
        </w:rPr>
      </w:pPr>
      <w:r w:rsidRPr="00FC5893">
        <w:rPr>
          <w:bCs/>
        </w:rPr>
        <w:t>У разі будь-яких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 зобов’язуюс</w:t>
      </w:r>
      <w:r w:rsidR="00766C80">
        <w:rPr>
          <w:bCs/>
        </w:rPr>
        <w:t>я</w:t>
      </w:r>
      <w:r w:rsidRPr="00FC5893">
        <w:rPr>
          <w:bCs/>
        </w:rPr>
        <w:t xml:space="preserve"> повідомити про них </w:t>
      </w:r>
      <w:r>
        <w:rPr>
          <w:bCs/>
        </w:rPr>
        <w:t xml:space="preserve">Національний банк </w:t>
      </w:r>
      <w:r w:rsidRPr="00FC5893">
        <w:rPr>
          <w:bCs/>
        </w:rPr>
        <w:t xml:space="preserve">протягом </w:t>
      </w:r>
      <w:r w:rsidR="00766C80">
        <w:rPr>
          <w:bCs/>
        </w:rPr>
        <w:t>п’яти</w:t>
      </w:r>
      <w:r w:rsidRPr="00CB60E1">
        <w:rPr>
          <w:bCs/>
        </w:rPr>
        <w:t xml:space="preserve"> </w:t>
      </w:r>
      <w:r>
        <w:rPr>
          <w:bCs/>
        </w:rPr>
        <w:t>робочих</w:t>
      </w:r>
      <w:r w:rsidRPr="00FC5893">
        <w:rPr>
          <w:bCs/>
        </w:rPr>
        <w:t xml:space="preserve"> днів із дня виникнення.</w:t>
      </w:r>
    </w:p>
    <w:p w14:paraId="2BC4582A" w14:textId="74619C86" w:rsidR="00451F5E" w:rsidRPr="00FC5893" w:rsidRDefault="00451F5E" w:rsidP="00A27DED">
      <w:pPr>
        <w:ind w:right="-456" w:firstLine="708"/>
        <w:rPr>
          <w:bCs/>
        </w:rPr>
      </w:pPr>
      <w:r w:rsidRPr="00CB60E1">
        <w:rPr>
          <w:bCs/>
        </w:rPr>
        <w:lastRenderedPageBreak/>
        <w:t xml:space="preserve">У разі змін в інформації, зазначеній у цій анкеті, після набуття (збільшення) істотної участі </w:t>
      </w:r>
      <w:r w:rsidR="00766C80">
        <w:rPr>
          <w:bCs/>
        </w:rPr>
        <w:t>в</w:t>
      </w:r>
      <w:r w:rsidRPr="00CB60E1">
        <w:rPr>
          <w:bCs/>
        </w:rPr>
        <w:t xml:space="preserve"> надавачі фінансових послуг зобов’язуюся повідомити про них Національний банк </w:t>
      </w:r>
      <w:r w:rsidR="00766C80">
        <w:rPr>
          <w:bCs/>
        </w:rPr>
        <w:t>у</w:t>
      </w:r>
      <w:r w:rsidRPr="00CB60E1">
        <w:rPr>
          <w:bCs/>
        </w:rPr>
        <w:t xml:space="preserve"> порядку, установленому</w:t>
      </w:r>
      <w:r w:rsidR="00766C80">
        <w:rPr>
          <w:bCs/>
        </w:rPr>
        <w:t xml:space="preserve"> в</w:t>
      </w:r>
      <w:r w:rsidRPr="00CB60E1">
        <w:rPr>
          <w:bCs/>
        </w:rPr>
        <w:t xml:space="preserve"> глав</w:t>
      </w:r>
      <w:r w:rsidR="00766C80">
        <w:rPr>
          <w:bCs/>
        </w:rPr>
        <w:t>і</w:t>
      </w:r>
      <w:r w:rsidRPr="00CB60E1">
        <w:rPr>
          <w:bCs/>
        </w:rPr>
        <w:t xml:space="preserve"> 60 розділу </w:t>
      </w:r>
      <w:r w:rsidRPr="00CB60E1">
        <w:rPr>
          <w:bCs/>
          <w:lang w:val="en-US"/>
        </w:rPr>
        <w:t>X</w:t>
      </w:r>
      <w:r w:rsidRPr="00CB60E1">
        <w:rPr>
          <w:bCs/>
        </w:rPr>
        <w:t xml:space="preserve"> Положення.</w:t>
      </w:r>
    </w:p>
    <w:p w14:paraId="26771D53" w14:textId="77777777" w:rsidR="00451F5E" w:rsidRPr="00FC5893" w:rsidRDefault="00451F5E" w:rsidP="00451F5E">
      <w:pPr>
        <w:rPr>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451F5E" w14:paraId="27E67214" w14:textId="77777777" w:rsidTr="00451F5E">
        <w:tc>
          <w:tcPr>
            <w:tcW w:w="3640" w:type="dxa"/>
          </w:tcPr>
          <w:p w14:paraId="42ACB95E" w14:textId="77777777" w:rsidR="00451F5E" w:rsidRDefault="00451F5E" w:rsidP="00451F5E">
            <w:pPr>
              <w:rPr>
                <w:bCs/>
              </w:rPr>
            </w:pPr>
          </w:p>
          <w:p w14:paraId="7750182C" w14:textId="286AAEA9" w:rsidR="00451F5E" w:rsidRDefault="00451F5E" w:rsidP="00451F5E">
            <w:pPr>
              <w:jc w:val="center"/>
              <w:rPr>
                <w:bCs/>
              </w:rPr>
            </w:pPr>
            <w:r>
              <w:rPr>
                <w:bCs/>
              </w:rPr>
              <w:t>____________________</w:t>
            </w:r>
          </w:p>
          <w:p w14:paraId="56BC45B2" w14:textId="381E7768" w:rsidR="00451F5E" w:rsidRDefault="00451F5E" w:rsidP="00451F5E">
            <w:pPr>
              <w:jc w:val="center"/>
              <w:rPr>
                <w:bCs/>
              </w:rPr>
            </w:pPr>
            <w:r w:rsidRPr="00FC5893">
              <w:rPr>
                <w:bCs/>
              </w:rPr>
              <w:t>(дата підписання анкети)</w:t>
            </w:r>
          </w:p>
        </w:tc>
        <w:tc>
          <w:tcPr>
            <w:tcW w:w="3640" w:type="dxa"/>
          </w:tcPr>
          <w:p w14:paraId="0FCAA54B" w14:textId="77777777" w:rsidR="00451F5E" w:rsidRDefault="00451F5E" w:rsidP="00451F5E">
            <w:pPr>
              <w:rPr>
                <w:bCs/>
              </w:rPr>
            </w:pPr>
          </w:p>
          <w:p w14:paraId="6C33E9BD" w14:textId="5A51C619" w:rsidR="00451F5E" w:rsidRDefault="00451F5E" w:rsidP="00451F5E">
            <w:pPr>
              <w:jc w:val="center"/>
              <w:rPr>
                <w:bCs/>
              </w:rPr>
            </w:pPr>
            <w:r>
              <w:rPr>
                <w:bCs/>
              </w:rPr>
              <w:t>____________________</w:t>
            </w:r>
          </w:p>
          <w:p w14:paraId="1E9ADA0B" w14:textId="58832409" w:rsidR="00451F5E" w:rsidRDefault="00451F5E" w:rsidP="00451F5E">
            <w:pPr>
              <w:jc w:val="center"/>
              <w:rPr>
                <w:bCs/>
              </w:rPr>
            </w:pPr>
            <w:r w:rsidRPr="00FC5893">
              <w:rPr>
                <w:bCs/>
              </w:rPr>
              <w:t>(</w:t>
            </w:r>
            <w:r w:rsidR="00766C80">
              <w:rPr>
                <w:bCs/>
              </w:rPr>
              <w:t xml:space="preserve">особистий </w:t>
            </w:r>
            <w:r w:rsidRPr="00FC5893">
              <w:rPr>
                <w:bCs/>
              </w:rPr>
              <w:t>підпис фізичної особи</w:t>
            </w:r>
            <w:r>
              <w:rPr>
                <w:bCs/>
              </w:rPr>
              <w:t xml:space="preserve"> </w:t>
            </w:r>
            <w:r w:rsidRPr="00FC5893">
              <w:rPr>
                <w:bCs/>
              </w:rPr>
              <w:t>або її уповноваженого</w:t>
            </w:r>
            <w:r>
              <w:rPr>
                <w:bCs/>
              </w:rPr>
              <w:t xml:space="preserve"> </w:t>
            </w:r>
            <w:r w:rsidRPr="00FC5893">
              <w:rPr>
                <w:bCs/>
              </w:rPr>
              <w:t>представника)</w:t>
            </w:r>
          </w:p>
        </w:tc>
        <w:tc>
          <w:tcPr>
            <w:tcW w:w="3640" w:type="dxa"/>
          </w:tcPr>
          <w:p w14:paraId="35AB9E81" w14:textId="77777777" w:rsidR="00451F5E" w:rsidRDefault="00451F5E" w:rsidP="00451F5E">
            <w:pPr>
              <w:jc w:val="center"/>
              <w:rPr>
                <w:bCs/>
              </w:rPr>
            </w:pPr>
          </w:p>
          <w:p w14:paraId="13EC91C8" w14:textId="77777777" w:rsidR="00451F5E" w:rsidRDefault="00451F5E" w:rsidP="00451F5E">
            <w:pPr>
              <w:jc w:val="center"/>
              <w:rPr>
                <w:bCs/>
              </w:rPr>
            </w:pPr>
            <w:r>
              <w:rPr>
                <w:bCs/>
              </w:rPr>
              <w:t>____________________</w:t>
            </w:r>
          </w:p>
          <w:p w14:paraId="75A1741A" w14:textId="5FBEC47A" w:rsidR="00451F5E" w:rsidRDefault="00451F5E" w:rsidP="00451F5E">
            <w:pPr>
              <w:jc w:val="center"/>
              <w:rPr>
                <w:bCs/>
              </w:rPr>
            </w:pPr>
            <w:r w:rsidRPr="00FC5893">
              <w:rPr>
                <w:bCs/>
              </w:rPr>
              <w:t>(прізвище та ініціали фізичної</w:t>
            </w:r>
            <w:r>
              <w:rPr>
                <w:bCs/>
              </w:rPr>
              <w:t xml:space="preserve"> </w:t>
            </w:r>
            <w:r w:rsidRPr="00FC5893">
              <w:rPr>
                <w:bCs/>
              </w:rPr>
              <w:t>особи або її уповноваженого</w:t>
            </w:r>
            <w:r>
              <w:rPr>
                <w:bCs/>
              </w:rPr>
              <w:t xml:space="preserve"> </w:t>
            </w:r>
            <w:r w:rsidRPr="00FC5893">
              <w:rPr>
                <w:bCs/>
              </w:rPr>
              <w:t>представника, реквізити</w:t>
            </w:r>
            <w:r>
              <w:rPr>
                <w:bCs/>
              </w:rPr>
              <w:t xml:space="preserve"> </w:t>
            </w:r>
            <w:r w:rsidRPr="00FC5893">
              <w:rPr>
                <w:bCs/>
              </w:rPr>
              <w:t>виданої уповноваженому</w:t>
            </w:r>
            <w:r>
              <w:rPr>
                <w:bCs/>
              </w:rPr>
              <w:t xml:space="preserve"> </w:t>
            </w:r>
            <w:r w:rsidRPr="00FC5893">
              <w:rPr>
                <w:bCs/>
              </w:rPr>
              <w:t>представник</w:t>
            </w:r>
            <w:r w:rsidR="00766C80">
              <w:rPr>
                <w:bCs/>
              </w:rPr>
              <w:t>ові</w:t>
            </w:r>
            <w:r w:rsidRPr="00FC5893">
              <w:rPr>
                <w:bCs/>
              </w:rPr>
              <w:t xml:space="preserve"> довіреності)</w:t>
            </w:r>
          </w:p>
        </w:tc>
        <w:tc>
          <w:tcPr>
            <w:tcW w:w="3640" w:type="dxa"/>
          </w:tcPr>
          <w:p w14:paraId="4DF01077" w14:textId="77777777" w:rsidR="00451F5E" w:rsidRDefault="00451F5E" w:rsidP="00451F5E">
            <w:pPr>
              <w:jc w:val="center"/>
              <w:rPr>
                <w:bCs/>
              </w:rPr>
            </w:pPr>
          </w:p>
          <w:p w14:paraId="0DB48B5C" w14:textId="77777777" w:rsidR="00451F5E" w:rsidRDefault="00451F5E" w:rsidP="00451F5E">
            <w:pPr>
              <w:jc w:val="center"/>
              <w:rPr>
                <w:bCs/>
              </w:rPr>
            </w:pPr>
            <w:r>
              <w:rPr>
                <w:bCs/>
              </w:rPr>
              <w:t>____________________</w:t>
            </w:r>
          </w:p>
          <w:p w14:paraId="62531200" w14:textId="348469A4" w:rsidR="00451F5E" w:rsidRDefault="00451F5E" w:rsidP="00451F5E">
            <w:pPr>
              <w:jc w:val="center"/>
              <w:rPr>
                <w:bCs/>
              </w:rPr>
            </w:pPr>
            <w:proofErr w:type="spellStart"/>
            <w:r w:rsidRPr="00FC5893">
              <w:rPr>
                <w:bCs/>
              </w:rPr>
              <w:t>тел</w:t>
            </w:r>
            <w:proofErr w:type="spellEnd"/>
            <w:r w:rsidRPr="00FC5893">
              <w:rPr>
                <w:bCs/>
              </w:rPr>
              <w:t>., e-</w:t>
            </w:r>
            <w:proofErr w:type="spellStart"/>
            <w:r w:rsidRPr="00FC5893">
              <w:rPr>
                <w:bCs/>
              </w:rPr>
              <w:t>mail</w:t>
            </w:r>
            <w:proofErr w:type="spellEnd"/>
            <w:r w:rsidRPr="00FC5893">
              <w:rPr>
                <w:bCs/>
              </w:rPr>
              <w:t>: (прізвище,</w:t>
            </w:r>
            <w:r w:rsidR="00670266">
              <w:rPr>
                <w:bCs/>
              </w:rPr>
              <w:t xml:space="preserve"> власне</w:t>
            </w:r>
            <w:r w:rsidRPr="00FC5893">
              <w:rPr>
                <w:bCs/>
              </w:rPr>
              <w:t xml:space="preserve"> ім</w:t>
            </w:r>
            <w:r w:rsidR="00670266">
              <w:rPr>
                <w:bCs/>
              </w:rPr>
              <w:t>’</w:t>
            </w:r>
            <w:r w:rsidRPr="00FC5893">
              <w:rPr>
                <w:bCs/>
              </w:rPr>
              <w:t>я, по батькові, номер телефону, адреса електронної пошти контактної особи</w:t>
            </w:r>
            <w:r>
              <w:rPr>
                <w:bCs/>
              </w:rPr>
              <w:t>)</w:t>
            </w:r>
          </w:p>
        </w:tc>
      </w:tr>
    </w:tbl>
    <w:p w14:paraId="4EB32834" w14:textId="77777777" w:rsidR="00451F5E" w:rsidRDefault="00451F5E" w:rsidP="00451F5E">
      <w:pPr>
        <w:pBdr>
          <w:top w:val="nil"/>
          <w:left w:val="nil"/>
          <w:bottom w:val="nil"/>
          <w:right w:val="nil"/>
          <w:between w:val="nil"/>
        </w:pBdr>
        <w:shd w:val="clear" w:color="auto" w:fill="FFFFFF"/>
        <w:spacing w:after="150"/>
        <w:ind w:left="10065"/>
        <w:rPr>
          <w:color w:val="000000"/>
        </w:rPr>
      </w:pPr>
    </w:p>
    <w:p w14:paraId="4A1A42E8" w14:textId="77777777" w:rsidR="00451F5E" w:rsidRDefault="00451F5E" w:rsidP="00451F5E">
      <w:pPr>
        <w:pBdr>
          <w:top w:val="nil"/>
          <w:left w:val="nil"/>
          <w:bottom w:val="nil"/>
          <w:right w:val="nil"/>
          <w:between w:val="nil"/>
        </w:pBdr>
        <w:shd w:val="clear" w:color="auto" w:fill="FFFFFF"/>
        <w:spacing w:after="150"/>
        <w:ind w:left="10065"/>
        <w:rPr>
          <w:color w:val="000000"/>
        </w:rPr>
        <w:sectPr w:rsidR="00451F5E" w:rsidSect="00AD63FD">
          <w:headerReference w:type="default" r:id="rId32"/>
          <w:headerReference w:type="first" r:id="rId33"/>
          <w:pgSz w:w="16838" w:h="11906" w:orient="landscape"/>
          <w:pgMar w:top="1701" w:right="1134" w:bottom="1701" w:left="1134" w:header="709" w:footer="709" w:gutter="0"/>
          <w:pgNumType w:start="26"/>
          <w:cols w:space="720"/>
          <w:docGrid w:linePitch="381"/>
        </w:sectPr>
      </w:pPr>
    </w:p>
    <w:p w14:paraId="6C85AD53" w14:textId="77777777" w:rsidR="00451F5E" w:rsidRPr="00266BA3" w:rsidRDefault="00451F5E" w:rsidP="00DF13B7">
      <w:pPr>
        <w:ind w:left="9356"/>
        <w:rPr>
          <w:bCs/>
        </w:rPr>
      </w:pPr>
      <w:r w:rsidRPr="00266BA3">
        <w:rPr>
          <w:bCs/>
        </w:rPr>
        <w:lastRenderedPageBreak/>
        <w:t xml:space="preserve">Додаток </w:t>
      </w:r>
      <w:r>
        <w:rPr>
          <w:bCs/>
        </w:rPr>
        <w:t>4</w:t>
      </w:r>
    </w:p>
    <w:p w14:paraId="5F572A55" w14:textId="77777777" w:rsidR="00451F5E" w:rsidRPr="00266BA3" w:rsidRDefault="00451F5E" w:rsidP="00DF13B7">
      <w:pPr>
        <w:ind w:left="9356"/>
        <w:rPr>
          <w:bCs/>
        </w:rPr>
      </w:pPr>
      <w:r w:rsidRPr="00266BA3">
        <w:rPr>
          <w:bCs/>
        </w:rPr>
        <w:t xml:space="preserve">до Положення про ліцензування та           </w:t>
      </w:r>
    </w:p>
    <w:p w14:paraId="2DFFEF59" w14:textId="77777777" w:rsidR="00451F5E" w:rsidRPr="00266BA3" w:rsidRDefault="00451F5E" w:rsidP="00DF13B7">
      <w:pPr>
        <w:ind w:left="9356"/>
        <w:rPr>
          <w:bCs/>
        </w:rPr>
      </w:pPr>
      <w:r w:rsidRPr="00266BA3">
        <w:rPr>
          <w:bCs/>
        </w:rPr>
        <w:t xml:space="preserve">реєстрацію надавачів фінансових </w:t>
      </w:r>
    </w:p>
    <w:p w14:paraId="4E8DF575" w14:textId="77777777" w:rsidR="00451F5E" w:rsidRPr="00266BA3" w:rsidRDefault="00451F5E" w:rsidP="00DF13B7">
      <w:pPr>
        <w:ind w:left="9356"/>
        <w:rPr>
          <w:bCs/>
        </w:rPr>
      </w:pPr>
      <w:r w:rsidRPr="00266BA3">
        <w:rPr>
          <w:bCs/>
        </w:rPr>
        <w:t xml:space="preserve">послуг та умови провадження ними </w:t>
      </w:r>
    </w:p>
    <w:p w14:paraId="370E7853" w14:textId="77777777" w:rsidR="00451F5E" w:rsidRPr="00266BA3" w:rsidRDefault="00451F5E" w:rsidP="00DF13B7">
      <w:pPr>
        <w:ind w:left="9356"/>
        <w:rPr>
          <w:bCs/>
        </w:rPr>
      </w:pPr>
      <w:r w:rsidRPr="00266BA3">
        <w:rPr>
          <w:bCs/>
        </w:rPr>
        <w:t>діяльності з надання фінансових послуг</w:t>
      </w:r>
    </w:p>
    <w:p w14:paraId="412AD46E" w14:textId="77777777" w:rsidR="00451F5E" w:rsidRPr="00266BA3" w:rsidRDefault="00451F5E" w:rsidP="00DF13B7">
      <w:pPr>
        <w:ind w:left="9356"/>
        <w:rPr>
          <w:bCs/>
        </w:rPr>
      </w:pPr>
      <w:r w:rsidRPr="009A6E18">
        <w:rPr>
          <w:bCs/>
        </w:rPr>
        <w:t xml:space="preserve">(підпункт </w:t>
      </w:r>
      <w:r w:rsidR="00DF13B7" w:rsidRPr="00DF13B7">
        <w:rPr>
          <w:bCs/>
          <w:lang w:val="ru-RU"/>
        </w:rPr>
        <w:t>1</w:t>
      </w:r>
      <w:r w:rsidRPr="009A6E18">
        <w:rPr>
          <w:bCs/>
        </w:rPr>
        <w:t xml:space="preserve"> пункт</w:t>
      </w:r>
      <w:r>
        <w:rPr>
          <w:bCs/>
        </w:rPr>
        <w:t>у</w:t>
      </w:r>
      <w:r w:rsidRPr="009A6E18">
        <w:rPr>
          <w:bCs/>
        </w:rPr>
        <w:t xml:space="preserve"> </w:t>
      </w:r>
      <w:r w:rsidRPr="009A6E18">
        <w:rPr>
          <w:bCs/>
        </w:rPr>
        <w:fldChar w:fldCharType="begin"/>
      </w:r>
      <w:r w:rsidRPr="009A6E18">
        <w:rPr>
          <w:bCs/>
        </w:rPr>
        <w:instrText xml:space="preserve"> REF _Ref89205664 \r \h </w:instrText>
      </w:r>
      <w:r>
        <w:rPr>
          <w:bCs/>
        </w:rPr>
        <w:instrText xml:space="preserve"> \* MERGEFORMAT </w:instrText>
      </w:r>
      <w:r w:rsidRPr="009A6E18">
        <w:rPr>
          <w:bCs/>
        </w:rPr>
      </w:r>
      <w:r w:rsidRPr="009A6E18">
        <w:rPr>
          <w:bCs/>
        </w:rPr>
        <w:fldChar w:fldCharType="separate"/>
      </w:r>
      <w:r>
        <w:rPr>
          <w:bCs/>
        </w:rPr>
        <w:t>235</w:t>
      </w:r>
      <w:r w:rsidRPr="009A6E18">
        <w:rPr>
          <w:bCs/>
        </w:rPr>
        <w:fldChar w:fldCharType="end"/>
      </w:r>
      <w:r w:rsidRPr="009A6E18">
        <w:rPr>
          <w:bCs/>
        </w:rPr>
        <w:t xml:space="preserve"> глави 28 розділу </w:t>
      </w:r>
      <w:r w:rsidRPr="009A6E18">
        <w:rPr>
          <w:bCs/>
          <w:lang w:val="en-US"/>
        </w:rPr>
        <w:t>I</w:t>
      </w:r>
      <w:r w:rsidRPr="009A6E18">
        <w:rPr>
          <w:bCs/>
        </w:rPr>
        <w:t>V)</w:t>
      </w:r>
    </w:p>
    <w:p w14:paraId="2324565B" w14:textId="77777777" w:rsidR="00451F5E" w:rsidRDefault="00451F5E" w:rsidP="00451F5E">
      <w:pPr>
        <w:rPr>
          <w:b/>
          <w:bCs/>
        </w:rPr>
      </w:pPr>
    </w:p>
    <w:p w14:paraId="4411A518" w14:textId="77777777" w:rsidR="00451F5E" w:rsidRDefault="00451F5E" w:rsidP="00451F5E">
      <w:pPr>
        <w:pStyle w:val="10"/>
        <w:jc w:val="center"/>
        <w:rPr>
          <w:rFonts w:ascii="Times New Roman" w:hAnsi="Times New Roman" w:cs="Times New Roman"/>
          <w:bCs/>
          <w:color w:val="000000" w:themeColor="text1"/>
          <w:sz w:val="28"/>
          <w:szCs w:val="28"/>
        </w:rPr>
      </w:pPr>
      <w:r w:rsidRPr="00853384">
        <w:rPr>
          <w:rFonts w:ascii="Times New Roman" w:hAnsi="Times New Roman" w:cs="Times New Roman"/>
          <w:bCs/>
          <w:color w:val="000000" w:themeColor="text1"/>
          <w:sz w:val="28"/>
          <w:szCs w:val="28"/>
        </w:rPr>
        <w:t>Анкета юридичної особи</w:t>
      </w:r>
      <w:r>
        <w:rPr>
          <w:rFonts w:ascii="Times New Roman" w:hAnsi="Times New Roman" w:cs="Times New Roman"/>
          <w:bCs/>
          <w:color w:val="000000" w:themeColor="text1"/>
          <w:sz w:val="28"/>
          <w:szCs w:val="28"/>
        </w:rPr>
        <w:t xml:space="preserve"> стосовно участі в</w:t>
      </w:r>
    </w:p>
    <w:p w14:paraId="73F760DC" w14:textId="77777777" w:rsidR="00451F5E" w:rsidRDefault="00451F5E" w:rsidP="00451F5E"/>
    <w:p w14:paraId="744BBB46" w14:textId="77777777" w:rsidR="00451F5E" w:rsidRDefault="00451F5E" w:rsidP="00451F5E">
      <w:pPr>
        <w:jc w:val="center"/>
      </w:pPr>
      <w:r>
        <w:t>_________________________________________________________</w:t>
      </w:r>
    </w:p>
    <w:p w14:paraId="185C673D" w14:textId="77777777" w:rsidR="00451F5E" w:rsidRDefault="00451F5E" w:rsidP="00451F5E">
      <w:pPr>
        <w:jc w:val="center"/>
      </w:pPr>
      <w:r>
        <w:rPr>
          <w:bCs/>
        </w:rPr>
        <w:t>(повне найменування надавача фінансових послуг)</w:t>
      </w:r>
    </w:p>
    <w:p w14:paraId="2BF15DE9" w14:textId="77777777" w:rsidR="00451F5E" w:rsidRPr="009A6E18" w:rsidRDefault="00451F5E" w:rsidP="00451F5E">
      <w:pPr>
        <w:jc w:val="center"/>
      </w:pPr>
    </w:p>
    <w:p w14:paraId="65AC89CF" w14:textId="77777777" w:rsidR="00451F5E" w:rsidRDefault="00451F5E" w:rsidP="00451F5E">
      <w:pPr>
        <w:jc w:val="center"/>
        <w:rPr>
          <w:bCs/>
        </w:rPr>
      </w:pPr>
      <w:r>
        <w:rPr>
          <w:bCs/>
        </w:rPr>
        <w:t xml:space="preserve">І. </w:t>
      </w:r>
      <w:r w:rsidRPr="004D3DA1">
        <w:rPr>
          <w:bCs/>
        </w:rPr>
        <w:t>Загальна інформація про особу</w:t>
      </w:r>
    </w:p>
    <w:p w14:paraId="272FC60F" w14:textId="77777777" w:rsidR="00451F5E" w:rsidRDefault="00451F5E" w:rsidP="00451F5E">
      <w:pPr>
        <w:jc w:val="center"/>
        <w:rPr>
          <w:bCs/>
        </w:rPr>
      </w:pPr>
    </w:p>
    <w:p w14:paraId="6ECDEA97" w14:textId="5A7303A3" w:rsidR="00451F5E" w:rsidRPr="00670266" w:rsidRDefault="00451F5E" w:rsidP="00E12B47">
      <w:pPr>
        <w:pStyle w:val="af3"/>
        <w:numPr>
          <w:ilvl w:val="1"/>
          <w:numId w:val="180"/>
        </w:numPr>
        <w:ind w:left="0" w:firstLine="0"/>
        <w:rPr>
          <w:bCs/>
        </w:rPr>
      </w:pPr>
      <w:r w:rsidRPr="00670266">
        <w:rPr>
          <w:bCs/>
        </w:rPr>
        <w:t>Інформація про юридичну особу</w:t>
      </w:r>
    </w:p>
    <w:p w14:paraId="6CAD8516" w14:textId="77777777" w:rsidR="00451F5E" w:rsidRDefault="00451F5E" w:rsidP="00451F5E">
      <w:pPr>
        <w:jc w:val="right"/>
        <w:rPr>
          <w:bCs/>
        </w:rPr>
      </w:pPr>
      <w:r>
        <w:rPr>
          <w:bCs/>
        </w:rPr>
        <w:t>Таблиця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110"/>
        <w:gridCol w:w="5762"/>
      </w:tblGrid>
      <w:tr w:rsidR="00451F5E" w:rsidRPr="00CB1533" w14:paraId="0B319681" w14:textId="77777777" w:rsidTr="00451F5E">
        <w:trPr>
          <w:trHeight w:val="20"/>
        </w:trPr>
        <w:tc>
          <w:tcPr>
            <w:tcW w:w="238" w:type="pct"/>
          </w:tcPr>
          <w:p w14:paraId="57D77BED" w14:textId="77777777" w:rsidR="00451F5E" w:rsidRDefault="00451F5E" w:rsidP="00451F5E">
            <w:r>
              <w:t>№</w:t>
            </w:r>
          </w:p>
          <w:p w14:paraId="00BA1256" w14:textId="77777777" w:rsidR="00451F5E" w:rsidRPr="00CB1533" w:rsidRDefault="00451F5E" w:rsidP="00451F5E">
            <w:r>
              <w:t>з/п</w:t>
            </w:r>
          </w:p>
        </w:tc>
        <w:tc>
          <w:tcPr>
            <w:tcW w:w="2784" w:type="pct"/>
            <w:shd w:val="clear" w:color="auto" w:fill="auto"/>
            <w:vAlign w:val="center"/>
          </w:tcPr>
          <w:p w14:paraId="7D5E1B8B" w14:textId="095F6720" w:rsidR="00451F5E" w:rsidRPr="00CB1533" w:rsidRDefault="00C24981" w:rsidP="00451F5E">
            <w:pPr>
              <w:jc w:val="center"/>
            </w:pPr>
            <w:r>
              <w:t>Зап</w:t>
            </w:r>
            <w:r w:rsidR="00451F5E">
              <w:t>итання</w:t>
            </w:r>
          </w:p>
        </w:tc>
        <w:tc>
          <w:tcPr>
            <w:tcW w:w="1978" w:type="pct"/>
            <w:shd w:val="clear" w:color="auto" w:fill="auto"/>
            <w:vAlign w:val="center"/>
          </w:tcPr>
          <w:p w14:paraId="1E53AD71" w14:textId="77777777" w:rsidR="00451F5E" w:rsidRPr="00CB1533" w:rsidRDefault="00451F5E" w:rsidP="00451F5E">
            <w:pPr>
              <w:jc w:val="center"/>
            </w:pPr>
            <w:r>
              <w:t>Інформація</w:t>
            </w:r>
          </w:p>
        </w:tc>
      </w:tr>
      <w:tr w:rsidR="00451F5E" w:rsidRPr="00CB1533" w14:paraId="5AFC55C0" w14:textId="77777777" w:rsidTr="00451F5E">
        <w:trPr>
          <w:trHeight w:val="20"/>
        </w:trPr>
        <w:tc>
          <w:tcPr>
            <w:tcW w:w="238" w:type="pct"/>
          </w:tcPr>
          <w:p w14:paraId="08678D29" w14:textId="77777777" w:rsidR="00451F5E" w:rsidRDefault="00451F5E" w:rsidP="00DF13B7">
            <w:pPr>
              <w:jc w:val="center"/>
            </w:pPr>
            <w:r>
              <w:t>1</w:t>
            </w:r>
          </w:p>
        </w:tc>
        <w:tc>
          <w:tcPr>
            <w:tcW w:w="2784" w:type="pct"/>
            <w:shd w:val="clear" w:color="auto" w:fill="auto"/>
            <w:vAlign w:val="center"/>
          </w:tcPr>
          <w:p w14:paraId="079F1D83" w14:textId="77777777" w:rsidR="00451F5E" w:rsidRDefault="00451F5E" w:rsidP="00451F5E">
            <w:pPr>
              <w:jc w:val="center"/>
            </w:pPr>
            <w:r>
              <w:t>2</w:t>
            </w:r>
          </w:p>
        </w:tc>
        <w:tc>
          <w:tcPr>
            <w:tcW w:w="1978" w:type="pct"/>
            <w:shd w:val="clear" w:color="auto" w:fill="auto"/>
            <w:vAlign w:val="center"/>
          </w:tcPr>
          <w:p w14:paraId="7E3BE63B" w14:textId="77777777" w:rsidR="00451F5E" w:rsidRDefault="00451F5E" w:rsidP="00451F5E">
            <w:pPr>
              <w:jc w:val="center"/>
            </w:pPr>
            <w:r>
              <w:t>3</w:t>
            </w:r>
          </w:p>
        </w:tc>
      </w:tr>
      <w:tr w:rsidR="00451F5E" w:rsidRPr="00CB1533" w14:paraId="4941D3BF" w14:textId="77777777" w:rsidTr="00451F5E">
        <w:trPr>
          <w:trHeight w:val="20"/>
        </w:trPr>
        <w:tc>
          <w:tcPr>
            <w:tcW w:w="238" w:type="pct"/>
          </w:tcPr>
          <w:p w14:paraId="1D728B62" w14:textId="77777777" w:rsidR="00451F5E" w:rsidRPr="00CB1533" w:rsidRDefault="00451F5E" w:rsidP="00DF13B7">
            <w:pPr>
              <w:jc w:val="center"/>
            </w:pPr>
            <w:r>
              <w:t>1</w:t>
            </w:r>
          </w:p>
        </w:tc>
        <w:tc>
          <w:tcPr>
            <w:tcW w:w="2784" w:type="pct"/>
            <w:shd w:val="clear" w:color="auto" w:fill="auto"/>
            <w:vAlign w:val="center"/>
            <w:hideMark/>
          </w:tcPr>
          <w:p w14:paraId="4E59DFE7" w14:textId="77777777" w:rsidR="00451F5E" w:rsidRPr="00CB1533" w:rsidRDefault="00451F5E" w:rsidP="00451F5E">
            <w:r w:rsidRPr="00CB1533">
              <w:t>Повне найменування</w:t>
            </w:r>
          </w:p>
        </w:tc>
        <w:tc>
          <w:tcPr>
            <w:tcW w:w="1978" w:type="pct"/>
            <w:shd w:val="clear" w:color="auto" w:fill="auto"/>
            <w:vAlign w:val="center"/>
            <w:hideMark/>
          </w:tcPr>
          <w:p w14:paraId="68EF8EB0" w14:textId="77777777" w:rsidR="00451F5E" w:rsidRPr="00CB1533" w:rsidRDefault="00451F5E" w:rsidP="00451F5E"/>
        </w:tc>
      </w:tr>
      <w:tr w:rsidR="00451F5E" w:rsidRPr="00CB1533" w14:paraId="4D5A5776" w14:textId="77777777" w:rsidTr="00451F5E">
        <w:trPr>
          <w:trHeight w:val="317"/>
        </w:trPr>
        <w:tc>
          <w:tcPr>
            <w:tcW w:w="238" w:type="pct"/>
            <w:tcBorders>
              <w:bottom w:val="single" w:sz="4" w:space="0" w:color="auto"/>
            </w:tcBorders>
          </w:tcPr>
          <w:p w14:paraId="7D65301B" w14:textId="77777777" w:rsidR="00451F5E" w:rsidRPr="00CB1533" w:rsidRDefault="00451F5E" w:rsidP="00DF13B7">
            <w:pPr>
              <w:jc w:val="center"/>
            </w:pPr>
            <w:r>
              <w:t>2</w:t>
            </w:r>
          </w:p>
        </w:tc>
        <w:tc>
          <w:tcPr>
            <w:tcW w:w="2784" w:type="pct"/>
            <w:tcBorders>
              <w:bottom w:val="single" w:sz="4" w:space="0" w:color="auto"/>
            </w:tcBorders>
            <w:shd w:val="clear" w:color="auto" w:fill="auto"/>
            <w:vAlign w:val="center"/>
            <w:hideMark/>
          </w:tcPr>
          <w:p w14:paraId="2DF38754" w14:textId="77777777" w:rsidR="00451F5E" w:rsidRPr="00CB1533" w:rsidRDefault="00451F5E" w:rsidP="00451F5E">
            <w:r w:rsidRPr="00CB1533">
              <w:t>Дата державної реєстрації юридичної особи</w:t>
            </w:r>
          </w:p>
        </w:tc>
        <w:tc>
          <w:tcPr>
            <w:tcW w:w="1978" w:type="pct"/>
            <w:tcBorders>
              <w:bottom w:val="single" w:sz="4" w:space="0" w:color="auto"/>
            </w:tcBorders>
            <w:shd w:val="clear" w:color="auto" w:fill="auto"/>
            <w:vAlign w:val="center"/>
            <w:hideMark/>
          </w:tcPr>
          <w:p w14:paraId="729B5D61" w14:textId="77777777" w:rsidR="00451F5E" w:rsidRPr="00CB1533" w:rsidRDefault="00451F5E" w:rsidP="00451F5E"/>
        </w:tc>
      </w:tr>
      <w:tr w:rsidR="00451F5E" w:rsidRPr="00CB1533" w14:paraId="7F8E1214" w14:textId="77777777" w:rsidTr="00451F5E">
        <w:trPr>
          <w:trHeight w:val="385"/>
        </w:trPr>
        <w:tc>
          <w:tcPr>
            <w:tcW w:w="238" w:type="pct"/>
            <w:tcBorders>
              <w:bottom w:val="single" w:sz="4" w:space="0" w:color="auto"/>
            </w:tcBorders>
          </w:tcPr>
          <w:p w14:paraId="1DDA2236" w14:textId="77777777" w:rsidR="00451F5E" w:rsidRPr="00CB1533" w:rsidRDefault="00451F5E" w:rsidP="00DF13B7">
            <w:pPr>
              <w:jc w:val="center"/>
            </w:pPr>
            <w:r>
              <w:t>3</w:t>
            </w:r>
          </w:p>
        </w:tc>
        <w:tc>
          <w:tcPr>
            <w:tcW w:w="2784" w:type="pct"/>
            <w:tcBorders>
              <w:bottom w:val="single" w:sz="4" w:space="0" w:color="auto"/>
            </w:tcBorders>
            <w:shd w:val="clear" w:color="auto" w:fill="auto"/>
            <w:vAlign w:val="center"/>
            <w:hideMark/>
          </w:tcPr>
          <w:p w14:paraId="545F2B03" w14:textId="77777777" w:rsidR="00451F5E" w:rsidRPr="00CB1533" w:rsidRDefault="00451F5E" w:rsidP="00451F5E">
            <w:r w:rsidRPr="00CB1533">
              <w:t>Орган, що здійснив державну реєстрацію</w:t>
            </w:r>
          </w:p>
        </w:tc>
        <w:tc>
          <w:tcPr>
            <w:tcW w:w="1978" w:type="pct"/>
            <w:tcBorders>
              <w:bottom w:val="single" w:sz="4" w:space="0" w:color="auto"/>
            </w:tcBorders>
            <w:shd w:val="clear" w:color="auto" w:fill="auto"/>
            <w:vAlign w:val="center"/>
            <w:hideMark/>
          </w:tcPr>
          <w:p w14:paraId="6201F12C" w14:textId="77777777" w:rsidR="00451F5E" w:rsidRPr="00CB1533" w:rsidRDefault="00451F5E" w:rsidP="00451F5E"/>
        </w:tc>
      </w:tr>
      <w:tr w:rsidR="00451F5E" w:rsidRPr="00CB1533" w14:paraId="0666DDB0" w14:textId="77777777" w:rsidTr="00451F5E">
        <w:trPr>
          <w:trHeight w:val="385"/>
        </w:trPr>
        <w:tc>
          <w:tcPr>
            <w:tcW w:w="238" w:type="pct"/>
            <w:tcBorders>
              <w:bottom w:val="single" w:sz="4" w:space="0" w:color="auto"/>
            </w:tcBorders>
          </w:tcPr>
          <w:p w14:paraId="08587517" w14:textId="77777777" w:rsidR="00451F5E" w:rsidRPr="00CB1533" w:rsidRDefault="00451F5E" w:rsidP="00DF13B7">
            <w:pPr>
              <w:jc w:val="center"/>
            </w:pPr>
            <w:r>
              <w:t>4</w:t>
            </w:r>
          </w:p>
        </w:tc>
        <w:tc>
          <w:tcPr>
            <w:tcW w:w="2784" w:type="pct"/>
            <w:tcBorders>
              <w:bottom w:val="single" w:sz="4" w:space="0" w:color="auto"/>
            </w:tcBorders>
            <w:shd w:val="clear" w:color="auto" w:fill="auto"/>
            <w:vAlign w:val="center"/>
          </w:tcPr>
          <w:p w14:paraId="4490B584" w14:textId="77777777" w:rsidR="00451F5E" w:rsidRPr="00CB1533" w:rsidRDefault="00451F5E" w:rsidP="00451F5E">
            <w:r w:rsidRPr="00CB1533">
              <w:t>Ідентифікаційний/реєстраційний код/номер</w:t>
            </w:r>
          </w:p>
        </w:tc>
        <w:tc>
          <w:tcPr>
            <w:tcW w:w="1978" w:type="pct"/>
            <w:tcBorders>
              <w:bottom w:val="single" w:sz="4" w:space="0" w:color="auto"/>
            </w:tcBorders>
            <w:shd w:val="clear" w:color="auto" w:fill="auto"/>
            <w:vAlign w:val="center"/>
          </w:tcPr>
          <w:p w14:paraId="7E9071B3" w14:textId="77777777" w:rsidR="00451F5E" w:rsidRPr="00CB1533" w:rsidRDefault="00451F5E" w:rsidP="00451F5E"/>
        </w:tc>
      </w:tr>
      <w:tr w:rsidR="00451F5E" w:rsidRPr="00CB1533" w14:paraId="0D58D187" w14:textId="77777777" w:rsidTr="00451F5E">
        <w:trPr>
          <w:trHeight w:val="385"/>
        </w:trPr>
        <w:tc>
          <w:tcPr>
            <w:tcW w:w="238" w:type="pct"/>
            <w:tcBorders>
              <w:top w:val="single" w:sz="4" w:space="0" w:color="auto"/>
              <w:left w:val="single" w:sz="4" w:space="0" w:color="auto"/>
              <w:bottom w:val="single" w:sz="4" w:space="0" w:color="auto"/>
              <w:right w:val="single" w:sz="4" w:space="0" w:color="auto"/>
            </w:tcBorders>
          </w:tcPr>
          <w:p w14:paraId="33534D94" w14:textId="77777777" w:rsidR="00451F5E" w:rsidRPr="00CB1533" w:rsidRDefault="00451F5E" w:rsidP="00DF13B7">
            <w:pPr>
              <w:jc w:val="center"/>
            </w:pPr>
            <w:r>
              <w:t>5</w:t>
            </w:r>
          </w:p>
        </w:tc>
        <w:tc>
          <w:tcPr>
            <w:tcW w:w="2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3F9CA" w14:textId="77777777" w:rsidR="00451F5E" w:rsidRPr="00CB1533" w:rsidRDefault="00451F5E" w:rsidP="00451F5E">
            <w:r w:rsidRPr="00CB1533">
              <w:t>Країна реєстрації</w:t>
            </w:r>
          </w:p>
        </w:tc>
        <w:tc>
          <w:tcPr>
            <w:tcW w:w="19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277BF" w14:textId="77777777" w:rsidR="00451F5E" w:rsidRPr="00CB1533" w:rsidRDefault="00451F5E" w:rsidP="00451F5E"/>
        </w:tc>
      </w:tr>
    </w:tbl>
    <w:p w14:paraId="3A59D771" w14:textId="77777777" w:rsidR="00014790" w:rsidRDefault="00014790" w:rsidP="00451F5E">
      <w:pPr>
        <w:jc w:val="right"/>
        <w:rPr>
          <w:bCs/>
        </w:rPr>
      </w:pPr>
    </w:p>
    <w:p w14:paraId="236AD42E" w14:textId="7427EA71" w:rsidR="00451F5E" w:rsidRDefault="00451F5E" w:rsidP="00451F5E">
      <w:pPr>
        <w:jc w:val="right"/>
        <w:rPr>
          <w:bCs/>
        </w:rPr>
      </w:pPr>
      <w:r>
        <w:rPr>
          <w:bCs/>
        </w:rPr>
        <w:lastRenderedPageBreak/>
        <w:t>Продовження таблиці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035"/>
        <w:gridCol w:w="5687"/>
      </w:tblGrid>
      <w:tr w:rsidR="00451F5E" w:rsidRPr="00CB1533" w14:paraId="2A71971F"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545A9BA9" w14:textId="77777777" w:rsidR="00451F5E" w:rsidRDefault="00451F5E" w:rsidP="00451F5E">
            <w:pPr>
              <w:jc w:val="center"/>
            </w:pPr>
            <w:r>
              <w:t>1</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33129004" w14:textId="77777777" w:rsidR="00451F5E" w:rsidRPr="00CB1533" w:rsidRDefault="00451F5E" w:rsidP="00451F5E">
            <w:pPr>
              <w:jc w:val="center"/>
            </w:pPr>
            <w:r>
              <w:t>2</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A2BB953" w14:textId="77777777" w:rsidR="00451F5E" w:rsidRPr="00CB1533" w:rsidRDefault="00451F5E" w:rsidP="00451F5E">
            <w:pPr>
              <w:jc w:val="center"/>
            </w:pPr>
            <w:r>
              <w:t>3</w:t>
            </w:r>
          </w:p>
        </w:tc>
      </w:tr>
      <w:tr w:rsidR="00451F5E" w:rsidRPr="00CB1533" w14:paraId="762412E1"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62BF3E4D" w14:textId="77777777" w:rsidR="00451F5E" w:rsidRPr="00CB1533" w:rsidRDefault="00451F5E" w:rsidP="00DF13B7">
            <w:pPr>
              <w:jc w:val="center"/>
            </w:pPr>
            <w:r>
              <w:t>6</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5F918" w14:textId="77777777" w:rsidR="00451F5E" w:rsidRPr="00CB1533" w:rsidRDefault="00451F5E" w:rsidP="00451F5E">
            <w:r w:rsidRPr="00CB1533">
              <w:t>Адреса місцезнаходження</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207DB" w14:textId="77777777" w:rsidR="00451F5E" w:rsidRPr="00CB1533" w:rsidRDefault="00451F5E" w:rsidP="00451F5E"/>
        </w:tc>
      </w:tr>
      <w:tr w:rsidR="00451F5E" w:rsidRPr="00CB1533" w14:paraId="6FB8FD11"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60F53606" w14:textId="77777777" w:rsidR="00451F5E" w:rsidRPr="00CB1533" w:rsidRDefault="00451F5E" w:rsidP="00DF13B7">
            <w:pPr>
              <w:jc w:val="center"/>
            </w:pPr>
            <w:r>
              <w:t>7</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680C9" w14:textId="77777777" w:rsidR="00451F5E" w:rsidRPr="00CB1533" w:rsidRDefault="00451F5E" w:rsidP="00451F5E">
            <w:r w:rsidRPr="00CB1533">
              <w:t>Фактичне місцезнаходження</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77B7A" w14:textId="77777777" w:rsidR="00451F5E" w:rsidRPr="00CB1533" w:rsidRDefault="00451F5E" w:rsidP="00451F5E">
            <w:pPr>
              <w:rPr>
                <w:lang w:val="ru-RU"/>
              </w:rPr>
            </w:pPr>
          </w:p>
        </w:tc>
      </w:tr>
      <w:tr w:rsidR="00451F5E" w:rsidRPr="00CB1533" w14:paraId="61BE487E"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26D157DC" w14:textId="77777777" w:rsidR="00451F5E" w:rsidRPr="00CB1533" w:rsidRDefault="00451F5E" w:rsidP="00DF13B7">
            <w:pPr>
              <w:jc w:val="center"/>
            </w:pPr>
            <w:r>
              <w:t>8</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44EF0" w14:textId="77777777" w:rsidR="00451F5E" w:rsidRPr="00CB1533" w:rsidRDefault="00451F5E" w:rsidP="00451F5E">
            <w:r w:rsidRPr="00CB1533">
              <w:t>Основний вид діяльності юридичної особи</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539FC" w14:textId="77777777" w:rsidR="00451F5E" w:rsidRPr="00CB1533" w:rsidRDefault="00451F5E" w:rsidP="00451F5E"/>
        </w:tc>
      </w:tr>
      <w:tr w:rsidR="00451F5E" w:rsidRPr="00CB1533" w14:paraId="5ACC59D0"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5BF002B5" w14:textId="77777777" w:rsidR="00451F5E" w:rsidRPr="00CB1533" w:rsidRDefault="00451F5E" w:rsidP="00DF13B7">
            <w:pPr>
              <w:jc w:val="center"/>
            </w:pPr>
            <w:r>
              <w:t>9</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4BA0A" w14:textId="77777777" w:rsidR="00451F5E" w:rsidRPr="00CB1533" w:rsidRDefault="00451F5E" w:rsidP="00451F5E">
            <w:r w:rsidRPr="00CB1533">
              <w:t>Інформація про ліцензії та спеціальні дозволи, які має юридична особа (вид діяльності, дата видачі, номер, строк дії, орган, що видав)</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1D4C5" w14:textId="77777777" w:rsidR="00451F5E" w:rsidRPr="00CB1533" w:rsidRDefault="00451F5E" w:rsidP="00451F5E"/>
        </w:tc>
      </w:tr>
      <w:tr w:rsidR="00451F5E" w:rsidRPr="00CB1533" w14:paraId="0DC77F3F"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6C9E6F01" w14:textId="77777777" w:rsidR="00451F5E" w:rsidRPr="00CB1533" w:rsidRDefault="00451F5E" w:rsidP="00DF13B7">
            <w:pPr>
              <w:jc w:val="center"/>
            </w:pPr>
            <w:r>
              <w:t>10</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15156F87" w14:textId="77777777" w:rsidR="00451F5E" w:rsidRPr="00CB1533" w:rsidRDefault="00451F5E" w:rsidP="00451F5E">
            <w:r w:rsidRPr="00CB1533">
              <w:t>Державн</w:t>
            </w:r>
            <w:r>
              <w:t xml:space="preserve">ий орган, що здійснює нагляд за </w:t>
            </w:r>
            <w:r w:rsidRPr="00CB1533">
              <w:t>діяльністю юридичної особи (для осіб, які здійснюють регульовану діяльність)</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26452C0" w14:textId="77777777" w:rsidR="00451F5E" w:rsidRPr="00CB1533" w:rsidRDefault="00451F5E" w:rsidP="00451F5E"/>
        </w:tc>
      </w:tr>
      <w:tr w:rsidR="00451F5E" w:rsidRPr="00CB1533" w14:paraId="3D90659E"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39695227" w14:textId="77777777" w:rsidR="00451F5E" w:rsidRPr="00CB1533" w:rsidRDefault="00451F5E" w:rsidP="00DF13B7">
            <w:pPr>
              <w:jc w:val="center"/>
            </w:pPr>
            <w:r>
              <w:t>11</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188179D6" w14:textId="77777777" w:rsidR="00451F5E" w:rsidRPr="00CB1533" w:rsidRDefault="00451F5E" w:rsidP="00451F5E">
            <w:r w:rsidRPr="00CB1533">
              <w:t xml:space="preserve">Інформація про отримання дозволу на набуття (збільшення) участі в надавачі фінансових </w:t>
            </w:r>
            <w:r>
              <w:t>послуг (для іноземних компаній)</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A2BCE26" w14:textId="77777777" w:rsidR="00451F5E" w:rsidRPr="00CB1533" w:rsidRDefault="00451F5E" w:rsidP="00451F5E"/>
        </w:tc>
      </w:tr>
      <w:tr w:rsidR="00451F5E" w:rsidRPr="00CB1533" w14:paraId="58E9FFF6"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679721C2" w14:textId="77777777" w:rsidR="00451F5E" w:rsidRPr="00CB1533" w:rsidRDefault="00451F5E" w:rsidP="00DF13B7">
            <w:pPr>
              <w:jc w:val="center"/>
            </w:pPr>
            <w:r>
              <w:t>12</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2BF6F4A2" w14:textId="2C03E11C" w:rsidR="00451F5E" w:rsidRPr="00CB1533" w:rsidRDefault="00451F5E" w:rsidP="00451F5E">
            <w:r w:rsidRPr="00CB1533">
              <w:t xml:space="preserve">Якщо дозвіл отримано, то </w:t>
            </w:r>
            <w:r w:rsidR="00C24981">
              <w:t>потрібно</w:t>
            </w:r>
            <w:r w:rsidRPr="00CB1533">
              <w:t xml:space="preserve"> зазначити таку інформацію: найменування державного контролюючого органу, який видав такий дозвіл, дата видачі дозволу, номер дозволу</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C13A692" w14:textId="77777777" w:rsidR="00451F5E" w:rsidRPr="00CB1533" w:rsidRDefault="00451F5E" w:rsidP="00451F5E"/>
        </w:tc>
      </w:tr>
      <w:tr w:rsidR="00451F5E" w:rsidRPr="00CB1533" w14:paraId="70D3F87A"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240D60CD" w14:textId="77777777" w:rsidR="00451F5E" w:rsidRPr="00CB1533" w:rsidRDefault="00451F5E" w:rsidP="00DF13B7">
            <w:pPr>
              <w:jc w:val="center"/>
            </w:pPr>
            <w:r>
              <w:t>13</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3047698C" w14:textId="2BDFC8A3" w:rsidR="00451F5E" w:rsidRPr="00CB1533" w:rsidRDefault="00451F5E" w:rsidP="00451F5E">
            <w:r w:rsidRPr="00CB1533">
              <w:t xml:space="preserve">Якщо дозвіл не отримано, то </w:t>
            </w:r>
            <w:r w:rsidR="00C24981">
              <w:t>потрібно</w:t>
            </w:r>
            <w:r w:rsidRPr="00CB1533">
              <w:t xml:space="preserve"> зазначити таку інформацію: причини, чому дозвіл не отримано, орієнтовна дата, коли очікується отримання дозволу</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EA8E7DE" w14:textId="77777777" w:rsidR="00451F5E" w:rsidRPr="00CB1533" w:rsidRDefault="00451F5E" w:rsidP="00451F5E"/>
        </w:tc>
      </w:tr>
      <w:tr w:rsidR="00451F5E" w:rsidRPr="00CB1533" w14:paraId="4108C9E1"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EF04F71" w14:textId="77777777" w:rsidR="00451F5E" w:rsidRPr="00CB1533" w:rsidRDefault="00451F5E" w:rsidP="00DF13B7">
            <w:pPr>
              <w:jc w:val="center"/>
            </w:pPr>
            <w:r>
              <w:t>14</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463EA" w14:textId="77777777" w:rsidR="00451F5E" w:rsidRPr="00CB1533" w:rsidRDefault="00451F5E" w:rsidP="00451F5E">
            <w:r w:rsidRPr="00CB1533">
              <w:t>Номери контактних телефонів</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9D4E2" w14:textId="77777777" w:rsidR="00451F5E" w:rsidRPr="00CB1533" w:rsidRDefault="00451F5E" w:rsidP="00451F5E"/>
        </w:tc>
      </w:tr>
      <w:tr w:rsidR="00451F5E" w:rsidRPr="00CB1533" w14:paraId="1EDC804A"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935863F" w14:textId="77777777" w:rsidR="00451F5E" w:rsidRPr="00CB1533" w:rsidRDefault="00451F5E" w:rsidP="00DF13B7">
            <w:pPr>
              <w:jc w:val="center"/>
            </w:pPr>
            <w:r>
              <w:t>15</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BD9A1" w14:textId="77777777" w:rsidR="00451F5E" w:rsidRPr="00CB1533" w:rsidRDefault="00451F5E" w:rsidP="00451F5E">
            <w:r w:rsidRPr="00CB1533">
              <w:t xml:space="preserve">Електронна адреса </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8DEE9" w14:textId="77777777" w:rsidR="00451F5E" w:rsidRPr="00CB1533" w:rsidRDefault="00451F5E" w:rsidP="00451F5E"/>
        </w:tc>
      </w:tr>
      <w:tr w:rsidR="00451F5E" w:rsidRPr="00CB1533" w14:paraId="3E0C92B7"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C32633D" w14:textId="77777777" w:rsidR="00451F5E" w:rsidRPr="000579C9" w:rsidRDefault="00451F5E" w:rsidP="00DF13B7">
            <w:pPr>
              <w:jc w:val="center"/>
            </w:pPr>
            <w:r w:rsidRPr="000579C9">
              <w:t>16</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0415D229" w14:textId="77777777" w:rsidR="00451F5E" w:rsidRPr="000579C9" w:rsidRDefault="00451F5E" w:rsidP="00451F5E">
            <w:proofErr w:type="spellStart"/>
            <w:r w:rsidRPr="000579C9">
              <w:t>Вебсайт</w:t>
            </w:r>
            <w:proofErr w:type="spellEnd"/>
            <w:r w:rsidRPr="000579C9">
              <w:t xml:space="preserve"> (за наявності)</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42C2ECF" w14:textId="77777777" w:rsidR="00451F5E" w:rsidRPr="00CB1533" w:rsidRDefault="00451F5E" w:rsidP="00451F5E"/>
        </w:tc>
      </w:tr>
      <w:tr w:rsidR="00451F5E" w:rsidRPr="00CB1533" w14:paraId="2156ED6D"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3655651" w14:textId="77777777" w:rsidR="00451F5E" w:rsidRPr="000579C9" w:rsidRDefault="00451F5E" w:rsidP="00DF13B7">
            <w:pPr>
              <w:jc w:val="center"/>
            </w:pPr>
            <w:r w:rsidRPr="000579C9">
              <w:t>17</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61AD211D" w14:textId="77777777" w:rsidR="00451F5E" w:rsidRPr="000579C9" w:rsidRDefault="00451F5E" w:rsidP="00451F5E">
            <w:r w:rsidRPr="000579C9">
              <w:t>Зміни в інформації</w:t>
            </w:r>
            <w:r>
              <w:t xml:space="preserve"> (крім найменування та видів діяльності юридичної особи)</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9DC3E82" w14:textId="77777777" w:rsidR="00451F5E" w:rsidRPr="00CB1533" w:rsidRDefault="00451F5E" w:rsidP="00451F5E"/>
        </w:tc>
      </w:tr>
    </w:tbl>
    <w:p w14:paraId="1EDF2D2A" w14:textId="23A1B230" w:rsidR="00DF13B7" w:rsidRDefault="00DF13B7"/>
    <w:p w14:paraId="0D3D93F0" w14:textId="77777777" w:rsidR="00B96884" w:rsidRDefault="00B96884"/>
    <w:p w14:paraId="72D4716E" w14:textId="77777777" w:rsidR="00DF13B7" w:rsidRDefault="00DF13B7" w:rsidP="00DF13B7">
      <w:pPr>
        <w:jc w:val="right"/>
      </w:pPr>
      <w:r>
        <w:lastRenderedPageBreak/>
        <w:t>Продовження таблиці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035"/>
        <w:gridCol w:w="5687"/>
      </w:tblGrid>
      <w:tr w:rsidR="00DF13B7" w:rsidRPr="00CB1533" w14:paraId="14438CA4"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5B108C9C" w14:textId="77777777" w:rsidR="00DF13B7" w:rsidRPr="00DF13B7" w:rsidRDefault="00DF13B7" w:rsidP="00DF13B7">
            <w:pPr>
              <w:jc w:val="center"/>
              <w:rPr>
                <w:lang w:val="en-US"/>
              </w:rPr>
            </w:pPr>
            <w:r>
              <w:rPr>
                <w:lang w:val="en-US"/>
              </w:rPr>
              <w:t>1</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24EF1C0F" w14:textId="77777777" w:rsidR="00DF13B7" w:rsidRPr="00DF13B7" w:rsidRDefault="00DF13B7" w:rsidP="00DF13B7">
            <w:pPr>
              <w:jc w:val="center"/>
              <w:rPr>
                <w:lang w:val="en-US"/>
              </w:rPr>
            </w:pPr>
            <w:r>
              <w:rPr>
                <w:lang w:val="en-US"/>
              </w:rPr>
              <w:t>2</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41427B2" w14:textId="77777777" w:rsidR="00DF13B7" w:rsidRPr="00DF13B7" w:rsidRDefault="00DF13B7" w:rsidP="00DF13B7">
            <w:pPr>
              <w:jc w:val="center"/>
              <w:rPr>
                <w:lang w:val="en-US"/>
              </w:rPr>
            </w:pPr>
            <w:r>
              <w:rPr>
                <w:lang w:val="en-US"/>
              </w:rPr>
              <w:t>3</w:t>
            </w:r>
          </w:p>
        </w:tc>
      </w:tr>
      <w:tr w:rsidR="00451F5E" w:rsidRPr="00CB1533" w14:paraId="33881657"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7E773329" w14:textId="77777777" w:rsidR="00451F5E" w:rsidRPr="000579C9" w:rsidRDefault="00451F5E" w:rsidP="00DF13B7">
            <w:pPr>
              <w:jc w:val="center"/>
            </w:pPr>
            <w:r w:rsidRPr="000579C9">
              <w:t>1</w:t>
            </w:r>
            <w:r>
              <w:t>8</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3DF2A5F4" w14:textId="77777777" w:rsidR="00451F5E" w:rsidRPr="000579C9" w:rsidRDefault="00451F5E" w:rsidP="00451F5E">
            <w:r w:rsidRPr="000579C9">
              <w:t>Зміни в найменуванні юридичної особи (зазначити інформацію про такі зміни: попереднє найменування та дату зміни)</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0D55770" w14:textId="77777777" w:rsidR="00451F5E" w:rsidRPr="00CB1533" w:rsidRDefault="00451F5E" w:rsidP="00451F5E"/>
        </w:tc>
      </w:tr>
      <w:tr w:rsidR="00451F5E" w:rsidRPr="00CB1533" w14:paraId="1517DCEE"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06CDD95B" w14:textId="77777777" w:rsidR="00451F5E" w:rsidRPr="000579C9" w:rsidRDefault="00451F5E" w:rsidP="00DF13B7">
            <w:pPr>
              <w:jc w:val="center"/>
            </w:pPr>
            <w:r w:rsidRPr="000579C9">
              <w:t>1</w:t>
            </w:r>
            <w:r>
              <w:t>9</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2218320E" w14:textId="77777777" w:rsidR="00451F5E" w:rsidRPr="000579C9" w:rsidRDefault="00451F5E" w:rsidP="00451F5E">
            <w:r w:rsidRPr="000579C9">
              <w:t>Зміни видів діяльності юридичної особи (зазначити попередні види діяльності та дату зміни)</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5450D31" w14:textId="77777777" w:rsidR="00451F5E" w:rsidRPr="00CB1533" w:rsidRDefault="00451F5E" w:rsidP="00451F5E"/>
        </w:tc>
      </w:tr>
      <w:tr w:rsidR="00451F5E" w:rsidRPr="00CB1533" w14:paraId="41C8E623" w14:textId="77777777" w:rsidTr="00451F5E">
        <w:trPr>
          <w:trHeight w:val="385"/>
        </w:trPr>
        <w:tc>
          <w:tcPr>
            <w:tcW w:w="290" w:type="pct"/>
            <w:tcBorders>
              <w:top w:val="single" w:sz="4" w:space="0" w:color="auto"/>
              <w:left w:val="single" w:sz="4" w:space="0" w:color="auto"/>
              <w:bottom w:val="single" w:sz="4" w:space="0" w:color="auto"/>
              <w:right w:val="single" w:sz="4" w:space="0" w:color="auto"/>
            </w:tcBorders>
          </w:tcPr>
          <w:p w14:paraId="4F835EEA" w14:textId="77777777" w:rsidR="00451F5E" w:rsidRPr="000579C9" w:rsidRDefault="00451F5E" w:rsidP="00DF13B7">
            <w:pPr>
              <w:jc w:val="center"/>
            </w:pPr>
            <w:r>
              <w:t>20</w:t>
            </w:r>
          </w:p>
        </w:tc>
        <w:tc>
          <w:tcPr>
            <w:tcW w:w="2758" w:type="pct"/>
            <w:tcBorders>
              <w:top w:val="single" w:sz="4" w:space="0" w:color="auto"/>
              <w:left w:val="single" w:sz="4" w:space="0" w:color="auto"/>
              <w:bottom w:val="single" w:sz="4" w:space="0" w:color="auto"/>
              <w:right w:val="single" w:sz="4" w:space="0" w:color="auto"/>
            </w:tcBorders>
            <w:shd w:val="clear" w:color="auto" w:fill="auto"/>
            <w:vAlign w:val="center"/>
          </w:tcPr>
          <w:p w14:paraId="7DDD29A5" w14:textId="77777777" w:rsidR="00451F5E" w:rsidRPr="000579C9" w:rsidRDefault="00451F5E" w:rsidP="00451F5E">
            <w:r>
              <w:t>Ю</w:t>
            </w:r>
            <w:r w:rsidRPr="007F63C7">
              <w:t>ридична особа</w:t>
            </w:r>
            <w:r>
              <w:t xml:space="preserve"> є</w:t>
            </w:r>
            <w:r w:rsidRPr="007F63C7">
              <w:t xml:space="preserve"> пов’язаною</w:t>
            </w:r>
            <w:r>
              <w:t xml:space="preserve"> особою</w:t>
            </w:r>
            <w:r w:rsidRPr="007F63C7">
              <w:t xml:space="preserve"> з надавачем фінансових послуг</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8939BB3" w14:textId="77777777" w:rsidR="00451F5E" w:rsidRPr="00CB1533" w:rsidRDefault="00451F5E" w:rsidP="00451F5E">
            <w:pPr>
              <w:jc w:val="center"/>
            </w:pPr>
            <w:r>
              <w:t>Так/ні</w:t>
            </w:r>
          </w:p>
        </w:tc>
      </w:tr>
    </w:tbl>
    <w:p w14:paraId="5331AAD3" w14:textId="77777777" w:rsidR="00451F5E" w:rsidRDefault="00451F5E" w:rsidP="00451F5E">
      <w:pPr>
        <w:jc w:val="center"/>
        <w:rPr>
          <w:bCs/>
        </w:rPr>
      </w:pPr>
    </w:p>
    <w:p w14:paraId="33733FE3" w14:textId="77777777" w:rsidR="00451F5E" w:rsidRPr="00765DE8" w:rsidRDefault="00451F5E" w:rsidP="00451F5E">
      <w:pPr>
        <w:jc w:val="center"/>
        <w:rPr>
          <w:bCs/>
        </w:rPr>
      </w:pPr>
      <w:r>
        <w:rPr>
          <w:bCs/>
        </w:rPr>
        <w:t xml:space="preserve">ІІ. </w:t>
      </w:r>
      <w:r w:rsidRPr="00765DE8">
        <w:rPr>
          <w:bCs/>
        </w:rPr>
        <w:t>Інформація про членів виконавчого органу та ради юридичної особи</w:t>
      </w:r>
    </w:p>
    <w:p w14:paraId="6766BC22" w14:textId="77777777" w:rsidR="00451F5E" w:rsidRDefault="00451F5E" w:rsidP="00451F5E">
      <w:pPr>
        <w:jc w:val="right"/>
        <w:rPr>
          <w:bCs/>
        </w:rPr>
      </w:pPr>
    </w:p>
    <w:p w14:paraId="6B4C47EE" w14:textId="60CD85C6" w:rsidR="00451F5E" w:rsidRPr="00670266" w:rsidRDefault="00451F5E" w:rsidP="00E12B47">
      <w:pPr>
        <w:pStyle w:val="af3"/>
        <w:numPr>
          <w:ilvl w:val="1"/>
          <w:numId w:val="180"/>
        </w:numPr>
        <w:ind w:left="0" w:firstLine="0"/>
        <w:rPr>
          <w:bCs/>
        </w:rPr>
      </w:pPr>
      <w:r w:rsidRPr="00670266">
        <w:rPr>
          <w:bCs/>
        </w:rPr>
        <w:t>Перелік членів виконавчого органу та ради</w:t>
      </w:r>
    </w:p>
    <w:p w14:paraId="68705EA8" w14:textId="77777777" w:rsidR="00451F5E" w:rsidRPr="007F63C7" w:rsidRDefault="00451F5E" w:rsidP="00451F5E">
      <w:pPr>
        <w:jc w:val="right"/>
        <w:rPr>
          <w:bCs/>
        </w:rPr>
      </w:pPr>
      <w:r>
        <w:rPr>
          <w:bCs/>
        </w:rPr>
        <w:t>Таблиця 2</w:t>
      </w:r>
    </w:p>
    <w:tbl>
      <w:tblPr>
        <w:tblStyle w:val="a9"/>
        <w:tblW w:w="0" w:type="auto"/>
        <w:tblLook w:val="04A0" w:firstRow="1" w:lastRow="0" w:firstColumn="1" w:lastColumn="0" w:noHBand="0" w:noVBand="1"/>
      </w:tblPr>
      <w:tblGrid>
        <w:gridCol w:w="748"/>
        <w:gridCol w:w="5375"/>
        <w:gridCol w:w="5610"/>
        <w:gridCol w:w="2827"/>
      </w:tblGrid>
      <w:tr w:rsidR="00451F5E" w:rsidRPr="00CB1533" w14:paraId="3DD8366E" w14:textId="77777777" w:rsidTr="00451F5E">
        <w:tc>
          <w:tcPr>
            <w:tcW w:w="748" w:type="dxa"/>
          </w:tcPr>
          <w:p w14:paraId="39EC5422" w14:textId="77777777" w:rsidR="00451F5E" w:rsidRPr="00CB1533" w:rsidRDefault="00451F5E" w:rsidP="00451F5E">
            <w:pPr>
              <w:jc w:val="center"/>
              <w:rPr>
                <w:bCs/>
              </w:rPr>
            </w:pPr>
            <w:r w:rsidRPr="00CB1533">
              <w:rPr>
                <w:bCs/>
              </w:rPr>
              <w:t>№ з/п</w:t>
            </w:r>
          </w:p>
        </w:tc>
        <w:tc>
          <w:tcPr>
            <w:tcW w:w="5375" w:type="dxa"/>
          </w:tcPr>
          <w:p w14:paraId="3A6474EB" w14:textId="631DE607" w:rsidR="00451F5E" w:rsidRPr="00CB1533" w:rsidRDefault="00451F5E" w:rsidP="00451F5E">
            <w:pPr>
              <w:jc w:val="center"/>
              <w:rPr>
                <w:bCs/>
              </w:rPr>
            </w:pPr>
            <w:r w:rsidRPr="00CB1533">
              <w:rPr>
                <w:bCs/>
              </w:rPr>
              <w:t xml:space="preserve">Прізвище, </w:t>
            </w:r>
            <w:r w:rsidR="00670266">
              <w:rPr>
                <w:bCs/>
              </w:rPr>
              <w:t xml:space="preserve">власне </w:t>
            </w:r>
            <w:r w:rsidRPr="00CB1533">
              <w:rPr>
                <w:bCs/>
              </w:rPr>
              <w:t>ім’я, по батькові/найменування юридичної особи</w:t>
            </w:r>
          </w:p>
        </w:tc>
        <w:tc>
          <w:tcPr>
            <w:tcW w:w="5610" w:type="dxa"/>
          </w:tcPr>
          <w:p w14:paraId="3AE629AC" w14:textId="77777777" w:rsidR="00451F5E" w:rsidRPr="00CB1533" w:rsidRDefault="00451F5E" w:rsidP="00451F5E">
            <w:pPr>
              <w:jc w:val="center"/>
              <w:rPr>
                <w:bCs/>
              </w:rPr>
            </w:pPr>
            <w:r w:rsidRPr="00CB1533">
              <w:rPr>
                <w:bCs/>
              </w:rPr>
              <w:t>Ідентифікаційний/реєстраційний/податковий</w:t>
            </w:r>
          </w:p>
          <w:p w14:paraId="2AD97E35" w14:textId="77777777" w:rsidR="00451F5E" w:rsidRPr="00CB1533" w:rsidRDefault="00451F5E" w:rsidP="00451F5E">
            <w:pPr>
              <w:jc w:val="center"/>
              <w:rPr>
                <w:bCs/>
              </w:rPr>
            </w:pPr>
            <w:r w:rsidRPr="00CB1533">
              <w:rPr>
                <w:bCs/>
              </w:rPr>
              <w:t>код/номер</w:t>
            </w:r>
          </w:p>
        </w:tc>
        <w:tc>
          <w:tcPr>
            <w:tcW w:w="2827" w:type="dxa"/>
          </w:tcPr>
          <w:p w14:paraId="74CB7F1B" w14:textId="44A36A4D" w:rsidR="00451F5E" w:rsidRPr="00CB1533" w:rsidRDefault="00C24981" w:rsidP="00451F5E">
            <w:pPr>
              <w:jc w:val="center"/>
              <w:rPr>
                <w:bCs/>
              </w:rPr>
            </w:pPr>
            <w:r>
              <w:rPr>
                <w:bCs/>
              </w:rPr>
              <w:t>Найменування п</w:t>
            </w:r>
            <w:r w:rsidR="00451F5E" w:rsidRPr="00CB1533">
              <w:rPr>
                <w:bCs/>
              </w:rPr>
              <w:t>осад</w:t>
            </w:r>
            <w:r>
              <w:rPr>
                <w:bCs/>
              </w:rPr>
              <w:t>и</w:t>
            </w:r>
          </w:p>
        </w:tc>
      </w:tr>
      <w:tr w:rsidR="00451F5E" w:rsidRPr="00CB1533" w14:paraId="24DD3D42" w14:textId="77777777" w:rsidTr="00451F5E">
        <w:tc>
          <w:tcPr>
            <w:tcW w:w="748" w:type="dxa"/>
          </w:tcPr>
          <w:p w14:paraId="2AACEB1C" w14:textId="77777777" w:rsidR="00451F5E" w:rsidRPr="00CB1533" w:rsidRDefault="00451F5E" w:rsidP="00DF13B7">
            <w:pPr>
              <w:jc w:val="center"/>
              <w:rPr>
                <w:bCs/>
              </w:rPr>
            </w:pPr>
            <w:r>
              <w:rPr>
                <w:bCs/>
              </w:rPr>
              <w:t>1</w:t>
            </w:r>
          </w:p>
        </w:tc>
        <w:tc>
          <w:tcPr>
            <w:tcW w:w="5375" w:type="dxa"/>
          </w:tcPr>
          <w:p w14:paraId="46C46025" w14:textId="77777777" w:rsidR="00451F5E" w:rsidRPr="00CB1533" w:rsidRDefault="00451F5E" w:rsidP="00451F5E">
            <w:pPr>
              <w:jc w:val="center"/>
              <w:rPr>
                <w:bCs/>
              </w:rPr>
            </w:pPr>
            <w:r>
              <w:rPr>
                <w:bCs/>
              </w:rPr>
              <w:t>2</w:t>
            </w:r>
          </w:p>
        </w:tc>
        <w:tc>
          <w:tcPr>
            <w:tcW w:w="5610" w:type="dxa"/>
          </w:tcPr>
          <w:p w14:paraId="76A95683" w14:textId="77777777" w:rsidR="00451F5E" w:rsidRPr="00CB1533" w:rsidRDefault="00451F5E" w:rsidP="00451F5E">
            <w:pPr>
              <w:jc w:val="center"/>
              <w:rPr>
                <w:bCs/>
              </w:rPr>
            </w:pPr>
            <w:r>
              <w:rPr>
                <w:bCs/>
              </w:rPr>
              <w:t>3</w:t>
            </w:r>
          </w:p>
        </w:tc>
        <w:tc>
          <w:tcPr>
            <w:tcW w:w="2827" w:type="dxa"/>
          </w:tcPr>
          <w:p w14:paraId="5968CF15" w14:textId="77777777" w:rsidR="00451F5E" w:rsidRPr="00CB1533" w:rsidRDefault="00451F5E" w:rsidP="00451F5E">
            <w:pPr>
              <w:jc w:val="center"/>
              <w:rPr>
                <w:bCs/>
              </w:rPr>
            </w:pPr>
            <w:r>
              <w:rPr>
                <w:bCs/>
              </w:rPr>
              <w:t>4</w:t>
            </w:r>
          </w:p>
        </w:tc>
      </w:tr>
      <w:tr w:rsidR="00451F5E" w:rsidRPr="00CB1533" w14:paraId="6E4970B3" w14:textId="77777777" w:rsidTr="00451F5E">
        <w:tc>
          <w:tcPr>
            <w:tcW w:w="748" w:type="dxa"/>
          </w:tcPr>
          <w:p w14:paraId="5683E4A4" w14:textId="77777777" w:rsidR="00451F5E" w:rsidRDefault="00451F5E" w:rsidP="00DF13B7">
            <w:pPr>
              <w:jc w:val="center"/>
              <w:rPr>
                <w:bCs/>
              </w:rPr>
            </w:pPr>
            <w:r>
              <w:rPr>
                <w:bCs/>
              </w:rPr>
              <w:t>1</w:t>
            </w:r>
          </w:p>
        </w:tc>
        <w:tc>
          <w:tcPr>
            <w:tcW w:w="5375" w:type="dxa"/>
          </w:tcPr>
          <w:p w14:paraId="1CE7555A" w14:textId="77777777" w:rsidR="00451F5E" w:rsidRDefault="00451F5E" w:rsidP="00451F5E">
            <w:pPr>
              <w:jc w:val="center"/>
              <w:rPr>
                <w:bCs/>
              </w:rPr>
            </w:pPr>
          </w:p>
        </w:tc>
        <w:tc>
          <w:tcPr>
            <w:tcW w:w="5610" w:type="dxa"/>
          </w:tcPr>
          <w:p w14:paraId="71C21524" w14:textId="77777777" w:rsidR="00451F5E" w:rsidRDefault="00451F5E" w:rsidP="00451F5E">
            <w:pPr>
              <w:jc w:val="center"/>
              <w:rPr>
                <w:bCs/>
              </w:rPr>
            </w:pPr>
          </w:p>
        </w:tc>
        <w:tc>
          <w:tcPr>
            <w:tcW w:w="2827" w:type="dxa"/>
          </w:tcPr>
          <w:p w14:paraId="3DB1EFCD" w14:textId="77777777" w:rsidR="00451F5E" w:rsidRDefault="00451F5E" w:rsidP="00451F5E">
            <w:pPr>
              <w:jc w:val="center"/>
              <w:rPr>
                <w:bCs/>
              </w:rPr>
            </w:pPr>
          </w:p>
        </w:tc>
      </w:tr>
    </w:tbl>
    <w:p w14:paraId="12756C14" w14:textId="77777777" w:rsidR="00DF13B7" w:rsidRDefault="00DF13B7" w:rsidP="00451F5E">
      <w:pPr>
        <w:rPr>
          <w:bCs/>
        </w:rPr>
      </w:pPr>
      <w:r>
        <w:rPr>
          <w:bCs/>
        </w:rPr>
        <w:br w:type="page"/>
      </w:r>
    </w:p>
    <w:p w14:paraId="64F46CBC" w14:textId="77777777" w:rsidR="00B96884" w:rsidRDefault="00B96884" w:rsidP="00451F5E">
      <w:pPr>
        <w:rPr>
          <w:bCs/>
        </w:rPr>
      </w:pPr>
    </w:p>
    <w:p w14:paraId="3DC00838" w14:textId="2B728F69" w:rsidR="00451F5E" w:rsidRPr="00DF43DA" w:rsidRDefault="00451F5E" w:rsidP="00451F5E">
      <w:pPr>
        <w:rPr>
          <w:bCs/>
        </w:rPr>
      </w:pPr>
      <w:r w:rsidRPr="00DF43DA">
        <w:rPr>
          <w:bCs/>
        </w:rPr>
        <w:t>3.</w:t>
      </w:r>
      <w:r>
        <w:rPr>
          <w:bCs/>
        </w:rPr>
        <w:t xml:space="preserve"> </w:t>
      </w:r>
      <w:r w:rsidRPr="00CB1533">
        <w:rPr>
          <w:bCs/>
        </w:rPr>
        <w:t>Загальна інформація про членів виконавчого органу та ради юридичної особи</w:t>
      </w:r>
    </w:p>
    <w:p w14:paraId="0B0814BA" w14:textId="77777777" w:rsidR="00451F5E" w:rsidRDefault="00451F5E" w:rsidP="00451F5E">
      <w:pPr>
        <w:jc w:val="right"/>
        <w:rPr>
          <w:bCs/>
        </w:rPr>
      </w:pPr>
      <w:r>
        <w:rPr>
          <w:bCs/>
        </w:rPr>
        <w:t>Таблиця 3</w:t>
      </w:r>
    </w:p>
    <w:tbl>
      <w:tblPr>
        <w:tblStyle w:val="a9"/>
        <w:tblW w:w="0" w:type="auto"/>
        <w:tblLayout w:type="fixed"/>
        <w:tblLook w:val="04A0" w:firstRow="1" w:lastRow="0" w:firstColumn="1" w:lastColumn="0" w:noHBand="0" w:noVBand="1"/>
      </w:tblPr>
      <w:tblGrid>
        <w:gridCol w:w="517"/>
        <w:gridCol w:w="1304"/>
        <w:gridCol w:w="1500"/>
        <w:gridCol w:w="1636"/>
        <w:gridCol w:w="1939"/>
        <w:gridCol w:w="1759"/>
        <w:gridCol w:w="886"/>
        <w:gridCol w:w="1514"/>
        <w:gridCol w:w="910"/>
        <w:gridCol w:w="886"/>
        <w:gridCol w:w="1709"/>
      </w:tblGrid>
      <w:tr w:rsidR="00451F5E" w:rsidRPr="00CB1533" w14:paraId="523E628C" w14:textId="77777777" w:rsidTr="00451F5E">
        <w:tc>
          <w:tcPr>
            <w:tcW w:w="517" w:type="dxa"/>
            <w:vMerge w:val="restart"/>
          </w:tcPr>
          <w:p w14:paraId="500FE8E1" w14:textId="77777777" w:rsidR="00451F5E" w:rsidRPr="00CB1533" w:rsidRDefault="00451F5E" w:rsidP="00451F5E">
            <w:pPr>
              <w:jc w:val="center"/>
              <w:rPr>
                <w:bCs/>
              </w:rPr>
            </w:pPr>
            <w:r w:rsidRPr="00CB1533">
              <w:rPr>
                <w:bCs/>
              </w:rPr>
              <w:t>№ з/п</w:t>
            </w:r>
          </w:p>
        </w:tc>
        <w:tc>
          <w:tcPr>
            <w:tcW w:w="1304" w:type="dxa"/>
            <w:vMerge w:val="restart"/>
          </w:tcPr>
          <w:p w14:paraId="0D65DA41" w14:textId="6BDDC0C2" w:rsidR="00451F5E" w:rsidRPr="00CB1533" w:rsidRDefault="00451F5E" w:rsidP="00451F5E">
            <w:pPr>
              <w:jc w:val="center"/>
              <w:rPr>
                <w:bCs/>
              </w:rPr>
            </w:pPr>
            <w:proofErr w:type="spellStart"/>
            <w:r w:rsidRPr="00CB1533">
              <w:rPr>
                <w:bCs/>
              </w:rPr>
              <w:t>Прізви</w:t>
            </w:r>
            <w:proofErr w:type="spellEnd"/>
            <w:r w:rsidR="002D63AD">
              <w:rPr>
                <w:bCs/>
              </w:rPr>
              <w:t>-</w:t>
            </w:r>
            <w:r w:rsidRPr="00CB1533">
              <w:rPr>
                <w:bCs/>
              </w:rPr>
              <w:t xml:space="preserve">ще, </w:t>
            </w:r>
            <w:r w:rsidR="00670266">
              <w:rPr>
                <w:bCs/>
              </w:rPr>
              <w:t xml:space="preserve">власне </w:t>
            </w:r>
            <w:r w:rsidRPr="00CB1533">
              <w:rPr>
                <w:bCs/>
              </w:rPr>
              <w:t>ім’я,</w:t>
            </w:r>
          </w:p>
          <w:p w14:paraId="1772B347" w14:textId="77777777" w:rsidR="00451F5E" w:rsidRPr="00CB1533" w:rsidRDefault="00451F5E" w:rsidP="00451F5E">
            <w:pPr>
              <w:jc w:val="center"/>
              <w:rPr>
                <w:bCs/>
              </w:rPr>
            </w:pPr>
            <w:r w:rsidRPr="00CB1533">
              <w:rPr>
                <w:bCs/>
              </w:rPr>
              <w:t>по батькові</w:t>
            </w:r>
          </w:p>
        </w:tc>
        <w:tc>
          <w:tcPr>
            <w:tcW w:w="1500" w:type="dxa"/>
            <w:vMerge w:val="restart"/>
          </w:tcPr>
          <w:p w14:paraId="26545F18" w14:textId="1E9A408C" w:rsidR="00451F5E" w:rsidRPr="00CB1533" w:rsidRDefault="00451F5E" w:rsidP="00451F5E">
            <w:pPr>
              <w:jc w:val="center"/>
              <w:rPr>
                <w:bCs/>
              </w:rPr>
            </w:pPr>
            <w:r w:rsidRPr="00CB1533">
              <w:rPr>
                <w:bCs/>
              </w:rPr>
              <w:t xml:space="preserve">Дата </w:t>
            </w:r>
            <w:proofErr w:type="spellStart"/>
            <w:r w:rsidRPr="00CB1533">
              <w:rPr>
                <w:bCs/>
              </w:rPr>
              <w:t>народжен</w:t>
            </w:r>
            <w:proofErr w:type="spellEnd"/>
            <w:r w:rsidR="002D63AD">
              <w:rPr>
                <w:bCs/>
              </w:rPr>
              <w:t>-</w:t>
            </w:r>
            <w:r w:rsidRPr="00CB1533">
              <w:rPr>
                <w:bCs/>
              </w:rPr>
              <w:t>ня</w:t>
            </w:r>
          </w:p>
        </w:tc>
        <w:tc>
          <w:tcPr>
            <w:tcW w:w="1636" w:type="dxa"/>
            <w:vMerge w:val="restart"/>
          </w:tcPr>
          <w:p w14:paraId="0DD0ED52" w14:textId="2A2C5E15" w:rsidR="00451F5E" w:rsidRPr="00CB1533" w:rsidRDefault="00451F5E" w:rsidP="00451F5E">
            <w:pPr>
              <w:jc w:val="center"/>
              <w:rPr>
                <w:bCs/>
              </w:rPr>
            </w:pPr>
            <w:proofErr w:type="spellStart"/>
            <w:r w:rsidRPr="00CB1533">
              <w:rPr>
                <w:bCs/>
              </w:rPr>
              <w:t>Ідентифі</w:t>
            </w:r>
            <w:r w:rsidR="002D63AD">
              <w:rPr>
                <w:bCs/>
              </w:rPr>
              <w:t>-</w:t>
            </w:r>
            <w:r w:rsidRPr="00CB1533">
              <w:rPr>
                <w:bCs/>
              </w:rPr>
              <w:t>каційний</w:t>
            </w:r>
            <w:proofErr w:type="spellEnd"/>
            <w:r w:rsidRPr="00CB1533">
              <w:rPr>
                <w:bCs/>
              </w:rPr>
              <w:t>/</w:t>
            </w:r>
          </w:p>
          <w:p w14:paraId="232D0ED9" w14:textId="77777777" w:rsidR="00451F5E" w:rsidRPr="00CB1533" w:rsidRDefault="00451F5E" w:rsidP="00451F5E">
            <w:pPr>
              <w:jc w:val="center"/>
              <w:rPr>
                <w:bCs/>
              </w:rPr>
            </w:pPr>
            <w:r w:rsidRPr="00CB1533">
              <w:rPr>
                <w:bCs/>
              </w:rPr>
              <w:t>податковий номер</w:t>
            </w:r>
          </w:p>
        </w:tc>
        <w:tc>
          <w:tcPr>
            <w:tcW w:w="1939" w:type="dxa"/>
            <w:vMerge w:val="restart"/>
          </w:tcPr>
          <w:p w14:paraId="129F6D2E" w14:textId="77777777" w:rsidR="00451F5E" w:rsidRPr="00CB1533" w:rsidRDefault="00451F5E" w:rsidP="00451F5E">
            <w:pPr>
              <w:jc w:val="center"/>
              <w:rPr>
                <w:bCs/>
              </w:rPr>
            </w:pPr>
            <w:r w:rsidRPr="00CB1533">
              <w:rPr>
                <w:bCs/>
              </w:rPr>
              <w:t>Документ, що посвідчує</w:t>
            </w:r>
          </w:p>
          <w:p w14:paraId="092C4918" w14:textId="77777777" w:rsidR="00451F5E" w:rsidRPr="00CB1533" w:rsidRDefault="00451F5E" w:rsidP="00451F5E">
            <w:pPr>
              <w:jc w:val="center"/>
              <w:rPr>
                <w:bCs/>
              </w:rPr>
            </w:pPr>
            <w:r w:rsidRPr="00CB1533">
              <w:rPr>
                <w:bCs/>
              </w:rPr>
              <w:t>особу (тип документа,</w:t>
            </w:r>
          </w:p>
          <w:p w14:paraId="02FCC6DC" w14:textId="77777777" w:rsidR="00451F5E" w:rsidRPr="00CB1533" w:rsidRDefault="00451F5E" w:rsidP="00451F5E">
            <w:pPr>
              <w:jc w:val="center"/>
              <w:rPr>
                <w:bCs/>
              </w:rPr>
            </w:pPr>
            <w:r w:rsidRPr="00CB1533">
              <w:rPr>
                <w:bCs/>
              </w:rPr>
              <w:t>серія, номер, ким</w:t>
            </w:r>
          </w:p>
          <w:p w14:paraId="36658EAF" w14:textId="77777777" w:rsidR="00451F5E" w:rsidRPr="00CB1533" w:rsidRDefault="00451F5E" w:rsidP="00451F5E">
            <w:pPr>
              <w:jc w:val="center"/>
              <w:rPr>
                <w:bCs/>
              </w:rPr>
            </w:pPr>
            <w:r w:rsidRPr="00CB1533">
              <w:rPr>
                <w:bCs/>
              </w:rPr>
              <w:t>виданий, дата видачі)</w:t>
            </w:r>
          </w:p>
        </w:tc>
        <w:tc>
          <w:tcPr>
            <w:tcW w:w="1759" w:type="dxa"/>
            <w:vMerge w:val="restart"/>
          </w:tcPr>
          <w:p w14:paraId="711FA238" w14:textId="77777777" w:rsidR="00451F5E" w:rsidRPr="00CB1533" w:rsidRDefault="00451F5E" w:rsidP="00451F5E">
            <w:pPr>
              <w:jc w:val="center"/>
              <w:rPr>
                <w:bCs/>
              </w:rPr>
            </w:pPr>
            <w:r w:rsidRPr="00CB1533">
              <w:rPr>
                <w:bCs/>
              </w:rPr>
              <w:t>Країна, громадянином</w:t>
            </w:r>
          </w:p>
          <w:p w14:paraId="659F3C99" w14:textId="77777777" w:rsidR="00451F5E" w:rsidRPr="00CB1533" w:rsidRDefault="00451F5E" w:rsidP="00451F5E">
            <w:pPr>
              <w:jc w:val="center"/>
              <w:rPr>
                <w:bCs/>
              </w:rPr>
            </w:pPr>
            <w:r w:rsidRPr="00CB1533">
              <w:rPr>
                <w:bCs/>
              </w:rPr>
              <w:t>якої є особа</w:t>
            </w:r>
          </w:p>
        </w:tc>
        <w:tc>
          <w:tcPr>
            <w:tcW w:w="3310" w:type="dxa"/>
            <w:gridSpan w:val="3"/>
          </w:tcPr>
          <w:p w14:paraId="28E495F8" w14:textId="77777777" w:rsidR="00451F5E" w:rsidRPr="00CB1533" w:rsidRDefault="00451F5E" w:rsidP="00451F5E">
            <w:pPr>
              <w:jc w:val="center"/>
              <w:rPr>
                <w:bCs/>
              </w:rPr>
            </w:pPr>
            <w:r w:rsidRPr="00CB1533">
              <w:rPr>
                <w:bCs/>
              </w:rPr>
              <w:t>Постійне місце</w:t>
            </w:r>
          </w:p>
          <w:p w14:paraId="645A2382" w14:textId="77777777" w:rsidR="00451F5E" w:rsidRPr="00CB1533" w:rsidRDefault="00451F5E" w:rsidP="00451F5E">
            <w:pPr>
              <w:jc w:val="center"/>
              <w:rPr>
                <w:bCs/>
              </w:rPr>
            </w:pPr>
            <w:r w:rsidRPr="00CB1533">
              <w:rPr>
                <w:bCs/>
              </w:rPr>
              <w:t>проживання</w:t>
            </w:r>
          </w:p>
        </w:tc>
        <w:tc>
          <w:tcPr>
            <w:tcW w:w="2595" w:type="dxa"/>
            <w:gridSpan w:val="2"/>
          </w:tcPr>
          <w:p w14:paraId="711118F3" w14:textId="77777777" w:rsidR="00451F5E" w:rsidRPr="00CB1533" w:rsidRDefault="00451F5E" w:rsidP="00451F5E">
            <w:pPr>
              <w:jc w:val="center"/>
              <w:rPr>
                <w:bCs/>
              </w:rPr>
            </w:pPr>
            <w:r w:rsidRPr="00CB1533">
              <w:rPr>
                <w:bCs/>
              </w:rPr>
              <w:t>Країна, податковим</w:t>
            </w:r>
          </w:p>
          <w:p w14:paraId="37F7239B" w14:textId="77777777" w:rsidR="00451F5E" w:rsidRPr="00CB1533" w:rsidRDefault="00451F5E" w:rsidP="00451F5E">
            <w:pPr>
              <w:jc w:val="center"/>
              <w:rPr>
                <w:bCs/>
              </w:rPr>
            </w:pPr>
            <w:r w:rsidRPr="00CB1533">
              <w:rPr>
                <w:bCs/>
              </w:rPr>
              <w:t>резидентом якої є</w:t>
            </w:r>
          </w:p>
          <w:p w14:paraId="1F1DB891" w14:textId="77777777" w:rsidR="00451F5E" w:rsidRPr="00CB1533" w:rsidRDefault="00451F5E" w:rsidP="00451F5E">
            <w:pPr>
              <w:jc w:val="center"/>
              <w:rPr>
                <w:bCs/>
              </w:rPr>
            </w:pPr>
            <w:r w:rsidRPr="00CB1533">
              <w:rPr>
                <w:bCs/>
              </w:rPr>
              <w:t>особа</w:t>
            </w:r>
          </w:p>
        </w:tc>
      </w:tr>
      <w:tr w:rsidR="00451F5E" w:rsidRPr="00CB1533" w14:paraId="2DCB1A75" w14:textId="77777777" w:rsidTr="00451F5E">
        <w:tc>
          <w:tcPr>
            <w:tcW w:w="517" w:type="dxa"/>
            <w:vMerge/>
          </w:tcPr>
          <w:p w14:paraId="3E5786D3" w14:textId="77777777" w:rsidR="00451F5E" w:rsidRPr="00CB1533" w:rsidRDefault="00451F5E" w:rsidP="00451F5E">
            <w:pPr>
              <w:rPr>
                <w:bCs/>
              </w:rPr>
            </w:pPr>
          </w:p>
        </w:tc>
        <w:tc>
          <w:tcPr>
            <w:tcW w:w="1304" w:type="dxa"/>
            <w:vMerge/>
          </w:tcPr>
          <w:p w14:paraId="3EDC310F" w14:textId="77777777" w:rsidR="00451F5E" w:rsidRPr="00CB1533" w:rsidRDefault="00451F5E" w:rsidP="00451F5E">
            <w:pPr>
              <w:rPr>
                <w:bCs/>
              </w:rPr>
            </w:pPr>
          </w:p>
        </w:tc>
        <w:tc>
          <w:tcPr>
            <w:tcW w:w="1500" w:type="dxa"/>
            <w:vMerge/>
          </w:tcPr>
          <w:p w14:paraId="2052CF36" w14:textId="77777777" w:rsidR="00451F5E" w:rsidRPr="00CB1533" w:rsidRDefault="00451F5E" w:rsidP="00451F5E">
            <w:pPr>
              <w:rPr>
                <w:bCs/>
              </w:rPr>
            </w:pPr>
          </w:p>
        </w:tc>
        <w:tc>
          <w:tcPr>
            <w:tcW w:w="1636" w:type="dxa"/>
            <w:vMerge/>
          </w:tcPr>
          <w:p w14:paraId="23E41E64" w14:textId="77777777" w:rsidR="00451F5E" w:rsidRPr="00CB1533" w:rsidRDefault="00451F5E" w:rsidP="00451F5E">
            <w:pPr>
              <w:rPr>
                <w:bCs/>
              </w:rPr>
            </w:pPr>
          </w:p>
        </w:tc>
        <w:tc>
          <w:tcPr>
            <w:tcW w:w="1939" w:type="dxa"/>
            <w:vMerge/>
          </w:tcPr>
          <w:p w14:paraId="016E98A8" w14:textId="77777777" w:rsidR="00451F5E" w:rsidRPr="00CB1533" w:rsidRDefault="00451F5E" w:rsidP="00451F5E">
            <w:pPr>
              <w:rPr>
                <w:bCs/>
              </w:rPr>
            </w:pPr>
          </w:p>
        </w:tc>
        <w:tc>
          <w:tcPr>
            <w:tcW w:w="1759" w:type="dxa"/>
            <w:vMerge/>
          </w:tcPr>
          <w:p w14:paraId="0AE30C99" w14:textId="77777777" w:rsidR="00451F5E" w:rsidRPr="00CB1533" w:rsidRDefault="00451F5E" w:rsidP="00451F5E">
            <w:pPr>
              <w:rPr>
                <w:bCs/>
              </w:rPr>
            </w:pPr>
          </w:p>
        </w:tc>
        <w:tc>
          <w:tcPr>
            <w:tcW w:w="886" w:type="dxa"/>
          </w:tcPr>
          <w:p w14:paraId="4366F976" w14:textId="03D333DF" w:rsidR="00451F5E" w:rsidRPr="00CB1533" w:rsidRDefault="00451F5E" w:rsidP="00451F5E">
            <w:pPr>
              <w:jc w:val="center"/>
              <w:rPr>
                <w:bCs/>
              </w:rPr>
            </w:pPr>
            <w:r w:rsidRPr="00CB1533">
              <w:rPr>
                <w:bCs/>
              </w:rPr>
              <w:t>краї</w:t>
            </w:r>
            <w:r w:rsidR="002D63AD">
              <w:rPr>
                <w:bCs/>
              </w:rPr>
              <w:t>-</w:t>
            </w:r>
            <w:r w:rsidRPr="00CB1533">
              <w:rPr>
                <w:bCs/>
              </w:rPr>
              <w:t>на</w:t>
            </w:r>
          </w:p>
        </w:tc>
        <w:tc>
          <w:tcPr>
            <w:tcW w:w="1514" w:type="dxa"/>
          </w:tcPr>
          <w:p w14:paraId="607D0BD4" w14:textId="77777777" w:rsidR="00451F5E" w:rsidRPr="00CB1533" w:rsidRDefault="00451F5E" w:rsidP="00451F5E">
            <w:pPr>
              <w:jc w:val="center"/>
              <w:rPr>
                <w:bCs/>
              </w:rPr>
            </w:pPr>
            <w:r w:rsidRPr="00CB1533">
              <w:rPr>
                <w:bCs/>
              </w:rPr>
              <w:t>місяць, рік зміни</w:t>
            </w:r>
          </w:p>
          <w:p w14:paraId="383BB203" w14:textId="77777777" w:rsidR="00451F5E" w:rsidRPr="00CB1533" w:rsidRDefault="00451F5E" w:rsidP="00451F5E">
            <w:pPr>
              <w:jc w:val="center"/>
              <w:rPr>
                <w:bCs/>
              </w:rPr>
            </w:pPr>
            <w:r w:rsidRPr="00CB1533">
              <w:rPr>
                <w:bCs/>
              </w:rPr>
              <w:t>країни</w:t>
            </w:r>
          </w:p>
          <w:p w14:paraId="6528E971" w14:textId="412481D2" w:rsidR="00451F5E" w:rsidRPr="00CB1533" w:rsidRDefault="00451F5E" w:rsidP="00451F5E">
            <w:pPr>
              <w:jc w:val="center"/>
              <w:rPr>
                <w:bCs/>
              </w:rPr>
            </w:pPr>
            <w:r w:rsidRPr="00CB1533">
              <w:rPr>
                <w:bCs/>
              </w:rPr>
              <w:t>прожи</w:t>
            </w:r>
            <w:r w:rsidR="002D63AD">
              <w:rPr>
                <w:bCs/>
              </w:rPr>
              <w:t>-</w:t>
            </w:r>
            <w:proofErr w:type="spellStart"/>
            <w:r w:rsidRPr="00CB1533">
              <w:rPr>
                <w:bCs/>
              </w:rPr>
              <w:t>вання</w:t>
            </w:r>
            <w:proofErr w:type="spellEnd"/>
          </w:p>
        </w:tc>
        <w:tc>
          <w:tcPr>
            <w:tcW w:w="910" w:type="dxa"/>
          </w:tcPr>
          <w:p w14:paraId="6D907169" w14:textId="0B615FBA" w:rsidR="00451F5E" w:rsidRPr="00CB1533" w:rsidRDefault="00451F5E" w:rsidP="00451F5E">
            <w:pPr>
              <w:jc w:val="center"/>
              <w:rPr>
                <w:bCs/>
              </w:rPr>
            </w:pPr>
            <w:proofErr w:type="spellStart"/>
            <w:r w:rsidRPr="00CB1533">
              <w:rPr>
                <w:bCs/>
              </w:rPr>
              <w:t>адре</w:t>
            </w:r>
            <w:r w:rsidR="002D63AD">
              <w:rPr>
                <w:bCs/>
              </w:rPr>
              <w:t>-</w:t>
            </w:r>
            <w:r w:rsidRPr="00CB1533">
              <w:rPr>
                <w:bCs/>
              </w:rPr>
              <w:t>са</w:t>
            </w:r>
            <w:proofErr w:type="spellEnd"/>
          </w:p>
        </w:tc>
        <w:tc>
          <w:tcPr>
            <w:tcW w:w="886" w:type="dxa"/>
          </w:tcPr>
          <w:p w14:paraId="595BAF6C" w14:textId="7D11E1A1" w:rsidR="00451F5E" w:rsidRPr="00CB1533" w:rsidRDefault="00451F5E" w:rsidP="00451F5E">
            <w:pPr>
              <w:jc w:val="center"/>
              <w:rPr>
                <w:bCs/>
              </w:rPr>
            </w:pPr>
            <w:r w:rsidRPr="00CB1533">
              <w:rPr>
                <w:bCs/>
              </w:rPr>
              <w:t>краї</w:t>
            </w:r>
            <w:r w:rsidR="002D63AD">
              <w:rPr>
                <w:bCs/>
              </w:rPr>
              <w:t>-</w:t>
            </w:r>
            <w:r w:rsidRPr="00CB1533">
              <w:rPr>
                <w:bCs/>
              </w:rPr>
              <w:t>на</w:t>
            </w:r>
          </w:p>
        </w:tc>
        <w:tc>
          <w:tcPr>
            <w:tcW w:w="1709" w:type="dxa"/>
          </w:tcPr>
          <w:p w14:paraId="2D6599D4" w14:textId="48F1C785" w:rsidR="00451F5E" w:rsidRPr="00CB1533" w:rsidRDefault="00451F5E" w:rsidP="00451F5E">
            <w:pPr>
              <w:jc w:val="center"/>
              <w:rPr>
                <w:bCs/>
              </w:rPr>
            </w:pPr>
            <w:r w:rsidRPr="00CB1533">
              <w:t>місяць, рік зміни податкової резидент</w:t>
            </w:r>
            <w:r w:rsidR="002D63AD">
              <w:t>-</w:t>
            </w:r>
            <w:proofErr w:type="spellStart"/>
            <w:r w:rsidRPr="00CB1533">
              <w:t>ності</w:t>
            </w:r>
            <w:proofErr w:type="spellEnd"/>
          </w:p>
        </w:tc>
      </w:tr>
      <w:tr w:rsidR="00451F5E" w:rsidRPr="00CB1533" w14:paraId="24BADB70" w14:textId="77777777" w:rsidTr="00451F5E">
        <w:tc>
          <w:tcPr>
            <w:tcW w:w="517" w:type="dxa"/>
          </w:tcPr>
          <w:p w14:paraId="63C2B612" w14:textId="77777777" w:rsidR="00451F5E" w:rsidRPr="00CB1533" w:rsidRDefault="00451F5E" w:rsidP="00DF13B7">
            <w:pPr>
              <w:jc w:val="center"/>
              <w:rPr>
                <w:bCs/>
              </w:rPr>
            </w:pPr>
            <w:r>
              <w:rPr>
                <w:bCs/>
              </w:rPr>
              <w:t>1</w:t>
            </w:r>
          </w:p>
        </w:tc>
        <w:tc>
          <w:tcPr>
            <w:tcW w:w="1304" w:type="dxa"/>
          </w:tcPr>
          <w:p w14:paraId="3FCFB9E3" w14:textId="77777777" w:rsidR="00451F5E" w:rsidRPr="00CB1533" w:rsidRDefault="00451F5E" w:rsidP="00451F5E">
            <w:pPr>
              <w:jc w:val="center"/>
              <w:rPr>
                <w:bCs/>
              </w:rPr>
            </w:pPr>
            <w:r>
              <w:rPr>
                <w:bCs/>
              </w:rPr>
              <w:t>2</w:t>
            </w:r>
          </w:p>
        </w:tc>
        <w:tc>
          <w:tcPr>
            <w:tcW w:w="1500" w:type="dxa"/>
          </w:tcPr>
          <w:p w14:paraId="1F1B2224" w14:textId="77777777" w:rsidR="00451F5E" w:rsidRPr="00CB1533" w:rsidRDefault="00451F5E" w:rsidP="00451F5E">
            <w:pPr>
              <w:jc w:val="center"/>
              <w:rPr>
                <w:bCs/>
              </w:rPr>
            </w:pPr>
            <w:r>
              <w:rPr>
                <w:bCs/>
              </w:rPr>
              <w:t>3</w:t>
            </w:r>
          </w:p>
        </w:tc>
        <w:tc>
          <w:tcPr>
            <w:tcW w:w="1636" w:type="dxa"/>
          </w:tcPr>
          <w:p w14:paraId="6EF98F66" w14:textId="77777777" w:rsidR="00451F5E" w:rsidRPr="00CB1533" w:rsidRDefault="00451F5E" w:rsidP="00451F5E">
            <w:pPr>
              <w:jc w:val="center"/>
              <w:rPr>
                <w:bCs/>
              </w:rPr>
            </w:pPr>
            <w:r>
              <w:rPr>
                <w:bCs/>
              </w:rPr>
              <w:t>4</w:t>
            </w:r>
          </w:p>
        </w:tc>
        <w:tc>
          <w:tcPr>
            <w:tcW w:w="1939" w:type="dxa"/>
          </w:tcPr>
          <w:p w14:paraId="76FF3177" w14:textId="77777777" w:rsidR="00451F5E" w:rsidRPr="00CB1533" w:rsidRDefault="00451F5E" w:rsidP="00451F5E">
            <w:pPr>
              <w:jc w:val="center"/>
              <w:rPr>
                <w:bCs/>
              </w:rPr>
            </w:pPr>
            <w:r>
              <w:rPr>
                <w:bCs/>
              </w:rPr>
              <w:t>5</w:t>
            </w:r>
          </w:p>
        </w:tc>
        <w:tc>
          <w:tcPr>
            <w:tcW w:w="1759" w:type="dxa"/>
          </w:tcPr>
          <w:p w14:paraId="37199459" w14:textId="77777777" w:rsidR="00451F5E" w:rsidRPr="00CB1533" w:rsidRDefault="00451F5E" w:rsidP="00451F5E">
            <w:pPr>
              <w:jc w:val="center"/>
              <w:rPr>
                <w:bCs/>
              </w:rPr>
            </w:pPr>
            <w:r>
              <w:rPr>
                <w:bCs/>
              </w:rPr>
              <w:t>6</w:t>
            </w:r>
          </w:p>
        </w:tc>
        <w:tc>
          <w:tcPr>
            <w:tcW w:w="886" w:type="dxa"/>
          </w:tcPr>
          <w:p w14:paraId="6B5CE662" w14:textId="77777777" w:rsidR="00451F5E" w:rsidRPr="00CB1533" w:rsidRDefault="00451F5E" w:rsidP="00451F5E">
            <w:pPr>
              <w:jc w:val="center"/>
              <w:rPr>
                <w:bCs/>
              </w:rPr>
            </w:pPr>
            <w:r>
              <w:rPr>
                <w:bCs/>
              </w:rPr>
              <w:t>7</w:t>
            </w:r>
          </w:p>
        </w:tc>
        <w:tc>
          <w:tcPr>
            <w:tcW w:w="1514" w:type="dxa"/>
          </w:tcPr>
          <w:p w14:paraId="65FF2573" w14:textId="77777777" w:rsidR="00451F5E" w:rsidRPr="00CB1533" w:rsidRDefault="00451F5E" w:rsidP="00451F5E">
            <w:pPr>
              <w:jc w:val="center"/>
              <w:rPr>
                <w:bCs/>
              </w:rPr>
            </w:pPr>
            <w:r>
              <w:rPr>
                <w:bCs/>
              </w:rPr>
              <w:t>8</w:t>
            </w:r>
          </w:p>
        </w:tc>
        <w:tc>
          <w:tcPr>
            <w:tcW w:w="910" w:type="dxa"/>
          </w:tcPr>
          <w:p w14:paraId="084CA3B1" w14:textId="77777777" w:rsidR="00451F5E" w:rsidRPr="00CB1533" w:rsidRDefault="00451F5E" w:rsidP="00451F5E">
            <w:pPr>
              <w:jc w:val="center"/>
              <w:rPr>
                <w:bCs/>
              </w:rPr>
            </w:pPr>
            <w:r>
              <w:rPr>
                <w:bCs/>
              </w:rPr>
              <w:t>9</w:t>
            </w:r>
          </w:p>
        </w:tc>
        <w:tc>
          <w:tcPr>
            <w:tcW w:w="886" w:type="dxa"/>
          </w:tcPr>
          <w:p w14:paraId="7F307AE3" w14:textId="77777777" w:rsidR="00451F5E" w:rsidRPr="00CB1533" w:rsidRDefault="00451F5E" w:rsidP="00451F5E">
            <w:pPr>
              <w:jc w:val="center"/>
              <w:rPr>
                <w:bCs/>
              </w:rPr>
            </w:pPr>
            <w:r>
              <w:rPr>
                <w:bCs/>
              </w:rPr>
              <w:t>10</w:t>
            </w:r>
          </w:p>
        </w:tc>
        <w:tc>
          <w:tcPr>
            <w:tcW w:w="1709" w:type="dxa"/>
          </w:tcPr>
          <w:p w14:paraId="01E76283" w14:textId="77777777" w:rsidR="00451F5E" w:rsidRPr="00CB1533" w:rsidRDefault="00451F5E" w:rsidP="00451F5E">
            <w:pPr>
              <w:jc w:val="center"/>
              <w:rPr>
                <w:bCs/>
              </w:rPr>
            </w:pPr>
            <w:r>
              <w:rPr>
                <w:bCs/>
              </w:rPr>
              <w:t>11</w:t>
            </w:r>
          </w:p>
        </w:tc>
      </w:tr>
      <w:tr w:rsidR="00451F5E" w:rsidRPr="00CB1533" w14:paraId="0575005B" w14:textId="77777777" w:rsidTr="00451F5E">
        <w:tc>
          <w:tcPr>
            <w:tcW w:w="517" w:type="dxa"/>
          </w:tcPr>
          <w:p w14:paraId="2F8112BC" w14:textId="77777777" w:rsidR="00451F5E" w:rsidRDefault="00451F5E" w:rsidP="00DF13B7">
            <w:pPr>
              <w:jc w:val="center"/>
              <w:rPr>
                <w:bCs/>
              </w:rPr>
            </w:pPr>
            <w:r>
              <w:rPr>
                <w:bCs/>
              </w:rPr>
              <w:t>1</w:t>
            </w:r>
          </w:p>
        </w:tc>
        <w:tc>
          <w:tcPr>
            <w:tcW w:w="1304" w:type="dxa"/>
          </w:tcPr>
          <w:p w14:paraId="05B885E0" w14:textId="77777777" w:rsidR="00451F5E" w:rsidRDefault="00451F5E" w:rsidP="00451F5E">
            <w:pPr>
              <w:jc w:val="center"/>
              <w:rPr>
                <w:bCs/>
              </w:rPr>
            </w:pPr>
          </w:p>
        </w:tc>
        <w:tc>
          <w:tcPr>
            <w:tcW w:w="1500" w:type="dxa"/>
          </w:tcPr>
          <w:p w14:paraId="12F4921B" w14:textId="77777777" w:rsidR="00451F5E" w:rsidRDefault="00451F5E" w:rsidP="00451F5E">
            <w:pPr>
              <w:jc w:val="center"/>
              <w:rPr>
                <w:bCs/>
              </w:rPr>
            </w:pPr>
          </w:p>
        </w:tc>
        <w:tc>
          <w:tcPr>
            <w:tcW w:w="1636" w:type="dxa"/>
          </w:tcPr>
          <w:p w14:paraId="4B95E455" w14:textId="77777777" w:rsidR="00451F5E" w:rsidRDefault="00451F5E" w:rsidP="00451F5E">
            <w:pPr>
              <w:jc w:val="center"/>
              <w:rPr>
                <w:bCs/>
              </w:rPr>
            </w:pPr>
          </w:p>
        </w:tc>
        <w:tc>
          <w:tcPr>
            <w:tcW w:w="1939" w:type="dxa"/>
          </w:tcPr>
          <w:p w14:paraId="50657881" w14:textId="77777777" w:rsidR="00451F5E" w:rsidRDefault="00451F5E" w:rsidP="00451F5E">
            <w:pPr>
              <w:jc w:val="center"/>
              <w:rPr>
                <w:bCs/>
              </w:rPr>
            </w:pPr>
          </w:p>
        </w:tc>
        <w:tc>
          <w:tcPr>
            <w:tcW w:w="1759" w:type="dxa"/>
          </w:tcPr>
          <w:p w14:paraId="5FCCCEB8" w14:textId="77777777" w:rsidR="00451F5E" w:rsidRDefault="00451F5E" w:rsidP="00451F5E">
            <w:pPr>
              <w:jc w:val="center"/>
              <w:rPr>
                <w:bCs/>
              </w:rPr>
            </w:pPr>
          </w:p>
        </w:tc>
        <w:tc>
          <w:tcPr>
            <w:tcW w:w="886" w:type="dxa"/>
          </w:tcPr>
          <w:p w14:paraId="4F234B39" w14:textId="77777777" w:rsidR="00451F5E" w:rsidRDefault="00451F5E" w:rsidP="00451F5E">
            <w:pPr>
              <w:jc w:val="center"/>
              <w:rPr>
                <w:bCs/>
              </w:rPr>
            </w:pPr>
          </w:p>
        </w:tc>
        <w:tc>
          <w:tcPr>
            <w:tcW w:w="1514" w:type="dxa"/>
          </w:tcPr>
          <w:p w14:paraId="1809B681" w14:textId="77777777" w:rsidR="00451F5E" w:rsidRDefault="00451F5E" w:rsidP="00451F5E">
            <w:pPr>
              <w:jc w:val="center"/>
              <w:rPr>
                <w:bCs/>
              </w:rPr>
            </w:pPr>
          </w:p>
        </w:tc>
        <w:tc>
          <w:tcPr>
            <w:tcW w:w="910" w:type="dxa"/>
          </w:tcPr>
          <w:p w14:paraId="47AB42D0" w14:textId="77777777" w:rsidR="00451F5E" w:rsidRDefault="00451F5E" w:rsidP="00451F5E">
            <w:pPr>
              <w:jc w:val="center"/>
              <w:rPr>
                <w:bCs/>
              </w:rPr>
            </w:pPr>
          </w:p>
        </w:tc>
        <w:tc>
          <w:tcPr>
            <w:tcW w:w="886" w:type="dxa"/>
          </w:tcPr>
          <w:p w14:paraId="102EF823" w14:textId="77777777" w:rsidR="00451F5E" w:rsidRDefault="00451F5E" w:rsidP="00451F5E">
            <w:pPr>
              <w:jc w:val="center"/>
              <w:rPr>
                <w:bCs/>
              </w:rPr>
            </w:pPr>
          </w:p>
        </w:tc>
        <w:tc>
          <w:tcPr>
            <w:tcW w:w="1709" w:type="dxa"/>
          </w:tcPr>
          <w:p w14:paraId="74F210A2" w14:textId="77777777" w:rsidR="00451F5E" w:rsidRDefault="00451F5E" w:rsidP="00451F5E">
            <w:pPr>
              <w:jc w:val="center"/>
              <w:rPr>
                <w:bCs/>
              </w:rPr>
            </w:pPr>
          </w:p>
        </w:tc>
      </w:tr>
    </w:tbl>
    <w:p w14:paraId="749B4CF1" w14:textId="77777777" w:rsidR="00DF13B7" w:rsidRDefault="00DF13B7" w:rsidP="00451F5E"/>
    <w:p w14:paraId="04E3A800" w14:textId="77777777" w:rsidR="00DF13B7" w:rsidRDefault="00DF13B7">
      <w:pPr>
        <w:spacing w:after="200" w:line="276" w:lineRule="auto"/>
        <w:jc w:val="left"/>
      </w:pPr>
      <w:r>
        <w:br w:type="page"/>
      </w:r>
    </w:p>
    <w:p w14:paraId="6AC12509" w14:textId="77777777" w:rsidR="005C1353" w:rsidRDefault="005C1353" w:rsidP="00451F5E"/>
    <w:p w14:paraId="2CB0B196" w14:textId="7F18855C" w:rsidR="00451F5E" w:rsidRPr="00DF43DA" w:rsidRDefault="00451F5E" w:rsidP="00451F5E">
      <w:pPr>
        <w:rPr>
          <w:bCs/>
        </w:rPr>
      </w:pPr>
      <w:r w:rsidRPr="00DF43DA">
        <w:t>4.</w:t>
      </w:r>
      <w:r>
        <w:t xml:space="preserve"> </w:t>
      </w:r>
      <w:r w:rsidRPr="00DF43DA">
        <w:t>Відомості про займані посади членами виконавчого органу та ради юридичної особи</w:t>
      </w:r>
    </w:p>
    <w:p w14:paraId="11999A11" w14:textId="77777777" w:rsidR="00451F5E" w:rsidRPr="00CB1533" w:rsidRDefault="00451F5E" w:rsidP="00451F5E">
      <w:pPr>
        <w:jc w:val="right"/>
        <w:rPr>
          <w:bCs/>
        </w:rPr>
      </w:pPr>
      <w:r>
        <w:rPr>
          <w:bCs/>
        </w:rPr>
        <w:t>Таблиця 4</w:t>
      </w:r>
    </w:p>
    <w:tbl>
      <w:tblPr>
        <w:tblStyle w:val="a9"/>
        <w:tblW w:w="14596" w:type="dxa"/>
        <w:tblLayout w:type="fixed"/>
        <w:tblLook w:val="04A0" w:firstRow="1" w:lastRow="0" w:firstColumn="1" w:lastColumn="0" w:noHBand="0" w:noVBand="1"/>
      </w:tblPr>
      <w:tblGrid>
        <w:gridCol w:w="562"/>
        <w:gridCol w:w="1024"/>
        <w:gridCol w:w="1670"/>
        <w:gridCol w:w="2311"/>
        <w:gridCol w:w="2225"/>
        <w:gridCol w:w="936"/>
        <w:gridCol w:w="1340"/>
        <w:gridCol w:w="2387"/>
        <w:gridCol w:w="2141"/>
      </w:tblGrid>
      <w:tr w:rsidR="00451F5E" w:rsidRPr="00CB1533" w14:paraId="18D89D4D" w14:textId="77777777" w:rsidTr="00DF13B7">
        <w:tc>
          <w:tcPr>
            <w:tcW w:w="562" w:type="dxa"/>
            <w:vMerge w:val="restart"/>
          </w:tcPr>
          <w:p w14:paraId="4CB83818" w14:textId="77777777" w:rsidR="00451F5E" w:rsidRPr="00CB1533" w:rsidRDefault="00451F5E" w:rsidP="00451F5E">
            <w:pPr>
              <w:jc w:val="center"/>
              <w:rPr>
                <w:bCs/>
              </w:rPr>
            </w:pPr>
            <w:r w:rsidRPr="00CB1533">
              <w:rPr>
                <w:bCs/>
              </w:rPr>
              <w:t>№ з/п</w:t>
            </w:r>
          </w:p>
        </w:tc>
        <w:tc>
          <w:tcPr>
            <w:tcW w:w="11893" w:type="dxa"/>
            <w:gridSpan w:val="7"/>
          </w:tcPr>
          <w:p w14:paraId="524CDA38" w14:textId="77777777" w:rsidR="00451F5E" w:rsidRPr="00CB1533" w:rsidRDefault="00451F5E" w:rsidP="00451F5E">
            <w:pPr>
              <w:jc w:val="center"/>
              <w:rPr>
                <w:bCs/>
              </w:rPr>
            </w:pPr>
            <w:r w:rsidRPr="00CB1533">
              <w:t>Займані посади за останні 10 років</w:t>
            </w:r>
          </w:p>
        </w:tc>
        <w:tc>
          <w:tcPr>
            <w:tcW w:w="2141" w:type="dxa"/>
            <w:vMerge w:val="restart"/>
          </w:tcPr>
          <w:p w14:paraId="695C6697" w14:textId="252DC55F" w:rsidR="00451F5E" w:rsidRPr="00CB1533" w:rsidRDefault="00451F5E" w:rsidP="00451F5E">
            <w:pPr>
              <w:jc w:val="center"/>
              <w:rPr>
                <w:bCs/>
              </w:rPr>
            </w:pPr>
            <w:r w:rsidRPr="00CB1533">
              <w:rPr>
                <w:bCs/>
              </w:rPr>
              <w:t>Причина припинення повноважень/</w:t>
            </w:r>
            <w:r w:rsidR="00A216B3">
              <w:rPr>
                <w:bCs/>
              </w:rPr>
              <w:t xml:space="preserve"> </w:t>
            </w:r>
            <w:r w:rsidRPr="00CB1533">
              <w:rPr>
                <w:bCs/>
              </w:rPr>
              <w:t>звільнення</w:t>
            </w:r>
          </w:p>
        </w:tc>
      </w:tr>
      <w:tr w:rsidR="00451F5E" w:rsidRPr="00CB1533" w14:paraId="6D456A53" w14:textId="77777777" w:rsidTr="00DF13B7">
        <w:tc>
          <w:tcPr>
            <w:tcW w:w="562" w:type="dxa"/>
            <w:vMerge/>
          </w:tcPr>
          <w:p w14:paraId="491762C5" w14:textId="77777777" w:rsidR="00451F5E" w:rsidRPr="00CB1533" w:rsidRDefault="00451F5E" w:rsidP="00451F5E">
            <w:pPr>
              <w:jc w:val="center"/>
              <w:rPr>
                <w:bCs/>
              </w:rPr>
            </w:pPr>
          </w:p>
        </w:tc>
        <w:tc>
          <w:tcPr>
            <w:tcW w:w="1024" w:type="dxa"/>
            <w:vMerge w:val="restart"/>
          </w:tcPr>
          <w:p w14:paraId="21350A91" w14:textId="6D046DBD" w:rsidR="00451F5E" w:rsidRPr="00CB1533" w:rsidRDefault="00451F5E" w:rsidP="00451F5E">
            <w:pPr>
              <w:jc w:val="center"/>
              <w:rPr>
                <w:bCs/>
              </w:rPr>
            </w:pPr>
            <w:proofErr w:type="spellStart"/>
            <w:r>
              <w:t>п</w:t>
            </w:r>
            <w:r w:rsidRPr="00CB1533">
              <w:t>різ</w:t>
            </w:r>
            <w:proofErr w:type="spellEnd"/>
            <w:r w:rsidR="00A11915">
              <w:t>-</w:t>
            </w:r>
            <w:r w:rsidRPr="00CB1533">
              <w:t xml:space="preserve">вище, </w:t>
            </w:r>
            <w:r w:rsidR="00670266">
              <w:t xml:space="preserve">власне </w:t>
            </w:r>
            <w:r w:rsidRPr="00CB1533">
              <w:t>ім’я, по бать</w:t>
            </w:r>
            <w:r w:rsidR="00A11915">
              <w:t>-</w:t>
            </w:r>
            <w:proofErr w:type="spellStart"/>
            <w:r w:rsidRPr="00CB1533">
              <w:t>кові</w:t>
            </w:r>
            <w:proofErr w:type="spellEnd"/>
          </w:p>
        </w:tc>
        <w:tc>
          <w:tcPr>
            <w:tcW w:w="1670" w:type="dxa"/>
            <w:vMerge w:val="restart"/>
          </w:tcPr>
          <w:p w14:paraId="0AE31ED7" w14:textId="3683A371" w:rsidR="00451F5E" w:rsidRPr="00CB1533" w:rsidRDefault="00451F5E" w:rsidP="00451F5E">
            <w:pPr>
              <w:jc w:val="center"/>
              <w:rPr>
                <w:bCs/>
              </w:rPr>
            </w:pPr>
            <w:proofErr w:type="spellStart"/>
            <w:r>
              <w:t>і</w:t>
            </w:r>
            <w:r w:rsidRPr="00CB1533">
              <w:t>дентифіка</w:t>
            </w:r>
            <w:r w:rsidR="00A11915">
              <w:t>-</w:t>
            </w:r>
            <w:r w:rsidRPr="00CB1533">
              <w:t>ційний</w:t>
            </w:r>
            <w:proofErr w:type="spellEnd"/>
            <w:r w:rsidRPr="00CB1533">
              <w:t>/ податковий номер</w:t>
            </w:r>
          </w:p>
        </w:tc>
        <w:tc>
          <w:tcPr>
            <w:tcW w:w="2311" w:type="dxa"/>
            <w:vMerge w:val="restart"/>
          </w:tcPr>
          <w:p w14:paraId="4622E07E" w14:textId="43AC7FAF" w:rsidR="00451F5E" w:rsidRPr="00CB1533" w:rsidRDefault="00451F5E" w:rsidP="00451F5E">
            <w:pPr>
              <w:jc w:val="center"/>
              <w:rPr>
                <w:bCs/>
              </w:rPr>
            </w:pPr>
            <w:r w:rsidRPr="00CB1533">
              <w:t>найменування роботодавця/ юридичної особи, до органу управління/</w:t>
            </w:r>
            <w:r w:rsidR="00A11915">
              <w:t xml:space="preserve"> </w:t>
            </w:r>
            <w:r w:rsidRPr="00CB1533">
              <w:t>контролю якої входила/входить особа (якщо не укладався трудовий договір)</w:t>
            </w:r>
          </w:p>
        </w:tc>
        <w:tc>
          <w:tcPr>
            <w:tcW w:w="2225" w:type="dxa"/>
            <w:vMerge w:val="restart"/>
          </w:tcPr>
          <w:p w14:paraId="035B9073" w14:textId="0B17C122" w:rsidR="000E5A0C" w:rsidRDefault="00451F5E" w:rsidP="00451F5E">
            <w:pPr>
              <w:jc w:val="center"/>
            </w:pPr>
            <w:proofErr w:type="spellStart"/>
            <w:r w:rsidRPr="00CB1533">
              <w:t>ідентифіка</w:t>
            </w:r>
            <w:r w:rsidR="00A11915">
              <w:t>-</w:t>
            </w:r>
            <w:r w:rsidRPr="00CB1533">
              <w:t>ційний</w:t>
            </w:r>
            <w:proofErr w:type="spellEnd"/>
            <w:r w:rsidRPr="00CB1533">
              <w:t>/ реєстраційний код/номер роботодавця/</w:t>
            </w:r>
          </w:p>
          <w:p w14:paraId="430B1911" w14:textId="37318F84" w:rsidR="00451F5E" w:rsidRPr="00CB1533" w:rsidRDefault="00451F5E" w:rsidP="00451F5E">
            <w:pPr>
              <w:jc w:val="center"/>
              <w:rPr>
                <w:bCs/>
              </w:rPr>
            </w:pPr>
            <w:r w:rsidRPr="00CB1533">
              <w:t>юридичної особи, до органу управління/ контролю якої входила/входить особа</w:t>
            </w:r>
          </w:p>
        </w:tc>
        <w:tc>
          <w:tcPr>
            <w:tcW w:w="936" w:type="dxa"/>
            <w:vMerge w:val="restart"/>
          </w:tcPr>
          <w:p w14:paraId="407641F3" w14:textId="60E58A51" w:rsidR="00C24981" w:rsidRDefault="00C24981" w:rsidP="00451F5E">
            <w:pPr>
              <w:jc w:val="center"/>
              <w:rPr>
                <w:bCs/>
              </w:rPr>
            </w:pPr>
            <w:r>
              <w:rPr>
                <w:bCs/>
              </w:rPr>
              <w:t>Най</w:t>
            </w:r>
            <w:r w:rsidR="00A11915">
              <w:rPr>
                <w:bCs/>
              </w:rPr>
              <w:t>-</w:t>
            </w:r>
            <w:proofErr w:type="spellStart"/>
            <w:r>
              <w:rPr>
                <w:bCs/>
              </w:rPr>
              <w:t>мену</w:t>
            </w:r>
            <w:proofErr w:type="spellEnd"/>
            <w:r w:rsidR="00A11915">
              <w:rPr>
                <w:bCs/>
              </w:rPr>
              <w:t>-</w:t>
            </w:r>
            <w:proofErr w:type="spellStart"/>
            <w:r>
              <w:rPr>
                <w:bCs/>
              </w:rPr>
              <w:t>вання</w:t>
            </w:r>
            <w:proofErr w:type="spellEnd"/>
          </w:p>
          <w:p w14:paraId="1BCD6C1B" w14:textId="5B02C25B" w:rsidR="00451F5E" w:rsidRPr="00CB1533" w:rsidRDefault="00451F5E" w:rsidP="00451F5E">
            <w:pPr>
              <w:jc w:val="center"/>
              <w:rPr>
                <w:bCs/>
              </w:rPr>
            </w:pPr>
            <w:proofErr w:type="spellStart"/>
            <w:r w:rsidRPr="00CB1533">
              <w:rPr>
                <w:bCs/>
              </w:rPr>
              <w:t>поса</w:t>
            </w:r>
            <w:r w:rsidR="00A11915">
              <w:rPr>
                <w:bCs/>
              </w:rPr>
              <w:t>-</w:t>
            </w:r>
            <w:r w:rsidRPr="00CB1533">
              <w:rPr>
                <w:bCs/>
              </w:rPr>
              <w:t>д</w:t>
            </w:r>
            <w:r w:rsidR="00C24981">
              <w:rPr>
                <w:bCs/>
              </w:rPr>
              <w:t>и</w:t>
            </w:r>
            <w:proofErr w:type="spellEnd"/>
          </w:p>
        </w:tc>
        <w:tc>
          <w:tcPr>
            <w:tcW w:w="3727" w:type="dxa"/>
            <w:gridSpan w:val="2"/>
          </w:tcPr>
          <w:p w14:paraId="32B913DD" w14:textId="77777777" w:rsidR="00451F5E" w:rsidRPr="00CB1533" w:rsidRDefault="00451F5E" w:rsidP="00451F5E">
            <w:pPr>
              <w:jc w:val="center"/>
              <w:rPr>
                <w:bCs/>
              </w:rPr>
            </w:pPr>
            <w:r w:rsidRPr="00CB1533">
              <w:t>строк перебування на посаді</w:t>
            </w:r>
          </w:p>
        </w:tc>
        <w:tc>
          <w:tcPr>
            <w:tcW w:w="2141" w:type="dxa"/>
            <w:vMerge/>
          </w:tcPr>
          <w:p w14:paraId="013BC6C7" w14:textId="77777777" w:rsidR="00451F5E" w:rsidRPr="00CB1533" w:rsidRDefault="00451F5E" w:rsidP="00451F5E">
            <w:pPr>
              <w:rPr>
                <w:bCs/>
              </w:rPr>
            </w:pPr>
          </w:p>
        </w:tc>
      </w:tr>
      <w:tr w:rsidR="00451F5E" w:rsidRPr="00CB1533" w14:paraId="079833BC" w14:textId="77777777" w:rsidTr="00DF13B7">
        <w:tc>
          <w:tcPr>
            <w:tcW w:w="562" w:type="dxa"/>
            <w:vMerge/>
          </w:tcPr>
          <w:p w14:paraId="1B0CEE89" w14:textId="77777777" w:rsidR="00451F5E" w:rsidRPr="00CB1533" w:rsidRDefault="00451F5E" w:rsidP="00451F5E">
            <w:pPr>
              <w:rPr>
                <w:bCs/>
              </w:rPr>
            </w:pPr>
          </w:p>
        </w:tc>
        <w:tc>
          <w:tcPr>
            <w:tcW w:w="1024" w:type="dxa"/>
            <w:vMerge/>
          </w:tcPr>
          <w:p w14:paraId="5A27D0DD" w14:textId="77777777" w:rsidR="00451F5E" w:rsidRPr="00CB1533" w:rsidRDefault="00451F5E" w:rsidP="00451F5E">
            <w:pPr>
              <w:jc w:val="center"/>
              <w:rPr>
                <w:bCs/>
              </w:rPr>
            </w:pPr>
          </w:p>
        </w:tc>
        <w:tc>
          <w:tcPr>
            <w:tcW w:w="1670" w:type="dxa"/>
            <w:vMerge/>
          </w:tcPr>
          <w:p w14:paraId="448498FC" w14:textId="77777777" w:rsidR="00451F5E" w:rsidRPr="00CB1533" w:rsidRDefault="00451F5E" w:rsidP="00451F5E">
            <w:pPr>
              <w:jc w:val="center"/>
              <w:rPr>
                <w:bCs/>
              </w:rPr>
            </w:pPr>
          </w:p>
        </w:tc>
        <w:tc>
          <w:tcPr>
            <w:tcW w:w="2311" w:type="dxa"/>
            <w:vMerge/>
          </w:tcPr>
          <w:p w14:paraId="2DEDC833" w14:textId="77777777" w:rsidR="00451F5E" w:rsidRPr="00CB1533" w:rsidRDefault="00451F5E" w:rsidP="00451F5E">
            <w:pPr>
              <w:jc w:val="center"/>
              <w:rPr>
                <w:bCs/>
              </w:rPr>
            </w:pPr>
          </w:p>
        </w:tc>
        <w:tc>
          <w:tcPr>
            <w:tcW w:w="2225" w:type="dxa"/>
            <w:vMerge/>
          </w:tcPr>
          <w:p w14:paraId="16261F67" w14:textId="77777777" w:rsidR="00451F5E" w:rsidRPr="00CB1533" w:rsidRDefault="00451F5E" w:rsidP="00451F5E">
            <w:pPr>
              <w:jc w:val="center"/>
              <w:rPr>
                <w:bCs/>
              </w:rPr>
            </w:pPr>
          </w:p>
        </w:tc>
        <w:tc>
          <w:tcPr>
            <w:tcW w:w="936" w:type="dxa"/>
            <w:vMerge/>
          </w:tcPr>
          <w:p w14:paraId="4F8F61D9" w14:textId="77777777" w:rsidR="00451F5E" w:rsidRPr="00CB1533" w:rsidRDefault="00451F5E" w:rsidP="00451F5E">
            <w:pPr>
              <w:jc w:val="center"/>
              <w:rPr>
                <w:bCs/>
              </w:rPr>
            </w:pPr>
          </w:p>
        </w:tc>
        <w:tc>
          <w:tcPr>
            <w:tcW w:w="1340" w:type="dxa"/>
          </w:tcPr>
          <w:p w14:paraId="4AA99AD9" w14:textId="07721F00" w:rsidR="00451F5E" w:rsidRPr="00CB1533" w:rsidRDefault="00451F5E" w:rsidP="00451F5E">
            <w:pPr>
              <w:jc w:val="center"/>
              <w:rPr>
                <w:bCs/>
              </w:rPr>
            </w:pPr>
            <w:r w:rsidRPr="00CB1533">
              <w:t xml:space="preserve">дата обрання/ </w:t>
            </w:r>
            <w:proofErr w:type="spellStart"/>
            <w:r w:rsidRPr="00CB1533">
              <w:t>призна</w:t>
            </w:r>
            <w:r w:rsidR="00A11915">
              <w:t>-</w:t>
            </w:r>
            <w:r w:rsidRPr="00CB1533">
              <w:t>чення</w:t>
            </w:r>
            <w:proofErr w:type="spellEnd"/>
          </w:p>
        </w:tc>
        <w:tc>
          <w:tcPr>
            <w:tcW w:w="2387" w:type="dxa"/>
          </w:tcPr>
          <w:p w14:paraId="67A64894" w14:textId="75742A3D" w:rsidR="00451F5E" w:rsidRPr="00CB1533" w:rsidRDefault="00451F5E" w:rsidP="00451F5E">
            <w:pPr>
              <w:jc w:val="center"/>
              <w:rPr>
                <w:bCs/>
              </w:rPr>
            </w:pPr>
            <w:r w:rsidRPr="00CB1533">
              <w:t>дата припинення повноважень/</w:t>
            </w:r>
            <w:r w:rsidR="00A216B3">
              <w:t xml:space="preserve"> </w:t>
            </w:r>
            <w:r w:rsidRPr="00CB1533">
              <w:t>звільнення</w:t>
            </w:r>
          </w:p>
        </w:tc>
        <w:tc>
          <w:tcPr>
            <w:tcW w:w="2141" w:type="dxa"/>
            <w:vMerge/>
          </w:tcPr>
          <w:p w14:paraId="713B361F" w14:textId="77777777" w:rsidR="00451F5E" w:rsidRPr="00CB1533" w:rsidRDefault="00451F5E" w:rsidP="00451F5E">
            <w:pPr>
              <w:rPr>
                <w:bCs/>
              </w:rPr>
            </w:pPr>
          </w:p>
        </w:tc>
      </w:tr>
      <w:tr w:rsidR="00451F5E" w:rsidRPr="00CB1533" w14:paraId="2772DC68" w14:textId="77777777" w:rsidTr="00DF13B7">
        <w:tc>
          <w:tcPr>
            <w:tcW w:w="562" w:type="dxa"/>
          </w:tcPr>
          <w:p w14:paraId="75055922" w14:textId="77777777" w:rsidR="00451F5E" w:rsidRPr="00CB1533" w:rsidRDefault="00451F5E" w:rsidP="00DF13B7">
            <w:pPr>
              <w:jc w:val="center"/>
              <w:rPr>
                <w:bCs/>
              </w:rPr>
            </w:pPr>
            <w:r>
              <w:rPr>
                <w:bCs/>
              </w:rPr>
              <w:t>1</w:t>
            </w:r>
          </w:p>
        </w:tc>
        <w:tc>
          <w:tcPr>
            <w:tcW w:w="1024" w:type="dxa"/>
          </w:tcPr>
          <w:p w14:paraId="69396323" w14:textId="77777777" w:rsidR="00451F5E" w:rsidRPr="00CB1533" w:rsidRDefault="00451F5E" w:rsidP="00451F5E">
            <w:pPr>
              <w:jc w:val="center"/>
              <w:rPr>
                <w:bCs/>
              </w:rPr>
            </w:pPr>
            <w:r>
              <w:rPr>
                <w:bCs/>
              </w:rPr>
              <w:t>2</w:t>
            </w:r>
          </w:p>
        </w:tc>
        <w:tc>
          <w:tcPr>
            <w:tcW w:w="1670" w:type="dxa"/>
          </w:tcPr>
          <w:p w14:paraId="599D243C" w14:textId="77777777" w:rsidR="00451F5E" w:rsidRPr="00CB1533" w:rsidRDefault="00451F5E" w:rsidP="00451F5E">
            <w:pPr>
              <w:jc w:val="center"/>
              <w:rPr>
                <w:bCs/>
              </w:rPr>
            </w:pPr>
            <w:r>
              <w:rPr>
                <w:bCs/>
              </w:rPr>
              <w:t>3</w:t>
            </w:r>
          </w:p>
        </w:tc>
        <w:tc>
          <w:tcPr>
            <w:tcW w:w="2311" w:type="dxa"/>
          </w:tcPr>
          <w:p w14:paraId="7C83E88F" w14:textId="77777777" w:rsidR="00451F5E" w:rsidRPr="00CB1533" w:rsidRDefault="00451F5E" w:rsidP="00451F5E">
            <w:pPr>
              <w:jc w:val="center"/>
              <w:rPr>
                <w:bCs/>
              </w:rPr>
            </w:pPr>
            <w:r>
              <w:rPr>
                <w:bCs/>
              </w:rPr>
              <w:t>4</w:t>
            </w:r>
          </w:p>
        </w:tc>
        <w:tc>
          <w:tcPr>
            <w:tcW w:w="2225" w:type="dxa"/>
          </w:tcPr>
          <w:p w14:paraId="6B7DC330" w14:textId="77777777" w:rsidR="00451F5E" w:rsidRPr="00CB1533" w:rsidRDefault="00451F5E" w:rsidP="00451F5E">
            <w:pPr>
              <w:jc w:val="center"/>
              <w:rPr>
                <w:bCs/>
              </w:rPr>
            </w:pPr>
            <w:r>
              <w:rPr>
                <w:bCs/>
              </w:rPr>
              <w:t>5</w:t>
            </w:r>
          </w:p>
        </w:tc>
        <w:tc>
          <w:tcPr>
            <w:tcW w:w="936" w:type="dxa"/>
          </w:tcPr>
          <w:p w14:paraId="52B5F169" w14:textId="77777777" w:rsidR="00451F5E" w:rsidRPr="00CB1533" w:rsidRDefault="00451F5E" w:rsidP="00451F5E">
            <w:pPr>
              <w:jc w:val="center"/>
              <w:rPr>
                <w:bCs/>
              </w:rPr>
            </w:pPr>
            <w:r>
              <w:rPr>
                <w:bCs/>
              </w:rPr>
              <w:t>6</w:t>
            </w:r>
          </w:p>
        </w:tc>
        <w:tc>
          <w:tcPr>
            <w:tcW w:w="1340" w:type="dxa"/>
          </w:tcPr>
          <w:p w14:paraId="28FB356B" w14:textId="77777777" w:rsidR="00451F5E" w:rsidRPr="00CB1533" w:rsidRDefault="00451F5E" w:rsidP="00451F5E">
            <w:pPr>
              <w:jc w:val="center"/>
              <w:rPr>
                <w:bCs/>
              </w:rPr>
            </w:pPr>
            <w:r>
              <w:rPr>
                <w:bCs/>
              </w:rPr>
              <w:t>7</w:t>
            </w:r>
          </w:p>
        </w:tc>
        <w:tc>
          <w:tcPr>
            <w:tcW w:w="2387" w:type="dxa"/>
          </w:tcPr>
          <w:p w14:paraId="483D0F68" w14:textId="77777777" w:rsidR="00451F5E" w:rsidRPr="00CB1533" w:rsidRDefault="00451F5E" w:rsidP="00451F5E">
            <w:pPr>
              <w:jc w:val="center"/>
              <w:rPr>
                <w:bCs/>
              </w:rPr>
            </w:pPr>
            <w:r>
              <w:rPr>
                <w:bCs/>
              </w:rPr>
              <w:t>8</w:t>
            </w:r>
          </w:p>
        </w:tc>
        <w:tc>
          <w:tcPr>
            <w:tcW w:w="2141" w:type="dxa"/>
          </w:tcPr>
          <w:p w14:paraId="6984D1D6" w14:textId="77777777" w:rsidR="00451F5E" w:rsidRPr="00CB1533" w:rsidRDefault="00451F5E" w:rsidP="00451F5E">
            <w:pPr>
              <w:jc w:val="center"/>
              <w:rPr>
                <w:bCs/>
              </w:rPr>
            </w:pPr>
            <w:r>
              <w:rPr>
                <w:bCs/>
              </w:rPr>
              <w:t>9</w:t>
            </w:r>
          </w:p>
        </w:tc>
      </w:tr>
      <w:tr w:rsidR="00451F5E" w:rsidRPr="00CB1533" w14:paraId="09D2D014" w14:textId="77777777" w:rsidTr="00DF13B7">
        <w:tc>
          <w:tcPr>
            <w:tcW w:w="562" w:type="dxa"/>
          </w:tcPr>
          <w:p w14:paraId="7C7E3734" w14:textId="77777777" w:rsidR="00451F5E" w:rsidRDefault="00451F5E" w:rsidP="00DF13B7">
            <w:pPr>
              <w:jc w:val="center"/>
              <w:rPr>
                <w:bCs/>
              </w:rPr>
            </w:pPr>
            <w:r>
              <w:rPr>
                <w:bCs/>
              </w:rPr>
              <w:t>1</w:t>
            </w:r>
          </w:p>
        </w:tc>
        <w:tc>
          <w:tcPr>
            <w:tcW w:w="1024" w:type="dxa"/>
          </w:tcPr>
          <w:p w14:paraId="1118B34A" w14:textId="77777777" w:rsidR="00451F5E" w:rsidRDefault="00451F5E" w:rsidP="00451F5E">
            <w:pPr>
              <w:jc w:val="center"/>
              <w:rPr>
                <w:bCs/>
              </w:rPr>
            </w:pPr>
          </w:p>
        </w:tc>
        <w:tc>
          <w:tcPr>
            <w:tcW w:w="1670" w:type="dxa"/>
          </w:tcPr>
          <w:p w14:paraId="7BA2D8D9" w14:textId="77777777" w:rsidR="00451F5E" w:rsidRDefault="00451F5E" w:rsidP="00451F5E">
            <w:pPr>
              <w:jc w:val="center"/>
              <w:rPr>
                <w:bCs/>
              </w:rPr>
            </w:pPr>
          </w:p>
        </w:tc>
        <w:tc>
          <w:tcPr>
            <w:tcW w:w="2311" w:type="dxa"/>
          </w:tcPr>
          <w:p w14:paraId="3165FB2A" w14:textId="77777777" w:rsidR="00451F5E" w:rsidRDefault="00451F5E" w:rsidP="00451F5E">
            <w:pPr>
              <w:jc w:val="center"/>
              <w:rPr>
                <w:bCs/>
              </w:rPr>
            </w:pPr>
          </w:p>
        </w:tc>
        <w:tc>
          <w:tcPr>
            <w:tcW w:w="2225" w:type="dxa"/>
          </w:tcPr>
          <w:p w14:paraId="30613753" w14:textId="77777777" w:rsidR="00451F5E" w:rsidRDefault="00451F5E" w:rsidP="00451F5E">
            <w:pPr>
              <w:jc w:val="center"/>
              <w:rPr>
                <w:bCs/>
              </w:rPr>
            </w:pPr>
          </w:p>
        </w:tc>
        <w:tc>
          <w:tcPr>
            <w:tcW w:w="936" w:type="dxa"/>
          </w:tcPr>
          <w:p w14:paraId="1C94466B" w14:textId="77777777" w:rsidR="00451F5E" w:rsidRDefault="00451F5E" w:rsidP="00451F5E">
            <w:pPr>
              <w:jc w:val="center"/>
              <w:rPr>
                <w:bCs/>
              </w:rPr>
            </w:pPr>
          </w:p>
        </w:tc>
        <w:tc>
          <w:tcPr>
            <w:tcW w:w="1340" w:type="dxa"/>
          </w:tcPr>
          <w:p w14:paraId="7F5E337C" w14:textId="77777777" w:rsidR="00451F5E" w:rsidRDefault="00451F5E" w:rsidP="00451F5E">
            <w:pPr>
              <w:jc w:val="center"/>
              <w:rPr>
                <w:bCs/>
              </w:rPr>
            </w:pPr>
          </w:p>
        </w:tc>
        <w:tc>
          <w:tcPr>
            <w:tcW w:w="2387" w:type="dxa"/>
          </w:tcPr>
          <w:p w14:paraId="5BEA1A3A" w14:textId="77777777" w:rsidR="00451F5E" w:rsidRDefault="00451F5E" w:rsidP="00451F5E">
            <w:pPr>
              <w:jc w:val="center"/>
              <w:rPr>
                <w:bCs/>
              </w:rPr>
            </w:pPr>
          </w:p>
        </w:tc>
        <w:tc>
          <w:tcPr>
            <w:tcW w:w="2141" w:type="dxa"/>
          </w:tcPr>
          <w:p w14:paraId="3EFCF86A" w14:textId="77777777" w:rsidR="00451F5E" w:rsidRDefault="00451F5E" w:rsidP="00451F5E">
            <w:pPr>
              <w:jc w:val="center"/>
              <w:rPr>
                <w:bCs/>
              </w:rPr>
            </w:pPr>
          </w:p>
        </w:tc>
      </w:tr>
    </w:tbl>
    <w:p w14:paraId="7785535F" w14:textId="77777777" w:rsidR="00451F5E" w:rsidRDefault="00451F5E" w:rsidP="00451F5E">
      <w:pPr>
        <w:rPr>
          <w:bCs/>
        </w:rPr>
      </w:pPr>
    </w:p>
    <w:p w14:paraId="50DC67FC" w14:textId="77777777" w:rsidR="00C72F6D" w:rsidRDefault="00C72F6D">
      <w:pPr>
        <w:spacing w:after="200" w:line="276" w:lineRule="auto"/>
        <w:jc w:val="left"/>
        <w:rPr>
          <w:bCs/>
        </w:rPr>
      </w:pPr>
      <w:r>
        <w:rPr>
          <w:bCs/>
        </w:rPr>
        <w:br w:type="page"/>
      </w:r>
    </w:p>
    <w:p w14:paraId="646CB0CD" w14:textId="77777777" w:rsidR="005C1353" w:rsidRDefault="005C1353" w:rsidP="00451F5E">
      <w:pPr>
        <w:rPr>
          <w:bCs/>
        </w:rPr>
      </w:pPr>
    </w:p>
    <w:p w14:paraId="328E0DC8" w14:textId="23829A78" w:rsidR="00451F5E" w:rsidRPr="00DF43DA" w:rsidRDefault="00451F5E" w:rsidP="00451F5E">
      <w:pPr>
        <w:rPr>
          <w:bCs/>
        </w:rPr>
      </w:pPr>
      <w:r w:rsidRPr="00DF43DA">
        <w:rPr>
          <w:bCs/>
        </w:rPr>
        <w:t>5.</w:t>
      </w:r>
      <w:r>
        <w:rPr>
          <w:bCs/>
        </w:rPr>
        <w:t xml:space="preserve"> </w:t>
      </w:r>
      <w:r w:rsidRPr="00CB1533">
        <w:t xml:space="preserve">Відносини членів виконавчого органу та ради юридичної особи з </w:t>
      </w:r>
      <w:r>
        <w:t>надавачем фінансових послуг</w:t>
      </w:r>
    </w:p>
    <w:p w14:paraId="0EB38654" w14:textId="77777777" w:rsidR="00451F5E" w:rsidRPr="00CB1533" w:rsidRDefault="00451F5E" w:rsidP="00451F5E">
      <w:pPr>
        <w:jc w:val="right"/>
        <w:rPr>
          <w:bCs/>
        </w:rPr>
      </w:pPr>
      <w:r>
        <w:rPr>
          <w:bCs/>
        </w:rPr>
        <w:t>Таблиця 5</w:t>
      </w:r>
    </w:p>
    <w:tbl>
      <w:tblPr>
        <w:tblStyle w:val="a9"/>
        <w:tblW w:w="14596" w:type="dxa"/>
        <w:tblLook w:val="04A0" w:firstRow="1" w:lastRow="0" w:firstColumn="1" w:lastColumn="0" w:noHBand="0" w:noVBand="1"/>
      </w:tblPr>
      <w:tblGrid>
        <w:gridCol w:w="555"/>
        <w:gridCol w:w="2495"/>
        <w:gridCol w:w="2423"/>
        <w:gridCol w:w="905"/>
        <w:gridCol w:w="1654"/>
        <w:gridCol w:w="1333"/>
        <w:gridCol w:w="2142"/>
        <w:gridCol w:w="3089"/>
      </w:tblGrid>
      <w:tr w:rsidR="00451F5E" w:rsidRPr="00CB1533" w14:paraId="2E8A07EA" w14:textId="77777777" w:rsidTr="00DF13B7">
        <w:tc>
          <w:tcPr>
            <w:tcW w:w="555" w:type="dxa"/>
            <w:vMerge w:val="restart"/>
          </w:tcPr>
          <w:p w14:paraId="183501BC" w14:textId="77777777" w:rsidR="00451F5E" w:rsidRPr="00CB1533" w:rsidRDefault="00451F5E" w:rsidP="00451F5E">
            <w:pPr>
              <w:jc w:val="center"/>
              <w:rPr>
                <w:bCs/>
              </w:rPr>
            </w:pPr>
            <w:r w:rsidRPr="00CB1533">
              <w:rPr>
                <w:bCs/>
              </w:rPr>
              <w:t>№ з/п</w:t>
            </w:r>
          </w:p>
        </w:tc>
        <w:tc>
          <w:tcPr>
            <w:tcW w:w="2495" w:type="dxa"/>
            <w:vMerge w:val="restart"/>
          </w:tcPr>
          <w:p w14:paraId="44904C22" w14:textId="3F362C9A" w:rsidR="00451F5E" w:rsidRPr="00CB1533" w:rsidRDefault="00451F5E" w:rsidP="00451F5E">
            <w:pPr>
              <w:jc w:val="center"/>
              <w:rPr>
                <w:bCs/>
              </w:rPr>
            </w:pPr>
            <w:r w:rsidRPr="00CB1533">
              <w:t xml:space="preserve">Прізвище, </w:t>
            </w:r>
            <w:r w:rsidR="00670266">
              <w:t xml:space="preserve">власне </w:t>
            </w:r>
            <w:r w:rsidRPr="00CB1533">
              <w:t>ім’я, по батькові</w:t>
            </w:r>
          </w:p>
        </w:tc>
        <w:tc>
          <w:tcPr>
            <w:tcW w:w="2423" w:type="dxa"/>
            <w:vMerge w:val="restart"/>
          </w:tcPr>
          <w:p w14:paraId="6EC58F16" w14:textId="77777777" w:rsidR="00451F5E" w:rsidRPr="00CB1533" w:rsidRDefault="00451F5E" w:rsidP="00451F5E">
            <w:pPr>
              <w:jc w:val="center"/>
              <w:rPr>
                <w:bCs/>
              </w:rPr>
            </w:pPr>
            <w:r w:rsidRPr="00CB1533">
              <w:t>Ідентифікаційний/ податковий номер</w:t>
            </w:r>
          </w:p>
        </w:tc>
        <w:tc>
          <w:tcPr>
            <w:tcW w:w="2559" w:type="dxa"/>
            <w:gridSpan w:val="2"/>
          </w:tcPr>
          <w:p w14:paraId="2C0F3DEC" w14:textId="77777777" w:rsidR="00451F5E" w:rsidRPr="00CB1533" w:rsidRDefault="00451F5E" w:rsidP="00451F5E">
            <w:pPr>
              <w:jc w:val="center"/>
              <w:rPr>
                <w:bCs/>
              </w:rPr>
            </w:pPr>
            <w:r w:rsidRPr="00CB1533">
              <w:t>Наявна участь особи в надавачі фінансових послуг</w:t>
            </w:r>
          </w:p>
        </w:tc>
        <w:tc>
          <w:tcPr>
            <w:tcW w:w="3475" w:type="dxa"/>
            <w:gridSpan w:val="2"/>
          </w:tcPr>
          <w:p w14:paraId="5FC7552F" w14:textId="77777777" w:rsidR="00451F5E" w:rsidRPr="00CB1533" w:rsidRDefault="00451F5E" w:rsidP="00451F5E">
            <w:pPr>
              <w:jc w:val="center"/>
              <w:rPr>
                <w:bCs/>
              </w:rPr>
            </w:pPr>
            <w:r w:rsidRPr="00CB1533">
              <w:t>Відомості про намір особи набути (збільшити) участь у надавачі фінансових послуг</w:t>
            </w:r>
          </w:p>
        </w:tc>
        <w:tc>
          <w:tcPr>
            <w:tcW w:w="3089" w:type="dxa"/>
            <w:vMerge w:val="restart"/>
          </w:tcPr>
          <w:p w14:paraId="7D1BCCBA" w14:textId="77777777" w:rsidR="00451F5E" w:rsidRPr="00CB1533" w:rsidRDefault="00451F5E" w:rsidP="00451F5E">
            <w:pPr>
              <w:jc w:val="center"/>
              <w:rPr>
                <w:bCs/>
              </w:rPr>
            </w:pPr>
            <w:r w:rsidRPr="00CB1533">
              <w:t>Відомості про пов’язаність особи із надавачем фінансових послуг</w:t>
            </w:r>
          </w:p>
        </w:tc>
      </w:tr>
      <w:tr w:rsidR="00451F5E" w:rsidRPr="00CB1533" w14:paraId="27244D35" w14:textId="77777777" w:rsidTr="00DF13B7">
        <w:tc>
          <w:tcPr>
            <w:tcW w:w="555" w:type="dxa"/>
            <w:vMerge/>
          </w:tcPr>
          <w:p w14:paraId="005E57BB" w14:textId="77777777" w:rsidR="00451F5E" w:rsidRPr="00CB1533" w:rsidRDefault="00451F5E" w:rsidP="00451F5E">
            <w:pPr>
              <w:jc w:val="center"/>
              <w:rPr>
                <w:bCs/>
              </w:rPr>
            </w:pPr>
          </w:p>
        </w:tc>
        <w:tc>
          <w:tcPr>
            <w:tcW w:w="2495" w:type="dxa"/>
            <w:vMerge/>
          </w:tcPr>
          <w:p w14:paraId="3E584B7E" w14:textId="77777777" w:rsidR="00451F5E" w:rsidRPr="00CB1533" w:rsidRDefault="00451F5E" w:rsidP="00451F5E">
            <w:pPr>
              <w:jc w:val="center"/>
              <w:rPr>
                <w:bCs/>
              </w:rPr>
            </w:pPr>
          </w:p>
        </w:tc>
        <w:tc>
          <w:tcPr>
            <w:tcW w:w="2423" w:type="dxa"/>
            <w:vMerge/>
          </w:tcPr>
          <w:p w14:paraId="5C550135" w14:textId="77777777" w:rsidR="00451F5E" w:rsidRPr="00CB1533" w:rsidRDefault="00451F5E" w:rsidP="00451F5E">
            <w:pPr>
              <w:jc w:val="center"/>
              <w:rPr>
                <w:bCs/>
              </w:rPr>
            </w:pPr>
          </w:p>
        </w:tc>
        <w:tc>
          <w:tcPr>
            <w:tcW w:w="905" w:type="dxa"/>
          </w:tcPr>
          <w:p w14:paraId="441C2DB6" w14:textId="77777777" w:rsidR="00451F5E" w:rsidRPr="00CB1533" w:rsidRDefault="00451F5E" w:rsidP="00451F5E">
            <w:pPr>
              <w:jc w:val="center"/>
              <w:rPr>
                <w:bCs/>
              </w:rPr>
            </w:pPr>
            <w:r w:rsidRPr="00CB1533">
              <w:t>так/ні</w:t>
            </w:r>
          </w:p>
        </w:tc>
        <w:tc>
          <w:tcPr>
            <w:tcW w:w="1654" w:type="dxa"/>
          </w:tcPr>
          <w:p w14:paraId="081288B2" w14:textId="77777777" w:rsidR="00451F5E" w:rsidRPr="00CB1533" w:rsidRDefault="00451F5E" w:rsidP="00451F5E">
            <w:pPr>
              <w:jc w:val="center"/>
              <w:rPr>
                <w:bCs/>
              </w:rPr>
            </w:pPr>
            <w:r w:rsidRPr="00CB1533">
              <w:t>% володіння (якщо так)</w:t>
            </w:r>
          </w:p>
        </w:tc>
        <w:tc>
          <w:tcPr>
            <w:tcW w:w="1333" w:type="dxa"/>
          </w:tcPr>
          <w:p w14:paraId="4A12C584" w14:textId="332758C4" w:rsidR="00451F5E" w:rsidRPr="00CB1533" w:rsidRDefault="00451F5E" w:rsidP="00451F5E">
            <w:pPr>
              <w:jc w:val="center"/>
              <w:rPr>
                <w:bCs/>
              </w:rPr>
            </w:pPr>
            <w:r w:rsidRPr="00CB1533">
              <w:t xml:space="preserve">є намір/ </w:t>
            </w:r>
            <w:r w:rsidR="00C24981">
              <w:t>немає</w:t>
            </w:r>
            <w:r w:rsidRPr="00CB1533">
              <w:t xml:space="preserve"> намір</w:t>
            </w:r>
            <w:r w:rsidR="00C24981">
              <w:t>у</w:t>
            </w:r>
          </w:p>
        </w:tc>
        <w:tc>
          <w:tcPr>
            <w:tcW w:w="2142" w:type="dxa"/>
          </w:tcPr>
          <w:p w14:paraId="4D304347" w14:textId="77777777" w:rsidR="00451F5E" w:rsidRPr="00CB1533" w:rsidRDefault="00451F5E" w:rsidP="00451F5E">
            <w:pPr>
              <w:jc w:val="center"/>
              <w:rPr>
                <w:bCs/>
              </w:rPr>
            </w:pPr>
            <w:r w:rsidRPr="00CB1533">
              <w:t>%, який набувається (якщо є намір)</w:t>
            </w:r>
          </w:p>
        </w:tc>
        <w:tc>
          <w:tcPr>
            <w:tcW w:w="3089" w:type="dxa"/>
            <w:vMerge/>
          </w:tcPr>
          <w:p w14:paraId="4F91CAF7" w14:textId="77777777" w:rsidR="00451F5E" w:rsidRPr="00CB1533" w:rsidRDefault="00451F5E" w:rsidP="00451F5E">
            <w:pPr>
              <w:jc w:val="center"/>
              <w:rPr>
                <w:bCs/>
              </w:rPr>
            </w:pPr>
          </w:p>
        </w:tc>
      </w:tr>
      <w:tr w:rsidR="00451F5E" w:rsidRPr="00CB1533" w14:paraId="391DD24A" w14:textId="77777777" w:rsidTr="00DF13B7">
        <w:tc>
          <w:tcPr>
            <w:tcW w:w="555" w:type="dxa"/>
          </w:tcPr>
          <w:p w14:paraId="36B2BE2D" w14:textId="77777777" w:rsidR="00451F5E" w:rsidRPr="00CB1533" w:rsidRDefault="00451F5E" w:rsidP="00DF13B7">
            <w:pPr>
              <w:jc w:val="center"/>
              <w:rPr>
                <w:bCs/>
              </w:rPr>
            </w:pPr>
            <w:r>
              <w:rPr>
                <w:bCs/>
              </w:rPr>
              <w:t>1</w:t>
            </w:r>
          </w:p>
        </w:tc>
        <w:tc>
          <w:tcPr>
            <w:tcW w:w="2495" w:type="dxa"/>
          </w:tcPr>
          <w:p w14:paraId="0236889D" w14:textId="77777777" w:rsidR="00451F5E" w:rsidRPr="00CB1533" w:rsidRDefault="00451F5E" w:rsidP="00451F5E">
            <w:pPr>
              <w:jc w:val="center"/>
              <w:rPr>
                <w:bCs/>
              </w:rPr>
            </w:pPr>
            <w:r>
              <w:rPr>
                <w:bCs/>
              </w:rPr>
              <w:t>2</w:t>
            </w:r>
          </w:p>
        </w:tc>
        <w:tc>
          <w:tcPr>
            <w:tcW w:w="2423" w:type="dxa"/>
          </w:tcPr>
          <w:p w14:paraId="01238E5C" w14:textId="77777777" w:rsidR="00451F5E" w:rsidRPr="00CB1533" w:rsidRDefault="00451F5E" w:rsidP="00451F5E">
            <w:pPr>
              <w:jc w:val="center"/>
              <w:rPr>
                <w:bCs/>
              </w:rPr>
            </w:pPr>
            <w:r>
              <w:rPr>
                <w:bCs/>
              </w:rPr>
              <w:t>3</w:t>
            </w:r>
          </w:p>
        </w:tc>
        <w:tc>
          <w:tcPr>
            <w:tcW w:w="905" w:type="dxa"/>
          </w:tcPr>
          <w:p w14:paraId="4C19100D" w14:textId="77777777" w:rsidR="00451F5E" w:rsidRPr="00CB1533" w:rsidRDefault="00451F5E" w:rsidP="00451F5E">
            <w:pPr>
              <w:jc w:val="center"/>
              <w:rPr>
                <w:bCs/>
              </w:rPr>
            </w:pPr>
            <w:r>
              <w:rPr>
                <w:bCs/>
              </w:rPr>
              <w:t>4</w:t>
            </w:r>
          </w:p>
        </w:tc>
        <w:tc>
          <w:tcPr>
            <w:tcW w:w="1654" w:type="dxa"/>
          </w:tcPr>
          <w:p w14:paraId="7889AF23" w14:textId="77777777" w:rsidR="00451F5E" w:rsidRPr="00CB1533" w:rsidRDefault="00451F5E" w:rsidP="00451F5E">
            <w:pPr>
              <w:jc w:val="center"/>
              <w:rPr>
                <w:bCs/>
              </w:rPr>
            </w:pPr>
            <w:r>
              <w:rPr>
                <w:bCs/>
              </w:rPr>
              <w:t>5</w:t>
            </w:r>
          </w:p>
        </w:tc>
        <w:tc>
          <w:tcPr>
            <w:tcW w:w="1333" w:type="dxa"/>
          </w:tcPr>
          <w:p w14:paraId="5510B871" w14:textId="77777777" w:rsidR="00451F5E" w:rsidRPr="00CB1533" w:rsidRDefault="00451F5E" w:rsidP="00451F5E">
            <w:pPr>
              <w:jc w:val="center"/>
              <w:rPr>
                <w:bCs/>
              </w:rPr>
            </w:pPr>
            <w:r>
              <w:rPr>
                <w:bCs/>
              </w:rPr>
              <w:t>6</w:t>
            </w:r>
          </w:p>
        </w:tc>
        <w:tc>
          <w:tcPr>
            <w:tcW w:w="2142" w:type="dxa"/>
          </w:tcPr>
          <w:p w14:paraId="7D80A216" w14:textId="77777777" w:rsidR="00451F5E" w:rsidRPr="00CB1533" w:rsidRDefault="00451F5E" w:rsidP="00451F5E">
            <w:pPr>
              <w:jc w:val="center"/>
              <w:rPr>
                <w:bCs/>
              </w:rPr>
            </w:pPr>
            <w:r>
              <w:rPr>
                <w:bCs/>
              </w:rPr>
              <w:t>7</w:t>
            </w:r>
          </w:p>
        </w:tc>
        <w:tc>
          <w:tcPr>
            <w:tcW w:w="3089" w:type="dxa"/>
          </w:tcPr>
          <w:p w14:paraId="4AD71A6E" w14:textId="77777777" w:rsidR="00451F5E" w:rsidRPr="00CB1533" w:rsidRDefault="00451F5E" w:rsidP="00451F5E">
            <w:pPr>
              <w:jc w:val="center"/>
              <w:rPr>
                <w:bCs/>
              </w:rPr>
            </w:pPr>
            <w:r>
              <w:rPr>
                <w:bCs/>
              </w:rPr>
              <w:t>8</w:t>
            </w:r>
          </w:p>
        </w:tc>
      </w:tr>
      <w:tr w:rsidR="00451F5E" w:rsidRPr="00CB1533" w14:paraId="77ABCE7A" w14:textId="77777777" w:rsidTr="00DF13B7">
        <w:tc>
          <w:tcPr>
            <w:tcW w:w="555" w:type="dxa"/>
          </w:tcPr>
          <w:p w14:paraId="4819430A" w14:textId="77777777" w:rsidR="00451F5E" w:rsidRDefault="00451F5E" w:rsidP="00DF13B7">
            <w:pPr>
              <w:jc w:val="center"/>
              <w:rPr>
                <w:bCs/>
              </w:rPr>
            </w:pPr>
            <w:r>
              <w:rPr>
                <w:bCs/>
              </w:rPr>
              <w:t>1</w:t>
            </w:r>
          </w:p>
        </w:tc>
        <w:tc>
          <w:tcPr>
            <w:tcW w:w="2495" w:type="dxa"/>
          </w:tcPr>
          <w:p w14:paraId="0C2DAE87" w14:textId="77777777" w:rsidR="00451F5E" w:rsidRDefault="00451F5E" w:rsidP="00451F5E">
            <w:pPr>
              <w:jc w:val="center"/>
              <w:rPr>
                <w:bCs/>
              </w:rPr>
            </w:pPr>
          </w:p>
        </w:tc>
        <w:tc>
          <w:tcPr>
            <w:tcW w:w="2423" w:type="dxa"/>
          </w:tcPr>
          <w:p w14:paraId="4F8D26FE" w14:textId="77777777" w:rsidR="00451F5E" w:rsidRDefault="00451F5E" w:rsidP="00451F5E">
            <w:pPr>
              <w:jc w:val="center"/>
              <w:rPr>
                <w:bCs/>
              </w:rPr>
            </w:pPr>
          </w:p>
        </w:tc>
        <w:tc>
          <w:tcPr>
            <w:tcW w:w="905" w:type="dxa"/>
          </w:tcPr>
          <w:p w14:paraId="751DAFB8" w14:textId="77777777" w:rsidR="00451F5E" w:rsidRDefault="00451F5E" w:rsidP="00451F5E">
            <w:pPr>
              <w:jc w:val="center"/>
              <w:rPr>
                <w:bCs/>
              </w:rPr>
            </w:pPr>
          </w:p>
        </w:tc>
        <w:tc>
          <w:tcPr>
            <w:tcW w:w="1654" w:type="dxa"/>
          </w:tcPr>
          <w:p w14:paraId="0EEB10B2" w14:textId="77777777" w:rsidR="00451F5E" w:rsidRDefault="00451F5E" w:rsidP="00451F5E">
            <w:pPr>
              <w:jc w:val="center"/>
              <w:rPr>
                <w:bCs/>
              </w:rPr>
            </w:pPr>
          </w:p>
        </w:tc>
        <w:tc>
          <w:tcPr>
            <w:tcW w:w="1333" w:type="dxa"/>
          </w:tcPr>
          <w:p w14:paraId="6AEC3109" w14:textId="77777777" w:rsidR="00451F5E" w:rsidRDefault="00451F5E" w:rsidP="00451F5E">
            <w:pPr>
              <w:jc w:val="center"/>
              <w:rPr>
                <w:bCs/>
              </w:rPr>
            </w:pPr>
          </w:p>
        </w:tc>
        <w:tc>
          <w:tcPr>
            <w:tcW w:w="2142" w:type="dxa"/>
          </w:tcPr>
          <w:p w14:paraId="02222534" w14:textId="77777777" w:rsidR="00451F5E" w:rsidRDefault="00451F5E" w:rsidP="00451F5E">
            <w:pPr>
              <w:jc w:val="center"/>
              <w:rPr>
                <w:bCs/>
              </w:rPr>
            </w:pPr>
          </w:p>
        </w:tc>
        <w:tc>
          <w:tcPr>
            <w:tcW w:w="3089" w:type="dxa"/>
          </w:tcPr>
          <w:p w14:paraId="72F9E3F9" w14:textId="77777777" w:rsidR="00451F5E" w:rsidRDefault="00451F5E" w:rsidP="00451F5E">
            <w:pPr>
              <w:jc w:val="center"/>
              <w:rPr>
                <w:bCs/>
              </w:rPr>
            </w:pPr>
          </w:p>
        </w:tc>
      </w:tr>
    </w:tbl>
    <w:p w14:paraId="151D1B61" w14:textId="77777777" w:rsidR="00C72F6D" w:rsidRDefault="00C72F6D" w:rsidP="00451F5E">
      <w:pPr>
        <w:jc w:val="center"/>
        <w:rPr>
          <w:bCs/>
        </w:rPr>
      </w:pPr>
    </w:p>
    <w:p w14:paraId="18B011DC" w14:textId="0785370A" w:rsidR="00451F5E" w:rsidRDefault="00451F5E" w:rsidP="00451F5E">
      <w:pPr>
        <w:jc w:val="center"/>
        <w:rPr>
          <w:bCs/>
        </w:rPr>
      </w:pPr>
      <w:r w:rsidRPr="00765DE8">
        <w:rPr>
          <w:bCs/>
        </w:rPr>
        <w:t>ІІІ. Інформація про істотну участь</w:t>
      </w:r>
      <w:r>
        <w:rPr>
          <w:bCs/>
        </w:rPr>
        <w:t xml:space="preserve"> </w:t>
      </w:r>
      <w:r w:rsidR="00C24981">
        <w:rPr>
          <w:bCs/>
        </w:rPr>
        <w:t>у</w:t>
      </w:r>
      <w:r>
        <w:rPr>
          <w:bCs/>
        </w:rPr>
        <w:t xml:space="preserve"> надавачі фінансових послуг</w:t>
      </w:r>
    </w:p>
    <w:p w14:paraId="35A9F28C" w14:textId="77777777" w:rsidR="00451F5E" w:rsidRDefault="00451F5E" w:rsidP="00451F5E"/>
    <w:p w14:paraId="53CAC597" w14:textId="56D344C3" w:rsidR="00451F5E" w:rsidRPr="00DF43DA" w:rsidRDefault="00451F5E" w:rsidP="00E12B47">
      <w:pPr>
        <w:pStyle w:val="af3"/>
        <w:numPr>
          <w:ilvl w:val="0"/>
          <w:numId w:val="181"/>
        </w:numPr>
        <w:ind w:left="0" w:firstLine="0"/>
      </w:pPr>
      <w:r>
        <w:t>Питання щодо набуття (збільшення істотної участі)</w:t>
      </w:r>
    </w:p>
    <w:p w14:paraId="250B1ECE" w14:textId="77777777" w:rsidR="00451F5E" w:rsidRDefault="00451F5E" w:rsidP="00451F5E">
      <w:pPr>
        <w:jc w:val="right"/>
      </w:pPr>
      <w:r>
        <w:t>Таблиця 6</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717"/>
        <w:gridCol w:w="6176"/>
      </w:tblGrid>
      <w:tr w:rsidR="00451F5E" w:rsidRPr="00FC5893" w14:paraId="08052617" w14:textId="77777777" w:rsidTr="00451F5E">
        <w:trPr>
          <w:trHeight w:val="20"/>
        </w:trPr>
        <w:tc>
          <w:tcPr>
            <w:tcW w:w="231" w:type="pct"/>
          </w:tcPr>
          <w:p w14:paraId="36A97C5C" w14:textId="77777777" w:rsidR="00451F5E" w:rsidRDefault="00451F5E" w:rsidP="00451F5E">
            <w:r>
              <w:t>№</w:t>
            </w:r>
          </w:p>
          <w:p w14:paraId="1F149FC1" w14:textId="77777777" w:rsidR="00451F5E" w:rsidRPr="00FC5893" w:rsidRDefault="00451F5E" w:rsidP="00451F5E">
            <w:r>
              <w:t>з/п</w:t>
            </w:r>
          </w:p>
        </w:tc>
        <w:tc>
          <w:tcPr>
            <w:tcW w:w="2649" w:type="pct"/>
            <w:shd w:val="clear" w:color="auto" w:fill="auto"/>
            <w:vAlign w:val="center"/>
          </w:tcPr>
          <w:p w14:paraId="754169C7" w14:textId="0201D90A" w:rsidR="00451F5E" w:rsidRPr="00FC5893" w:rsidRDefault="00C24981" w:rsidP="00451F5E">
            <w:pPr>
              <w:jc w:val="center"/>
            </w:pPr>
            <w:r>
              <w:t>Зап</w:t>
            </w:r>
            <w:r w:rsidR="00451F5E">
              <w:t>итання</w:t>
            </w:r>
          </w:p>
        </w:tc>
        <w:tc>
          <w:tcPr>
            <w:tcW w:w="2120" w:type="pct"/>
            <w:shd w:val="clear" w:color="auto" w:fill="auto"/>
            <w:vAlign w:val="center"/>
          </w:tcPr>
          <w:p w14:paraId="6984001C" w14:textId="77777777" w:rsidR="00451F5E" w:rsidRPr="00FC5893" w:rsidRDefault="00451F5E" w:rsidP="00451F5E">
            <w:pPr>
              <w:jc w:val="center"/>
            </w:pPr>
            <w:r>
              <w:t>Інформація</w:t>
            </w:r>
          </w:p>
        </w:tc>
      </w:tr>
      <w:tr w:rsidR="00451F5E" w14:paraId="00CD1690" w14:textId="77777777" w:rsidTr="00451F5E">
        <w:trPr>
          <w:trHeight w:val="20"/>
        </w:trPr>
        <w:tc>
          <w:tcPr>
            <w:tcW w:w="231" w:type="pct"/>
          </w:tcPr>
          <w:p w14:paraId="4892F3C2" w14:textId="77777777" w:rsidR="00451F5E" w:rsidRDefault="00451F5E" w:rsidP="00451F5E">
            <w:pPr>
              <w:jc w:val="center"/>
            </w:pPr>
            <w:r>
              <w:t>1</w:t>
            </w:r>
          </w:p>
        </w:tc>
        <w:tc>
          <w:tcPr>
            <w:tcW w:w="2649" w:type="pct"/>
            <w:shd w:val="clear" w:color="auto" w:fill="auto"/>
            <w:vAlign w:val="center"/>
          </w:tcPr>
          <w:p w14:paraId="489E242E" w14:textId="77777777" w:rsidR="00451F5E" w:rsidRDefault="00451F5E" w:rsidP="00451F5E">
            <w:pPr>
              <w:jc w:val="center"/>
            </w:pPr>
            <w:r>
              <w:t>2</w:t>
            </w:r>
          </w:p>
        </w:tc>
        <w:tc>
          <w:tcPr>
            <w:tcW w:w="2120" w:type="pct"/>
            <w:shd w:val="clear" w:color="auto" w:fill="auto"/>
            <w:vAlign w:val="center"/>
          </w:tcPr>
          <w:p w14:paraId="75DED638" w14:textId="77777777" w:rsidR="00451F5E" w:rsidRDefault="00451F5E" w:rsidP="00451F5E">
            <w:pPr>
              <w:jc w:val="center"/>
            </w:pPr>
            <w:r>
              <w:t>3</w:t>
            </w:r>
          </w:p>
        </w:tc>
      </w:tr>
      <w:tr w:rsidR="00451F5E" w14:paraId="68B15885" w14:textId="77777777" w:rsidTr="00451F5E">
        <w:trPr>
          <w:trHeight w:val="20"/>
        </w:trPr>
        <w:tc>
          <w:tcPr>
            <w:tcW w:w="231" w:type="pct"/>
          </w:tcPr>
          <w:p w14:paraId="56E73B4C" w14:textId="77777777" w:rsidR="00451F5E" w:rsidRPr="0022588B" w:rsidRDefault="00451F5E" w:rsidP="00451F5E">
            <w:pPr>
              <w:jc w:val="center"/>
              <w:rPr>
                <w:lang w:val="en-US"/>
              </w:rPr>
            </w:pPr>
            <w:r>
              <w:rPr>
                <w:lang w:val="en-US"/>
              </w:rPr>
              <w:t>1</w:t>
            </w:r>
          </w:p>
        </w:tc>
        <w:tc>
          <w:tcPr>
            <w:tcW w:w="2649" w:type="pct"/>
            <w:shd w:val="clear" w:color="auto" w:fill="auto"/>
            <w:vAlign w:val="center"/>
          </w:tcPr>
          <w:p w14:paraId="7FDABA28" w14:textId="77777777" w:rsidR="00451F5E" w:rsidRDefault="00451F5E" w:rsidP="00451F5E">
            <w:r w:rsidRPr="00FC5893">
              <w:t>Особа має намір отримати погодження на</w:t>
            </w:r>
          </w:p>
        </w:tc>
        <w:tc>
          <w:tcPr>
            <w:tcW w:w="2120" w:type="pct"/>
            <w:shd w:val="clear" w:color="auto" w:fill="auto"/>
            <w:vAlign w:val="center"/>
          </w:tcPr>
          <w:p w14:paraId="05249D40" w14:textId="77777777" w:rsidR="00451F5E" w:rsidRDefault="00451F5E" w:rsidP="00451F5E">
            <w:r>
              <w:rPr>
                <w:bCs/>
              </w:rPr>
              <w:t>Н</w:t>
            </w:r>
            <w:r w:rsidRPr="00FC5893">
              <w:rPr>
                <w:bCs/>
              </w:rPr>
              <w:t>абуття істотної участі/збільшення істотної участі</w:t>
            </w:r>
          </w:p>
        </w:tc>
      </w:tr>
    </w:tbl>
    <w:p w14:paraId="769DCFF6" w14:textId="77777777" w:rsidR="00C72F6D" w:rsidRDefault="00C72F6D"/>
    <w:p w14:paraId="1F4014EB" w14:textId="77777777" w:rsidR="00C72F6D" w:rsidRDefault="00C72F6D">
      <w:pPr>
        <w:spacing w:after="200" w:line="276" w:lineRule="auto"/>
        <w:jc w:val="left"/>
      </w:pPr>
      <w:r>
        <w:br w:type="page"/>
      </w:r>
    </w:p>
    <w:p w14:paraId="786F3B48" w14:textId="77777777" w:rsidR="00C72F6D" w:rsidRPr="00C72F6D" w:rsidRDefault="00C72F6D" w:rsidP="00C72F6D">
      <w:pPr>
        <w:jc w:val="right"/>
      </w:pPr>
      <w:r>
        <w:lastRenderedPageBreak/>
        <w:t>Продовження таблиці 6</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717"/>
        <w:gridCol w:w="6176"/>
      </w:tblGrid>
      <w:tr w:rsidR="00C72F6D" w14:paraId="1ADE841D" w14:textId="77777777" w:rsidTr="00451F5E">
        <w:trPr>
          <w:trHeight w:val="20"/>
        </w:trPr>
        <w:tc>
          <w:tcPr>
            <w:tcW w:w="231" w:type="pct"/>
          </w:tcPr>
          <w:p w14:paraId="5E423709" w14:textId="77777777" w:rsidR="00C72F6D" w:rsidRDefault="00C72F6D" w:rsidP="00C72F6D">
            <w:pPr>
              <w:jc w:val="center"/>
              <w:rPr>
                <w:lang w:val="en-US"/>
              </w:rPr>
            </w:pPr>
            <w:r>
              <w:rPr>
                <w:lang w:val="en-US"/>
              </w:rPr>
              <w:t>1</w:t>
            </w:r>
          </w:p>
        </w:tc>
        <w:tc>
          <w:tcPr>
            <w:tcW w:w="2649" w:type="pct"/>
            <w:shd w:val="clear" w:color="auto" w:fill="auto"/>
            <w:vAlign w:val="center"/>
          </w:tcPr>
          <w:p w14:paraId="2D46341B" w14:textId="77777777" w:rsidR="00C72F6D" w:rsidRPr="00C72F6D" w:rsidRDefault="00C72F6D" w:rsidP="00C72F6D">
            <w:pPr>
              <w:jc w:val="center"/>
              <w:rPr>
                <w:lang w:val="en-US"/>
              </w:rPr>
            </w:pPr>
            <w:r>
              <w:rPr>
                <w:lang w:val="en-US"/>
              </w:rPr>
              <w:t>2</w:t>
            </w:r>
          </w:p>
        </w:tc>
        <w:tc>
          <w:tcPr>
            <w:tcW w:w="2120" w:type="pct"/>
            <w:shd w:val="clear" w:color="auto" w:fill="auto"/>
            <w:vAlign w:val="center"/>
          </w:tcPr>
          <w:p w14:paraId="7949AF7F" w14:textId="77777777" w:rsidR="00C72F6D" w:rsidRPr="00C72F6D" w:rsidRDefault="00C72F6D" w:rsidP="00C72F6D">
            <w:pPr>
              <w:jc w:val="center"/>
              <w:rPr>
                <w:bCs/>
                <w:lang w:val="en-US"/>
              </w:rPr>
            </w:pPr>
            <w:r>
              <w:rPr>
                <w:bCs/>
                <w:lang w:val="en-US"/>
              </w:rPr>
              <w:t>3</w:t>
            </w:r>
          </w:p>
        </w:tc>
      </w:tr>
      <w:tr w:rsidR="00451F5E" w14:paraId="5B78A58A" w14:textId="77777777" w:rsidTr="00451F5E">
        <w:trPr>
          <w:trHeight w:val="20"/>
        </w:trPr>
        <w:tc>
          <w:tcPr>
            <w:tcW w:w="231" w:type="pct"/>
          </w:tcPr>
          <w:p w14:paraId="657F1271" w14:textId="77777777" w:rsidR="00451F5E" w:rsidRPr="0022588B" w:rsidRDefault="00451F5E" w:rsidP="00451F5E">
            <w:pPr>
              <w:jc w:val="center"/>
              <w:rPr>
                <w:lang w:val="en-US"/>
              </w:rPr>
            </w:pPr>
            <w:r>
              <w:rPr>
                <w:lang w:val="en-US"/>
              </w:rPr>
              <w:t>2</w:t>
            </w:r>
          </w:p>
        </w:tc>
        <w:tc>
          <w:tcPr>
            <w:tcW w:w="2649" w:type="pct"/>
            <w:shd w:val="clear" w:color="auto" w:fill="auto"/>
            <w:vAlign w:val="center"/>
          </w:tcPr>
          <w:p w14:paraId="56F364F2" w14:textId="77777777" w:rsidR="00451F5E" w:rsidRDefault="00451F5E" w:rsidP="00451F5E">
            <w:r w:rsidRPr="00FC5893">
              <w:t>Чи набуває (збільшує) особа істотну участь у надавачі фінансових послуг спільно з іншими особами?</w:t>
            </w:r>
          </w:p>
        </w:tc>
        <w:tc>
          <w:tcPr>
            <w:tcW w:w="2120" w:type="pct"/>
            <w:shd w:val="clear" w:color="auto" w:fill="auto"/>
            <w:vAlign w:val="center"/>
          </w:tcPr>
          <w:p w14:paraId="52748755" w14:textId="77777777" w:rsidR="00451F5E" w:rsidRDefault="00451F5E" w:rsidP="00451F5E">
            <w:r>
              <w:rPr>
                <w:bCs/>
              </w:rPr>
              <w:t>Т</w:t>
            </w:r>
            <w:r w:rsidRPr="00FC5893">
              <w:rPr>
                <w:bCs/>
              </w:rPr>
              <w:t>ак/ні</w:t>
            </w:r>
          </w:p>
        </w:tc>
      </w:tr>
      <w:tr w:rsidR="00451F5E" w14:paraId="70BC1E88" w14:textId="77777777" w:rsidTr="00451F5E">
        <w:trPr>
          <w:trHeight w:val="20"/>
        </w:trPr>
        <w:tc>
          <w:tcPr>
            <w:tcW w:w="231" w:type="pct"/>
          </w:tcPr>
          <w:p w14:paraId="3E737AEC" w14:textId="77777777" w:rsidR="00451F5E" w:rsidRPr="0022588B" w:rsidRDefault="00451F5E" w:rsidP="00451F5E">
            <w:pPr>
              <w:jc w:val="center"/>
              <w:rPr>
                <w:lang w:val="en-US"/>
              </w:rPr>
            </w:pPr>
            <w:r>
              <w:rPr>
                <w:lang w:val="en-US"/>
              </w:rPr>
              <w:t>3</w:t>
            </w:r>
          </w:p>
        </w:tc>
        <w:tc>
          <w:tcPr>
            <w:tcW w:w="4769" w:type="pct"/>
            <w:gridSpan w:val="2"/>
            <w:shd w:val="clear" w:color="auto" w:fill="auto"/>
            <w:vAlign w:val="center"/>
          </w:tcPr>
          <w:p w14:paraId="6F3F76C4" w14:textId="4AFD482C" w:rsidR="00451F5E" w:rsidRDefault="00451F5E" w:rsidP="000C2A42">
            <w:r>
              <w:t xml:space="preserve">Якщо відповідь на </w:t>
            </w:r>
            <w:r w:rsidR="00C24981">
              <w:t>за</w:t>
            </w:r>
            <w:r>
              <w:t xml:space="preserve">питання колонки 2 рядка 2 </w:t>
            </w:r>
            <w:r w:rsidR="000C2A42" w:rsidRPr="000C2A42">
              <w:rPr>
                <w:lang w:val="ru-RU"/>
              </w:rPr>
              <w:t>“</w:t>
            </w:r>
            <w:r w:rsidR="000C2A42">
              <w:t>Так</w:t>
            </w:r>
            <w:r w:rsidR="000C2A42" w:rsidRPr="000C2A42">
              <w:rPr>
                <w:lang w:val="ru-RU"/>
              </w:rPr>
              <w:t>”</w:t>
            </w:r>
            <w:r>
              <w:t>,</w:t>
            </w:r>
            <w:r w:rsidR="00C24981">
              <w:t xml:space="preserve"> то</w:t>
            </w:r>
            <w:r>
              <w:t xml:space="preserve"> заповніть таблицю 7 додатка 4 до Положення </w:t>
            </w:r>
            <w:r w:rsidRPr="00F85585">
              <w:t>про ліцензування та реєстрацію надавачів фінансових послуг та умови провадження ними діяльності з надання фінансових послуг</w:t>
            </w:r>
            <w:r>
              <w:t xml:space="preserve"> (далі – Положення)</w:t>
            </w:r>
          </w:p>
        </w:tc>
      </w:tr>
      <w:tr w:rsidR="00451F5E" w14:paraId="4E72468B" w14:textId="77777777" w:rsidTr="00451F5E">
        <w:trPr>
          <w:trHeight w:val="20"/>
        </w:trPr>
        <w:tc>
          <w:tcPr>
            <w:tcW w:w="231" w:type="pct"/>
          </w:tcPr>
          <w:p w14:paraId="7BEC45CF" w14:textId="77777777" w:rsidR="00451F5E" w:rsidRPr="0022588B" w:rsidRDefault="00451F5E" w:rsidP="00451F5E">
            <w:pPr>
              <w:jc w:val="center"/>
              <w:rPr>
                <w:lang w:val="en-US"/>
              </w:rPr>
            </w:pPr>
            <w:r>
              <w:rPr>
                <w:lang w:val="en-US"/>
              </w:rPr>
              <w:t>4</w:t>
            </w:r>
          </w:p>
        </w:tc>
        <w:tc>
          <w:tcPr>
            <w:tcW w:w="2649" w:type="pct"/>
            <w:shd w:val="clear" w:color="auto" w:fill="auto"/>
            <w:vAlign w:val="center"/>
          </w:tcPr>
          <w:p w14:paraId="323F0086" w14:textId="77777777" w:rsidR="00451F5E" w:rsidRDefault="00451F5E" w:rsidP="00451F5E">
            <w:r w:rsidRPr="00FC5893">
              <w:t>Яким чином особа набуває (збільшує) істотну участь у надавачі фінансових послуг?</w:t>
            </w:r>
          </w:p>
        </w:tc>
        <w:tc>
          <w:tcPr>
            <w:tcW w:w="2120" w:type="pct"/>
            <w:shd w:val="clear" w:color="auto" w:fill="auto"/>
            <w:vAlign w:val="center"/>
          </w:tcPr>
          <w:p w14:paraId="3603E4EE" w14:textId="77777777" w:rsidR="00451F5E" w:rsidRDefault="00451F5E" w:rsidP="00451F5E">
            <w:r>
              <w:rPr>
                <w:bCs/>
              </w:rPr>
              <w:t>П</w:t>
            </w:r>
            <w:r w:rsidRPr="00FC5893">
              <w:rPr>
                <w:bCs/>
              </w:rPr>
              <w:t>рямо/опосередковано</w:t>
            </w:r>
          </w:p>
        </w:tc>
      </w:tr>
      <w:tr w:rsidR="00451F5E" w14:paraId="0935DD0D" w14:textId="77777777" w:rsidTr="00451F5E">
        <w:trPr>
          <w:trHeight w:val="20"/>
        </w:trPr>
        <w:tc>
          <w:tcPr>
            <w:tcW w:w="231" w:type="pct"/>
          </w:tcPr>
          <w:p w14:paraId="1109124C" w14:textId="77777777" w:rsidR="00451F5E" w:rsidRPr="0022588B" w:rsidRDefault="00451F5E" w:rsidP="00451F5E">
            <w:pPr>
              <w:jc w:val="center"/>
              <w:rPr>
                <w:lang w:val="en-US"/>
              </w:rPr>
            </w:pPr>
            <w:r>
              <w:rPr>
                <w:lang w:val="en-US"/>
              </w:rPr>
              <w:t>5</w:t>
            </w:r>
          </w:p>
        </w:tc>
        <w:tc>
          <w:tcPr>
            <w:tcW w:w="4769" w:type="pct"/>
            <w:gridSpan w:val="2"/>
            <w:shd w:val="clear" w:color="auto" w:fill="auto"/>
            <w:vAlign w:val="center"/>
          </w:tcPr>
          <w:p w14:paraId="240FB23F" w14:textId="7506EE92" w:rsidR="00451F5E" w:rsidRDefault="00451F5E" w:rsidP="00451F5E">
            <w:r>
              <w:t xml:space="preserve">Якщо відповідь на </w:t>
            </w:r>
            <w:r w:rsidR="00C24981">
              <w:t>за</w:t>
            </w:r>
            <w:r>
              <w:t xml:space="preserve">питання колонки 2 рядка 4 </w:t>
            </w:r>
            <w:r w:rsidR="000C2A42" w:rsidRPr="000C2A42">
              <w:rPr>
                <w:lang w:val="ru-RU"/>
              </w:rPr>
              <w:t>“</w:t>
            </w:r>
            <w:r>
              <w:t>опосередковано</w:t>
            </w:r>
            <w:r w:rsidR="000C2A42" w:rsidRPr="000C2A42">
              <w:rPr>
                <w:lang w:val="ru-RU"/>
              </w:rPr>
              <w:t>”</w:t>
            </w:r>
            <w:r>
              <w:t>,</w:t>
            </w:r>
            <w:r w:rsidR="00C24981">
              <w:t xml:space="preserve"> то</w:t>
            </w:r>
            <w:r>
              <w:t xml:space="preserve"> заповніть таблицю 8 додатка 4 до Положення</w:t>
            </w:r>
          </w:p>
        </w:tc>
      </w:tr>
      <w:tr w:rsidR="00451F5E" w14:paraId="247FFC27" w14:textId="77777777" w:rsidTr="000E5A0C">
        <w:trPr>
          <w:trHeight w:val="996"/>
        </w:trPr>
        <w:tc>
          <w:tcPr>
            <w:tcW w:w="231" w:type="pct"/>
          </w:tcPr>
          <w:p w14:paraId="726DFE1B" w14:textId="77777777" w:rsidR="00451F5E" w:rsidRPr="0022588B" w:rsidRDefault="00451F5E" w:rsidP="00451F5E">
            <w:pPr>
              <w:jc w:val="center"/>
              <w:rPr>
                <w:lang w:val="en-US"/>
              </w:rPr>
            </w:pPr>
            <w:r>
              <w:rPr>
                <w:lang w:val="en-US"/>
              </w:rPr>
              <w:t>6</w:t>
            </w:r>
          </w:p>
        </w:tc>
        <w:tc>
          <w:tcPr>
            <w:tcW w:w="2649" w:type="pct"/>
            <w:shd w:val="clear" w:color="auto" w:fill="auto"/>
            <w:vAlign w:val="center"/>
          </w:tcPr>
          <w:p w14:paraId="00BA4F78" w14:textId="77777777" w:rsidR="00451F5E" w:rsidRDefault="00451F5E" w:rsidP="00451F5E">
            <w:r w:rsidRPr="00FC5893">
              <w:t>Чи отримувала особа погодження органу</w:t>
            </w:r>
            <w:r>
              <w:t xml:space="preserve"> ліцензування та нагляду</w:t>
            </w:r>
            <w:r w:rsidRPr="00FC5893">
              <w:t>, на набуття (збільшення) істотної участі в надавачі фінансових послуг?</w:t>
            </w:r>
          </w:p>
        </w:tc>
        <w:tc>
          <w:tcPr>
            <w:tcW w:w="2120" w:type="pct"/>
            <w:shd w:val="clear" w:color="auto" w:fill="auto"/>
            <w:vAlign w:val="center"/>
          </w:tcPr>
          <w:p w14:paraId="0687533D" w14:textId="1BF01333" w:rsidR="00451F5E" w:rsidRDefault="00451F5E" w:rsidP="00451F5E">
            <w:r>
              <w:t>Так (</w:t>
            </w:r>
            <w:r w:rsidR="00C24981">
              <w:rPr>
                <w:bCs/>
              </w:rPr>
              <w:t>у</w:t>
            </w:r>
            <w:r w:rsidRPr="00FC5893">
              <w:rPr>
                <w:bCs/>
              </w:rPr>
              <w:t>кажіть дату і номер відповідного рішення</w:t>
            </w:r>
            <w:r>
              <w:rPr>
                <w:bCs/>
              </w:rPr>
              <w:t>)/</w:t>
            </w:r>
          </w:p>
          <w:p w14:paraId="1090F7D2" w14:textId="77777777" w:rsidR="00451F5E" w:rsidRDefault="00451F5E" w:rsidP="00451F5E">
            <w:r>
              <w:t>ні</w:t>
            </w:r>
            <w:r>
              <w:rPr>
                <w:bCs/>
              </w:rPr>
              <w:t xml:space="preserve"> (н</w:t>
            </w:r>
            <w:r w:rsidRPr="00FC5893">
              <w:rPr>
                <w:bCs/>
              </w:rPr>
              <w:t>адайте пояснення причин</w:t>
            </w:r>
            <w:r>
              <w:rPr>
                <w:bCs/>
              </w:rPr>
              <w:t>)</w:t>
            </w:r>
          </w:p>
        </w:tc>
      </w:tr>
      <w:tr w:rsidR="00451F5E" w14:paraId="34D51296" w14:textId="77777777" w:rsidTr="00451F5E">
        <w:trPr>
          <w:trHeight w:val="20"/>
        </w:trPr>
        <w:tc>
          <w:tcPr>
            <w:tcW w:w="231" w:type="pct"/>
          </w:tcPr>
          <w:p w14:paraId="5CF93BF7" w14:textId="77777777" w:rsidR="00451F5E" w:rsidRPr="002C0E32" w:rsidRDefault="00451F5E" w:rsidP="00451F5E">
            <w:pPr>
              <w:jc w:val="center"/>
            </w:pPr>
            <w:r>
              <w:t>7</w:t>
            </w:r>
          </w:p>
        </w:tc>
        <w:tc>
          <w:tcPr>
            <w:tcW w:w="2649" w:type="pct"/>
            <w:shd w:val="clear" w:color="auto" w:fill="auto"/>
            <w:vAlign w:val="center"/>
          </w:tcPr>
          <w:p w14:paraId="607E4FF1" w14:textId="44308FD6" w:rsidR="00451F5E" w:rsidRDefault="00451F5E" w:rsidP="00A216B3">
            <w:r w:rsidRPr="00FC5893">
              <w:t>Чи є на наданий час особа прямим/опосередкованим учасником надавача фінансових послуг?</w:t>
            </w:r>
          </w:p>
        </w:tc>
        <w:tc>
          <w:tcPr>
            <w:tcW w:w="2120" w:type="pct"/>
            <w:shd w:val="clear" w:color="auto" w:fill="auto"/>
            <w:vAlign w:val="center"/>
          </w:tcPr>
          <w:p w14:paraId="68CDA8E4" w14:textId="77777777" w:rsidR="00451F5E" w:rsidRDefault="00451F5E" w:rsidP="00451F5E">
            <w:r>
              <w:rPr>
                <w:bCs/>
              </w:rPr>
              <w:t>П</w:t>
            </w:r>
            <w:r w:rsidRPr="00FC5893">
              <w:rPr>
                <w:bCs/>
              </w:rPr>
              <w:t>рям</w:t>
            </w:r>
            <w:r>
              <w:rPr>
                <w:bCs/>
              </w:rPr>
              <w:t>ий</w:t>
            </w:r>
            <w:r w:rsidRPr="00FC5893">
              <w:rPr>
                <w:bCs/>
              </w:rPr>
              <w:t>/опосередкован</w:t>
            </w:r>
            <w:r>
              <w:rPr>
                <w:bCs/>
              </w:rPr>
              <w:t>ий/не є учасником</w:t>
            </w:r>
          </w:p>
        </w:tc>
      </w:tr>
      <w:tr w:rsidR="00451F5E" w14:paraId="49B9D2F5" w14:textId="77777777" w:rsidTr="00451F5E">
        <w:trPr>
          <w:trHeight w:val="20"/>
        </w:trPr>
        <w:tc>
          <w:tcPr>
            <w:tcW w:w="231" w:type="pct"/>
          </w:tcPr>
          <w:p w14:paraId="6D36E393" w14:textId="77777777" w:rsidR="00451F5E" w:rsidRPr="007D0CE1" w:rsidRDefault="00451F5E" w:rsidP="00451F5E">
            <w:pPr>
              <w:jc w:val="center"/>
            </w:pPr>
            <w:r w:rsidRPr="007D0CE1">
              <w:t>8</w:t>
            </w:r>
          </w:p>
        </w:tc>
        <w:tc>
          <w:tcPr>
            <w:tcW w:w="4769" w:type="pct"/>
            <w:gridSpan w:val="2"/>
            <w:shd w:val="clear" w:color="auto" w:fill="auto"/>
            <w:vAlign w:val="center"/>
          </w:tcPr>
          <w:p w14:paraId="6DC56B7F" w14:textId="2D01CBDF" w:rsidR="00451F5E" w:rsidRPr="007D0CE1" w:rsidRDefault="00451F5E" w:rsidP="00451F5E">
            <w:pPr>
              <w:rPr>
                <w:bCs/>
              </w:rPr>
            </w:pPr>
            <w:r w:rsidRPr="007D0CE1">
              <w:t xml:space="preserve">Якщо відповідь на </w:t>
            </w:r>
            <w:r w:rsidR="00C24981">
              <w:t>за</w:t>
            </w:r>
            <w:r w:rsidRPr="007D0CE1">
              <w:t xml:space="preserve">питання колонки 2 рядка 7 </w:t>
            </w:r>
            <w:r w:rsidR="000C2A42" w:rsidRPr="000C2A42">
              <w:rPr>
                <w:lang w:val="ru-RU"/>
              </w:rPr>
              <w:t>“</w:t>
            </w:r>
            <w:r w:rsidRPr="007D0CE1">
              <w:t>Прямий</w:t>
            </w:r>
            <w:r w:rsidR="000C2A42" w:rsidRPr="000C2A42">
              <w:rPr>
                <w:lang w:val="ru-RU"/>
              </w:rPr>
              <w:t>”</w:t>
            </w:r>
            <w:r w:rsidRPr="007D0CE1">
              <w:t xml:space="preserve"> та/або </w:t>
            </w:r>
            <w:r w:rsidR="000C2A42" w:rsidRPr="000C2A42">
              <w:rPr>
                <w:lang w:val="ru-RU"/>
              </w:rPr>
              <w:t>“</w:t>
            </w:r>
            <w:r w:rsidRPr="007D0CE1">
              <w:t>опосередкований</w:t>
            </w:r>
            <w:r w:rsidR="000C2A42" w:rsidRPr="000C2A42">
              <w:rPr>
                <w:lang w:val="ru-RU"/>
              </w:rPr>
              <w:t>”</w:t>
            </w:r>
            <w:r w:rsidRPr="007D0CE1">
              <w:t>,</w:t>
            </w:r>
            <w:r w:rsidR="00C24981">
              <w:t xml:space="preserve"> то</w:t>
            </w:r>
            <w:r w:rsidRPr="007D0CE1">
              <w:t xml:space="preserve"> заповніть таблицю 9 додатка 4 до Положення</w:t>
            </w:r>
          </w:p>
        </w:tc>
      </w:tr>
      <w:tr w:rsidR="00451F5E" w14:paraId="3170EB30" w14:textId="77777777" w:rsidTr="00451F5E">
        <w:trPr>
          <w:trHeight w:val="20"/>
        </w:trPr>
        <w:tc>
          <w:tcPr>
            <w:tcW w:w="231" w:type="pct"/>
          </w:tcPr>
          <w:p w14:paraId="78DEE987" w14:textId="77777777" w:rsidR="00451F5E" w:rsidRPr="007D0CE1" w:rsidRDefault="00451F5E" w:rsidP="00451F5E">
            <w:pPr>
              <w:jc w:val="center"/>
            </w:pPr>
            <w:r w:rsidRPr="007D0CE1">
              <w:t>9</w:t>
            </w:r>
          </w:p>
        </w:tc>
        <w:tc>
          <w:tcPr>
            <w:tcW w:w="4769" w:type="pct"/>
            <w:gridSpan w:val="2"/>
            <w:shd w:val="clear" w:color="auto" w:fill="auto"/>
            <w:vAlign w:val="center"/>
          </w:tcPr>
          <w:p w14:paraId="1AB1C8CC" w14:textId="132521A9" w:rsidR="00451F5E" w:rsidRPr="007D0CE1" w:rsidRDefault="00451F5E" w:rsidP="00451F5E">
            <w:r w:rsidRPr="007D0CE1">
              <w:t xml:space="preserve">Якщо відповідь на </w:t>
            </w:r>
            <w:r w:rsidR="00C24981">
              <w:t>за</w:t>
            </w:r>
            <w:r w:rsidRPr="007D0CE1">
              <w:t xml:space="preserve">питання колонки 2 рядка 7 </w:t>
            </w:r>
            <w:r w:rsidR="000C2A42" w:rsidRPr="000C2A42">
              <w:rPr>
                <w:lang w:val="ru-RU"/>
              </w:rPr>
              <w:t>“</w:t>
            </w:r>
            <w:r w:rsidRPr="007D0CE1">
              <w:rPr>
                <w:bCs/>
              </w:rPr>
              <w:t>не є учасником</w:t>
            </w:r>
            <w:r w:rsidR="000C2A42" w:rsidRPr="000C2A42">
              <w:rPr>
                <w:lang w:val="ru-RU"/>
              </w:rPr>
              <w:t>”</w:t>
            </w:r>
            <w:r w:rsidRPr="007D0CE1">
              <w:t>,</w:t>
            </w:r>
            <w:r w:rsidR="00C24981">
              <w:t xml:space="preserve"> то</w:t>
            </w:r>
            <w:r w:rsidRPr="007D0CE1">
              <w:t xml:space="preserve"> заповніть таблицю 10 додатка 4 до Положення</w:t>
            </w:r>
          </w:p>
        </w:tc>
      </w:tr>
    </w:tbl>
    <w:p w14:paraId="53FB694D" w14:textId="77777777" w:rsidR="00C72F6D" w:rsidRDefault="00C72F6D" w:rsidP="00451F5E"/>
    <w:p w14:paraId="6F039925" w14:textId="77777777" w:rsidR="00C72F6D" w:rsidRDefault="00C72F6D">
      <w:pPr>
        <w:spacing w:after="200" w:line="276" w:lineRule="auto"/>
        <w:jc w:val="left"/>
      </w:pPr>
      <w:r>
        <w:br w:type="page"/>
      </w:r>
    </w:p>
    <w:p w14:paraId="7817090A" w14:textId="77777777" w:rsidR="00451F5E" w:rsidRDefault="00451F5E" w:rsidP="00451F5E">
      <w:pPr>
        <w:jc w:val="right"/>
      </w:pPr>
      <w:r>
        <w:lastRenderedPageBreak/>
        <w:t>Продовження таблиці 6</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781"/>
        <w:gridCol w:w="6121"/>
      </w:tblGrid>
      <w:tr w:rsidR="00241D96" w14:paraId="1ED5C110" w14:textId="77777777" w:rsidTr="00241D96">
        <w:trPr>
          <w:trHeight w:val="363"/>
        </w:trPr>
        <w:tc>
          <w:tcPr>
            <w:tcW w:w="228" w:type="pct"/>
            <w:vAlign w:val="center"/>
          </w:tcPr>
          <w:p w14:paraId="26C2B45A" w14:textId="77777777" w:rsidR="00241D96" w:rsidRDefault="00241D96" w:rsidP="00241D96">
            <w:pPr>
              <w:jc w:val="center"/>
            </w:pPr>
            <w:r>
              <w:t>1</w:t>
            </w:r>
          </w:p>
        </w:tc>
        <w:tc>
          <w:tcPr>
            <w:tcW w:w="2671" w:type="pct"/>
            <w:shd w:val="clear" w:color="auto" w:fill="auto"/>
            <w:vAlign w:val="center"/>
          </w:tcPr>
          <w:p w14:paraId="168DB3F2" w14:textId="77777777" w:rsidR="00241D96" w:rsidRPr="00FC5893" w:rsidRDefault="00241D96" w:rsidP="00241D96">
            <w:pPr>
              <w:jc w:val="center"/>
            </w:pPr>
            <w:r>
              <w:t>2</w:t>
            </w:r>
          </w:p>
        </w:tc>
        <w:tc>
          <w:tcPr>
            <w:tcW w:w="2101" w:type="pct"/>
            <w:shd w:val="clear" w:color="auto" w:fill="auto"/>
            <w:vAlign w:val="center"/>
          </w:tcPr>
          <w:p w14:paraId="553CF6D2" w14:textId="77777777" w:rsidR="00241D96" w:rsidRDefault="00241D96" w:rsidP="00241D96">
            <w:pPr>
              <w:jc w:val="center"/>
            </w:pPr>
            <w:r>
              <w:t>3</w:t>
            </w:r>
          </w:p>
        </w:tc>
      </w:tr>
      <w:tr w:rsidR="00451F5E" w14:paraId="4D448208" w14:textId="77777777" w:rsidTr="00241D96">
        <w:trPr>
          <w:trHeight w:val="1942"/>
        </w:trPr>
        <w:tc>
          <w:tcPr>
            <w:tcW w:w="228" w:type="pct"/>
            <w:vAlign w:val="center"/>
          </w:tcPr>
          <w:p w14:paraId="095C5670" w14:textId="77777777" w:rsidR="00451F5E" w:rsidRDefault="00451F5E" w:rsidP="00241D96">
            <w:pPr>
              <w:jc w:val="center"/>
            </w:pPr>
            <w:r>
              <w:t>10</w:t>
            </w:r>
          </w:p>
        </w:tc>
        <w:tc>
          <w:tcPr>
            <w:tcW w:w="2671" w:type="pct"/>
            <w:shd w:val="clear" w:color="auto" w:fill="auto"/>
            <w:vAlign w:val="center"/>
          </w:tcPr>
          <w:p w14:paraId="366CAF13" w14:textId="77777777" w:rsidR="00451F5E" w:rsidRPr="00EE2970" w:rsidRDefault="00451F5E" w:rsidP="00451F5E">
            <w:pPr>
              <w:rPr>
                <w:lang w:val="ru-RU"/>
              </w:rPr>
            </w:pPr>
            <w:r w:rsidRPr="00FC5893">
              <w:t xml:space="preserve">Чи відбулося фактично набуття (збільшення) істотної участі, за отриманням погодження якого особа звернулася до </w:t>
            </w:r>
            <w:r>
              <w:t>органу ліцензування та нагляду</w:t>
            </w:r>
            <w:r w:rsidRPr="00FC5893">
              <w:t>?</w:t>
            </w:r>
          </w:p>
        </w:tc>
        <w:tc>
          <w:tcPr>
            <w:tcW w:w="2101" w:type="pct"/>
            <w:shd w:val="clear" w:color="auto" w:fill="auto"/>
            <w:vAlign w:val="center"/>
          </w:tcPr>
          <w:p w14:paraId="02854213" w14:textId="54E0E5AE" w:rsidR="00451F5E" w:rsidRDefault="00451F5E" w:rsidP="00451F5E">
            <w:r>
              <w:t>Так (</w:t>
            </w:r>
            <w:r w:rsidR="00C24981">
              <w:rPr>
                <w:bCs/>
              </w:rPr>
              <w:t>у</w:t>
            </w:r>
            <w:r w:rsidRPr="00FC5893">
              <w:rPr>
                <w:bCs/>
              </w:rPr>
              <w:t>кажіть дату фактичного набуття</w:t>
            </w:r>
            <w:r>
              <w:rPr>
                <w:bCs/>
              </w:rPr>
              <w:t xml:space="preserve"> або</w:t>
            </w:r>
            <w:r w:rsidRPr="00FC5893">
              <w:rPr>
                <w:bCs/>
              </w:rPr>
              <w:t xml:space="preserve"> збільшення істотної участі</w:t>
            </w:r>
            <w:r>
              <w:rPr>
                <w:bCs/>
              </w:rPr>
              <w:t>)/</w:t>
            </w:r>
            <w:r>
              <w:t>ні (</w:t>
            </w:r>
            <w:r w:rsidR="00C24981">
              <w:rPr>
                <w:bCs/>
              </w:rPr>
              <w:t>у</w:t>
            </w:r>
            <w:r w:rsidRPr="00FC5893">
              <w:rPr>
                <w:bCs/>
              </w:rPr>
              <w:t xml:space="preserve">кажіть заплановану дату, якщо вона відома, і перейдіть до </w:t>
            </w:r>
            <w:r>
              <w:rPr>
                <w:bCs/>
              </w:rPr>
              <w:t xml:space="preserve">таблиць 10, 11 </w:t>
            </w:r>
            <w:r>
              <w:t>додатка 4 до Положення</w:t>
            </w:r>
            <w:r>
              <w:rPr>
                <w:bCs/>
              </w:rPr>
              <w:t>)</w:t>
            </w:r>
            <w:r w:rsidRPr="00FC5893">
              <w:rPr>
                <w:bCs/>
              </w:rPr>
              <w:t xml:space="preserve"> </w:t>
            </w:r>
          </w:p>
        </w:tc>
      </w:tr>
    </w:tbl>
    <w:p w14:paraId="583D506A" w14:textId="77777777" w:rsidR="00451F5E" w:rsidRDefault="00451F5E" w:rsidP="00451F5E"/>
    <w:p w14:paraId="4342C561" w14:textId="477BB09A" w:rsidR="00451F5E" w:rsidRPr="00FC5893" w:rsidRDefault="00451F5E" w:rsidP="00E12B47">
      <w:pPr>
        <w:pStyle w:val="af3"/>
        <w:numPr>
          <w:ilvl w:val="0"/>
          <w:numId w:val="181"/>
        </w:numPr>
        <w:ind w:left="0" w:firstLine="0"/>
      </w:pPr>
      <w:r>
        <w:t xml:space="preserve">Інформація щодо особи, з якою заявник спільно набуває істотну участь </w:t>
      </w:r>
      <w:r w:rsidR="00C24981">
        <w:t>у</w:t>
      </w:r>
      <w:r>
        <w:t xml:space="preserve"> надавачі фінансових послуг</w:t>
      </w:r>
    </w:p>
    <w:p w14:paraId="739AF007" w14:textId="77777777" w:rsidR="00451F5E" w:rsidRPr="00FC5893" w:rsidRDefault="00451F5E" w:rsidP="00451F5E">
      <w:pPr>
        <w:jc w:val="right"/>
      </w:pPr>
      <w:r>
        <w:t>Таблиця 7</w:t>
      </w:r>
    </w:p>
    <w:tbl>
      <w:tblPr>
        <w:tblStyle w:val="a9"/>
        <w:tblW w:w="0" w:type="auto"/>
        <w:tblLook w:val="04A0" w:firstRow="1" w:lastRow="0" w:firstColumn="1" w:lastColumn="0" w:noHBand="0" w:noVBand="1"/>
      </w:tblPr>
      <w:tblGrid>
        <w:gridCol w:w="699"/>
        <w:gridCol w:w="5211"/>
        <w:gridCol w:w="3339"/>
        <w:gridCol w:w="5311"/>
      </w:tblGrid>
      <w:tr w:rsidR="00451F5E" w:rsidRPr="00FC5893" w14:paraId="63147E92" w14:textId="77777777" w:rsidTr="00451F5E">
        <w:tc>
          <w:tcPr>
            <w:tcW w:w="704" w:type="dxa"/>
          </w:tcPr>
          <w:p w14:paraId="19F73BEC" w14:textId="77777777" w:rsidR="00451F5E" w:rsidRPr="00FC5893" w:rsidRDefault="00451F5E" w:rsidP="00451F5E">
            <w:r>
              <w:t>№ з/п</w:t>
            </w:r>
          </w:p>
        </w:tc>
        <w:tc>
          <w:tcPr>
            <w:tcW w:w="5306" w:type="dxa"/>
          </w:tcPr>
          <w:p w14:paraId="3CC29E7B" w14:textId="4759CB83" w:rsidR="00451F5E" w:rsidRPr="00FC5893" w:rsidRDefault="00451F5E" w:rsidP="00451F5E">
            <w:pPr>
              <w:jc w:val="center"/>
            </w:pPr>
            <w:r w:rsidRPr="00FC5893">
              <w:t xml:space="preserve">Прізвище, </w:t>
            </w:r>
            <w:r w:rsidR="00670266">
              <w:t xml:space="preserve">власне </w:t>
            </w:r>
            <w:proofErr w:type="spellStart"/>
            <w:r w:rsidRPr="00FC5893">
              <w:t>ім</w:t>
            </w:r>
            <w:proofErr w:type="spellEnd"/>
            <w:r w:rsidRPr="00FC5893">
              <w:rPr>
                <w:lang w:val="ru-RU"/>
              </w:rPr>
              <w:t>’</w:t>
            </w:r>
            <w:r w:rsidRPr="00FC5893">
              <w:t>я, по батькові особи</w:t>
            </w:r>
            <w:r>
              <w:t>/найменування особи</w:t>
            </w:r>
          </w:p>
        </w:tc>
        <w:tc>
          <w:tcPr>
            <w:tcW w:w="3376" w:type="dxa"/>
          </w:tcPr>
          <w:p w14:paraId="1146B50B" w14:textId="77777777" w:rsidR="00451F5E" w:rsidRPr="00FC5893" w:rsidRDefault="00451F5E" w:rsidP="00451F5E">
            <w:pPr>
              <w:jc w:val="center"/>
            </w:pPr>
            <w:r w:rsidRPr="00FC5893">
              <w:t>Ідентифікаційний код</w:t>
            </w:r>
          </w:p>
        </w:tc>
        <w:tc>
          <w:tcPr>
            <w:tcW w:w="5456" w:type="dxa"/>
          </w:tcPr>
          <w:p w14:paraId="609C3119" w14:textId="77777777" w:rsidR="00451F5E" w:rsidRPr="00FC5893" w:rsidRDefault="00451F5E" w:rsidP="00451F5E">
            <w:pPr>
              <w:jc w:val="center"/>
            </w:pPr>
            <w:r w:rsidRPr="00FC5893">
              <w:t>Зв</w:t>
            </w:r>
            <w:r w:rsidRPr="00FC5893">
              <w:rPr>
                <w:lang w:val="en-US"/>
              </w:rPr>
              <w:t>’</w:t>
            </w:r>
            <w:proofErr w:type="spellStart"/>
            <w:r w:rsidRPr="00FC5893">
              <w:t>язок</w:t>
            </w:r>
            <w:proofErr w:type="spellEnd"/>
            <w:r w:rsidRPr="00FC5893">
              <w:t xml:space="preserve"> із заявником</w:t>
            </w:r>
          </w:p>
        </w:tc>
      </w:tr>
      <w:tr w:rsidR="00451F5E" w:rsidRPr="00FC5893" w14:paraId="4FEB9CB5" w14:textId="77777777" w:rsidTr="00451F5E">
        <w:tc>
          <w:tcPr>
            <w:tcW w:w="704" w:type="dxa"/>
          </w:tcPr>
          <w:p w14:paraId="244895DC" w14:textId="77777777" w:rsidR="00451F5E" w:rsidRPr="00FC5893" w:rsidRDefault="00451F5E" w:rsidP="00451F5E">
            <w:r>
              <w:t>1</w:t>
            </w:r>
          </w:p>
        </w:tc>
        <w:tc>
          <w:tcPr>
            <w:tcW w:w="5306" w:type="dxa"/>
          </w:tcPr>
          <w:p w14:paraId="0FA9E534" w14:textId="77777777" w:rsidR="00451F5E" w:rsidRPr="00C9443D" w:rsidRDefault="00451F5E" w:rsidP="00451F5E">
            <w:pPr>
              <w:jc w:val="center"/>
              <w:rPr>
                <w:lang w:val="en-US"/>
              </w:rPr>
            </w:pPr>
            <w:r>
              <w:rPr>
                <w:lang w:val="en-US"/>
              </w:rPr>
              <w:t>2</w:t>
            </w:r>
          </w:p>
        </w:tc>
        <w:tc>
          <w:tcPr>
            <w:tcW w:w="3376" w:type="dxa"/>
          </w:tcPr>
          <w:p w14:paraId="03CAABEC" w14:textId="77777777" w:rsidR="00451F5E" w:rsidRPr="00C9443D" w:rsidRDefault="00451F5E" w:rsidP="00451F5E">
            <w:pPr>
              <w:jc w:val="center"/>
              <w:rPr>
                <w:lang w:val="en-US"/>
              </w:rPr>
            </w:pPr>
            <w:r>
              <w:rPr>
                <w:lang w:val="en-US"/>
              </w:rPr>
              <w:t>3</w:t>
            </w:r>
          </w:p>
        </w:tc>
        <w:tc>
          <w:tcPr>
            <w:tcW w:w="5456" w:type="dxa"/>
          </w:tcPr>
          <w:p w14:paraId="113240C6" w14:textId="77777777" w:rsidR="00451F5E" w:rsidRPr="00C9443D" w:rsidRDefault="00451F5E" w:rsidP="00451F5E">
            <w:pPr>
              <w:jc w:val="center"/>
              <w:rPr>
                <w:lang w:val="en-US"/>
              </w:rPr>
            </w:pPr>
            <w:r>
              <w:rPr>
                <w:lang w:val="en-US"/>
              </w:rPr>
              <w:t>4</w:t>
            </w:r>
          </w:p>
        </w:tc>
      </w:tr>
      <w:tr w:rsidR="00451F5E" w:rsidRPr="00FC5893" w14:paraId="75DD7FA7" w14:textId="77777777" w:rsidTr="00451F5E">
        <w:tc>
          <w:tcPr>
            <w:tcW w:w="704" w:type="dxa"/>
          </w:tcPr>
          <w:p w14:paraId="1CE7AF1C" w14:textId="77777777" w:rsidR="00451F5E" w:rsidRPr="00C9443D" w:rsidRDefault="00451F5E" w:rsidP="00451F5E">
            <w:pPr>
              <w:rPr>
                <w:lang w:val="en-US"/>
              </w:rPr>
            </w:pPr>
            <w:r>
              <w:rPr>
                <w:lang w:val="en-US"/>
              </w:rPr>
              <w:t>1</w:t>
            </w:r>
          </w:p>
        </w:tc>
        <w:tc>
          <w:tcPr>
            <w:tcW w:w="5306" w:type="dxa"/>
          </w:tcPr>
          <w:p w14:paraId="7F359976" w14:textId="77777777" w:rsidR="00451F5E" w:rsidRPr="00FC5893" w:rsidRDefault="00451F5E" w:rsidP="00451F5E"/>
        </w:tc>
        <w:tc>
          <w:tcPr>
            <w:tcW w:w="3376" w:type="dxa"/>
          </w:tcPr>
          <w:p w14:paraId="464D5155" w14:textId="77777777" w:rsidR="00451F5E" w:rsidRPr="00FC5893" w:rsidRDefault="00451F5E" w:rsidP="00451F5E"/>
        </w:tc>
        <w:tc>
          <w:tcPr>
            <w:tcW w:w="5456" w:type="dxa"/>
          </w:tcPr>
          <w:p w14:paraId="1F360153" w14:textId="77777777" w:rsidR="00451F5E" w:rsidRPr="00FC5893" w:rsidRDefault="00451F5E" w:rsidP="00451F5E"/>
        </w:tc>
      </w:tr>
    </w:tbl>
    <w:p w14:paraId="4D7713D7" w14:textId="77777777" w:rsidR="00451F5E" w:rsidRDefault="00451F5E" w:rsidP="00451F5E"/>
    <w:p w14:paraId="6C4107C7" w14:textId="6F32E354" w:rsidR="00451F5E" w:rsidRPr="00FC5893" w:rsidRDefault="00451F5E" w:rsidP="00451F5E">
      <w:r>
        <w:t xml:space="preserve">8. Інформація щодо особи, через яку набувається (збільшується) істотна участь </w:t>
      </w:r>
      <w:r w:rsidR="00B74101">
        <w:t>у</w:t>
      </w:r>
      <w:r>
        <w:t xml:space="preserve"> надавачі фінансових послуг</w:t>
      </w:r>
    </w:p>
    <w:p w14:paraId="15D453FB" w14:textId="77777777" w:rsidR="00451F5E" w:rsidRDefault="00451F5E" w:rsidP="00451F5E">
      <w:pPr>
        <w:jc w:val="right"/>
      </w:pPr>
      <w:r>
        <w:t>Таблиця 8</w:t>
      </w:r>
    </w:p>
    <w:tbl>
      <w:tblPr>
        <w:tblStyle w:val="a9"/>
        <w:tblW w:w="0" w:type="auto"/>
        <w:tblLook w:val="04A0" w:firstRow="1" w:lastRow="0" w:firstColumn="1" w:lastColumn="0" w:noHBand="0" w:noVBand="1"/>
      </w:tblPr>
      <w:tblGrid>
        <w:gridCol w:w="699"/>
        <w:gridCol w:w="5251"/>
        <w:gridCol w:w="3323"/>
        <w:gridCol w:w="5287"/>
      </w:tblGrid>
      <w:tr w:rsidR="00451F5E" w:rsidRPr="00FC5893" w14:paraId="68369675" w14:textId="77777777" w:rsidTr="00451F5E">
        <w:tc>
          <w:tcPr>
            <w:tcW w:w="699" w:type="dxa"/>
          </w:tcPr>
          <w:p w14:paraId="0DA6933D" w14:textId="77777777" w:rsidR="00451F5E" w:rsidRPr="00FC5893" w:rsidRDefault="00451F5E" w:rsidP="00451F5E">
            <w:r>
              <w:t>№ з/п</w:t>
            </w:r>
          </w:p>
        </w:tc>
        <w:tc>
          <w:tcPr>
            <w:tcW w:w="5251" w:type="dxa"/>
          </w:tcPr>
          <w:p w14:paraId="4A6B3079" w14:textId="77777777" w:rsidR="00451F5E" w:rsidRPr="00FC5893" w:rsidRDefault="00451F5E" w:rsidP="00451F5E">
            <w:pPr>
              <w:jc w:val="center"/>
            </w:pPr>
            <w:r w:rsidRPr="00FC5893">
              <w:t>Найменування особи</w:t>
            </w:r>
          </w:p>
        </w:tc>
        <w:tc>
          <w:tcPr>
            <w:tcW w:w="3323" w:type="dxa"/>
          </w:tcPr>
          <w:p w14:paraId="0D2F7D55" w14:textId="77777777" w:rsidR="00451F5E" w:rsidRPr="00FC5893" w:rsidRDefault="00451F5E" w:rsidP="00451F5E">
            <w:pPr>
              <w:jc w:val="center"/>
            </w:pPr>
            <w:r w:rsidRPr="00FC5893">
              <w:t>Ідентифікаційний код</w:t>
            </w:r>
          </w:p>
        </w:tc>
        <w:tc>
          <w:tcPr>
            <w:tcW w:w="5287" w:type="dxa"/>
          </w:tcPr>
          <w:p w14:paraId="71E7E484" w14:textId="0E47F020" w:rsidR="00451F5E" w:rsidRPr="00FC5893" w:rsidRDefault="00451F5E" w:rsidP="00451F5E">
            <w:pPr>
              <w:jc w:val="center"/>
            </w:pPr>
            <w:r w:rsidRPr="00FC5893">
              <w:t xml:space="preserve">Розмір участі особи </w:t>
            </w:r>
            <w:r w:rsidR="00B74101">
              <w:t>в</w:t>
            </w:r>
            <w:r w:rsidRPr="00FC5893">
              <w:t xml:space="preserve"> надавачі фінансових послуг</w:t>
            </w:r>
          </w:p>
        </w:tc>
      </w:tr>
      <w:tr w:rsidR="00451F5E" w:rsidRPr="00FC5893" w14:paraId="460CE084" w14:textId="77777777" w:rsidTr="00451F5E">
        <w:tc>
          <w:tcPr>
            <w:tcW w:w="699" w:type="dxa"/>
          </w:tcPr>
          <w:p w14:paraId="1137061C" w14:textId="77777777" w:rsidR="00451F5E" w:rsidRPr="00FC5893" w:rsidRDefault="00451F5E" w:rsidP="00451F5E">
            <w:r>
              <w:t>1</w:t>
            </w:r>
          </w:p>
        </w:tc>
        <w:tc>
          <w:tcPr>
            <w:tcW w:w="5251" w:type="dxa"/>
          </w:tcPr>
          <w:p w14:paraId="06F22077" w14:textId="77777777" w:rsidR="00451F5E" w:rsidRPr="00C9443D" w:rsidRDefault="00451F5E" w:rsidP="00451F5E">
            <w:pPr>
              <w:jc w:val="center"/>
              <w:rPr>
                <w:lang w:val="en-US"/>
              </w:rPr>
            </w:pPr>
            <w:r>
              <w:rPr>
                <w:lang w:val="en-US"/>
              </w:rPr>
              <w:t>2</w:t>
            </w:r>
          </w:p>
        </w:tc>
        <w:tc>
          <w:tcPr>
            <w:tcW w:w="3323" w:type="dxa"/>
          </w:tcPr>
          <w:p w14:paraId="11D422DD" w14:textId="77777777" w:rsidR="00451F5E" w:rsidRPr="00C9443D" w:rsidRDefault="00451F5E" w:rsidP="00451F5E">
            <w:pPr>
              <w:jc w:val="center"/>
              <w:rPr>
                <w:lang w:val="en-US"/>
              </w:rPr>
            </w:pPr>
            <w:r>
              <w:rPr>
                <w:lang w:val="en-US"/>
              </w:rPr>
              <w:t>3</w:t>
            </w:r>
          </w:p>
        </w:tc>
        <w:tc>
          <w:tcPr>
            <w:tcW w:w="5287" w:type="dxa"/>
          </w:tcPr>
          <w:p w14:paraId="124A4384" w14:textId="77777777" w:rsidR="00451F5E" w:rsidRPr="00C9443D" w:rsidRDefault="00451F5E" w:rsidP="00451F5E">
            <w:pPr>
              <w:jc w:val="center"/>
              <w:rPr>
                <w:lang w:val="en-US"/>
              </w:rPr>
            </w:pPr>
            <w:r>
              <w:rPr>
                <w:lang w:val="en-US"/>
              </w:rPr>
              <w:t>4</w:t>
            </w:r>
          </w:p>
        </w:tc>
      </w:tr>
      <w:tr w:rsidR="00451F5E" w:rsidRPr="00FC5893" w14:paraId="2FE9F904" w14:textId="77777777" w:rsidTr="00451F5E">
        <w:tc>
          <w:tcPr>
            <w:tcW w:w="699" w:type="dxa"/>
          </w:tcPr>
          <w:p w14:paraId="770DFF51" w14:textId="77777777" w:rsidR="00451F5E" w:rsidRPr="00C9443D" w:rsidRDefault="00451F5E" w:rsidP="00451F5E">
            <w:pPr>
              <w:rPr>
                <w:lang w:val="en-US"/>
              </w:rPr>
            </w:pPr>
            <w:r>
              <w:rPr>
                <w:lang w:val="en-US"/>
              </w:rPr>
              <w:t>1</w:t>
            </w:r>
          </w:p>
        </w:tc>
        <w:tc>
          <w:tcPr>
            <w:tcW w:w="5251" w:type="dxa"/>
          </w:tcPr>
          <w:p w14:paraId="6F08BEAF" w14:textId="77777777" w:rsidR="00451F5E" w:rsidRPr="00FC5893" w:rsidRDefault="00451F5E" w:rsidP="00451F5E"/>
        </w:tc>
        <w:tc>
          <w:tcPr>
            <w:tcW w:w="3323" w:type="dxa"/>
          </w:tcPr>
          <w:p w14:paraId="3D882DF2" w14:textId="77777777" w:rsidR="00451F5E" w:rsidRPr="00FC5893" w:rsidRDefault="00451F5E" w:rsidP="00451F5E"/>
        </w:tc>
        <w:tc>
          <w:tcPr>
            <w:tcW w:w="5287" w:type="dxa"/>
          </w:tcPr>
          <w:p w14:paraId="2C5765D2" w14:textId="77777777" w:rsidR="00451F5E" w:rsidRPr="00FC5893" w:rsidRDefault="00451F5E" w:rsidP="00451F5E"/>
        </w:tc>
      </w:tr>
    </w:tbl>
    <w:p w14:paraId="3E02CC1F" w14:textId="77777777" w:rsidR="00C72F6D" w:rsidRDefault="00C72F6D" w:rsidP="00451F5E"/>
    <w:p w14:paraId="0C5D878C" w14:textId="77777777" w:rsidR="00C72F6D" w:rsidRDefault="00C72F6D">
      <w:pPr>
        <w:spacing w:after="200" w:line="276" w:lineRule="auto"/>
        <w:jc w:val="left"/>
      </w:pPr>
      <w:r>
        <w:br w:type="page"/>
      </w:r>
    </w:p>
    <w:p w14:paraId="1B586609" w14:textId="77777777" w:rsidR="005C1353" w:rsidRDefault="005C1353" w:rsidP="00451F5E"/>
    <w:p w14:paraId="7B25C7DE" w14:textId="67AE0DE8" w:rsidR="00451F5E" w:rsidRDefault="00451F5E" w:rsidP="00451F5E">
      <w:r>
        <w:t>9. Інформація щодо розміру наявної участі особи</w:t>
      </w:r>
    </w:p>
    <w:p w14:paraId="737190D2" w14:textId="77777777" w:rsidR="00451F5E" w:rsidRDefault="00451F5E" w:rsidP="00451F5E">
      <w:pPr>
        <w:jc w:val="right"/>
      </w:pPr>
      <w:r>
        <w:t>Таблиця 9</w:t>
      </w:r>
    </w:p>
    <w:tbl>
      <w:tblPr>
        <w:tblStyle w:val="a9"/>
        <w:tblW w:w="0" w:type="auto"/>
        <w:tblLook w:val="04A0" w:firstRow="1" w:lastRow="0" w:firstColumn="1" w:lastColumn="0" w:noHBand="0" w:noVBand="1"/>
      </w:tblPr>
      <w:tblGrid>
        <w:gridCol w:w="700"/>
        <w:gridCol w:w="5180"/>
        <w:gridCol w:w="3321"/>
        <w:gridCol w:w="5359"/>
      </w:tblGrid>
      <w:tr w:rsidR="00451F5E" w:rsidRPr="00FC5893" w14:paraId="73CBFB46" w14:textId="77777777" w:rsidTr="00451F5E">
        <w:tc>
          <w:tcPr>
            <w:tcW w:w="700" w:type="dxa"/>
          </w:tcPr>
          <w:p w14:paraId="66CDCE2F" w14:textId="77777777" w:rsidR="00451F5E" w:rsidRPr="00FC5893" w:rsidRDefault="00451F5E" w:rsidP="00451F5E">
            <w:pPr>
              <w:jc w:val="center"/>
            </w:pPr>
            <w:r>
              <w:t>№ з/п</w:t>
            </w:r>
          </w:p>
        </w:tc>
        <w:tc>
          <w:tcPr>
            <w:tcW w:w="5180" w:type="dxa"/>
          </w:tcPr>
          <w:p w14:paraId="006BD1B2" w14:textId="77777777" w:rsidR="00451F5E" w:rsidRPr="00FC5893" w:rsidRDefault="00451F5E" w:rsidP="00451F5E">
            <w:pPr>
              <w:jc w:val="center"/>
            </w:pPr>
            <w:r w:rsidRPr="00FC5893">
              <w:t>Пряма участь, %</w:t>
            </w:r>
          </w:p>
        </w:tc>
        <w:tc>
          <w:tcPr>
            <w:tcW w:w="3321" w:type="dxa"/>
          </w:tcPr>
          <w:p w14:paraId="43584D5D" w14:textId="77777777" w:rsidR="00451F5E" w:rsidRPr="00FC5893" w:rsidRDefault="00451F5E" w:rsidP="00451F5E">
            <w:pPr>
              <w:jc w:val="center"/>
            </w:pPr>
            <w:r w:rsidRPr="00FC5893">
              <w:t>Опосередкована участь, %</w:t>
            </w:r>
          </w:p>
        </w:tc>
        <w:tc>
          <w:tcPr>
            <w:tcW w:w="5359" w:type="dxa"/>
          </w:tcPr>
          <w:p w14:paraId="2D9CCF5D" w14:textId="77777777" w:rsidR="00451F5E" w:rsidRPr="00FC5893" w:rsidRDefault="00451F5E" w:rsidP="00451F5E">
            <w:pPr>
              <w:jc w:val="center"/>
            </w:pPr>
            <w:r w:rsidRPr="00FC5893">
              <w:t>Сукупна участь, %</w:t>
            </w:r>
          </w:p>
        </w:tc>
      </w:tr>
      <w:tr w:rsidR="00451F5E" w:rsidRPr="00FC5893" w14:paraId="0A900ADC" w14:textId="77777777" w:rsidTr="00451F5E">
        <w:tc>
          <w:tcPr>
            <w:tcW w:w="700" w:type="dxa"/>
          </w:tcPr>
          <w:p w14:paraId="73739A1F" w14:textId="77777777" w:rsidR="00451F5E" w:rsidRPr="00FC5893" w:rsidRDefault="00451F5E" w:rsidP="00451F5E">
            <w:r>
              <w:t>1</w:t>
            </w:r>
          </w:p>
        </w:tc>
        <w:tc>
          <w:tcPr>
            <w:tcW w:w="5180" w:type="dxa"/>
          </w:tcPr>
          <w:p w14:paraId="34EC9478" w14:textId="77777777" w:rsidR="00451F5E" w:rsidRPr="00C9443D" w:rsidRDefault="00451F5E" w:rsidP="00451F5E">
            <w:pPr>
              <w:jc w:val="center"/>
              <w:rPr>
                <w:lang w:val="en-US"/>
              </w:rPr>
            </w:pPr>
            <w:r>
              <w:rPr>
                <w:lang w:val="en-US"/>
              </w:rPr>
              <w:t>2</w:t>
            </w:r>
          </w:p>
        </w:tc>
        <w:tc>
          <w:tcPr>
            <w:tcW w:w="3321" w:type="dxa"/>
          </w:tcPr>
          <w:p w14:paraId="73088726" w14:textId="77777777" w:rsidR="00451F5E" w:rsidRPr="00C9443D" w:rsidRDefault="00451F5E" w:rsidP="00451F5E">
            <w:pPr>
              <w:jc w:val="center"/>
              <w:rPr>
                <w:lang w:val="en-US"/>
              </w:rPr>
            </w:pPr>
            <w:r>
              <w:rPr>
                <w:lang w:val="en-US"/>
              </w:rPr>
              <w:t>3</w:t>
            </w:r>
          </w:p>
        </w:tc>
        <w:tc>
          <w:tcPr>
            <w:tcW w:w="5359" w:type="dxa"/>
          </w:tcPr>
          <w:p w14:paraId="2935A88E" w14:textId="77777777" w:rsidR="00451F5E" w:rsidRPr="00C9443D" w:rsidRDefault="00451F5E" w:rsidP="00451F5E">
            <w:pPr>
              <w:jc w:val="center"/>
              <w:rPr>
                <w:lang w:val="en-US"/>
              </w:rPr>
            </w:pPr>
            <w:r>
              <w:rPr>
                <w:lang w:val="en-US"/>
              </w:rPr>
              <w:t>4</w:t>
            </w:r>
          </w:p>
        </w:tc>
      </w:tr>
      <w:tr w:rsidR="00451F5E" w:rsidRPr="00FC5893" w14:paraId="7559B916" w14:textId="77777777" w:rsidTr="00451F5E">
        <w:tc>
          <w:tcPr>
            <w:tcW w:w="700" w:type="dxa"/>
          </w:tcPr>
          <w:p w14:paraId="52FD4109" w14:textId="77777777" w:rsidR="00451F5E" w:rsidRPr="00C9443D" w:rsidRDefault="00451F5E" w:rsidP="00451F5E">
            <w:pPr>
              <w:rPr>
                <w:lang w:val="en-US"/>
              </w:rPr>
            </w:pPr>
            <w:r>
              <w:rPr>
                <w:lang w:val="en-US"/>
              </w:rPr>
              <w:t>1</w:t>
            </w:r>
          </w:p>
        </w:tc>
        <w:tc>
          <w:tcPr>
            <w:tcW w:w="5180" w:type="dxa"/>
          </w:tcPr>
          <w:p w14:paraId="58B4C910" w14:textId="77777777" w:rsidR="00451F5E" w:rsidRPr="00FC5893" w:rsidRDefault="00451F5E" w:rsidP="00451F5E"/>
        </w:tc>
        <w:tc>
          <w:tcPr>
            <w:tcW w:w="3321" w:type="dxa"/>
          </w:tcPr>
          <w:p w14:paraId="2A926001" w14:textId="77777777" w:rsidR="00451F5E" w:rsidRPr="00FC5893" w:rsidRDefault="00451F5E" w:rsidP="00451F5E"/>
        </w:tc>
        <w:tc>
          <w:tcPr>
            <w:tcW w:w="5359" w:type="dxa"/>
          </w:tcPr>
          <w:p w14:paraId="4C79BD23" w14:textId="77777777" w:rsidR="00451F5E" w:rsidRPr="00FC5893" w:rsidRDefault="00451F5E" w:rsidP="00451F5E"/>
        </w:tc>
      </w:tr>
    </w:tbl>
    <w:p w14:paraId="0E1E64E0" w14:textId="77777777" w:rsidR="00451F5E" w:rsidRPr="00FC5893" w:rsidRDefault="00451F5E" w:rsidP="00451F5E"/>
    <w:p w14:paraId="3F109DCC" w14:textId="78D3B099" w:rsidR="00451F5E" w:rsidRPr="00FC5893" w:rsidRDefault="00451F5E" w:rsidP="00451F5E">
      <w:r>
        <w:t>10. І</w:t>
      </w:r>
      <w:r w:rsidRPr="00FC5893">
        <w:t>нформаці</w:t>
      </w:r>
      <w:r>
        <w:t>я</w:t>
      </w:r>
      <w:r w:rsidRPr="00FC5893">
        <w:t xml:space="preserve"> щодо розміру істотної участі, яку особа має намір набути (збільшити) </w:t>
      </w:r>
      <w:r w:rsidR="00B74101">
        <w:t>у</w:t>
      </w:r>
      <w:r w:rsidRPr="00FC5893">
        <w:t xml:space="preserve"> надавачі фінансових послуг</w:t>
      </w:r>
    </w:p>
    <w:p w14:paraId="7B826C54" w14:textId="77777777" w:rsidR="00451F5E" w:rsidRPr="00FC5893" w:rsidRDefault="00451F5E" w:rsidP="00451F5E">
      <w:pPr>
        <w:jc w:val="right"/>
      </w:pPr>
      <w:r>
        <w:t>Таблиця 10</w:t>
      </w:r>
    </w:p>
    <w:tbl>
      <w:tblPr>
        <w:tblStyle w:val="a9"/>
        <w:tblW w:w="0" w:type="auto"/>
        <w:tblLook w:val="04A0" w:firstRow="1" w:lastRow="0" w:firstColumn="1" w:lastColumn="0" w:noHBand="0" w:noVBand="1"/>
      </w:tblPr>
      <w:tblGrid>
        <w:gridCol w:w="700"/>
        <w:gridCol w:w="5180"/>
        <w:gridCol w:w="3321"/>
        <w:gridCol w:w="5359"/>
      </w:tblGrid>
      <w:tr w:rsidR="00451F5E" w:rsidRPr="00FC5893" w14:paraId="308AF002" w14:textId="77777777" w:rsidTr="00451F5E">
        <w:tc>
          <w:tcPr>
            <w:tcW w:w="704" w:type="dxa"/>
          </w:tcPr>
          <w:p w14:paraId="5582CED2" w14:textId="77777777" w:rsidR="00451F5E" w:rsidRPr="00FC5893" w:rsidRDefault="00451F5E" w:rsidP="00451F5E">
            <w:pPr>
              <w:jc w:val="center"/>
            </w:pPr>
            <w:r>
              <w:t>№ з/п</w:t>
            </w:r>
          </w:p>
        </w:tc>
        <w:tc>
          <w:tcPr>
            <w:tcW w:w="5302" w:type="dxa"/>
          </w:tcPr>
          <w:p w14:paraId="16453551" w14:textId="77777777" w:rsidR="00451F5E" w:rsidRPr="00FC5893" w:rsidRDefault="00451F5E" w:rsidP="00451F5E">
            <w:pPr>
              <w:jc w:val="center"/>
            </w:pPr>
            <w:r w:rsidRPr="00FC5893">
              <w:t>Пряма участь, %</w:t>
            </w:r>
          </w:p>
        </w:tc>
        <w:tc>
          <w:tcPr>
            <w:tcW w:w="3355" w:type="dxa"/>
          </w:tcPr>
          <w:p w14:paraId="781B34E5" w14:textId="77777777" w:rsidR="00451F5E" w:rsidRPr="00FC5893" w:rsidRDefault="00451F5E" w:rsidP="00451F5E">
            <w:pPr>
              <w:jc w:val="center"/>
            </w:pPr>
            <w:r w:rsidRPr="00FC5893">
              <w:t>Опосередкована участь, %</w:t>
            </w:r>
          </w:p>
        </w:tc>
        <w:tc>
          <w:tcPr>
            <w:tcW w:w="5481" w:type="dxa"/>
          </w:tcPr>
          <w:p w14:paraId="46C9388A" w14:textId="77777777" w:rsidR="00451F5E" w:rsidRPr="00FC5893" w:rsidRDefault="00451F5E" w:rsidP="00451F5E">
            <w:pPr>
              <w:jc w:val="center"/>
            </w:pPr>
            <w:r w:rsidRPr="00FC5893">
              <w:t>Сукупна участь, %</w:t>
            </w:r>
          </w:p>
        </w:tc>
      </w:tr>
      <w:tr w:rsidR="00451F5E" w:rsidRPr="00FC5893" w14:paraId="44221881" w14:textId="77777777" w:rsidTr="00451F5E">
        <w:tc>
          <w:tcPr>
            <w:tcW w:w="704" w:type="dxa"/>
          </w:tcPr>
          <w:p w14:paraId="5D264974" w14:textId="77777777" w:rsidR="00451F5E" w:rsidRPr="00FC5893" w:rsidRDefault="00451F5E" w:rsidP="00451F5E">
            <w:r>
              <w:t>1</w:t>
            </w:r>
          </w:p>
        </w:tc>
        <w:tc>
          <w:tcPr>
            <w:tcW w:w="5302" w:type="dxa"/>
          </w:tcPr>
          <w:p w14:paraId="20DCC0FB" w14:textId="77777777" w:rsidR="00451F5E" w:rsidRPr="00C9443D" w:rsidRDefault="00451F5E" w:rsidP="00451F5E">
            <w:pPr>
              <w:jc w:val="center"/>
              <w:rPr>
                <w:lang w:val="en-US"/>
              </w:rPr>
            </w:pPr>
            <w:r>
              <w:rPr>
                <w:lang w:val="en-US"/>
              </w:rPr>
              <w:t>2</w:t>
            </w:r>
          </w:p>
        </w:tc>
        <w:tc>
          <w:tcPr>
            <w:tcW w:w="3355" w:type="dxa"/>
          </w:tcPr>
          <w:p w14:paraId="4FE42EDB" w14:textId="77777777" w:rsidR="00451F5E" w:rsidRPr="00C9443D" w:rsidRDefault="00451F5E" w:rsidP="00451F5E">
            <w:pPr>
              <w:jc w:val="center"/>
              <w:rPr>
                <w:lang w:val="en-US"/>
              </w:rPr>
            </w:pPr>
            <w:r>
              <w:rPr>
                <w:lang w:val="en-US"/>
              </w:rPr>
              <w:t>3</w:t>
            </w:r>
          </w:p>
        </w:tc>
        <w:tc>
          <w:tcPr>
            <w:tcW w:w="5481" w:type="dxa"/>
          </w:tcPr>
          <w:p w14:paraId="7FE660F2" w14:textId="77777777" w:rsidR="00451F5E" w:rsidRPr="00C9443D" w:rsidRDefault="00451F5E" w:rsidP="00451F5E">
            <w:pPr>
              <w:jc w:val="center"/>
              <w:rPr>
                <w:lang w:val="en-US"/>
              </w:rPr>
            </w:pPr>
            <w:r>
              <w:rPr>
                <w:lang w:val="en-US"/>
              </w:rPr>
              <w:t>4</w:t>
            </w:r>
          </w:p>
        </w:tc>
      </w:tr>
      <w:tr w:rsidR="00451F5E" w:rsidRPr="00FC5893" w14:paraId="3483BE10" w14:textId="77777777" w:rsidTr="00451F5E">
        <w:tc>
          <w:tcPr>
            <w:tcW w:w="704" w:type="dxa"/>
          </w:tcPr>
          <w:p w14:paraId="6B12D89D" w14:textId="77777777" w:rsidR="00451F5E" w:rsidRPr="00C9443D" w:rsidRDefault="00451F5E" w:rsidP="00451F5E">
            <w:pPr>
              <w:rPr>
                <w:lang w:val="en-US"/>
              </w:rPr>
            </w:pPr>
            <w:r>
              <w:rPr>
                <w:lang w:val="en-US"/>
              </w:rPr>
              <w:t>1</w:t>
            </w:r>
          </w:p>
        </w:tc>
        <w:tc>
          <w:tcPr>
            <w:tcW w:w="5302" w:type="dxa"/>
          </w:tcPr>
          <w:p w14:paraId="4D0CF160" w14:textId="77777777" w:rsidR="00451F5E" w:rsidRPr="00FC5893" w:rsidRDefault="00451F5E" w:rsidP="00451F5E"/>
        </w:tc>
        <w:tc>
          <w:tcPr>
            <w:tcW w:w="3355" w:type="dxa"/>
          </w:tcPr>
          <w:p w14:paraId="0494D0E9" w14:textId="77777777" w:rsidR="00451F5E" w:rsidRPr="00FC5893" w:rsidRDefault="00451F5E" w:rsidP="00451F5E"/>
        </w:tc>
        <w:tc>
          <w:tcPr>
            <w:tcW w:w="5481" w:type="dxa"/>
          </w:tcPr>
          <w:p w14:paraId="5C1F36BC" w14:textId="77777777" w:rsidR="00451F5E" w:rsidRPr="00FC5893" w:rsidRDefault="00451F5E" w:rsidP="00451F5E"/>
        </w:tc>
      </w:tr>
    </w:tbl>
    <w:p w14:paraId="3D1F37A4" w14:textId="77777777" w:rsidR="00451F5E" w:rsidRDefault="00451F5E" w:rsidP="00451F5E">
      <w:pPr>
        <w:rPr>
          <w:bCs/>
        </w:rPr>
      </w:pPr>
    </w:p>
    <w:p w14:paraId="71A66185" w14:textId="6C2AC787" w:rsidR="00451F5E" w:rsidRPr="00FC5893" w:rsidRDefault="00451F5E" w:rsidP="00451F5E">
      <w:r>
        <w:t>11. І</w:t>
      </w:r>
      <w:r w:rsidRPr="00FC5893">
        <w:t>нформаці</w:t>
      </w:r>
      <w:r>
        <w:t>я</w:t>
      </w:r>
      <w:r w:rsidRPr="00FC5893">
        <w:t xml:space="preserve"> щодо розміру майбутньої участі в надавачі фінансових послуг з урахуванням намірів особи щодо її набуття (збільшення)</w:t>
      </w:r>
    </w:p>
    <w:p w14:paraId="16F82E72" w14:textId="77777777" w:rsidR="00451F5E" w:rsidRDefault="00451F5E" w:rsidP="00451F5E">
      <w:pPr>
        <w:jc w:val="right"/>
      </w:pPr>
      <w:r>
        <w:t>Таблиця 11</w:t>
      </w:r>
    </w:p>
    <w:tbl>
      <w:tblPr>
        <w:tblStyle w:val="a9"/>
        <w:tblW w:w="0" w:type="auto"/>
        <w:tblLook w:val="04A0" w:firstRow="1" w:lastRow="0" w:firstColumn="1" w:lastColumn="0" w:noHBand="0" w:noVBand="1"/>
      </w:tblPr>
      <w:tblGrid>
        <w:gridCol w:w="700"/>
        <w:gridCol w:w="5180"/>
        <w:gridCol w:w="3321"/>
        <w:gridCol w:w="5359"/>
      </w:tblGrid>
      <w:tr w:rsidR="00451F5E" w:rsidRPr="00FC5893" w14:paraId="4F50AB18" w14:textId="77777777" w:rsidTr="00451F5E">
        <w:tc>
          <w:tcPr>
            <w:tcW w:w="700" w:type="dxa"/>
          </w:tcPr>
          <w:p w14:paraId="4A1A7A18" w14:textId="77777777" w:rsidR="00451F5E" w:rsidRPr="00FC5893" w:rsidRDefault="00451F5E" w:rsidP="00451F5E">
            <w:pPr>
              <w:jc w:val="center"/>
            </w:pPr>
            <w:r>
              <w:t>№ з/п</w:t>
            </w:r>
          </w:p>
        </w:tc>
        <w:tc>
          <w:tcPr>
            <w:tcW w:w="5180" w:type="dxa"/>
          </w:tcPr>
          <w:p w14:paraId="74CACAC6" w14:textId="77777777" w:rsidR="00451F5E" w:rsidRPr="00FC5893" w:rsidRDefault="00451F5E" w:rsidP="00451F5E">
            <w:pPr>
              <w:jc w:val="center"/>
            </w:pPr>
            <w:r w:rsidRPr="00FC5893">
              <w:t>Пряма участь, %</w:t>
            </w:r>
          </w:p>
        </w:tc>
        <w:tc>
          <w:tcPr>
            <w:tcW w:w="3321" w:type="dxa"/>
          </w:tcPr>
          <w:p w14:paraId="22D208E4" w14:textId="77777777" w:rsidR="00451F5E" w:rsidRPr="00FC5893" w:rsidRDefault="00451F5E" w:rsidP="00451F5E">
            <w:pPr>
              <w:jc w:val="center"/>
            </w:pPr>
            <w:r w:rsidRPr="00FC5893">
              <w:t>Опосередкована участь, %</w:t>
            </w:r>
          </w:p>
        </w:tc>
        <w:tc>
          <w:tcPr>
            <w:tcW w:w="5359" w:type="dxa"/>
          </w:tcPr>
          <w:p w14:paraId="6EABC926" w14:textId="77777777" w:rsidR="00451F5E" w:rsidRPr="00FC5893" w:rsidRDefault="00451F5E" w:rsidP="00451F5E">
            <w:pPr>
              <w:jc w:val="center"/>
            </w:pPr>
            <w:r w:rsidRPr="00FC5893">
              <w:t>Сукупна участь, %</w:t>
            </w:r>
          </w:p>
        </w:tc>
      </w:tr>
      <w:tr w:rsidR="00451F5E" w:rsidRPr="00FC5893" w14:paraId="7F534BBB" w14:textId="77777777" w:rsidTr="00451F5E">
        <w:tc>
          <w:tcPr>
            <w:tcW w:w="700" w:type="dxa"/>
          </w:tcPr>
          <w:p w14:paraId="64C08DF6" w14:textId="77777777" w:rsidR="00451F5E" w:rsidRPr="00FC5893" w:rsidRDefault="00451F5E" w:rsidP="00451F5E">
            <w:r>
              <w:t>1</w:t>
            </w:r>
          </w:p>
        </w:tc>
        <w:tc>
          <w:tcPr>
            <w:tcW w:w="5180" w:type="dxa"/>
          </w:tcPr>
          <w:p w14:paraId="4A12F2D4" w14:textId="77777777" w:rsidR="00451F5E" w:rsidRPr="00C9443D" w:rsidRDefault="00451F5E" w:rsidP="00451F5E">
            <w:pPr>
              <w:jc w:val="center"/>
              <w:rPr>
                <w:lang w:val="en-US"/>
              </w:rPr>
            </w:pPr>
            <w:r>
              <w:rPr>
                <w:lang w:val="en-US"/>
              </w:rPr>
              <w:t>2</w:t>
            </w:r>
          </w:p>
        </w:tc>
        <w:tc>
          <w:tcPr>
            <w:tcW w:w="3321" w:type="dxa"/>
          </w:tcPr>
          <w:p w14:paraId="53FA8E66" w14:textId="77777777" w:rsidR="00451F5E" w:rsidRPr="00C9443D" w:rsidRDefault="00451F5E" w:rsidP="00451F5E">
            <w:pPr>
              <w:jc w:val="center"/>
              <w:rPr>
                <w:lang w:val="en-US"/>
              </w:rPr>
            </w:pPr>
            <w:r>
              <w:rPr>
                <w:lang w:val="en-US"/>
              </w:rPr>
              <w:t>3</w:t>
            </w:r>
          </w:p>
        </w:tc>
        <w:tc>
          <w:tcPr>
            <w:tcW w:w="5359" w:type="dxa"/>
          </w:tcPr>
          <w:p w14:paraId="4E35C1A9" w14:textId="77777777" w:rsidR="00451F5E" w:rsidRPr="00C9443D" w:rsidRDefault="00451F5E" w:rsidP="00451F5E">
            <w:pPr>
              <w:jc w:val="center"/>
              <w:rPr>
                <w:lang w:val="en-US"/>
              </w:rPr>
            </w:pPr>
            <w:r>
              <w:rPr>
                <w:lang w:val="en-US"/>
              </w:rPr>
              <w:t>4</w:t>
            </w:r>
          </w:p>
        </w:tc>
      </w:tr>
      <w:tr w:rsidR="00451F5E" w:rsidRPr="00FC5893" w14:paraId="475F58D4" w14:textId="77777777" w:rsidTr="00451F5E">
        <w:tc>
          <w:tcPr>
            <w:tcW w:w="700" w:type="dxa"/>
          </w:tcPr>
          <w:p w14:paraId="398D2EE2" w14:textId="77777777" w:rsidR="00451F5E" w:rsidRPr="00C9443D" w:rsidRDefault="00451F5E" w:rsidP="00451F5E">
            <w:pPr>
              <w:rPr>
                <w:lang w:val="en-US"/>
              </w:rPr>
            </w:pPr>
            <w:r>
              <w:rPr>
                <w:lang w:val="en-US"/>
              </w:rPr>
              <w:t>1</w:t>
            </w:r>
          </w:p>
        </w:tc>
        <w:tc>
          <w:tcPr>
            <w:tcW w:w="5180" w:type="dxa"/>
          </w:tcPr>
          <w:p w14:paraId="784C67F1" w14:textId="77777777" w:rsidR="00451F5E" w:rsidRPr="00FC5893" w:rsidRDefault="00451F5E" w:rsidP="00451F5E"/>
        </w:tc>
        <w:tc>
          <w:tcPr>
            <w:tcW w:w="3321" w:type="dxa"/>
          </w:tcPr>
          <w:p w14:paraId="263C9292" w14:textId="77777777" w:rsidR="00451F5E" w:rsidRPr="00FC5893" w:rsidRDefault="00451F5E" w:rsidP="00451F5E"/>
        </w:tc>
        <w:tc>
          <w:tcPr>
            <w:tcW w:w="5359" w:type="dxa"/>
          </w:tcPr>
          <w:p w14:paraId="7CCFB4FD" w14:textId="77777777" w:rsidR="00451F5E" w:rsidRPr="00FC5893" w:rsidRDefault="00451F5E" w:rsidP="00451F5E"/>
        </w:tc>
      </w:tr>
    </w:tbl>
    <w:p w14:paraId="2FDF8DDD" w14:textId="77777777" w:rsidR="00451F5E" w:rsidRDefault="00451F5E" w:rsidP="00451F5E"/>
    <w:p w14:paraId="2E5230C0" w14:textId="77777777" w:rsidR="00451F5E" w:rsidRDefault="00451F5E" w:rsidP="00451F5E">
      <w:r>
        <w:br w:type="page"/>
      </w:r>
    </w:p>
    <w:p w14:paraId="0CBFDDE6" w14:textId="77777777" w:rsidR="005C1353" w:rsidRDefault="005C1353" w:rsidP="00451F5E">
      <w:pPr>
        <w:rPr>
          <w:bCs/>
        </w:rPr>
      </w:pPr>
    </w:p>
    <w:p w14:paraId="22250AF2" w14:textId="3763DA70" w:rsidR="00451F5E" w:rsidRDefault="00451F5E" w:rsidP="00451F5E">
      <w:pPr>
        <w:rPr>
          <w:bCs/>
        </w:rPr>
      </w:pPr>
      <w:r>
        <w:rPr>
          <w:bCs/>
        </w:rPr>
        <w:t xml:space="preserve">12. </w:t>
      </w:r>
      <w:r w:rsidRPr="00765DE8">
        <w:rPr>
          <w:bCs/>
        </w:rPr>
        <w:t xml:space="preserve">Інформація </w:t>
      </w:r>
      <w:r>
        <w:rPr>
          <w:bCs/>
        </w:rPr>
        <w:t>щодо</w:t>
      </w:r>
      <w:r w:rsidRPr="00765DE8">
        <w:rPr>
          <w:bCs/>
        </w:rPr>
        <w:t xml:space="preserve"> спос</w:t>
      </w:r>
      <w:r>
        <w:rPr>
          <w:bCs/>
        </w:rPr>
        <w:t>обу</w:t>
      </w:r>
      <w:r w:rsidRPr="00765DE8">
        <w:rPr>
          <w:bCs/>
        </w:rPr>
        <w:t xml:space="preserve"> набуття (збільшення) істотної участі в надавачі фінансових послуг</w:t>
      </w:r>
    </w:p>
    <w:p w14:paraId="0221AD8D" w14:textId="77777777" w:rsidR="00451F5E" w:rsidRDefault="00451F5E" w:rsidP="00451F5E">
      <w:pPr>
        <w:jc w:val="right"/>
      </w:pPr>
      <w:r>
        <w:t>Таблиця 12</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659"/>
        <w:gridCol w:w="6223"/>
      </w:tblGrid>
      <w:tr w:rsidR="00451F5E" w:rsidRPr="00FC5893" w14:paraId="7AF9B0D8" w14:textId="77777777" w:rsidTr="00451F5E">
        <w:trPr>
          <w:trHeight w:val="20"/>
        </w:trPr>
        <w:tc>
          <w:tcPr>
            <w:tcW w:w="235" w:type="pct"/>
          </w:tcPr>
          <w:p w14:paraId="610BA036" w14:textId="77777777" w:rsidR="00451F5E" w:rsidRDefault="00451F5E" w:rsidP="00451F5E">
            <w:r>
              <w:t>№</w:t>
            </w:r>
          </w:p>
          <w:p w14:paraId="160E14FC" w14:textId="77777777" w:rsidR="00451F5E" w:rsidRPr="00FC5893" w:rsidRDefault="00451F5E" w:rsidP="00451F5E">
            <w:r>
              <w:t>з/п</w:t>
            </w:r>
          </w:p>
        </w:tc>
        <w:tc>
          <w:tcPr>
            <w:tcW w:w="2629" w:type="pct"/>
            <w:shd w:val="clear" w:color="auto" w:fill="auto"/>
            <w:vAlign w:val="center"/>
          </w:tcPr>
          <w:p w14:paraId="3547B81A" w14:textId="40358040" w:rsidR="00451F5E" w:rsidRPr="00FC5893" w:rsidRDefault="00471D90" w:rsidP="00451F5E">
            <w:pPr>
              <w:jc w:val="center"/>
            </w:pPr>
            <w:r>
              <w:t>Зап</w:t>
            </w:r>
            <w:r w:rsidR="00451F5E">
              <w:t>итання</w:t>
            </w:r>
          </w:p>
        </w:tc>
        <w:tc>
          <w:tcPr>
            <w:tcW w:w="2136" w:type="pct"/>
            <w:shd w:val="clear" w:color="auto" w:fill="auto"/>
            <w:vAlign w:val="center"/>
          </w:tcPr>
          <w:p w14:paraId="1B6E8BE6" w14:textId="77777777" w:rsidR="00451F5E" w:rsidRPr="00FC5893" w:rsidRDefault="00451F5E" w:rsidP="00451F5E">
            <w:pPr>
              <w:jc w:val="center"/>
            </w:pPr>
            <w:r>
              <w:t>Інформація</w:t>
            </w:r>
          </w:p>
        </w:tc>
      </w:tr>
      <w:tr w:rsidR="00451F5E" w14:paraId="48044FB3" w14:textId="77777777" w:rsidTr="00451F5E">
        <w:trPr>
          <w:trHeight w:val="20"/>
        </w:trPr>
        <w:tc>
          <w:tcPr>
            <w:tcW w:w="235" w:type="pct"/>
          </w:tcPr>
          <w:p w14:paraId="58025ACF" w14:textId="77777777" w:rsidR="00451F5E" w:rsidRDefault="00451F5E" w:rsidP="00451F5E">
            <w:pPr>
              <w:jc w:val="center"/>
            </w:pPr>
            <w:r>
              <w:t>1</w:t>
            </w:r>
          </w:p>
        </w:tc>
        <w:tc>
          <w:tcPr>
            <w:tcW w:w="2629" w:type="pct"/>
            <w:shd w:val="clear" w:color="auto" w:fill="auto"/>
            <w:vAlign w:val="center"/>
          </w:tcPr>
          <w:p w14:paraId="6D629947" w14:textId="77777777" w:rsidR="00451F5E" w:rsidRDefault="00451F5E" w:rsidP="00451F5E">
            <w:pPr>
              <w:jc w:val="center"/>
            </w:pPr>
            <w:r>
              <w:t>2</w:t>
            </w:r>
          </w:p>
        </w:tc>
        <w:tc>
          <w:tcPr>
            <w:tcW w:w="2136" w:type="pct"/>
            <w:shd w:val="clear" w:color="auto" w:fill="auto"/>
            <w:vAlign w:val="center"/>
          </w:tcPr>
          <w:p w14:paraId="7A9F3013" w14:textId="77777777" w:rsidR="00451F5E" w:rsidRDefault="00451F5E" w:rsidP="00451F5E">
            <w:pPr>
              <w:jc w:val="center"/>
            </w:pPr>
            <w:r>
              <w:t>3</w:t>
            </w:r>
          </w:p>
        </w:tc>
      </w:tr>
      <w:tr w:rsidR="00451F5E" w14:paraId="28B4336B" w14:textId="77777777" w:rsidTr="00451F5E">
        <w:trPr>
          <w:trHeight w:val="20"/>
        </w:trPr>
        <w:tc>
          <w:tcPr>
            <w:tcW w:w="235" w:type="pct"/>
          </w:tcPr>
          <w:p w14:paraId="6872572C" w14:textId="77777777" w:rsidR="00451F5E" w:rsidRDefault="00451F5E" w:rsidP="00451F5E">
            <w:pPr>
              <w:jc w:val="center"/>
            </w:pPr>
            <w:r>
              <w:t>1</w:t>
            </w:r>
          </w:p>
        </w:tc>
        <w:tc>
          <w:tcPr>
            <w:tcW w:w="2629" w:type="pct"/>
            <w:shd w:val="clear" w:color="auto" w:fill="auto"/>
            <w:vAlign w:val="center"/>
          </w:tcPr>
          <w:p w14:paraId="05872853" w14:textId="77777777" w:rsidR="00451F5E" w:rsidRDefault="00451F5E" w:rsidP="00451F5E">
            <w:r w:rsidRPr="00FC5893">
              <w:t>Особа придбає акції/частку у статутному</w:t>
            </w:r>
            <w:r>
              <w:t xml:space="preserve"> (складеному)</w:t>
            </w:r>
            <w:r w:rsidRPr="00FC5893">
              <w:t xml:space="preserve"> капіталі надавача фінансових послуг</w:t>
            </w:r>
          </w:p>
        </w:tc>
        <w:tc>
          <w:tcPr>
            <w:tcW w:w="2136" w:type="pct"/>
            <w:shd w:val="clear" w:color="auto" w:fill="auto"/>
            <w:vAlign w:val="center"/>
          </w:tcPr>
          <w:p w14:paraId="2D22BCDD" w14:textId="77777777" w:rsidR="00451F5E" w:rsidRDefault="00451F5E" w:rsidP="00451F5E">
            <w:r>
              <w:rPr>
                <w:bCs/>
              </w:rPr>
              <w:t>Т</w:t>
            </w:r>
            <w:r w:rsidRPr="00FC5893">
              <w:rPr>
                <w:bCs/>
              </w:rPr>
              <w:t>ак/ні</w:t>
            </w:r>
          </w:p>
        </w:tc>
      </w:tr>
      <w:tr w:rsidR="00451F5E" w14:paraId="3DD1B302" w14:textId="77777777" w:rsidTr="00451F5E">
        <w:trPr>
          <w:trHeight w:val="20"/>
        </w:trPr>
        <w:tc>
          <w:tcPr>
            <w:tcW w:w="235" w:type="pct"/>
          </w:tcPr>
          <w:p w14:paraId="24254E23" w14:textId="77777777" w:rsidR="00451F5E" w:rsidRDefault="00451F5E" w:rsidP="00451F5E">
            <w:pPr>
              <w:jc w:val="center"/>
            </w:pPr>
            <w:r>
              <w:t>2</w:t>
            </w:r>
          </w:p>
        </w:tc>
        <w:tc>
          <w:tcPr>
            <w:tcW w:w="4765" w:type="pct"/>
            <w:gridSpan w:val="2"/>
            <w:shd w:val="clear" w:color="auto" w:fill="auto"/>
            <w:vAlign w:val="center"/>
          </w:tcPr>
          <w:p w14:paraId="46336C62" w14:textId="2E52DE36" w:rsidR="00451F5E" w:rsidRDefault="00451F5E" w:rsidP="00451F5E">
            <w:r>
              <w:t>Якщо відповід</w:t>
            </w:r>
            <w:r w:rsidR="000C2A42">
              <w:t xml:space="preserve">ь на </w:t>
            </w:r>
            <w:r w:rsidR="00471D90">
              <w:t>за</w:t>
            </w:r>
            <w:r w:rsidR="000C2A42">
              <w:t xml:space="preserve">питання колонки 2 рядка 1 </w:t>
            </w:r>
            <w:r w:rsidR="000C2A42" w:rsidRPr="000C2A42">
              <w:rPr>
                <w:lang w:val="ru-RU"/>
              </w:rPr>
              <w:t>“</w:t>
            </w:r>
            <w:r>
              <w:t>Так</w:t>
            </w:r>
            <w:r w:rsidR="000C2A42" w:rsidRPr="000C2A42">
              <w:rPr>
                <w:lang w:val="ru-RU"/>
              </w:rPr>
              <w:t>”</w:t>
            </w:r>
            <w:r>
              <w:t>,</w:t>
            </w:r>
            <w:r w:rsidR="00471D90">
              <w:t xml:space="preserve"> то</w:t>
            </w:r>
            <w:r>
              <w:t xml:space="preserve"> заповніть таблицю 13 додатку 4 до Положення</w:t>
            </w:r>
          </w:p>
        </w:tc>
      </w:tr>
      <w:tr w:rsidR="00451F5E" w14:paraId="1F18022E" w14:textId="77777777" w:rsidTr="00451F5E">
        <w:trPr>
          <w:trHeight w:val="20"/>
        </w:trPr>
        <w:tc>
          <w:tcPr>
            <w:tcW w:w="235" w:type="pct"/>
          </w:tcPr>
          <w:p w14:paraId="30CD318A" w14:textId="77777777" w:rsidR="00451F5E" w:rsidRDefault="00451F5E" w:rsidP="00451F5E">
            <w:pPr>
              <w:jc w:val="center"/>
            </w:pPr>
            <w:r>
              <w:t>3</w:t>
            </w:r>
          </w:p>
        </w:tc>
        <w:tc>
          <w:tcPr>
            <w:tcW w:w="2629" w:type="pct"/>
            <w:shd w:val="clear" w:color="auto" w:fill="auto"/>
            <w:vAlign w:val="center"/>
          </w:tcPr>
          <w:p w14:paraId="4AF23E7E" w14:textId="58BFDC83" w:rsidR="00451F5E" w:rsidRDefault="00451F5E" w:rsidP="00A216B3">
            <w:r w:rsidRPr="00FC5893">
              <w:t>Особа набуває (збільшує) істотну участь опосередковано шляхом придбання акцій/частки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іншої юридичної особи</w:t>
            </w:r>
          </w:p>
        </w:tc>
        <w:tc>
          <w:tcPr>
            <w:tcW w:w="2136" w:type="pct"/>
            <w:shd w:val="clear" w:color="auto" w:fill="auto"/>
            <w:vAlign w:val="center"/>
          </w:tcPr>
          <w:p w14:paraId="4A544CED" w14:textId="77777777" w:rsidR="00451F5E" w:rsidRDefault="00451F5E" w:rsidP="00451F5E">
            <w:r>
              <w:rPr>
                <w:bCs/>
              </w:rPr>
              <w:t>Т</w:t>
            </w:r>
            <w:r w:rsidRPr="00FC5893">
              <w:rPr>
                <w:bCs/>
              </w:rPr>
              <w:t>ак/ні</w:t>
            </w:r>
          </w:p>
        </w:tc>
      </w:tr>
      <w:tr w:rsidR="00451F5E" w14:paraId="588313AA" w14:textId="77777777" w:rsidTr="00451F5E">
        <w:trPr>
          <w:trHeight w:val="20"/>
        </w:trPr>
        <w:tc>
          <w:tcPr>
            <w:tcW w:w="235" w:type="pct"/>
          </w:tcPr>
          <w:p w14:paraId="77186FA1" w14:textId="77777777" w:rsidR="00451F5E" w:rsidRDefault="00451F5E" w:rsidP="00451F5E">
            <w:pPr>
              <w:jc w:val="center"/>
            </w:pPr>
            <w:r>
              <w:t>4</w:t>
            </w:r>
          </w:p>
        </w:tc>
        <w:tc>
          <w:tcPr>
            <w:tcW w:w="4765" w:type="pct"/>
            <w:gridSpan w:val="2"/>
            <w:shd w:val="clear" w:color="auto" w:fill="auto"/>
            <w:vAlign w:val="center"/>
          </w:tcPr>
          <w:p w14:paraId="7F7F7A48" w14:textId="31AB12C6" w:rsidR="00451F5E" w:rsidRDefault="00451F5E" w:rsidP="000C2A42">
            <w:r>
              <w:t xml:space="preserve">Якщо відповідь на </w:t>
            </w:r>
            <w:r w:rsidR="00471D90">
              <w:t>за</w:t>
            </w:r>
            <w:r>
              <w:t xml:space="preserve">питання колонки 2 рядка 3 </w:t>
            </w:r>
            <w:r w:rsidR="000C2A42" w:rsidRPr="000C2A42">
              <w:rPr>
                <w:lang w:val="ru-RU"/>
              </w:rPr>
              <w:t>“</w:t>
            </w:r>
            <w:r>
              <w:t>Так</w:t>
            </w:r>
            <w:r w:rsidR="000C2A42" w:rsidRPr="000C2A42">
              <w:rPr>
                <w:lang w:val="ru-RU"/>
              </w:rPr>
              <w:t>”</w:t>
            </w:r>
            <w:r>
              <w:t>,</w:t>
            </w:r>
            <w:r w:rsidR="00471D90">
              <w:t xml:space="preserve"> то</w:t>
            </w:r>
            <w:r>
              <w:t xml:space="preserve"> заповніть таблицю 14 додатку 4 до Положення</w:t>
            </w:r>
          </w:p>
        </w:tc>
      </w:tr>
      <w:tr w:rsidR="00451F5E" w14:paraId="7FB23334" w14:textId="77777777" w:rsidTr="00451F5E">
        <w:trPr>
          <w:trHeight w:val="20"/>
        </w:trPr>
        <w:tc>
          <w:tcPr>
            <w:tcW w:w="235" w:type="pct"/>
          </w:tcPr>
          <w:p w14:paraId="3796562C" w14:textId="77777777" w:rsidR="00451F5E" w:rsidRDefault="00451F5E" w:rsidP="00451F5E">
            <w:pPr>
              <w:jc w:val="center"/>
            </w:pPr>
            <w:r>
              <w:t>5</w:t>
            </w:r>
          </w:p>
        </w:tc>
        <w:tc>
          <w:tcPr>
            <w:tcW w:w="2629" w:type="pct"/>
            <w:shd w:val="clear" w:color="auto" w:fill="auto"/>
            <w:vAlign w:val="center"/>
          </w:tcPr>
          <w:p w14:paraId="1D74A1AA" w14:textId="77777777" w:rsidR="00451F5E" w:rsidRDefault="00451F5E" w:rsidP="00451F5E">
            <w:r w:rsidRPr="00FC5893">
              <w:t>Особа набуває (збільшує) істотну участь за довіреністю</w:t>
            </w:r>
          </w:p>
        </w:tc>
        <w:tc>
          <w:tcPr>
            <w:tcW w:w="2136" w:type="pct"/>
            <w:shd w:val="clear" w:color="auto" w:fill="auto"/>
            <w:vAlign w:val="center"/>
          </w:tcPr>
          <w:p w14:paraId="1E6ABBC5" w14:textId="77777777" w:rsidR="00451F5E" w:rsidRDefault="00451F5E" w:rsidP="00451F5E">
            <w:r>
              <w:rPr>
                <w:bCs/>
              </w:rPr>
              <w:t>Т</w:t>
            </w:r>
            <w:r w:rsidRPr="00FC5893">
              <w:rPr>
                <w:bCs/>
              </w:rPr>
              <w:t>ак/ні</w:t>
            </w:r>
          </w:p>
        </w:tc>
      </w:tr>
      <w:tr w:rsidR="00451F5E" w14:paraId="746F29F8" w14:textId="77777777" w:rsidTr="00451F5E">
        <w:trPr>
          <w:trHeight w:val="20"/>
        </w:trPr>
        <w:tc>
          <w:tcPr>
            <w:tcW w:w="235" w:type="pct"/>
          </w:tcPr>
          <w:p w14:paraId="72634C65" w14:textId="77777777" w:rsidR="00451F5E" w:rsidRDefault="00451F5E" w:rsidP="00451F5E">
            <w:pPr>
              <w:jc w:val="center"/>
            </w:pPr>
            <w:r>
              <w:t>6</w:t>
            </w:r>
          </w:p>
        </w:tc>
        <w:tc>
          <w:tcPr>
            <w:tcW w:w="4765" w:type="pct"/>
            <w:gridSpan w:val="2"/>
            <w:shd w:val="clear" w:color="auto" w:fill="auto"/>
            <w:vAlign w:val="center"/>
          </w:tcPr>
          <w:p w14:paraId="6676BE4B" w14:textId="0CEB12C6" w:rsidR="00451F5E" w:rsidRDefault="00451F5E" w:rsidP="00451F5E">
            <w:r>
              <w:t xml:space="preserve">Якщо відповідь на </w:t>
            </w:r>
            <w:r w:rsidR="00471D90">
              <w:t>за</w:t>
            </w:r>
            <w:r>
              <w:t xml:space="preserve">питання колонки 2 рядка 5 </w:t>
            </w:r>
            <w:r w:rsidR="000C2A42" w:rsidRPr="000C2A42">
              <w:rPr>
                <w:lang w:val="ru-RU"/>
              </w:rPr>
              <w:t>“</w:t>
            </w:r>
            <w:r>
              <w:t>Так</w:t>
            </w:r>
            <w:r w:rsidR="000C2A42" w:rsidRPr="000C2A42">
              <w:rPr>
                <w:lang w:val="ru-RU"/>
              </w:rPr>
              <w:t>”</w:t>
            </w:r>
            <w:r>
              <w:t>,</w:t>
            </w:r>
            <w:r w:rsidR="00471D90">
              <w:t xml:space="preserve"> то</w:t>
            </w:r>
            <w:r>
              <w:t xml:space="preserve"> заповніть таблицю 15 додатку 4 до Положення</w:t>
            </w:r>
          </w:p>
        </w:tc>
      </w:tr>
      <w:tr w:rsidR="00451F5E" w14:paraId="721C6EE8" w14:textId="77777777" w:rsidTr="00451F5E">
        <w:trPr>
          <w:trHeight w:val="20"/>
        </w:trPr>
        <w:tc>
          <w:tcPr>
            <w:tcW w:w="235" w:type="pct"/>
          </w:tcPr>
          <w:p w14:paraId="67AA106B" w14:textId="77777777" w:rsidR="00451F5E" w:rsidRDefault="00451F5E" w:rsidP="00451F5E">
            <w:pPr>
              <w:jc w:val="center"/>
            </w:pPr>
            <w:r>
              <w:t>7</w:t>
            </w:r>
          </w:p>
        </w:tc>
        <w:tc>
          <w:tcPr>
            <w:tcW w:w="2629" w:type="pct"/>
            <w:shd w:val="clear" w:color="auto" w:fill="auto"/>
            <w:vAlign w:val="center"/>
          </w:tcPr>
          <w:p w14:paraId="0244C67F" w14:textId="77777777" w:rsidR="00451F5E" w:rsidRDefault="00451F5E" w:rsidP="00451F5E">
            <w:r w:rsidRPr="00FC5893">
              <w:t>Особа набуває (збільшує) істотну участь за правочином щодо передавання акцій/частки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в управління</w:t>
            </w:r>
          </w:p>
        </w:tc>
        <w:tc>
          <w:tcPr>
            <w:tcW w:w="2136" w:type="pct"/>
            <w:shd w:val="clear" w:color="auto" w:fill="auto"/>
            <w:vAlign w:val="center"/>
          </w:tcPr>
          <w:p w14:paraId="237F9FA6" w14:textId="77777777" w:rsidR="00451F5E" w:rsidRDefault="00451F5E" w:rsidP="00451F5E">
            <w:r>
              <w:rPr>
                <w:bCs/>
              </w:rPr>
              <w:t>Т</w:t>
            </w:r>
            <w:r w:rsidRPr="00FC5893">
              <w:rPr>
                <w:bCs/>
              </w:rPr>
              <w:t>ак/ні</w:t>
            </w:r>
          </w:p>
        </w:tc>
      </w:tr>
      <w:tr w:rsidR="00451F5E" w14:paraId="7FCFEB19" w14:textId="77777777" w:rsidTr="00451F5E">
        <w:trPr>
          <w:trHeight w:val="20"/>
        </w:trPr>
        <w:tc>
          <w:tcPr>
            <w:tcW w:w="235" w:type="pct"/>
          </w:tcPr>
          <w:p w14:paraId="47D7B5B0" w14:textId="77777777" w:rsidR="00451F5E" w:rsidRDefault="00451F5E" w:rsidP="00451F5E">
            <w:pPr>
              <w:jc w:val="center"/>
            </w:pPr>
            <w:r>
              <w:t>8</w:t>
            </w:r>
          </w:p>
        </w:tc>
        <w:tc>
          <w:tcPr>
            <w:tcW w:w="4765" w:type="pct"/>
            <w:gridSpan w:val="2"/>
            <w:shd w:val="clear" w:color="auto" w:fill="auto"/>
            <w:vAlign w:val="center"/>
          </w:tcPr>
          <w:p w14:paraId="39620112" w14:textId="53983D31" w:rsidR="00451F5E" w:rsidRDefault="00451F5E" w:rsidP="00451F5E">
            <w:r>
              <w:t xml:space="preserve">Якщо відповідь на </w:t>
            </w:r>
            <w:r w:rsidR="00471D90">
              <w:t>за</w:t>
            </w:r>
            <w:r>
              <w:t xml:space="preserve">питання колонки 2 рядка 7 </w:t>
            </w:r>
            <w:r w:rsidR="000C2A42" w:rsidRPr="000C2A42">
              <w:rPr>
                <w:lang w:val="ru-RU"/>
              </w:rPr>
              <w:t>“</w:t>
            </w:r>
            <w:r>
              <w:t>Так</w:t>
            </w:r>
            <w:r w:rsidR="000C2A42" w:rsidRPr="000C2A42">
              <w:rPr>
                <w:lang w:val="ru-RU"/>
              </w:rPr>
              <w:t>”</w:t>
            </w:r>
            <w:r>
              <w:t>,</w:t>
            </w:r>
            <w:r w:rsidR="00471D90">
              <w:t xml:space="preserve"> то</w:t>
            </w:r>
            <w:r>
              <w:t xml:space="preserve"> заповніть таблицю 16 додатку 4 до Положення</w:t>
            </w:r>
          </w:p>
        </w:tc>
      </w:tr>
      <w:tr w:rsidR="00451F5E" w14:paraId="1B51A145" w14:textId="77777777" w:rsidTr="00451F5E">
        <w:trPr>
          <w:trHeight w:val="20"/>
        </w:trPr>
        <w:tc>
          <w:tcPr>
            <w:tcW w:w="235" w:type="pct"/>
          </w:tcPr>
          <w:p w14:paraId="667B1CEF" w14:textId="77777777" w:rsidR="00451F5E" w:rsidRDefault="00451F5E" w:rsidP="00451F5E">
            <w:pPr>
              <w:jc w:val="center"/>
            </w:pPr>
            <w:r>
              <w:t>9</w:t>
            </w:r>
          </w:p>
        </w:tc>
        <w:tc>
          <w:tcPr>
            <w:tcW w:w="2629" w:type="pct"/>
            <w:shd w:val="clear" w:color="auto" w:fill="auto"/>
            <w:vAlign w:val="center"/>
          </w:tcPr>
          <w:p w14:paraId="1C11EA99" w14:textId="77777777" w:rsidR="00451F5E" w:rsidRDefault="00451F5E" w:rsidP="00451F5E">
            <w:r w:rsidRPr="00FC5893">
              <w:t>Особа набуває (збільшує) істотну участь опосередковано у зв’язку зі здійсненням значного або вирішального впливу на управління та діяльність надавача фінансових послуг незалежно від формального володіння</w:t>
            </w:r>
          </w:p>
        </w:tc>
        <w:tc>
          <w:tcPr>
            <w:tcW w:w="2136" w:type="pct"/>
            <w:shd w:val="clear" w:color="auto" w:fill="auto"/>
            <w:vAlign w:val="center"/>
          </w:tcPr>
          <w:p w14:paraId="7661A707" w14:textId="77777777" w:rsidR="00451F5E" w:rsidRDefault="00451F5E" w:rsidP="00451F5E">
            <w:r>
              <w:rPr>
                <w:bCs/>
              </w:rPr>
              <w:t>Т</w:t>
            </w:r>
            <w:r w:rsidRPr="00FC5893">
              <w:rPr>
                <w:bCs/>
              </w:rPr>
              <w:t>ак/ні</w:t>
            </w:r>
          </w:p>
        </w:tc>
      </w:tr>
      <w:tr w:rsidR="00451F5E" w14:paraId="2D987765" w14:textId="77777777" w:rsidTr="00451F5E">
        <w:trPr>
          <w:trHeight w:val="20"/>
        </w:trPr>
        <w:tc>
          <w:tcPr>
            <w:tcW w:w="235" w:type="pct"/>
          </w:tcPr>
          <w:p w14:paraId="25A492EF" w14:textId="77777777" w:rsidR="00451F5E" w:rsidRDefault="00451F5E" w:rsidP="00451F5E">
            <w:pPr>
              <w:jc w:val="center"/>
            </w:pPr>
            <w:r>
              <w:t>10</w:t>
            </w:r>
          </w:p>
        </w:tc>
        <w:tc>
          <w:tcPr>
            <w:tcW w:w="4765" w:type="pct"/>
            <w:gridSpan w:val="2"/>
            <w:shd w:val="clear" w:color="auto" w:fill="auto"/>
            <w:vAlign w:val="center"/>
          </w:tcPr>
          <w:p w14:paraId="35A59D83" w14:textId="2F65FBB5" w:rsidR="00451F5E" w:rsidRDefault="00451F5E" w:rsidP="00451F5E">
            <w:r>
              <w:t xml:space="preserve">Якщо відповідь на </w:t>
            </w:r>
            <w:r w:rsidR="00471D90">
              <w:t>за</w:t>
            </w:r>
            <w:r>
              <w:t xml:space="preserve">питання колонки 2 рядка 9 </w:t>
            </w:r>
            <w:r w:rsidR="000C2A42" w:rsidRPr="000C2A42">
              <w:rPr>
                <w:lang w:val="ru-RU"/>
              </w:rPr>
              <w:t>“</w:t>
            </w:r>
            <w:r>
              <w:t>Так</w:t>
            </w:r>
            <w:r w:rsidR="000C2A42" w:rsidRPr="000C2A42">
              <w:rPr>
                <w:lang w:val="ru-RU"/>
              </w:rPr>
              <w:t>”</w:t>
            </w:r>
            <w:r>
              <w:t>,</w:t>
            </w:r>
            <w:r w:rsidR="00471D90">
              <w:t xml:space="preserve"> то</w:t>
            </w:r>
            <w:r>
              <w:t xml:space="preserve"> заповніть таблицю 17 додатку 4 до Положення</w:t>
            </w:r>
          </w:p>
        </w:tc>
      </w:tr>
    </w:tbl>
    <w:p w14:paraId="4D291823" w14:textId="77777777" w:rsidR="00241D96" w:rsidRDefault="00241D96" w:rsidP="00451F5E">
      <w:pPr>
        <w:rPr>
          <w:bCs/>
        </w:rPr>
      </w:pPr>
    </w:p>
    <w:p w14:paraId="3C8FC444" w14:textId="77777777" w:rsidR="00241D96" w:rsidRDefault="00241D96">
      <w:pPr>
        <w:spacing w:after="200" w:line="276" w:lineRule="auto"/>
        <w:jc w:val="left"/>
        <w:rPr>
          <w:bCs/>
        </w:rPr>
      </w:pPr>
      <w:r>
        <w:rPr>
          <w:bCs/>
        </w:rPr>
        <w:br w:type="page"/>
      </w:r>
    </w:p>
    <w:p w14:paraId="72693E77" w14:textId="77777777" w:rsidR="00451F5E" w:rsidRPr="00FC5893" w:rsidRDefault="00451F5E" w:rsidP="00451F5E">
      <w:pPr>
        <w:rPr>
          <w:bCs/>
        </w:rPr>
      </w:pPr>
    </w:p>
    <w:p w14:paraId="4A8E4C4C" w14:textId="5F85FAFA" w:rsidR="00451F5E" w:rsidRDefault="00451F5E" w:rsidP="00451F5E">
      <w:r>
        <w:t xml:space="preserve">13. Інформація щодо вартості частки </w:t>
      </w:r>
      <w:r w:rsidR="00AD0C67">
        <w:t>в</w:t>
      </w:r>
      <w:r>
        <w:t xml:space="preserve"> статутному </w:t>
      </w:r>
      <w:r w:rsidRPr="00DF2118">
        <w:rPr>
          <w:color w:val="000000"/>
        </w:rPr>
        <w:t>(складено</w:t>
      </w:r>
      <w:r>
        <w:rPr>
          <w:color w:val="000000"/>
        </w:rPr>
        <w:t>му</w:t>
      </w:r>
      <w:r w:rsidRPr="00DF2118">
        <w:rPr>
          <w:color w:val="000000"/>
        </w:rPr>
        <w:t>)</w:t>
      </w:r>
      <w:r>
        <w:t xml:space="preserve"> капіталу/пакета акцій, що придбаваються</w:t>
      </w:r>
    </w:p>
    <w:p w14:paraId="5011DD32" w14:textId="77777777" w:rsidR="00451F5E" w:rsidRDefault="00451F5E" w:rsidP="00451F5E">
      <w:pPr>
        <w:jc w:val="right"/>
      </w:pPr>
      <w:r>
        <w:t>Таблиця 13</w:t>
      </w:r>
    </w:p>
    <w:tbl>
      <w:tblPr>
        <w:tblStyle w:val="a9"/>
        <w:tblW w:w="0" w:type="auto"/>
        <w:tblLayout w:type="fixed"/>
        <w:tblLook w:val="04A0" w:firstRow="1" w:lastRow="0" w:firstColumn="1" w:lastColumn="0" w:noHBand="0" w:noVBand="1"/>
      </w:tblPr>
      <w:tblGrid>
        <w:gridCol w:w="506"/>
        <w:gridCol w:w="1193"/>
        <w:gridCol w:w="1331"/>
        <w:gridCol w:w="1443"/>
        <w:gridCol w:w="1412"/>
        <w:gridCol w:w="1413"/>
        <w:gridCol w:w="1652"/>
        <w:gridCol w:w="766"/>
        <w:gridCol w:w="657"/>
        <w:gridCol w:w="844"/>
        <w:gridCol w:w="1302"/>
        <w:gridCol w:w="2041"/>
      </w:tblGrid>
      <w:tr w:rsidR="00451F5E" w:rsidRPr="00FC5893" w14:paraId="3B1146FF" w14:textId="77777777" w:rsidTr="00196944">
        <w:tc>
          <w:tcPr>
            <w:tcW w:w="506" w:type="dxa"/>
            <w:vMerge w:val="restart"/>
          </w:tcPr>
          <w:p w14:paraId="585F9BFB" w14:textId="77777777" w:rsidR="00451F5E" w:rsidRPr="00FC5893" w:rsidRDefault="00451F5E" w:rsidP="00451F5E">
            <w:pPr>
              <w:jc w:val="center"/>
            </w:pPr>
            <w:r>
              <w:t>№ з/п</w:t>
            </w:r>
          </w:p>
        </w:tc>
        <w:tc>
          <w:tcPr>
            <w:tcW w:w="2524" w:type="dxa"/>
            <w:gridSpan w:val="2"/>
          </w:tcPr>
          <w:p w14:paraId="66EFDDB3" w14:textId="43A1C3FD" w:rsidR="00451F5E" w:rsidRPr="00FC5893" w:rsidRDefault="00451F5E" w:rsidP="00A216B3">
            <w:pPr>
              <w:jc w:val="center"/>
              <w:rPr>
                <w:bCs/>
              </w:rPr>
            </w:pPr>
            <w:r w:rsidRPr="00FC5893">
              <w:t xml:space="preserve">Частка </w:t>
            </w:r>
            <w:r w:rsidR="00AD0C67">
              <w:t>в</w:t>
            </w:r>
            <w:r w:rsidRPr="00FC5893">
              <w:t xml:space="preserve"> </w:t>
            </w:r>
            <w:r>
              <w:t xml:space="preserve">статутному </w:t>
            </w:r>
            <w:r w:rsidRPr="00DF2118">
              <w:rPr>
                <w:color w:val="000000"/>
              </w:rPr>
              <w:t>(складено</w:t>
            </w:r>
            <w:r>
              <w:rPr>
                <w:color w:val="000000"/>
              </w:rPr>
              <w:t>му</w:t>
            </w:r>
            <w:r w:rsidRPr="00DF2118">
              <w:rPr>
                <w:color w:val="000000"/>
              </w:rPr>
              <w:t>)</w:t>
            </w:r>
            <w:r>
              <w:rPr>
                <w:color w:val="000000"/>
              </w:rPr>
              <w:t xml:space="preserve"> </w:t>
            </w:r>
            <w:r>
              <w:t>капіталі</w:t>
            </w:r>
            <w:r w:rsidRPr="00FC5893">
              <w:t>/пакет акцій, що придба</w:t>
            </w:r>
            <w:r w:rsidR="00315393">
              <w:softHyphen/>
            </w:r>
            <w:r w:rsidRPr="00FC5893">
              <w:t>ва</w:t>
            </w:r>
            <w:r w:rsidR="00AD0C67">
              <w:t>ю</w:t>
            </w:r>
            <w:r w:rsidRPr="00FC5893">
              <w:t>ться</w:t>
            </w:r>
          </w:p>
        </w:tc>
        <w:tc>
          <w:tcPr>
            <w:tcW w:w="4268" w:type="dxa"/>
            <w:gridSpan w:val="3"/>
          </w:tcPr>
          <w:p w14:paraId="1B18FCFD" w14:textId="41FD702F" w:rsidR="00451F5E" w:rsidRPr="00FC5893" w:rsidRDefault="00451F5E" w:rsidP="00451F5E">
            <w:pPr>
              <w:jc w:val="center"/>
              <w:rPr>
                <w:bCs/>
              </w:rPr>
            </w:pPr>
            <w:r w:rsidRPr="00FC5893">
              <w:rPr>
                <w:bCs/>
              </w:rPr>
              <w:t xml:space="preserve">Вартість частки </w:t>
            </w:r>
            <w:r w:rsidR="00AD0C67">
              <w:rPr>
                <w:bCs/>
              </w:rPr>
              <w:t>в</w:t>
            </w:r>
            <w:r w:rsidRPr="00FC5893">
              <w:rPr>
                <w:bCs/>
              </w:rPr>
              <w:t xml:space="preserve"> </w:t>
            </w:r>
            <w:r>
              <w:t xml:space="preserve">статутному </w:t>
            </w:r>
            <w:r w:rsidRPr="00DF2118">
              <w:rPr>
                <w:color w:val="000000"/>
              </w:rPr>
              <w:t>(складено</w:t>
            </w:r>
            <w:r>
              <w:rPr>
                <w:color w:val="000000"/>
              </w:rPr>
              <w:t>му</w:t>
            </w:r>
            <w:r w:rsidRPr="00DF2118">
              <w:rPr>
                <w:color w:val="000000"/>
              </w:rPr>
              <w:t>)</w:t>
            </w:r>
            <w:r>
              <w:rPr>
                <w:color w:val="000000"/>
              </w:rPr>
              <w:t xml:space="preserve"> </w:t>
            </w:r>
            <w:r>
              <w:t>капіталі</w:t>
            </w:r>
            <w:r w:rsidRPr="00FC5893">
              <w:rPr>
                <w:bCs/>
              </w:rPr>
              <w:t>/пакета ак</w:t>
            </w:r>
            <w:r w:rsidR="00315393">
              <w:rPr>
                <w:bCs/>
              </w:rPr>
              <w:softHyphen/>
            </w:r>
            <w:r w:rsidRPr="00FC5893">
              <w:rPr>
                <w:bCs/>
              </w:rPr>
              <w:t xml:space="preserve">цій, </w:t>
            </w:r>
            <w:r w:rsidR="00AD0C67">
              <w:rPr>
                <w:bCs/>
              </w:rPr>
              <w:t>що</w:t>
            </w:r>
            <w:r w:rsidRPr="00FC5893">
              <w:rPr>
                <w:bCs/>
              </w:rPr>
              <w:t xml:space="preserve"> придбаваються</w:t>
            </w:r>
          </w:p>
        </w:tc>
        <w:tc>
          <w:tcPr>
            <w:tcW w:w="1652" w:type="dxa"/>
            <w:vMerge w:val="restart"/>
          </w:tcPr>
          <w:p w14:paraId="28AE2B09" w14:textId="4F6FAAC7" w:rsidR="00451F5E" w:rsidRPr="00FC5893" w:rsidRDefault="00451F5E" w:rsidP="00451F5E">
            <w:pPr>
              <w:jc w:val="center"/>
            </w:pPr>
            <w:proofErr w:type="spellStart"/>
            <w:r w:rsidRPr="00FC5893">
              <w:t>Заплано</w:t>
            </w:r>
            <w:r w:rsidR="00196944">
              <w:t>-</w:t>
            </w:r>
            <w:r w:rsidRPr="00FC5893">
              <w:t>ваний</w:t>
            </w:r>
            <w:proofErr w:type="spellEnd"/>
            <w:r w:rsidRPr="00FC5893">
              <w:t xml:space="preserve"> термін оплати ку</w:t>
            </w:r>
            <w:r w:rsidR="00315393">
              <w:softHyphen/>
            </w:r>
            <w:r w:rsidRPr="00FC5893">
              <w:t>півельної ціни</w:t>
            </w:r>
          </w:p>
        </w:tc>
        <w:tc>
          <w:tcPr>
            <w:tcW w:w="3569" w:type="dxa"/>
            <w:gridSpan w:val="4"/>
            <w:vMerge w:val="restart"/>
          </w:tcPr>
          <w:p w14:paraId="3CB5C9CB" w14:textId="119951B0" w:rsidR="00451F5E" w:rsidRPr="00FC5893" w:rsidRDefault="00451F5E" w:rsidP="00451F5E">
            <w:pPr>
              <w:jc w:val="center"/>
              <w:rPr>
                <w:bCs/>
              </w:rPr>
            </w:pPr>
            <w:r w:rsidRPr="00FC5893">
              <w:rPr>
                <w:bCs/>
              </w:rPr>
              <w:t xml:space="preserve">Правочин щодо придбання частки у </w:t>
            </w:r>
            <w:r>
              <w:t xml:space="preserve">статутному </w:t>
            </w:r>
            <w:r w:rsidRPr="00DF2118">
              <w:rPr>
                <w:color w:val="000000"/>
              </w:rPr>
              <w:t>(складено</w:t>
            </w:r>
            <w:r>
              <w:rPr>
                <w:color w:val="000000"/>
              </w:rPr>
              <w:t>му</w:t>
            </w:r>
            <w:r w:rsidRPr="00DF2118">
              <w:rPr>
                <w:color w:val="000000"/>
              </w:rPr>
              <w:t>)</w:t>
            </w:r>
            <w:r>
              <w:rPr>
                <w:color w:val="000000"/>
              </w:rPr>
              <w:t xml:space="preserve"> </w:t>
            </w:r>
            <w:r>
              <w:t>капіталі</w:t>
            </w:r>
            <w:r w:rsidRPr="00FC5893">
              <w:rPr>
                <w:bCs/>
              </w:rPr>
              <w:t>/ акцій надавача фінансових послуг</w:t>
            </w:r>
          </w:p>
        </w:tc>
        <w:tc>
          <w:tcPr>
            <w:tcW w:w="2041" w:type="dxa"/>
            <w:vMerge w:val="restart"/>
          </w:tcPr>
          <w:p w14:paraId="250B3C33" w14:textId="2DE1C762" w:rsidR="00451F5E" w:rsidRPr="00FC5893" w:rsidRDefault="00451F5E" w:rsidP="00A216B3">
            <w:pPr>
              <w:jc w:val="center"/>
              <w:rPr>
                <w:bCs/>
                <w:lang w:val="ru-RU"/>
              </w:rPr>
            </w:pPr>
            <w:proofErr w:type="spellStart"/>
            <w:r>
              <w:t>Ідентифіка</w:t>
            </w:r>
            <w:r w:rsidR="00196944">
              <w:t>-</w:t>
            </w:r>
            <w:r>
              <w:t>ційний</w:t>
            </w:r>
            <w:proofErr w:type="spellEnd"/>
            <w:r>
              <w:t>/ реєстрацій</w:t>
            </w:r>
            <w:r w:rsidRPr="00FC5893">
              <w:t xml:space="preserve">ний/ податковий код/номер особи, яка відчужує частку у </w:t>
            </w:r>
            <w:r>
              <w:t xml:space="preserve">статутному </w:t>
            </w:r>
            <w:r w:rsidRPr="00DF2118">
              <w:rPr>
                <w:color w:val="000000"/>
              </w:rPr>
              <w:t>(складено</w:t>
            </w:r>
            <w:r>
              <w:rPr>
                <w:color w:val="000000"/>
              </w:rPr>
              <w:t>му</w:t>
            </w:r>
            <w:r w:rsidRPr="00DF2118">
              <w:rPr>
                <w:color w:val="000000"/>
              </w:rPr>
              <w:t>)</w:t>
            </w:r>
            <w:r>
              <w:rPr>
                <w:color w:val="000000"/>
              </w:rPr>
              <w:t xml:space="preserve"> </w:t>
            </w:r>
            <w:r>
              <w:t>капіталі</w:t>
            </w:r>
            <w:r w:rsidRPr="00FC5893">
              <w:t>/акції</w:t>
            </w:r>
          </w:p>
        </w:tc>
      </w:tr>
      <w:tr w:rsidR="00D36B93" w:rsidRPr="00FC5893" w14:paraId="000887B1" w14:textId="77777777" w:rsidTr="00196944">
        <w:trPr>
          <w:trHeight w:val="322"/>
        </w:trPr>
        <w:tc>
          <w:tcPr>
            <w:tcW w:w="506" w:type="dxa"/>
            <w:vMerge/>
          </w:tcPr>
          <w:p w14:paraId="20DD6FA4" w14:textId="77777777" w:rsidR="00451F5E" w:rsidRPr="00FC5893" w:rsidRDefault="00451F5E" w:rsidP="00451F5E">
            <w:pPr>
              <w:jc w:val="center"/>
            </w:pPr>
          </w:p>
        </w:tc>
        <w:tc>
          <w:tcPr>
            <w:tcW w:w="1193" w:type="dxa"/>
            <w:vMerge w:val="restart"/>
          </w:tcPr>
          <w:p w14:paraId="6A10B999" w14:textId="063EE647" w:rsidR="00451F5E" w:rsidRPr="00FC5893" w:rsidRDefault="00451F5E" w:rsidP="00451F5E">
            <w:pPr>
              <w:jc w:val="center"/>
              <w:rPr>
                <w:bCs/>
              </w:rPr>
            </w:pPr>
            <w:r w:rsidRPr="00FC5893">
              <w:t>кіль</w:t>
            </w:r>
            <w:r w:rsidR="00196944">
              <w:t>-</w:t>
            </w:r>
            <w:r w:rsidRPr="00FC5893">
              <w:t>кість, шт.</w:t>
            </w:r>
          </w:p>
        </w:tc>
        <w:tc>
          <w:tcPr>
            <w:tcW w:w="1331" w:type="dxa"/>
            <w:vMerge w:val="restart"/>
          </w:tcPr>
          <w:p w14:paraId="1EAD0650" w14:textId="144FD8DE" w:rsidR="00451F5E" w:rsidRPr="00FC5893" w:rsidRDefault="00451F5E" w:rsidP="00451F5E">
            <w:pPr>
              <w:jc w:val="center"/>
              <w:rPr>
                <w:bCs/>
              </w:rPr>
            </w:pPr>
            <w:r w:rsidRPr="00FC5893">
              <w:t>% від статут</w:t>
            </w:r>
            <w:r w:rsidR="00196944">
              <w:t>-</w:t>
            </w:r>
            <w:r w:rsidRPr="00FC5893">
              <w:t xml:space="preserve">ного </w:t>
            </w:r>
            <w:r w:rsidRPr="00DF2118">
              <w:rPr>
                <w:color w:val="000000"/>
              </w:rPr>
              <w:t>(складе</w:t>
            </w:r>
            <w:r w:rsidR="00196944">
              <w:rPr>
                <w:color w:val="000000"/>
              </w:rPr>
              <w:t>-</w:t>
            </w:r>
            <w:r w:rsidRPr="00DF2118">
              <w:rPr>
                <w:color w:val="000000"/>
              </w:rPr>
              <w:t>но</w:t>
            </w:r>
            <w:r>
              <w:rPr>
                <w:color w:val="000000"/>
              </w:rPr>
              <w:t>го</w:t>
            </w:r>
            <w:r w:rsidRPr="00DF2118">
              <w:rPr>
                <w:color w:val="000000"/>
              </w:rPr>
              <w:t>)</w:t>
            </w:r>
            <w:r>
              <w:rPr>
                <w:color w:val="000000"/>
              </w:rPr>
              <w:t xml:space="preserve"> </w:t>
            </w:r>
            <w:r w:rsidRPr="00FC5893">
              <w:t>капіталу</w:t>
            </w:r>
          </w:p>
        </w:tc>
        <w:tc>
          <w:tcPr>
            <w:tcW w:w="1443" w:type="dxa"/>
            <w:vMerge w:val="restart"/>
          </w:tcPr>
          <w:p w14:paraId="6ED7FBD5" w14:textId="4C62CA35" w:rsidR="00451F5E" w:rsidRPr="00FC5893" w:rsidRDefault="00451F5E" w:rsidP="00451F5E">
            <w:pPr>
              <w:jc w:val="center"/>
              <w:rPr>
                <w:bCs/>
              </w:rPr>
            </w:pPr>
            <w:r w:rsidRPr="00FC5893">
              <w:t xml:space="preserve">загальна </w:t>
            </w:r>
            <w:proofErr w:type="spellStart"/>
            <w:r w:rsidRPr="00FC5893">
              <w:t>номіналь</w:t>
            </w:r>
            <w:proofErr w:type="spellEnd"/>
            <w:r w:rsidR="00196944">
              <w:t>-</w:t>
            </w:r>
            <w:r w:rsidRPr="00FC5893">
              <w:t>на, вартість, грн</w:t>
            </w:r>
          </w:p>
        </w:tc>
        <w:tc>
          <w:tcPr>
            <w:tcW w:w="1412" w:type="dxa"/>
            <w:vMerge w:val="restart"/>
          </w:tcPr>
          <w:p w14:paraId="6EE5133C" w14:textId="42C1B9BF" w:rsidR="00451F5E" w:rsidRPr="00FC5893" w:rsidRDefault="00451F5E" w:rsidP="00451F5E">
            <w:pPr>
              <w:jc w:val="center"/>
              <w:rPr>
                <w:bCs/>
              </w:rPr>
            </w:pPr>
            <w:r w:rsidRPr="00FC5893">
              <w:t>договірна вартість (купі</w:t>
            </w:r>
            <w:r w:rsidR="00196944">
              <w:t>-</w:t>
            </w:r>
            <w:proofErr w:type="spellStart"/>
            <w:r w:rsidRPr="00FC5893">
              <w:t>вельна</w:t>
            </w:r>
            <w:proofErr w:type="spellEnd"/>
            <w:r w:rsidRPr="00FC5893">
              <w:t xml:space="preserve"> ціна)</w:t>
            </w:r>
          </w:p>
        </w:tc>
        <w:tc>
          <w:tcPr>
            <w:tcW w:w="1413" w:type="dxa"/>
            <w:vMerge w:val="restart"/>
          </w:tcPr>
          <w:p w14:paraId="651FE48C" w14:textId="7C016A0A" w:rsidR="00451F5E" w:rsidRPr="00FC5893" w:rsidRDefault="00451F5E" w:rsidP="00451F5E">
            <w:pPr>
              <w:jc w:val="center"/>
              <w:rPr>
                <w:bCs/>
              </w:rPr>
            </w:pPr>
            <w:r w:rsidRPr="00FC5893">
              <w:t>валюта купівель</w:t>
            </w:r>
            <w:r w:rsidR="00196944">
              <w:t>-</w:t>
            </w:r>
            <w:proofErr w:type="spellStart"/>
            <w:r w:rsidRPr="00FC5893">
              <w:t>ної</w:t>
            </w:r>
            <w:proofErr w:type="spellEnd"/>
            <w:r w:rsidRPr="00FC5893">
              <w:t xml:space="preserve"> ціни</w:t>
            </w:r>
          </w:p>
        </w:tc>
        <w:tc>
          <w:tcPr>
            <w:tcW w:w="1652" w:type="dxa"/>
            <w:vMerge/>
          </w:tcPr>
          <w:p w14:paraId="138FC387" w14:textId="77777777" w:rsidR="00451F5E" w:rsidRPr="00FC5893" w:rsidRDefault="00451F5E" w:rsidP="00451F5E">
            <w:pPr>
              <w:rPr>
                <w:bCs/>
              </w:rPr>
            </w:pPr>
          </w:p>
        </w:tc>
        <w:tc>
          <w:tcPr>
            <w:tcW w:w="3569" w:type="dxa"/>
            <w:gridSpan w:val="4"/>
            <w:vMerge/>
          </w:tcPr>
          <w:p w14:paraId="0D4CBE67" w14:textId="77777777" w:rsidR="00451F5E" w:rsidRPr="00FC5893" w:rsidRDefault="00451F5E" w:rsidP="00451F5E">
            <w:pPr>
              <w:rPr>
                <w:bCs/>
              </w:rPr>
            </w:pPr>
          </w:p>
        </w:tc>
        <w:tc>
          <w:tcPr>
            <w:tcW w:w="2041" w:type="dxa"/>
            <w:vMerge/>
          </w:tcPr>
          <w:p w14:paraId="54313D46" w14:textId="77777777" w:rsidR="00451F5E" w:rsidRPr="00FC5893" w:rsidRDefault="00451F5E" w:rsidP="00451F5E">
            <w:pPr>
              <w:rPr>
                <w:bCs/>
              </w:rPr>
            </w:pPr>
          </w:p>
        </w:tc>
      </w:tr>
      <w:tr w:rsidR="00315393" w:rsidRPr="00FC5893" w14:paraId="224C9C69" w14:textId="77777777" w:rsidTr="00196944">
        <w:tc>
          <w:tcPr>
            <w:tcW w:w="506" w:type="dxa"/>
            <w:vMerge/>
          </w:tcPr>
          <w:p w14:paraId="624A3BEF" w14:textId="77777777" w:rsidR="00451F5E" w:rsidRPr="00FC5893" w:rsidRDefault="00451F5E" w:rsidP="00451F5E">
            <w:pPr>
              <w:rPr>
                <w:bCs/>
              </w:rPr>
            </w:pPr>
          </w:p>
        </w:tc>
        <w:tc>
          <w:tcPr>
            <w:tcW w:w="1193" w:type="dxa"/>
            <w:vMerge/>
          </w:tcPr>
          <w:p w14:paraId="54EA273A" w14:textId="77777777" w:rsidR="00451F5E" w:rsidRPr="00FC5893" w:rsidRDefault="00451F5E" w:rsidP="00451F5E">
            <w:pPr>
              <w:rPr>
                <w:bCs/>
              </w:rPr>
            </w:pPr>
          </w:p>
        </w:tc>
        <w:tc>
          <w:tcPr>
            <w:tcW w:w="1331" w:type="dxa"/>
            <w:vMerge/>
          </w:tcPr>
          <w:p w14:paraId="35EFB6A9" w14:textId="77777777" w:rsidR="00451F5E" w:rsidRPr="00FC5893" w:rsidRDefault="00451F5E" w:rsidP="00451F5E">
            <w:pPr>
              <w:rPr>
                <w:bCs/>
              </w:rPr>
            </w:pPr>
          </w:p>
        </w:tc>
        <w:tc>
          <w:tcPr>
            <w:tcW w:w="1443" w:type="dxa"/>
            <w:vMerge/>
          </w:tcPr>
          <w:p w14:paraId="483F3C06" w14:textId="77777777" w:rsidR="00451F5E" w:rsidRPr="00FC5893" w:rsidRDefault="00451F5E" w:rsidP="00451F5E">
            <w:pPr>
              <w:rPr>
                <w:bCs/>
              </w:rPr>
            </w:pPr>
          </w:p>
        </w:tc>
        <w:tc>
          <w:tcPr>
            <w:tcW w:w="1412" w:type="dxa"/>
            <w:vMerge/>
          </w:tcPr>
          <w:p w14:paraId="3CEE88B9" w14:textId="77777777" w:rsidR="00451F5E" w:rsidRPr="00FC5893" w:rsidRDefault="00451F5E" w:rsidP="00451F5E">
            <w:pPr>
              <w:rPr>
                <w:bCs/>
              </w:rPr>
            </w:pPr>
          </w:p>
        </w:tc>
        <w:tc>
          <w:tcPr>
            <w:tcW w:w="1413" w:type="dxa"/>
            <w:vMerge/>
          </w:tcPr>
          <w:p w14:paraId="25FFF32E" w14:textId="77777777" w:rsidR="00451F5E" w:rsidRPr="00FC5893" w:rsidRDefault="00451F5E" w:rsidP="00451F5E">
            <w:pPr>
              <w:rPr>
                <w:bCs/>
              </w:rPr>
            </w:pPr>
          </w:p>
        </w:tc>
        <w:tc>
          <w:tcPr>
            <w:tcW w:w="1652" w:type="dxa"/>
            <w:vMerge/>
          </w:tcPr>
          <w:p w14:paraId="6720FA9C" w14:textId="77777777" w:rsidR="00451F5E" w:rsidRPr="00FC5893" w:rsidRDefault="00451F5E" w:rsidP="00451F5E">
            <w:pPr>
              <w:rPr>
                <w:bCs/>
              </w:rPr>
            </w:pPr>
          </w:p>
        </w:tc>
        <w:tc>
          <w:tcPr>
            <w:tcW w:w="766" w:type="dxa"/>
          </w:tcPr>
          <w:p w14:paraId="773B16C6" w14:textId="6A7C383C" w:rsidR="00451F5E" w:rsidRPr="00FC5893" w:rsidRDefault="00451F5E" w:rsidP="00451F5E">
            <w:pPr>
              <w:jc w:val="center"/>
              <w:rPr>
                <w:bCs/>
              </w:rPr>
            </w:pPr>
            <w:r w:rsidRPr="00FC5893">
              <w:t>на</w:t>
            </w:r>
            <w:r w:rsidR="00196944">
              <w:t>-</w:t>
            </w:r>
            <w:r w:rsidRPr="00FC5893">
              <w:t>зва</w:t>
            </w:r>
          </w:p>
        </w:tc>
        <w:tc>
          <w:tcPr>
            <w:tcW w:w="657" w:type="dxa"/>
          </w:tcPr>
          <w:p w14:paraId="30E59D8C" w14:textId="3CE8503F" w:rsidR="00451F5E" w:rsidRPr="00FC5893" w:rsidRDefault="00451F5E" w:rsidP="00451F5E">
            <w:pPr>
              <w:jc w:val="center"/>
              <w:rPr>
                <w:bCs/>
              </w:rPr>
            </w:pPr>
            <w:r w:rsidRPr="00FC5893">
              <w:t>да</w:t>
            </w:r>
            <w:r w:rsidR="00196944">
              <w:t>-</w:t>
            </w:r>
            <w:r w:rsidRPr="00FC5893">
              <w:t>та</w:t>
            </w:r>
          </w:p>
        </w:tc>
        <w:tc>
          <w:tcPr>
            <w:tcW w:w="844" w:type="dxa"/>
          </w:tcPr>
          <w:p w14:paraId="73D9C1D2" w14:textId="6DEC3C47" w:rsidR="00451F5E" w:rsidRPr="00FC5893" w:rsidRDefault="00451F5E" w:rsidP="00451F5E">
            <w:pPr>
              <w:jc w:val="center"/>
              <w:rPr>
                <w:bCs/>
              </w:rPr>
            </w:pPr>
            <w:r w:rsidRPr="00FC5893">
              <w:t>но</w:t>
            </w:r>
            <w:r w:rsidR="00196944">
              <w:t>-</w:t>
            </w:r>
            <w:r w:rsidRPr="00FC5893">
              <w:t>мер</w:t>
            </w:r>
          </w:p>
        </w:tc>
        <w:tc>
          <w:tcPr>
            <w:tcW w:w="1302" w:type="dxa"/>
          </w:tcPr>
          <w:p w14:paraId="03ED9DD0" w14:textId="468FBCD1" w:rsidR="00451F5E" w:rsidRPr="00FC5893" w:rsidRDefault="00451F5E" w:rsidP="00451F5E">
            <w:pPr>
              <w:jc w:val="center"/>
              <w:rPr>
                <w:bCs/>
              </w:rPr>
            </w:pPr>
            <w:r w:rsidRPr="00FC5893">
              <w:t>сторона право</w:t>
            </w:r>
            <w:r w:rsidR="00196944">
              <w:t>-</w:t>
            </w:r>
            <w:r w:rsidRPr="00FC5893">
              <w:t>чину</w:t>
            </w:r>
          </w:p>
        </w:tc>
        <w:tc>
          <w:tcPr>
            <w:tcW w:w="2041" w:type="dxa"/>
            <w:vMerge/>
          </w:tcPr>
          <w:p w14:paraId="4DCBE63D" w14:textId="77777777" w:rsidR="00451F5E" w:rsidRPr="00FC5893" w:rsidRDefault="00451F5E" w:rsidP="00451F5E">
            <w:pPr>
              <w:rPr>
                <w:bCs/>
              </w:rPr>
            </w:pPr>
          </w:p>
        </w:tc>
      </w:tr>
      <w:tr w:rsidR="00315393" w:rsidRPr="00FC5893" w14:paraId="33EE25A5" w14:textId="77777777" w:rsidTr="00196944">
        <w:tc>
          <w:tcPr>
            <w:tcW w:w="506" w:type="dxa"/>
          </w:tcPr>
          <w:p w14:paraId="70193159" w14:textId="77777777" w:rsidR="00451F5E" w:rsidRPr="00FC5893" w:rsidRDefault="00451F5E" w:rsidP="00C72F6D">
            <w:pPr>
              <w:jc w:val="center"/>
              <w:rPr>
                <w:bCs/>
              </w:rPr>
            </w:pPr>
            <w:r>
              <w:rPr>
                <w:bCs/>
              </w:rPr>
              <w:t>1</w:t>
            </w:r>
          </w:p>
        </w:tc>
        <w:tc>
          <w:tcPr>
            <w:tcW w:w="1193" w:type="dxa"/>
          </w:tcPr>
          <w:p w14:paraId="11870EEF" w14:textId="77777777" w:rsidR="00451F5E" w:rsidRPr="00FC5893" w:rsidRDefault="00451F5E" w:rsidP="00451F5E">
            <w:pPr>
              <w:jc w:val="center"/>
              <w:rPr>
                <w:bCs/>
              </w:rPr>
            </w:pPr>
            <w:r>
              <w:rPr>
                <w:bCs/>
              </w:rPr>
              <w:t>2</w:t>
            </w:r>
          </w:p>
        </w:tc>
        <w:tc>
          <w:tcPr>
            <w:tcW w:w="1331" w:type="dxa"/>
          </w:tcPr>
          <w:p w14:paraId="05549403" w14:textId="77777777" w:rsidR="00451F5E" w:rsidRPr="00FC5893" w:rsidRDefault="00451F5E" w:rsidP="00451F5E">
            <w:pPr>
              <w:jc w:val="center"/>
              <w:rPr>
                <w:bCs/>
              </w:rPr>
            </w:pPr>
            <w:r>
              <w:rPr>
                <w:bCs/>
              </w:rPr>
              <w:t>3</w:t>
            </w:r>
          </w:p>
        </w:tc>
        <w:tc>
          <w:tcPr>
            <w:tcW w:w="1443" w:type="dxa"/>
          </w:tcPr>
          <w:p w14:paraId="18BED883" w14:textId="77777777" w:rsidR="00451F5E" w:rsidRPr="00FC5893" w:rsidRDefault="00451F5E" w:rsidP="00451F5E">
            <w:pPr>
              <w:jc w:val="center"/>
              <w:rPr>
                <w:bCs/>
              </w:rPr>
            </w:pPr>
            <w:r>
              <w:rPr>
                <w:bCs/>
              </w:rPr>
              <w:t>4</w:t>
            </w:r>
          </w:p>
        </w:tc>
        <w:tc>
          <w:tcPr>
            <w:tcW w:w="1412" w:type="dxa"/>
          </w:tcPr>
          <w:p w14:paraId="6C84CD83" w14:textId="77777777" w:rsidR="00451F5E" w:rsidRPr="00FC5893" w:rsidRDefault="00451F5E" w:rsidP="00451F5E">
            <w:pPr>
              <w:jc w:val="center"/>
              <w:rPr>
                <w:bCs/>
              </w:rPr>
            </w:pPr>
            <w:r>
              <w:rPr>
                <w:bCs/>
              </w:rPr>
              <w:t>5</w:t>
            </w:r>
          </w:p>
        </w:tc>
        <w:tc>
          <w:tcPr>
            <w:tcW w:w="1413" w:type="dxa"/>
          </w:tcPr>
          <w:p w14:paraId="3DCD1612" w14:textId="77777777" w:rsidR="00451F5E" w:rsidRPr="00FC5893" w:rsidRDefault="00451F5E" w:rsidP="00451F5E">
            <w:pPr>
              <w:jc w:val="center"/>
              <w:rPr>
                <w:bCs/>
              </w:rPr>
            </w:pPr>
            <w:r>
              <w:rPr>
                <w:bCs/>
              </w:rPr>
              <w:t>6</w:t>
            </w:r>
          </w:p>
        </w:tc>
        <w:tc>
          <w:tcPr>
            <w:tcW w:w="1652" w:type="dxa"/>
          </w:tcPr>
          <w:p w14:paraId="7FD49790" w14:textId="77777777" w:rsidR="00451F5E" w:rsidRPr="00FC5893" w:rsidRDefault="00451F5E" w:rsidP="00451F5E">
            <w:pPr>
              <w:jc w:val="center"/>
              <w:rPr>
                <w:bCs/>
              </w:rPr>
            </w:pPr>
            <w:r>
              <w:rPr>
                <w:bCs/>
              </w:rPr>
              <w:t>7</w:t>
            </w:r>
          </w:p>
        </w:tc>
        <w:tc>
          <w:tcPr>
            <w:tcW w:w="766" w:type="dxa"/>
          </w:tcPr>
          <w:p w14:paraId="19C76627" w14:textId="77777777" w:rsidR="00451F5E" w:rsidRPr="00FC5893" w:rsidRDefault="00451F5E" w:rsidP="00451F5E">
            <w:pPr>
              <w:jc w:val="center"/>
              <w:rPr>
                <w:bCs/>
              </w:rPr>
            </w:pPr>
            <w:r>
              <w:rPr>
                <w:bCs/>
              </w:rPr>
              <w:t>8</w:t>
            </w:r>
          </w:p>
        </w:tc>
        <w:tc>
          <w:tcPr>
            <w:tcW w:w="657" w:type="dxa"/>
          </w:tcPr>
          <w:p w14:paraId="11A69CF2" w14:textId="77777777" w:rsidR="00451F5E" w:rsidRPr="00FC5893" w:rsidRDefault="00451F5E" w:rsidP="00451F5E">
            <w:pPr>
              <w:jc w:val="center"/>
              <w:rPr>
                <w:bCs/>
              </w:rPr>
            </w:pPr>
            <w:r>
              <w:rPr>
                <w:bCs/>
              </w:rPr>
              <w:t>9</w:t>
            </w:r>
          </w:p>
        </w:tc>
        <w:tc>
          <w:tcPr>
            <w:tcW w:w="844" w:type="dxa"/>
          </w:tcPr>
          <w:p w14:paraId="3FDF9AEC" w14:textId="77777777" w:rsidR="00451F5E" w:rsidRPr="00FC5893" w:rsidRDefault="00451F5E" w:rsidP="00451F5E">
            <w:pPr>
              <w:jc w:val="center"/>
              <w:rPr>
                <w:bCs/>
              </w:rPr>
            </w:pPr>
            <w:r>
              <w:rPr>
                <w:bCs/>
              </w:rPr>
              <w:t>10</w:t>
            </w:r>
          </w:p>
        </w:tc>
        <w:tc>
          <w:tcPr>
            <w:tcW w:w="1302" w:type="dxa"/>
          </w:tcPr>
          <w:p w14:paraId="0047339E" w14:textId="77777777" w:rsidR="00451F5E" w:rsidRPr="00FC5893" w:rsidRDefault="00451F5E" w:rsidP="00451F5E">
            <w:pPr>
              <w:jc w:val="center"/>
              <w:rPr>
                <w:bCs/>
              </w:rPr>
            </w:pPr>
            <w:r>
              <w:rPr>
                <w:bCs/>
              </w:rPr>
              <w:t>11</w:t>
            </w:r>
          </w:p>
        </w:tc>
        <w:tc>
          <w:tcPr>
            <w:tcW w:w="2041" w:type="dxa"/>
          </w:tcPr>
          <w:p w14:paraId="4693ECBF" w14:textId="77777777" w:rsidR="00451F5E" w:rsidRPr="00C9443D" w:rsidRDefault="00451F5E" w:rsidP="00451F5E">
            <w:pPr>
              <w:jc w:val="center"/>
              <w:rPr>
                <w:bCs/>
                <w:lang w:val="en-US"/>
              </w:rPr>
            </w:pPr>
            <w:r>
              <w:rPr>
                <w:bCs/>
              </w:rPr>
              <w:t>12</w:t>
            </w:r>
          </w:p>
        </w:tc>
      </w:tr>
      <w:tr w:rsidR="00315393" w:rsidRPr="00FC5893" w14:paraId="64B61134" w14:textId="77777777" w:rsidTr="00196944">
        <w:tc>
          <w:tcPr>
            <w:tcW w:w="506" w:type="dxa"/>
          </w:tcPr>
          <w:p w14:paraId="5226ED07" w14:textId="77777777" w:rsidR="00451F5E" w:rsidRDefault="00451F5E" w:rsidP="00C72F6D">
            <w:pPr>
              <w:jc w:val="center"/>
              <w:rPr>
                <w:bCs/>
              </w:rPr>
            </w:pPr>
            <w:r>
              <w:rPr>
                <w:bCs/>
              </w:rPr>
              <w:t>1</w:t>
            </w:r>
          </w:p>
        </w:tc>
        <w:tc>
          <w:tcPr>
            <w:tcW w:w="1193" w:type="dxa"/>
          </w:tcPr>
          <w:p w14:paraId="3A600753" w14:textId="77777777" w:rsidR="00451F5E" w:rsidRDefault="00451F5E" w:rsidP="00451F5E">
            <w:pPr>
              <w:jc w:val="center"/>
              <w:rPr>
                <w:bCs/>
              </w:rPr>
            </w:pPr>
          </w:p>
        </w:tc>
        <w:tc>
          <w:tcPr>
            <w:tcW w:w="1331" w:type="dxa"/>
          </w:tcPr>
          <w:p w14:paraId="1105D691" w14:textId="77777777" w:rsidR="00451F5E" w:rsidRDefault="00451F5E" w:rsidP="00451F5E">
            <w:pPr>
              <w:jc w:val="center"/>
              <w:rPr>
                <w:bCs/>
              </w:rPr>
            </w:pPr>
          </w:p>
        </w:tc>
        <w:tc>
          <w:tcPr>
            <w:tcW w:w="1443" w:type="dxa"/>
          </w:tcPr>
          <w:p w14:paraId="2805433B" w14:textId="77777777" w:rsidR="00451F5E" w:rsidRDefault="00451F5E" w:rsidP="00451F5E">
            <w:pPr>
              <w:jc w:val="center"/>
              <w:rPr>
                <w:bCs/>
              </w:rPr>
            </w:pPr>
          </w:p>
        </w:tc>
        <w:tc>
          <w:tcPr>
            <w:tcW w:w="1412" w:type="dxa"/>
          </w:tcPr>
          <w:p w14:paraId="6CF0FE01" w14:textId="77777777" w:rsidR="00451F5E" w:rsidRDefault="00451F5E" w:rsidP="00451F5E">
            <w:pPr>
              <w:jc w:val="center"/>
              <w:rPr>
                <w:bCs/>
              </w:rPr>
            </w:pPr>
          </w:p>
        </w:tc>
        <w:tc>
          <w:tcPr>
            <w:tcW w:w="1413" w:type="dxa"/>
          </w:tcPr>
          <w:p w14:paraId="744D68D1" w14:textId="77777777" w:rsidR="00451F5E" w:rsidRDefault="00451F5E" w:rsidP="00451F5E">
            <w:pPr>
              <w:jc w:val="center"/>
              <w:rPr>
                <w:bCs/>
              </w:rPr>
            </w:pPr>
          </w:p>
        </w:tc>
        <w:tc>
          <w:tcPr>
            <w:tcW w:w="1652" w:type="dxa"/>
          </w:tcPr>
          <w:p w14:paraId="58BB0EE3" w14:textId="77777777" w:rsidR="00451F5E" w:rsidRDefault="00451F5E" w:rsidP="00451F5E">
            <w:pPr>
              <w:jc w:val="center"/>
              <w:rPr>
                <w:bCs/>
              </w:rPr>
            </w:pPr>
          </w:p>
        </w:tc>
        <w:tc>
          <w:tcPr>
            <w:tcW w:w="766" w:type="dxa"/>
          </w:tcPr>
          <w:p w14:paraId="1B370923" w14:textId="77777777" w:rsidR="00451F5E" w:rsidRDefault="00451F5E" w:rsidP="00451F5E">
            <w:pPr>
              <w:jc w:val="center"/>
              <w:rPr>
                <w:bCs/>
              </w:rPr>
            </w:pPr>
          </w:p>
        </w:tc>
        <w:tc>
          <w:tcPr>
            <w:tcW w:w="657" w:type="dxa"/>
          </w:tcPr>
          <w:p w14:paraId="2966420F" w14:textId="77777777" w:rsidR="00451F5E" w:rsidRDefault="00451F5E" w:rsidP="00451F5E">
            <w:pPr>
              <w:jc w:val="center"/>
              <w:rPr>
                <w:bCs/>
              </w:rPr>
            </w:pPr>
          </w:p>
        </w:tc>
        <w:tc>
          <w:tcPr>
            <w:tcW w:w="844" w:type="dxa"/>
          </w:tcPr>
          <w:p w14:paraId="5300F1B8" w14:textId="77777777" w:rsidR="00451F5E" w:rsidRDefault="00451F5E" w:rsidP="00451F5E">
            <w:pPr>
              <w:jc w:val="center"/>
              <w:rPr>
                <w:bCs/>
              </w:rPr>
            </w:pPr>
          </w:p>
        </w:tc>
        <w:tc>
          <w:tcPr>
            <w:tcW w:w="1302" w:type="dxa"/>
          </w:tcPr>
          <w:p w14:paraId="6646097E" w14:textId="77777777" w:rsidR="00451F5E" w:rsidRDefault="00451F5E" w:rsidP="00451F5E">
            <w:pPr>
              <w:jc w:val="center"/>
              <w:rPr>
                <w:bCs/>
              </w:rPr>
            </w:pPr>
          </w:p>
        </w:tc>
        <w:tc>
          <w:tcPr>
            <w:tcW w:w="2041" w:type="dxa"/>
          </w:tcPr>
          <w:p w14:paraId="27E704F6" w14:textId="77777777" w:rsidR="00451F5E" w:rsidRDefault="00451F5E" w:rsidP="00451F5E">
            <w:pPr>
              <w:jc w:val="center"/>
              <w:rPr>
                <w:bCs/>
              </w:rPr>
            </w:pPr>
          </w:p>
        </w:tc>
      </w:tr>
    </w:tbl>
    <w:p w14:paraId="37BEEECD" w14:textId="77777777" w:rsidR="00451F5E" w:rsidRDefault="00451F5E" w:rsidP="00451F5E">
      <w:pPr>
        <w:rPr>
          <w:bCs/>
        </w:rPr>
      </w:pPr>
    </w:p>
    <w:p w14:paraId="32DC126E" w14:textId="77777777" w:rsidR="00451F5E" w:rsidRDefault="00451F5E" w:rsidP="00451F5E">
      <w:pPr>
        <w:rPr>
          <w:bCs/>
        </w:rPr>
      </w:pPr>
      <w:r>
        <w:rPr>
          <w:bCs/>
        </w:rPr>
        <w:br w:type="page"/>
      </w:r>
    </w:p>
    <w:p w14:paraId="04923B0C" w14:textId="77777777" w:rsidR="005C1353" w:rsidRDefault="005C1353" w:rsidP="00451F5E">
      <w:pPr>
        <w:rPr>
          <w:bCs/>
        </w:rPr>
      </w:pPr>
    </w:p>
    <w:p w14:paraId="3FBBC547" w14:textId="5B5C721A" w:rsidR="00451F5E" w:rsidRPr="00FC5893" w:rsidRDefault="00451F5E" w:rsidP="00451F5E">
      <w:pPr>
        <w:rPr>
          <w:bCs/>
        </w:rPr>
      </w:pPr>
      <w:r>
        <w:rPr>
          <w:bCs/>
        </w:rPr>
        <w:t xml:space="preserve">14. Інформація щодо </w:t>
      </w:r>
      <w:r w:rsidRPr="00FC5893">
        <w:t xml:space="preserve">юридичної особи, акції / частка в </w:t>
      </w:r>
      <w:r>
        <w:t xml:space="preserve">статутному </w:t>
      </w:r>
      <w:r w:rsidRPr="00DF2118">
        <w:rPr>
          <w:color w:val="000000"/>
        </w:rPr>
        <w:t>(складено</w:t>
      </w:r>
      <w:r>
        <w:rPr>
          <w:color w:val="000000"/>
        </w:rPr>
        <w:t>му</w:t>
      </w:r>
      <w:r w:rsidRPr="00DF2118">
        <w:rPr>
          <w:color w:val="000000"/>
        </w:rPr>
        <w:t>)</w:t>
      </w:r>
      <w:r>
        <w:t xml:space="preserve"> капіталі</w:t>
      </w:r>
      <w:r w:rsidRPr="00FC5893">
        <w:t xml:space="preserve"> якої придбаваються</w:t>
      </w:r>
    </w:p>
    <w:p w14:paraId="218BFAEE" w14:textId="77777777" w:rsidR="00451F5E" w:rsidRDefault="00451F5E" w:rsidP="00451F5E">
      <w:pPr>
        <w:jc w:val="right"/>
      </w:pPr>
      <w:r>
        <w:t>Таблиця 14</w:t>
      </w:r>
    </w:p>
    <w:tbl>
      <w:tblPr>
        <w:tblStyle w:val="a9"/>
        <w:tblW w:w="14565" w:type="dxa"/>
        <w:tblLayout w:type="fixed"/>
        <w:tblLook w:val="04A0" w:firstRow="1" w:lastRow="0" w:firstColumn="1" w:lastColumn="0" w:noHBand="0" w:noVBand="1"/>
      </w:tblPr>
      <w:tblGrid>
        <w:gridCol w:w="415"/>
        <w:gridCol w:w="1288"/>
        <w:gridCol w:w="1462"/>
        <w:gridCol w:w="1225"/>
        <w:gridCol w:w="708"/>
        <w:gridCol w:w="709"/>
        <w:gridCol w:w="709"/>
        <w:gridCol w:w="992"/>
        <w:gridCol w:w="1276"/>
        <w:gridCol w:w="1134"/>
        <w:gridCol w:w="1134"/>
        <w:gridCol w:w="1134"/>
        <w:gridCol w:w="1134"/>
        <w:gridCol w:w="1245"/>
      </w:tblGrid>
      <w:tr w:rsidR="00451F5E" w:rsidRPr="00FC5893" w14:paraId="6A684C78" w14:textId="77777777" w:rsidTr="00451F5E">
        <w:tc>
          <w:tcPr>
            <w:tcW w:w="415" w:type="dxa"/>
            <w:vMerge w:val="restart"/>
          </w:tcPr>
          <w:p w14:paraId="1226308A" w14:textId="77777777" w:rsidR="00451F5E" w:rsidRPr="00FC5893" w:rsidRDefault="00451F5E" w:rsidP="00451F5E">
            <w:pPr>
              <w:jc w:val="center"/>
            </w:pPr>
            <w:r>
              <w:t>№ з/п</w:t>
            </w:r>
          </w:p>
        </w:tc>
        <w:tc>
          <w:tcPr>
            <w:tcW w:w="1288" w:type="dxa"/>
            <w:vMerge w:val="restart"/>
          </w:tcPr>
          <w:p w14:paraId="5E20DAD3" w14:textId="7E920E95" w:rsidR="00451F5E" w:rsidRPr="00FC5893" w:rsidRDefault="00451F5E" w:rsidP="00C27D0E">
            <w:pPr>
              <w:jc w:val="center"/>
              <w:rPr>
                <w:bCs/>
              </w:rPr>
            </w:pPr>
            <w:r w:rsidRPr="00FC5893">
              <w:t>Найме</w:t>
            </w:r>
            <w:r w:rsidR="000E5A0C">
              <w:softHyphen/>
            </w:r>
            <w:r w:rsidRPr="00FC5893">
              <w:t xml:space="preserve">нування </w:t>
            </w:r>
            <w:proofErr w:type="spellStart"/>
            <w:r w:rsidRPr="00FC5893">
              <w:t>юридич</w:t>
            </w:r>
            <w:r w:rsidR="005E1956">
              <w:t>-</w:t>
            </w:r>
            <w:r w:rsidRPr="00FC5893">
              <w:t>ної</w:t>
            </w:r>
            <w:proofErr w:type="spellEnd"/>
            <w:r w:rsidRPr="00FC5893">
              <w:t xml:space="preserve"> особи, акції/ </w:t>
            </w:r>
            <w:r w:rsidR="005E1956">
              <w:t xml:space="preserve"> </w:t>
            </w:r>
            <w:r w:rsidRPr="00FC5893">
              <w:t xml:space="preserve">частка в </w:t>
            </w:r>
            <w:r>
              <w:t>стату</w:t>
            </w:r>
            <w:r w:rsidR="00C27D0E">
              <w:t>т</w:t>
            </w:r>
            <w:r w:rsidR="000E5A0C">
              <w:t>-</w:t>
            </w:r>
            <w:proofErr w:type="spellStart"/>
            <w:r>
              <w:t>ному</w:t>
            </w:r>
            <w:proofErr w:type="spellEnd"/>
            <w:r>
              <w:t xml:space="preserve"> капіталі </w:t>
            </w:r>
            <w:r w:rsidRPr="00DF2118">
              <w:rPr>
                <w:color w:val="000000"/>
              </w:rPr>
              <w:t>(складе</w:t>
            </w:r>
            <w:r w:rsidR="000E5A0C">
              <w:rPr>
                <w:color w:val="000000"/>
              </w:rPr>
              <w:t>-</w:t>
            </w:r>
            <w:proofErr w:type="spellStart"/>
            <w:r w:rsidRPr="00DF2118">
              <w:rPr>
                <w:color w:val="000000"/>
              </w:rPr>
              <w:t>но</w:t>
            </w:r>
            <w:r>
              <w:rPr>
                <w:color w:val="000000"/>
              </w:rPr>
              <w:t>му</w:t>
            </w:r>
            <w:proofErr w:type="spellEnd"/>
            <w:r w:rsidRPr="00DF2118">
              <w:rPr>
                <w:color w:val="000000"/>
              </w:rPr>
              <w:t>)</w:t>
            </w:r>
            <w:r w:rsidRPr="00FC5893">
              <w:t xml:space="preserve"> якої </w:t>
            </w:r>
            <w:proofErr w:type="spellStart"/>
            <w:r w:rsidRPr="00FC5893">
              <w:t>придба</w:t>
            </w:r>
            <w:r w:rsidR="000E5A0C">
              <w:t>-</w:t>
            </w:r>
            <w:r w:rsidRPr="00FC5893">
              <w:t>ваються</w:t>
            </w:r>
            <w:proofErr w:type="spellEnd"/>
          </w:p>
        </w:tc>
        <w:tc>
          <w:tcPr>
            <w:tcW w:w="1462" w:type="dxa"/>
            <w:vMerge w:val="restart"/>
          </w:tcPr>
          <w:p w14:paraId="2D77AF70" w14:textId="4906A6D1" w:rsidR="00451F5E" w:rsidRPr="00FC5893" w:rsidRDefault="00451F5E" w:rsidP="00451F5E">
            <w:pPr>
              <w:jc w:val="center"/>
              <w:rPr>
                <w:bCs/>
              </w:rPr>
            </w:pPr>
            <w:r w:rsidRPr="00FC5893">
              <w:t>Ідентифі</w:t>
            </w:r>
            <w:r w:rsidR="000E5A0C">
              <w:softHyphen/>
            </w:r>
            <w:r w:rsidRPr="00FC5893">
              <w:t>каційний/ реєстра</w:t>
            </w:r>
            <w:r w:rsidR="000E5A0C">
              <w:softHyphen/>
            </w:r>
            <w:r w:rsidRPr="00FC5893">
              <w:t>ційний код/ но</w:t>
            </w:r>
            <w:r w:rsidR="000E5A0C">
              <w:softHyphen/>
            </w:r>
            <w:r w:rsidRPr="00FC5893">
              <w:t>мер юри</w:t>
            </w:r>
            <w:r w:rsidR="000E5A0C">
              <w:softHyphen/>
            </w:r>
            <w:r w:rsidRPr="00FC5893">
              <w:t>дичної особи</w:t>
            </w:r>
          </w:p>
        </w:tc>
        <w:tc>
          <w:tcPr>
            <w:tcW w:w="1225" w:type="dxa"/>
            <w:vMerge w:val="restart"/>
          </w:tcPr>
          <w:p w14:paraId="63922CE8" w14:textId="0168C702" w:rsidR="00451F5E" w:rsidRPr="00FC5893" w:rsidRDefault="00451F5E" w:rsidP="00451F5E">
            <w:pPr>
              <w:jc w:val="center"/>
              <w:rPr>
                <w:bCs/>
              </w:rPr>
            </w:pPr>
            <w:r w:rsidRPr="00FC5893">
              <w:t>Сукуп</w:t>
            </w:r>
            <w:r w:rsidR="000E5A0C">
              <w:softHyphen/>
            </w:r>
            <w:r w:rsidRPr="00FC5893">
              <w:t>ний роз</w:t>
            </w:r>
            <w:r w:rsidR="000E5A0C">
              <w:softHyphen/>
            </w:r>
            <w:r w:rsidRPr="00FC5893">
              <w:t>мір уча</w:t>
            </w:r>
            <w:r w:rsidR="000E5A0C">
              <w:softHyphen/>
            </w:r>
            <w:r w:rsidRPr="00FC5893">
              <w:t xml:space="preserve">сті в </w:t>
            </w:r>
            <w:r>
              <w:t>на</w:t>
            </w:r>
            <w:r w:rsidR="000E5A0C">
              <w:softHyphen/>
            </w:r>
            <w:r>
              <w:t>давачі фінан</w:t>
            </w:r>
            <w:r w:rsidR="000E5A0C">
              <w:softHyphen/>
            </w:r>
            <w:r>
              <w:t>сових послуг</w:t>
            </w:r>
            <w:r w:rsidRPr="00FC5893">
              <w:t>, яка на</w:t>
            </w:r>
            <w:r w:rsidR="000E5A0C">
              <w:softHyphen/>
            </w:r>
            <w:r w:rsidRPr="00FC5893">
              <w:t>лежить особі, %</w:t>
            </w:r>
          </w:p>
        </w:tc>
        <w:tc>
          <w:tcPr>
            <w:tcW w:w="3118" w:type="dxa"/>
            <w:gridSpan w:val="4"/>
          </w:tcPr>
          <w:p w14:paraId="79D1BC96" w14:textId="4430594A" w:rsidR="00451F5E" w:rsidRPr="00FC5893" w:rsidRDefault="00451F5E" w:rsidP="00451F5E">
            <w:pPr>
              <w:jc w:val="center"/>
              <w:rPr>
                <w:bCs/>
              </w:rPr>
            </w:pPr>
            <w:r w:rsidRPr="00FC5893">
              <w:rPr>
                <w:bCs/>
              </w:rPr>
              <w:t>Правочин щодо прид</w:t>
            </w:r>
            <w:r w:rsidR="000E5A0C">
              <w:rPr>
                <w:bCs/>
              </w:rPr>
              <w:softHyphen/>
            </w:r>
            <w:r w:rsidRPr="00FC5893">
              <w:rPr>
                <w:bCs/>
              </w:rPr>
              <w:t xml:space="preserve">бання акцій/частки в </w:t>
            </w:r>
            <w:r>
              <w:rPr>
                <w:bCs/>
              </w:rPr>
              <w:t xml:space="preserve">статутному </w:t>
            </w:r>
            <w:r w:rsidRPr="00DF2118">
              <w:rPr>
                <w:color w:val="000000"/>
              </w:rPr>
              <w:t>(складе</w:t>
            </w:r>
            <w:r w:rsidR="000E5A0C">
              <w:rPr>
                <w:color w:val="000000"/>
              </w:rPr>
              <w:softHyphen/>
            </w:r>
            <w:r w:rsidRPr="00DF2118">
              <w:rPr>
                <w:color w:val="000000"/>
              </w:rPr>
              <w:t>но</w:t>
            </w:r>
            <w:r>
              <w:rPr>
                <w:color w:val="000000"/>
              </w:rPr>
              <w:t>му</w:t>
            </w:r>
            <w:r w:rsidRPr="00DF2118">
              <w:rPr>
                <w:color w:val="000000"/>
              </w:rPr>
              <w:t>)</w:t>
            </w:r>
            <w:r>
              <w:rPr>
                <w:bCs/>
              </w:rPr>
              <w:t xml:space="preserve"> капіталі</w:t>
            </w:r>
            <w:r w:rsidRPr="00FC5893">
              <w:rPr>
                <w:bCs/>
              </w:rPr>
              <w:t xml:space="preserve"> юридич</w:t>
            </w:r>
            <w:r w:rsidR="000E5A0C">
              <w:rPr>
                <w:bCs/>
              </w:rPr>
              <w:softHyphen/>
            </w:r>
            <w:r w:rsidRPr="00FC5893">
              <w:rPr>
                <w:bCs/>
              </w:rPr>
              <w:t>ної особи</w:t>
            </w:r>
          </w:p>
        </w:tc>
        <w:tc>
          <w:tcPr>
            <w:tcW w:w="1276" w:type="dxa"/>
            <w:vMerge w:val="restart"/>
          </w:tcPr>
          <w:p w14:paraId="7E3CAD71" w14:textId="2E96AA34" w:rsidR="00451F5E" w:rsidRPr="00FC5893" w:rsidRDefault="00451F5E" w:rsidP="00C27D0E">
            <w:pPr>
              <w:jc w:val="center"/>
              <w:rPr>
                <w:bCs/>
              </w:rPr>
            </w:pPr>
            <w:r w:rsidRPr="00FC5893">
              <w:rPr>
                <w:bCs/>
              </w:rPr>
              <w:t>Пакет акцій/</w:t>
            </w:r>
            <w:r w:rsidR="00C27D0E">
              <w:rPr>
                <w:bCs/>
              </w:rPr>
              <w:t xml:space="preserve"> </w:t>
            </w:r>
            <w:r w:rsidRPr="00FC5893">
              <w:rPr>
                <w:bCs/>
              </w:rPr>
              <w:t>частка в статут</w:t>
            </w:r>
            <w:r w:rsidR="000E5A0C">
              <w:rPr>
                <w:bCs/>
              </w:rPr>
              <w:softHyphen/>
            </w:r>
            <w:r w:rsidRPr="00FC5893">
              <w:rPr>
                <w:bCs/>
              </w:rPr>
              <w:t xml:space="preserve">ному </w:t>
            </w:r>
            <w:r w:rsidRPr="00DF2118">
              <w:rPr>
                <w:color w:val="000000"/>
              </w:rPr>
              <w:t>(складе</w:t>
            </w:r>
            <w:r w:rsidR="000E5A0C">
              <w:rPr>
                <w:color w:val="000000"/>
              </w:rPr>
              <w:softHyphen/>
            </w:r>
            <w:r w:rsidRPr="00DF2118">
              <w:rPr>
                <w:color w:val="000000"/>
              </w:rPr>
              <w:t>но</w:t>
            </w:r>
            <w:r>
              <w:rPr>
                <w:color w:val="000000"/>
              </w:rPr>
              <w:t>му</w:t>
            </w:r>
            <w:r w:rsidRPr="00DF2118">
              <w:rPr>
                <w:color w:val="000000"/>
              </w:rPr>
              <w:t>)</w:t>
            </w:r>
            <w:r>
              <w:rPr>
                <w:color w:val="000000"/>
              </w:rPr>
              <w:t xml:space="preserve"> </w:t>
            </w:r>
            <w:r w:rsidRPr="00FC5893">
              <w:rPr>
                <w:bCs/>
              </w:rPr>
              <w:t>капіталі юридич</w:t>
            </w:r>
            <w:r w:rsidR="000E5A0C">
              <w:rPr>
                <w:bCs/>
              </w:rPr>
              <w:softHyphen/>
            </w:r>
            <w:r w:rsidRPr="00FC5893">
              <w:rPr>
                <w:bCs/>
              </w:rPr>
              <w:t xml:space="preserve">ної особи, яка </w:t>
            </w:r>
            <w:proofErr w:type="spellStart"/>
            <w:r w:rsidRPr="00FC5893">
              <w:rPr>
                <w:bCs/>
              </w:rPr>
              <w:t>придба</w:t>
            </w:r>
            <w:r w:rsidR="00C27D0E">
              <w:rPr>
                <w:bCs/>
              </w:rPr>
              <w:t>-</w:t>
            </w:r>
            <w:r w:rsidRPr="00FC5893">
              <w:rPr>
                <w:bCs/>
              </w:rPr>
              <w:t>вається</w:t>
            </w:r>
            <w:proofErr w:type="spellEnd"/>
            <w:r w:rsidRPr="00FC5893">
              <w:rPr>
                <w:bCs/>
              </w:rPr>
              <w:t xml:space="preserve"> (%)</w:t>
            </w:r>
          </w:p>
        </w:tc>
        <w:tc>
          <w:tcPr>
            <w:tcW w:w="4536" w:type="dxa"/>
            <w:gridSpan w:val="4"/>
          </w:tcPr>
          <w:p w14:paraId="78D6B811" w14:textId="24AD23EB" w:rsidR="00451F5E" w:rsidRPr="00FC5893" w:rsidRDefault="00451F5E" w:rsidP="00451F5E">
            <w:pPr>
              <w:jc w:val="center"/>
              <w:rPr>
                <w:bCs/>
              </w:rPr>
            </w:pPr>
            <w:r w:rsidRPr="00FC5893">
              <w:rPr>
                <w:bCs/>
              </w:rPr>
              <w:t>Вартість акцій/частки в статутному</w:t>
            </w:r>
            <w:r>
              <w:rPr>
                <w:bCs/>
              </w:rPr>
              <w:t xml:space="preserve"> </w:t>
            </w:r>
            <w:r w:rsidRPr="00DF2118">
              <w:rPr>
                <w:color w:val="000000"/>
              </w:rPr>
              <w:t>(складено</w:t>
            </w:r>
            <w:r>
              <w:rPr>
                <w:color w:val="000000"/>
              </w:rPr>
              <w:t>му</w:t>
            </w:r>
            <w:r w:rsidRPr="00DF2118">
              <w:rPr>
                <w:color w:val="000000"/>
              </w:rPr>
              <w:t>)</w:t>
            </w:r>
            <w:r w:rsidRPr="00FC5893">
              <w:rPr>
                <w:bCs/>
              </w:rPr>
              <w:t xml:space="preserve"> капіталі юридичної особи, </w:t>
            </w:r>
            <w:proofErr w:type="spellStart"/>
            <w:r w:rsidR="00D36B93">
              <w:rPr>
                <w:bCs/>
                <w:lang w:val="ru-RU"/>
              </w:rPr>
              <w:t>що</w:t>
            </w:r>
            <w:proofErr w:type="spellEnd"/>
            <w:r w:rsidRPr="00FC5893">
              <w:rPr>
                <w:bCs/>
              </w:rPr>
              <w:t xml:space="preserve"> придбаваються</w:t>
            </w:r>
          </w:p>
        </w:tc>
        <w:tc>
          <w:tcPr>
            <w:tcW w:w="1245" w:type="dxa"/>
            <w:vMerge w:val="restart"/>
          </w:tcPr>
          <w:p w14:paraId="6060534B" w14:textId="2F86A035" w:rsidR="00451F5E" w:rsidRPr="00FC5893" w:rsidRDefault="00451F5E" w:rsidP="00451F5E">
            <w:pPr>
              <w:jc w:val="center"/>
              <w:rPr>
                <w:bCs/>
              </w:rPr>
            </w:pPr>
            <w:r w:rsidRPr="00FC5893">
              <w:rPr>
                <w:bCs/>
              </w:rPr>
              <w:t>Запла</w:t>
            </w:r>
            <w:r w:rsidR="000E5A0C">
              <w:rPr>
                <w:bCs/>
              </w:rPr>
              <w:softHyphen/>
            </w:r>
            <w:r w:rsidRPr="00FC5893">
              <w:rPr>
                <w:bCs/>
              </w:rPr>
              <w:t>нований термін оплати купіве</w:t>
            </w:r>
            <w:r w:rsidR="000E5A0C">
              <w:rPr>
                <w:bCs/>
              </w:rPr>
              <w:softHyphen/>
            </w:r>
            <w:r w:rsidRPr="00FC5893">
              <w:rPr>
                <w:bCs/>
              </w:rPr>
              <w:t>льної ціни</w:t>
            </w:r>
          </w:p>
        </w:tc>
      </w:tr>
      <w:tr w:rsidR="00451F5E" w:rsidRPr="00FC5893" w14:paraId="6519D9AC" w14:textId="77777777" w:rsidTr="00A24024">
        <w:tc>
          <w:tcPr>
            <w:tcW w:w="415" w:type="dxa"/>
            <w:vMerge/>
          </w:tcPr>
          <w:p w14:paraId="3E4A8AD5" w14:textId="77777777" w:rsidR="00451F5E" w:rsidRPr="00FC5893" w:rsidRDefault="00451F5E" w:rsidP="00451F5E">
            <w:pPr>
              <w:rPr>
                <w:bCs/>
              </w:rPr>
            </w:pPr>
          </w:p>
        </w:tc>
        <w:tc>
          <w:tcPr>
            <w:tcW w:w="1288" w:type="dxa"/>
            <w:vMerge/>
          </w:tcPr>
          <w:p w14:paraId="4CBCF527" w14:textId="77777777" w:rsidR="00451F5E" w:rsidRPr="00FC5893" w:rsidRDefault="00451F5E" w:rsidP="00451F5E">
            <w:pPr>
              <w:rPr>
                <w:bCs/>
              </w:rPr>
            </w:pPr>
          </w:p>
        </w:tc>
        <w:tc>
          <w:tcPr>
            <w:tcW w:w="1462" w:type="dxa"/>
            <w:vMerge/>
          </w:tcPr>
          <w:p w14:paraId="0815C8F7" w14:textId="77777777" w:rsidR="00451F5E" w:rsidRPr="00FC5893" w:rsidRDefault="00451F5E" w:rsidP="00451F5E">
            <w:pPr>
              <w:rPr>
                <w:bCs/>
              </w:rPr>
            </w:pPr>
          </w:p>
        </w:tc>
        <w:tc>
          <w:tcPr>
            <w:tcW w:w="1225" w:type="dxa"/>
            <w:vMerge/>
          </w:tcPr>
          <w:p w14:paraId="46CB5F81" w14:textId="77777777" w:rsidR="00451F5E" w:rsidRPr="00FC5893" w:rsidRDefault="00451F5E" w:rsidP="00451F5E">
            <w:pPr>
              <w:rPr>
                <w:bCs/>
              </w:rPr>
            </w:pPr>
          </w:p>
        </w:tc>
        <w:tc>
          <w:tcPr>
            <w:tcW w:w="708" w:type="dxa"/>
          </w:tcPr>
          <w:p w14:paraId="031BC56A" w14:textId="4F40B203" w:rsidR="00451F5E" w:rsidRPr="00FC5893" w:rsidRDefault="00024E8E" w:rsidP="00451F5E">
            <w:pPr>
              <w:jc w:val="center"/>
              <w:rPr>
                <w:bCs/>
              </w:rPr>
            </w:pPr>
            <w:r>
              <w:t>н</w:t>
            </w:r>
            <w:r w:rsidR="00451F5E" w:rsidRPr="00FC5893">
              <w:t>а</w:t>
            </w:r>
            <w:r w:rsidR="000E5A0C">
              <w:softHyphen/>
            </w:r>
            <w:r w:rsidR="00451F5E" w:rsidRPr="00FC5893">
              <w:t>зва</w:t>
            </w:r>
          </w:p>
        </w:tc>
        <w:tc>
          <w:tcPr>
            <w:tcW w:w="709" w:type="dxa"/>
          </w:tcPr>
          <w:p w14:paraId="5B71160C" w14:textId="72792B62" w:rsidR="00451F5E" w:rsidRPr="00FC5893" w:rsidRDefault="000E5A0C" w:rsidP="00451F5E">
            <w:pPr>
              <w:jc w:val="center"/>
              <w:rPr>
                <w:bCs/>
              </w:rPr>
            </w:pPr>
            <w:r>
              <w:t>д</w:t>
            </w:r>
            <w:r w:rsidR="00451F5E" w:rsidRPr="00FC5893">
              <w:t>а</w:t>
            </w:r>
            <w:r w:rsidR="00A24024">
              <w:t>-</w:t>
            </w:r>
            <w:r w:rsidR="00451F5E" w:rsidRPr="00FC5893">
              <w:t>та</w:t>
            </w:r>
          </w:p>
        </w:tc>
        <w:tc>
          <w:tcPr>
            <w:tcW w:w="709" w:type="dxa"/>
          </w:tcPr>
          <w:p w14:paraId="1C67C074" w14:textId="73430353" w:rsidR="00451F5E" w:rsidRPr="00FC5893" w:rsidRDefault="00451F5E" w:rsidP="00451F5E">
            <w:pPr>
              <w:jc w:val="center"/>
              <w:rPr>
                <w:bCs/>
              </w:rPr>
            </w:pPr>
            <w:r w:rsidRPr="00FC5893">
              <w:t>но</w:t>
            </w:r>
            <w:r w:rsidR="000E5A0C">
              <w:softHyphen/>
            </w:r>
            <w:r w:rsidRPr="00FC5893">
              <w:t>мер</w:t>
            </w:r>
          </w:p>
        </w:tc>
        <w:tc>
          <w:tcPr>
            <w:tcW w:w="992" w:type="dxa"/>
          </w:tcPr>
          <w:p w14:paraId="534ED072" w14:textId="49BA2CEE" w:rsidR="00451F5E" w:rsidRPr="00FC5893" w:rsidRDefault="00451F5E" w:rsidP="00451F5E">
            <w:pPr>
              <w:jc w:val="center"/>
              <w:rPr>
                <w:bCs/>
              </w:rPr>
            </w:pPr>
            <w:r w:rsidRPr="00FC5893">
              <w:t>сто</w:t>
            </w:r>
            <w:r w:rsidR="000E5A0C">
              <w:softHyphen/>
            </w:r>
            <w:r w:rsidRPr="00FC5893">
              <w:t>рона пра</w:t>
            </w:r>
            <w:r w:rsidR="000E5A0C">
              <w:softHyphen/>
            </w:r>
            <w:r w:rsidRPr="00FC5893">
              <w:t>во</w:t>
            </w:r>
            <w:r w:rsidR="000E5A0C">
              <w:softHyphen/>
            </w:r>
            <w:r w:rsidRPr="00FC5893">
              <w:t>чину, яка відчу</w:t>
            </w:r>
            <w:r w:rsidR="000E5A0C">
              <w:softHyphen/>
            </w:r>
            <w:r w:rsidRPr="00FC5893">
              <w:t>жує акції/ час</w:t>
            </w:r>
            <w:r w:rsidR="000E5A0C">
              <w:softHyphen/>
            </w:r>
            <w:r w:rsidRPr="00FC5893">
              <w:t>тку</w:t>
            </w:r>
          </w:p>
        </w:tc>
        <w:tc>
          <w:tcPr>
            <w:tcW w:w="1276" w:type="dxa"/>
            <w:vMerge/>
          </w:tcPr>
          <w:p w14:paraId="119F88FF" w14:textId="77777777" w:rsidR="00451F5E" w:rsidRPr="00FC5893" w:rsidRDefault="00451F5E" w:rsidP="00451F5E">
            <w:pPr>
              <w:rPr>
                <w:bCs/>
              </w:rPr>
            </w:pPr>
          </w:p>
        </w:tc>
        <w:tc>
          <w:tcPr>
            <w:tcW w:w="1134" w:type="dxa"/>
          </w:tcPr>
          <w:p w14:paraId="30576179" w14:textId="0EE7CF41" w:rsidR="00451F5E" w:rsidRPr="00FC5893" w:rsidRDefault="00451F5E" w:rsidP="00451F5E">
            <w:pPr>
              <w:jc w:val="center"/>
              <w:rPr>
                <w:bCs/>
              </w:rPr>
            </w:pPr>
            <w:r w:rsidRPr="00FC5893">
              <w:t>зага</w:t>
            </w:r>
            <w:r w:rsidR="000E5A0C">
              <w:softHyphen/>
            </w:r>
            <w:r w:rsidRPr="00FC5893">
              <w:t>льна номіна</w:t>
            </w:r>
            <w:r w:rsidR="000E5A0C">
              <w:softHyphen/>
            </w:r>
            <w:r w:rsidRPr="00FC5893">
              <w:t>льна вар</w:t>
            </w:r>
            <w:r w:rsidR="000E5A0C">
              <w:softHyphen/>
            </w:r>
            <w:r w:rsidRPr="00FC5893">
              <w:t>тість</w:t>
            </w:r>
          </w:p>
        </w:tc>
        <w:tc>
          <w:tcPr>
            <w:tcW w:w="1134" w:type="dxa"/>
          </w:tcPr>
          <w:p w14:paraId="234339B3" w14:textId="15C98ED7" w:rsidR="00451F5E" w:rsidRPr="00FC5893" w:rsidRDefault="00451F5E" w:rsidP="00451F5E">
            <w:pPr>
              <w:jc w:val="center"/>
              <w:rPr>
                <w:bCs/>
              </w:rPr>
            </w:pPr>
            <w:r w:rsidRPr="00FC5893">
              <w:t>валюта номіна</w:t>
            </w:r>
            <w:r w:rsidR="000E5A0C">
              <w:softHyphen/>
            </w:r>
            <w:r w:rsidRPr="00FC5893">
              <w:t>льної варто</w:t>
            </w:r>
            <w:r w:rsidR="000E5A0C">
              <w:softHyphen/>
            </w:r>
            <w:r w:rsidRPr="00FC5893">
              <w:t>сті</w:t>
            </w:r>
          </w:p>
        </w:tc>
        <w:tc>
          <w:tcPr>
            <w:tcW w:w="1134" w:type="dxa"/>
          </w:tcPr>
          <w:p w14:paraId="65093A3A" w14:textId="1025B8FB" w:rsidR="00451F5E" w:rsidRPr="00FC5893" w:rsidRDefault="00451F5E" w:rsidP="00C27D0E">
            <w:pPr>
              <w:jc w:val="center"/>
              <w:rPr>
                <w:bCs/>
              </w:rPr>
            </w:pPr>
            <w:proofErr w:type="spellStart"/>
            <w:r w:rsidRPr="00FC5893">
              <w:t>дого</w:t>
            </w:r>
            <w:proofErr w:type="spellEnd"/>
            <w:r w:rsidR="00C27D0E">
              <w:t>-</w:t>
            </w:r>
            <w:r w:rsidRPr="00FC5893">
              <w:t>вірна вар</w:t>
            </w:r>
            <w:r w:rsidR="00C27D0E">
              <w:t>-</w:t>
            </w:r>
            <w:proofErr w:type="spellStart"/>
            <w:r w:rsidRPr="00FC5893">
              <w:t>тість</w:t>
            </w:r>
            <w:proofErr w:type="spellEnd"/>
            <w:r w:rsidRPr="00FC5893">
              <w:t xml:space="preserve"> (купі</w:t>
            </w:r>
            <w:r w:rsidR="000E5A0C">
              <w:softHyphen/>
            </w:r>
            <w:r w:rsidRPr="00FC5893">
              <w:t>вельна ціна)</w:t>
            </w:r>
          </w:p>
        </w:tc>
        <w:tc>
          <w:tcPr>
            <w:tcW w:w="1134" w:type="dxa"/>
          </w:tcPr>
          <w:p w14:paraId="2E0BB7BC" w14:textId="5FC7BAE1" w:rsidR="00451F5E" w:rsidRPr="00FC5893" w:rsidRDefault="00451F5E" w:rsidP="00451F5E">
            <w:pPr>
              <w:jc w:val="center"/>
              <w:rPr>
                <w:bCs/>
              </w:rPr>
            </w:pPr>
            <w:r w:rsidRPr="00FC5893">
              <w:t>валюта купіве</w:t>
            </w:r>
            <w:r w:rsidR="000E5A0C">
              <w:softHyphen/>
            </w:r>
            <w:r w:rsidRPr="00FC5893">
              <w:t>льної ціни</w:t>
            </w:r>
          </w:p>
        </w:tc>
        <w:tc>
          <w:tcPr>
            <w:tcW w:w="1245" w:type="dxa"/>
            <w:vMerge/>
          </w:tcPr>
          <w:p w14:paraId="12947A05" w14:textId="77777777" w:rsidR="00451F5E" w:rsidRPr="00FC5893" w:rsidRDefault="00451F5E" w:rsidP="00451F5E">
            <w:pPr>
              <w:rPr>
                <w:bCs/>
              </w:rPr>
            </w:pPr>
          </w:p>
        </w:tc>
      </w:tr>
      <w:tr w:rsidR="00451F5E" w:rsidRPr="00FC5893" w14:paraId="00BBF1A7" w14:textId="77777777" w:rsidTr="00A24024">
        <w:tc>
          <w:tcPr>
            <w:tcW w:w="415" w:type="dxa"/>
          </w:tcPr>
          <w:p w14:paraId="2BC07CBE" w14:textId="77777777" w:rsidR="00451F5E" w:rsidRPr="00FC5893" w:rsidRDefault="00451F5E" w:rsidP="00C72F6D">
            <w:pPr>
              <w:jc w:val="center"/>
              <w:rPr>
                <w:bCs/>
              </w:rPr>
            </w:pPr>
            <w:r>
              <w:rPr>
                <w:bCs/>
              </w:rPr>
              <w:t>1</w:t>
            </w:r>
          </w:p>
        </w:tc>
        <w:tc>
          <w:tcPr>
            <w:tcW w:w="1288" w:type="dxa"/>
          </w:tcPr>
          <w:p w14:paraId="127E5606" w14:textId="77777777" w:rsidR="00451F5E" w:rsidRPr="00FC5893" w:rsidRDefault="00451F5E" w:rsidP="00451F5E">
            <w:pPr>
              <w:jc w:val="center"/>
              <w:rPr>
                <w:bCs/>
              </w:rPr>
            </w:pPr>
            <w:r>
              <w:rPr>
                <w:bCs/>
              </w:rPr>
              <w:t>2</w:t>
            </w:r>
          </w:p>
        </w:tc>
        <w:tc>
          <w:tcPr>
            <w:tcW w:w="1462" w:type="dxa"/>
          </w:tcPr>
          <w:p w14:paraId="13B6E538" w14:textId="77777777" w:rsidR="00451F5E" w:rsidRPr="00FC5893" w:rsidRDefault="00451F5E" w:rsidP="00451F5E">
            <w:pPr>
              <w:jc w:val="center"/>
              <w:rPr>
                <w:bCs/>
              </w:rPr>
            </w:pPr>
            <w:r>
              <w:rPr>
                <w:bCs/>
              </w:rPr>
              <w:t>3</w:t>
            </w:r>
          </w:p>
        </w:tc>
        <w:tc>
          <w:tcPr>
            <w:tcW w:w="1225" w:type="dxa"/>
          </w:tcPr>
          <w:p w14:paraId="6A84624B" w14:textId="77777777" w:rsidR="00451F5E" w:rsidRPr="00FC5893" w:rsidRDefault="00451F5E" w:rsidP="00451F5E">
            <w:pPr>
              <w:jc w:val="center"/>
              <w:rPr>
                <w:bCs/>
              </w:rPr>
            </w:pPr>
            <w:r>
              <w:rPr>
                <w:bCs/>
              </w:rPr>
              <w:t>4</w:t>
            </w:r>
          </w:p>
        </w:tc>
        <w:tc>
          <w:tcPr>
            <w:tcW w:w="708" w:type="dxa"/>
          </w:tcPr>
          <w:p w14:paraId="73BBC5FD" w14:textId="77777777" w:rsidR="00451F5E" w:rsidRPr="00FC5893" w:rsidRDefault="00451F5E" w:rsidP="00451F5E">
            <w:pPr>
              <w:jc w:val="center"/>
              <w:rPr>
                <w:bCs/>
              </w:rPr>
            </w:pPr>
            <w:r>
              <w:rPr>
                <w:bCs/>
              </w:rPr>
              <w:t>5</w:t>
            </w:r>
          </w:p>
        </w:tc>
        <w:tc>
          <w:tcPr>
            <w:tcW w:w="709" w:type="dxa"/>
          </w:tcPr>
          <w:p w14:paraId="05A76696" w14:textId="77777777" w:rsidR="00451F5E" w:rsidRPr="00FC5893" w:rsidRDefault="00451F5E" w:rsidP="00451F5E">
            <w:pPr>
              <w:jc w:val="center"/>
              <w:rPr>
                <w:bCs/>
              </w:rPr>
            </w:pPr>
            <w:r>
              <w:rPr>
                <w:bCs/>
              </w:rPr>
              <w:t>6</w:t>
            </w:r>
          </w:p>
        </w:tc>
        <w:tc>
          <w:tcPr>
            <w:tcW w:w="709" w:type="dxa"/>
          </w:tcPr>
          <w:p w14:paraId="02173CB9" w14:textId="77777777" w:rsidR="00451F5E" w:rsidRPr="00FC5893" w:rsidRDefault="00451F5E" w:rsidP="00451F5E">
            <w:pPr>
              <w:jc w:val="center"/>
              <w:rPr>
                <w:bCs/>
              </w:rPr>
            </w:pPr>
            <w:r>
              <w:rPr>
                <w:bCs/>
              </w:rPr>
              <w:t>7</w:t>
            </w:r>
          </w:p>
        </w:tc>
        <w:tc>
          <w:tcPr>
            <w:tcW w:w="992" w:type="dxa"/>
          </w:tcPr>
          <w:p w14:paraId="50812979" w14:textId="77777777" w:rsidR="00451F5E" w:rsidRPr="00FC5893" w:rsidRDefault="00451F5E" w:rsidP="00451F5E">
            <w:pPr>
              <w:jc w:val="center"/>
              <w:rPr>
                <w:bCs/>
              </w:rPr>
            </w:pPr>
            <w:r>
              <w:rPr>
                <w:bCs/>
              </w:rPr>
              <w:t>8</w:t>
            </w:r>
          </w:p>
        </w:tc>
        <w:tc>
          <w:tcPr>
            <w:tcW w:w="1276" w:type="dxa"/>
          </w:tcPr>
          <w:p w14:paraId="0620DD81" w14:textId="77777777" w:rsidR="00451F5E" w:rsidRPr="00FC5893" w:rsidRDefault="00451F5E" w:rsidP="00451F5E">
            <w:pPr>
              <w:jc w:val="center"/>
              <w:rPr>
                <w:bCs/>
              </w:rPr>
            </w:pPr>
            <w:r>
              <w:rPr>
                <w:bCs/>
              </w:rPr>
              <w:t>9</w:t>
            </w:r>
          </w:p>
        </w:tc>
        <w:tc>
          <w:tcPr>
            <w:tcW w:w="1134" w:type="dxa"/>
          </w:tcPr>
          <w:p w14:paraId="35DE607A" w14:textId="77777777" w:rsidR="00451F5E" w:rsidRPr="00FC5893" w:rsidRDefault="00451F5E" w:rsidP="00451F5E">
            <w:pPr>
              <w:jc w:val="center"/>
              <w:rPr>
                <w:bCs/>
              </w:rPr>
            </w:pPr>
            <w:r>
              <w:rPr>
                <w:bCs/>
              </w:rPr>
              <w:t>10</w:t>
            </w:r>
          </w:p>
        </w:tc>
        <w:tc>
          <w:tcPr>
            <w:tcW w:w="1134" w:type="dxa"/>
          </w:tcPr>
          <w:p w14:paraId="2F27EE28" w14:textId="77777777" w:rsidR="00451F5E" w:rsidRPr="00FC5893" w:rsidRDefault="00451F5E" w:rsidP="00451F5E">
            <w:pPr>
              <w:jc w:val="center"/>
              <w:rPr>
                <w:bCs/>
              </w:rPr>
            </w:pPr>
            <w:r>
              <w:rPr>
                <w:bCs/>
              </w:rPr>
              <w:t>11</w:t>
            </w:r>
          </w:p>
        </w:tc>
        <w:tc>
          <w:tcPr>
            <w:tcW w:w="1134" w:type="dxa"/>
          </w:tcPr>
          <w:p w14:paraId="29E83319" w14:textId="77777777" w:rsidR="00451F5E" w:rsidRPr="00FC5893" w:rsidRDefault="00451F5E" w:rsidP="00451F5E">
            <w:pPr>
              <w:jc w:val="center"/>
              <w:rPr>
                <w:bCs/>
              </w:rPr>
            </w:pPr>
            <w:r>
              <w:rPr>
                <w:bCs/>
              </w:rPr>
              <w:t>12</w:t>
            </w:r>
          </w:p>
        </w:tc>
        <w:tc>
          <w:tcPr>
            <w:tcW w:w="1134" w:type="dxa"/>
          </w:tcPr>
          <w:p w14:paraId="4BFD1342" w14:textId="77777777" w:rsidR="00451F5E" w:rsidRPr="00FC5893" w:rsidRDefault="00451F5E" w:rsidP="00451F5E">
            <w:pPr>
              <w:jc w:val="center"/>
              <w:rPr>
                <w:bCs/>
              </w:rPr>
            </w:pPr>
            <w:r>
              <w:rPr>
                <w:bCs/>
              </w:rPr>
              <w:t>13</w:t>
            </w:r>
          </w:p>
        </w:tc>
        <w:tc>
          <w:tcPr>
            <w:tcW w:w="1245" w:type="dxa"/>
          </w:tcPr>
          <w:p w14:paraId="46D8A843" w14:textId="77777777" w:rsidR="00451F5E" w:rsidRPr="00FC5893" w:rsidRDefault="00451F5E" w:rsidP="00451F5E">
            <w:pPr>
              <w:jc w:val="center"/>
              <w:rPr>
                <w:bCs/>
              </w:rPr>
            </w:pPr>
            <w:r>
              <w:rPr>
                <w:bCs/>
              </w:rPr>
              <w:t>14</w:t>
            </w:r>
          </w:p>
        </w:tc>
      </w:tr>
      <w:tr w:rsidR="00451F5E" w14:paraId="066AD31A" w14:textId="77777777" w:rsidTr="00A24024">
        <w:tc>
          <w:tcPr>
            <w:tcW w:w="415" w:type="dxa"/>
          </w:tcPr>
          <w:p w14:paraId="453248F1" w14:textId="77777777" w:rsidR="00451F5E" w:rsidRDefault="00451F5E" w:rsidP="00C72F6D">
            <w:pPr>
              <w:jc w:val="center"/>
              <w:rPr>
                <w:bCs/>
              </w:rPr>
            </w:pPr>
            <w:r>
              <w:rPr>
                <w:bCs/>
              </w:rPr>
              <w:t>1</w:t>
            </w:r>
          </w:p>
        </w:tc>
        <w:tc>
          <w:tcPr>
            <w:tcW w:w="1288" w:type="dxa"/>
          </w:tcPr>
          <w:p w14:paraId="35252503" w14:textId="77777777" w:rsidR="00451F5E" w:rsidRDefault="00451F5E" w:rsidP="00451F5E">
            <w:pPr>
              <w:rPr>
                <w:bCs/>
              </w:rPr>
            </w:pPr>
          </w:p>
        </w:tc>
        <w:tc>
          <w:tcPr>
            <w:tcW w:w="1462" w:type="dxa"/>
          </w:tcPr>
          <w:p w14:paraId="6D09B2C3" w14:textId="77777777" w:rsidR="00451F5E" w:rsidRDefault="00451F5E" w:rsidP="00451F5E">
            <w:pPr>
              <w:rPr>
                <w:bCs/>
              </w:rPr>
            </w:pPr>
          </w:p>
        </w:tc>
        <w:tc>
          <w:tcPr>
            <w:tcW w:w="1225" w:type="dxa"/>
          </w:tcPr>
          <w:p w14:paraId="281BD867" w14:textId="77777777" w:rsidR="00451F5E" w:rsidRDefault="00451F5E" w:rsidP="00451F5E">
            <w:pPr>
              <w:rPr>
                <w:bCs/>
              </w:rPr>
            </w:pPr>
          </w:p>
        </w:tc>
        <w:tc>
          <w:tcPr>
            <w:tcW w:w="708" w:type="dxa"/>
          </w:tcPr>
          <w:p w14:paraId="4F49C11B" w14:textId="77777777" w:rsidR="00451F5E" w:rsidRDefault="00451F5E" w:rsidP="00451F5E">
            <w:pPr>
              <w:rPr>
                <w:bCs/>
              </w:rPr>
            </w:pPr>
          </w:p>
        </w:tc>
        <w:tc>
          <w:tcPr>
            <w:tcW w:w="709" w:type="dxa"/>
          </w:tcPr>
          <w:p w14:paraId="5B8212E8" w14:textId="77777777" w:rsidR="00451F5E" w:rsidRDefault="00451F5E" w:rsidP="00451F5E">
            <w:pPr>
              <w:rPr>
                <w:bCs/>
              </w:rPr>
            </w:pPr>
          </w:p>
        </w:tc>
        <w:tc>
          <w:tcPr>
            <w:tcW w:w="709" w:type="dxa"/>
          </w:tcPr>
          <w:p w14:paraId="281C2FEA" w14:textId="77777777" w:rsidR="00451F5E" w:rsidRDefault="00451F5E" w:rsidP="00451F5E">
            <w:pPr>
              <w:rPr>
                <w:bCs/>
              </w:rPr>
            </w:pPr>
          </w:p>
        </w:tc>
        <w:tc>
          <w:tcPr>
            <w:tcW w:w="992" w:type="dxa"/>
          </w:tcPr>
          <w:p w14:paraId="5C66F17B" w14:textId="77777777" w:rsidR="00451F5E" w:rsidRDefault="00451F5E" w:rsidP="00451F5E">
            <w:pPr>
              <w:rPr>
                <w:bCs/>
              </w:rPr>
            </w:pPr>
          </w:p>
        </w:tc>
        <w:tc>
          <w:tcPr>
            <w:tcW w:w="1276" w:type="dxa"/>
          </w:tcPr>
          <w:p w14:paraId="744AF4D7" w14:textId="77777777" w:rsidR="00451F5E" w:rsidRDefault="00451F5E" w:rsidP="00451F5E">
            <w:pPr>
              <w:rPr>
                <w:bCs/>
              </w:rPr>
            </w:pPr>
          </w:p>
        </w:tc>
        <w:tc>
          <w:tcPr>
            <w:tcW w:w="1134" w:type="dxa"/>
          </w:tcPr>
          <w:p w14:paraId="7A9FD14A" w14:textId="77777777" w:rsidR="00451F5E" w:rsidRDefault="00451F5E" w:rsidP="00451F5E">
            <w:pPr>
              <w:rPr>
                <w:bCs/>
              </w:rPr>
            </w:pPr>
          </w:p>
        </w:tc>
        <w:tc>
          <w:tcPr>
            <w:tcW w:w="1134" w:type="dxa"/>
          </w:tcPr>
          <w:p w14:paraId="602D0761" w14:textId="77777777" w:rsidR="00451F5E" w:rsidRDefault="00451F5E" w:rsidP="00451F5E">
            <w:pPr>
              <w:rPr>
                <w:bCs/>
              </w:rPr>
            </w:pPr>
          </w:p>
        </w:tc>
        <w:tc>
          <w:tcPr>
            <w:tcW w:w="1134" w:type="dxa"/>
          </w:tcPr>
          <w:p w14:paraId="3A810C0D" w14:textId="77777777" w:rsidR="00451F5E" w:rsidRDefault="00451F5E" w:rsidP="00451F5E">
            <w:pPr>
              <w:rPr>
                <w:bCs/>
              </w:rPr>
            </w:pPr>
          </w:p>
        </w:tc>
        <w:tc>
          <w:tcPr>
            <w:tcW w:w="1134" w:type="dxa"/>
          </w:tcPr>
          <w:p w14:paraId="03B81336" w14:textId="77777777" w:rsidR="00451F5E" w:rsidRDefault="00451F5E" w:rsidP="00451F5E">
            <w:pPr>
              <w:rPr>
                <w:bCs/>
              </w:rPr>
            </w:pPr>
          </w:p>
        </w:tc>
        <w:tc>
          <w:tcPr>
            <w:tcW w:w="1245" w:type="dxa"/>
          </w:tcPr>
          <w:p w14:paraId="47C5B2D8" w14:textId="77777777" w:rsidR="00451F5E" w:rsidRDefault="00451F5E" w:rsidP="00451F5E">
            <w:pPr>
              <w:rPr>
                <w:bCs/>
              </w:rPr>
            </w:pPr>
          </w:p>
        </w:tc>
      </w:tr>
    </w:tbl>
    <w:p w14:paraId="4B313CA0" w14:textId="77777777" w:rsidR="00241D96" w:rsidRDefault="00241D96" w:rsidP="00451F5E">
      <w:pPr>
        <w:rPr>
          <w:bCs/>
        </w:rPr>
      </w:pPr>
    </w:p>
    <w:p w14:paraId="3AEF9819" w14:textId="77777777" w:rsidR="00241D96" w:rsidRDefault="00241D96">
      <w:pPr>
        <w:spacing w:after="200" w:line="276" w:lineRule="auto"/>
        <w:jc w:val="left"/>
        <w:rPr>
          <w:bCs/>
        </w:rPr>
      </w:pPr>
      <w:r>
        <w:rPr>
          <w:bCs/>
        </w:rPr>
        <w:br w:type="page"/>
      </w:r>
    </w:p>
    <w:p w14:paraId="14AAC5FC" w14:textId="77777777" w:rsidR="00451F5E" w:rsidRPr="00FC5893" w:rsidRDefault="00451F5E" w:rsidP="00451F5E">
      <w:pPr>
        <w:rPr>
          <w:bCs/>
        </w:rPr>
      </w:pPr>
      <w:r>
        <w:rPr>
          <w:bCs/>
        </w:rPr>
        <w:lastRenderedPageBreak/>
        <w:t>15. Інформація щодо довірителя</w:t>
      </w:r>
    </w:p>
    <w:p w14:paraId="767A1249" w14:textId="77777777" w:rsidR="00451F5E" w:rsidRDefault="00451F5E" w:rsidP="00451F5E">
      <w:pPr>
        <w:jc w:val="right"/>
      </w:pPr>
      <w:r>
        <w:t>Таблиця 15</w:t>
      </w:r>
    </w:p>
    <w:tbl>
      <w:tblPr>
        <w:tblStyle w:val="a9"/>
        <w:tblW w:w="0" w:type="auto"/>
        <w:tblLook w:val="04A0" w:firstRow="1" w:lastRow="0" w:firstColumn="1" w:lastColumn="0" w:noHBand="0" w:noVBand="1"/>
      </w:tblPr>
      <w:tblGrid>
        <w:gridCol w:w="560"/>
        <w:gridCol w:w="1702"/>
        <w:gridCol w:w="2345"/>
        <w:gridCol w:w="2347"/>
        <w:gridCol w:w="2539"/>
        <w:gridCol w:w="3176"/>
        <w:gridCol w:w="1891"/>
      </w:tblGrid>
      <w:tr w:rsidR="00451F5E" w:rsidRPr="00FC5893" w14:paraId="722866DD" w14:textId="77777777" w:rsidTr="00451F5E">
        <w:tc>
          <w:tcPr>
            <w:tcW w:w="560" w:type="dxa"/>
          </w:tcPr>
          <w:p w14:paraId="441C6E22" w14:textId="77777777" w:rsidR="00451F5E" w:rsidRPr="00FC5893" w:rsidRDefault="00451F5E" w:rsidP="00451F5E">
            <w:pPr>
              <w:jc w:val="center"/>
            </w:pPr>
            <w:r>
              <w:t>№ з/п</w:t>
            </w:r>
          </w:p>
        </w:tc>
        <w:tc>
          <w:tcPr>
            <w:tcW w:w="1702" w:type="dxa"/>
          </w:tcPr>
          <w:p w14:paraId="11B9F2AF" w14:textId="4A2CB1F8" w:rsidR="00451F5E" w:rsidRPr="00FC5893" w:rsidRDefault="00451F5E" w:rsidP="00451F5E">
            <w:pPr>
              <w:jc w:val="center"/>
              <w:rPr>
                <w:bCs/>
              </w:rPr>
            </w:pPr>
            <w:r w:rsidRPr="00FC5893">
              <w:t>Особа, яка видає дові</w:t>
            </w:r>
            <w:r w:rsidR="000E5A0C">
              <w:softHyphen/>
            </w:r>
            <w:r w:rsidRPr="00FC5893">
              <w:t>реність (до</w:t>
            </w:r>
            <w:r w:rsidR="000E5A0C">
              <w:softHyphen/>
            </w:r>
            <w:r w:rsidRPr="00FC5893">
              <w:t>віритель)</w:t>
            </w:r>
          </w:p>
        </w:tc>
        <w:tc>
          <w:tcPr>
            <w:tcW w:w="2345" w:type="dxa"/>
          </w:tcPr>
          <w:p w14:paraId="259FDF5E" w14:textId="32893E65" w:rsidR="00451F5E" w:rsidRPr="00FC5893" w:rsidRDefault="00451F5E" w:rsidP="00A216B3">
            <w:pPr>
              <w:jc w:val="center"/>
              <w:rPr>
                <w:bCs/>
              </w:rPr>
            </w:pPr>
            <w:proofErr w:type="spellStart"/>
            <w:r w:rsidRPr="00FC5893">
              <w:t>Ідентифіка</w:t>
            </w:r>
            <w:r w:rsidR="00A216B3">
              <w:t>-</w:t>
            </w:r>
            <w:r w:rsidRPr="00FC5893">
              <w:t>ційний</w:t>
            </w:r>
            <w:proofErr w:type="spellEnd"/>
            <w:r w:rsidRPr="00FC5893">
              <w:t>/ реєстраційний/</w:t>
            </w:r>
            <w:r w:rsidR="00A216B3">
              <w:t xml:space="preserve"> </w:t>
            </w:r>
            <w:r w:rsidRPr="00FC5893">
              <w:t>податковий код/</w:t>
            </w:r>
            <w:r w:rsidR="00A216B3">
              <w:t xml:space="preserve"> </w:t>
            </w:r>
            <w:r w:rsidRPr="00FC5893">
              <w:t>номер особи довірителя</w:t>
            </w:r>
          </w:p>
        </w:tc>
        <w:tc>
          <w:tcPr>
            <w:tcW w:w="2347" w:type="dxa"/>
          </w:tcPr>
          <w:p w14:paraId="0148F10B" w14:textId="77777777" w:rsidR="00451F5E" w:rsidRPr="00FC5893" w:rsidRDefault="00451F5E" w:rsidP="00451F5E">
            <w:pPr>
              <w:jc w:val="center"/>
              <w:rPr>
                <w:bCs/>
              </w:rPr>
            </w:pPr>
            <w:r w:rsidRPr="00FC5893">
              <w:t xml:space="preserve">Розмір участі довірителя в </w:t>
            </w:r>
            <w:r>
              <w:t>статутному (складеному) капіталі</w:t>
            </w:r>
            <w:r w:rsidRPr="00FC5893">
              <w:t xml:space="preserve"> надавача фінансових послуг, %</w:t>
            </w:r>
          </w:p>
        </w:tc>
        <w:tc>
          <w:tcPr>
            <w:tcW w:w="2539" w:type="dxa"/>
          </w:tcPr>
          <w:p w14:paraId="6653E8F1" w14:textId="77777777" w:rsidR="00451F5E" w:rsidRPr="00FC5893" w:rsidRDefault="00451F5E" w:rsidP="00451F5E">
            <w:pPr>
              <w:jc w:val="center"/>
              <w:rPr>
                <w:bCs/>
              </w:rPr>
            </w:pPr>
            <w:r w:rsidRPr="00FC5893">
              <w:t>Кількість акцій, право голосу за якими передається, шт.</w:t>
            </w:r>
          </w:p>
        </w:tc>
        <w:tc>
          <w:tcPr>
            <w:tcW w:w="3176" w:type="dxa"/>
          </w:tcPr>
          <w:p w14:paraId="3C1C5D5D" w14:textId="77777777" w:rsidR="00451F5E" w:rsidRPr="00FC5893" w:rsidRDefault="00451F5E" w:rsidP="00451F5E">
            <w:pPr>
              <w:jc w:val="center"/>
              <w:rPr>
                <w:bCs/>
              </w:rPr>
            </w:pPr>
            <w:r w:rsidRPr="00FC5893">
              <w:t>Розмір участі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w:t>
            </w:r>
            <w:r>
              <w:t>надавача фінансових послуг</w:t>
            </w:r>
            <w:r w:rsidRPr="00FC5893">
              <w:t>, який передається за довіреністю, %</w:t>
            </w:r>
          </w:p>
        </w:tc>
        <w:tc>
          <w:tcPr>
            <w:tcW w:w="1891" w:type="dxa"/>
          </w:tcPr>
          <w:p w14:paraId="273688BC" w14:textId="77777777" w:rsidR="00451F5E" w:rsidRPr="00FC5893" w:rsidRDefault="00451F5E" w:rsidP="00451F5E">
            <w:pPr>
              <w:jc w:val="center"/>
              <w:rPr>
                <w:bCs/>
              </w:rPr>
            </w:pPr>
            <w:r w:rsidRPr="00FC5893">
              <w:t>Запланований термін дії довіреності</w:t>
            </w:r>
          </w:p>
        </w:tc>
      </w:tr>
      <w:tr w:rsidR="00451F5E" w:rsidRPr="00FC5893" w14:paraId="1D723E34" w14:textId="77777777" w:rsidTr="00451F5E">
        <w:tc>
          <w:tcPr>
            <w:tcW w:w="560" w:type="dxa"/>
          </w:tcPr>
          <w:p w14:paraId="12FF32EF" w14:textId="77777777" w:rsidR="00451F5E" w:rsidRPr="00FC5893" w:rsidRDefault="00451F5E" w:rsidP="00C72F6D">
            <w:pPr>
              <w:jc w:val="center"/>
              <w:rPr>
                <w:bCs/>
              </w:rPr>
            </w:pPr>
            <w:r>
              <w:rPr>
                <w:bCs/>
              </w:rPr>
              <w:t>1</w:t>
            </w:r>
          </w:p>
        </w:tc>
        <w:tc>
          <w:tcPr>
            <w:tcW w:w="1702" w:type="dxa"/>
          </w:tcPr>
          <w:p w14:paraId="6351BE08" w14:textId="77777777" w:rsidR="00451F5E" w:rsidRPr="00FC5893" w:rsidRDefault="00451F5E" w:rsidP="00451F5E">
            <w:pPr>
              <w:jc w:val="center"/>
              <w:rPr>
                <w:bCs/>
              </w:rPr>
            </w:pPr>
            <w:r>
              <w:rPr>
                <w:bCs/>
              </w:rPr>
              <w:t>2</w:t>
            </w:r>
          </w:p>
        </w:tc>
        <w:tc>
          <w:tcPr>
            <w:tcW w:w="2345" w:type="dxa"/>
          </w:tcPr>
          <w:p w14:paraId="51F4367C" w14:textId="77777777" w:rsidR="00451F5E" w:rsidRPr="00FC5893" w:rsidRDefault="00451F5E" w:rsidP="00451F5E">
            <w:pPr>
              <w:jc w:val="center"/>
              <w:rPr>
                <w:bCs/>
              </w:rPr>
            </w:pPr>
            <w:r>
              <w:rPr>
                <w:bCs/>
              </w:rPr>
              <w:t>3</w:t>
            </w:r>
          </w:p>
        </w:tc>
        <w:tc>
          <w:tcPr>
            <w:tcW w:w="2347" w:type="dxa"/>
          </w:tcPr>
          <w:p w14:paraId="20DB1D5F" w14:textId="77777777" w:rsidR="00451F5E" w:rsidRPr="00FC5893" w:rsidRDefault="00451F5E" w:rsidP="00451F5E">
            <w:pPr>
              <w:jc w:val="center"/>
              <w:rPr>
                <w:bCs/>
              </w:rPr>
            </w:pPr>
            <w:r>
              <w:rPr>
                <w:bCs/>
              </w:rPr>
              <w:t>4</w:t>
            </w:r>
          </w:p>
        </w:tc>
        <w:tc>
          <w:tcPr>
            <w:tcW w:w="2539" w:type="dxa"/>
          </w:tcPr>
          <w:p w14:paraId="110295B0" w14:textId="77777777" w:rsidR="00451F5E" w:rsidRPr="00FC5893" w:rsidRDefault="00451F5E" w:rsidP="00451F5E">
            <w:pPr>
              <w:jc w:val="center"/>
              <w:rPr>
                <w:bCs/>
              </w:rPr>
            </w:pPr>
            <w:r>
              <w:rPr>
                <w:bCs/>
              </w:rPr>
              <w:t>5</w:t>
            </w:r>
          </w:p>
        </w:tc>
        <w:tc>
          <w:tcPr>
            <w:tcW w:w="3176" w:type="dxa"/>
          </w:tcPr>
          <w:p w14:paraId="2B35420D" w14:textId="77777777" w:rsidR="00451F5E" w:rsidRPr="00FC5893" w:rsidRDefault="00451F5E" w:rsidP="00451F5E">
            <w:pPr>
              <w:jc w:val="center"/>
              <w:rPr>
                <w:bCs/>
              </w:rPr>
            </w:pPr>
            <w:r>
              <w:rPr>
                <w:bCs/>
              </w:rPr>
              <w:t>6</w:t>
            </w:r>
          </w:p>
        </w:tc>
        <w:tc>
          <w:tcPr>
            <w:tcW w:w="1891" w:type="dxa"/>
          </w:tcPr>
          <w:p w14:paraId="3533C0A5" w14:textId="77777777" w:rsidR="00451F5E" w:rsidRPr="00FC5893" w:rsidRDefault="00451F5E" w:rsidP="00451F5E">
            <w:pPr>
              <w:jc w:val="center"/>
              <w:rPr>
                <w:bCs/>
              </w:rPr>
            </w:pPr>
            <w:r>
              <w:rPr>
                <w:bCs/>
              </w:rPr>
              <w:t>7</w:t>
            </w:r>
          </w:p>
        </w:tc>
      </w:tr>
      <w:tr w:rsidR="00451F5E" w:rsidRPr="00FC5893" w14:paraId="5CF3FFA2" w14:textId="77777777" w:rsidTr="00451F5E">
        <w:tc>
          <w:tcPr>
            <w:tcW w:w="560" w:type="dxa"/>
          </w:tcPr>
          <w:p w14:paraId="42C91693" w14:textId="77777777" w:rsidR="00451F5E" w:rsidRDefault="00451F5E" w:rsidP="00C72F6D">
            <w:pPr>
              <w:jc w:val="center"/>
              <w:rPr>
                <w:bCs/>
              </w:rPr>
            </w:pPr>
            <w:r>
              <w:rPr>
                <w:bCs/>
              </w:rPr>
              <w:t>1</w:t>
            </w:r>
          </w:p>
        </w:tc>
        <w:tc>
          <w:tcPr>
            <w:tcW w:w="1702" w:type="dxa"/>
          </w:tcPr>
          <w:p w14:paraId="3773DC65" w14:textId="77777777" w:rsidR="00451F5E" w:rsidRDefault="00451F5E" w:rsidP="00451F5E">
            <w:pPr>
              <w:rPr>
                <w:bCs/>
              </w:rPr>
            </w:pPr>
          </w:p>
        </w:tc>
        <w:tc>
          <w:tcPr>
            <w:tcW w:w="2345" w:type="dxa"/>
          </w:tcPr>
          <w:p w14:paraId="72DAE41B" w14:textId="77777777" w:rsidR="00451F5E" w:rsidRDefault="00451F5E" w:rsidP="00451F5E">
            <w:pPr>
              <w:rPr>
                <w:bCs/>
              </w:rPr>
            </w:pPr>
          </w:p>
        </w:tc>
        <w:tc>
          <w:tcPr>
            <w:tcW w:w="2347" w:type="dxa"/>
          </w:tcPr>
          <w:p w14:paraId="526DE2B5" w14:textId="77777777" w:rsidR="00451F5E" w:rsidRDefault="00451F5E" w:rsidP="00451F5E">
            <w:pPr>
              <w:rPr>
                <w:bCs/>
              </w:rPr>
            </w:pPr>
          </w:p>
        </w:tc>
        <w:tc>
          <w:tcPr>
            <w:tcW w:w="2539" w:type="dxa"/>
          </w:tcPr>
          <w:p w14:paraId="5C9F202E" w14:textId="77777777" w:rsidR="00451F5E" w:rsidRDefault="00451F5E" w:rsidP="00451F5E">
            <w:pPr>
              <w:rPr>
                <w:bCs/>
              </w:rPr>
            </w:pPr>
          </w:p>
        </w:tc>
        <w:tc>
          <w:tcPr>
            <w:tcW w:w="3176" w:type="dxa"/>
          </w:tcPr>
          <w:p w14:paraId="5FA26A2A" w14:textId="77777777" w:rsidR="00451F5E" w:rsidRDefault="00451F5E" w:rsidP="00451F5E">
            <w:pPr>
              <w:rPr>
                <w:bCs/>
              </w:rPr>
            </w:pPr>
          </w:p>
        </w:tc>
        <w:tc>
          <w:tcPr>
            <w:tcW w:w="1891" w:type="dxa"/>
          </w:tcPr>
          <w:p w14:paraId="74CFA4D9" w14:textId="77777777" w:rsidR="00451F5E" w:rsidRDefault="00451F5E" w:rsidP="00451F5E">
            <w:pPr>
              <w:rPr>
                <w:bCs/>
              </w:rPr>
            </w:pPr>
          </w:p>
        </w:tc>
      </w:tr>
    </w:tbl>
    <w:p w14:paraId="17A2CBC9" w14:textId="77777777" w:rsidR="00451F5E" w:rsidRDefault="00451F5E" w:rsidP="00451F5E">
      <w:pPr>
        <w:rPr>
          <w:bCs/>
        </w:rPr>
      </w:pPr>
    </w:p>
    <w:p w14:paraId="5B70A101" w14:textId="77777777" w:rsidR="00451F5E" w:rsidRPr="00FC5893" w:rsidRDefault="00451F5E" w:rsidP="00451F5E">
      <w:pPr>
        <w:rPr>
          <w:bCs/>
        </w:rPr>
      </w:pPr>
      <w:r>
        <w:rPr>
          <w:bCs/>
        </w:rPr>
        <w:t>16. Інформація щодо установника управління</w:t>
      </w:r>
    </w:p>
    <w:p w14:paraId="0ADD8C0B" w14:textId="77777777" w:rsidR="00451F5E" w:rsidRDefault="00451F5E" w:rsidP="00451F5E">
      <w:pPr>
        <w:jc w:val="right"/>
      </w:pPr>
      <w:r>
        <w:t>Таблиця 16</w:t>
      </w:r>
    </w:p>
    <w:tbl>
      <w:tblPr>
        <w:tblStyle w:val="a9"/>
        <w:tblW w:w="0" w:type="auto"/>
        <w:tblLayout w:type="fixed"/>
        <w:tblLook w:val="04A0" w:firstRow="1" w:lastRow="0" w:firstColumn="1" w:lastColumn="0" w:noHBand="0" w:noVBand="1"/>
      </w:tblPr>
      <w:tblGrid>
        <w:gridCol w:w="558"/>
        <w:gridCol w:w="1859"/>
        <w:gridCol w:w="1973"/>
        <w:gridCol w:w="1842"/>
        <w:gridCol w:w="1701"/>
        <w:gridCol w:w="2410"/>
        <w:gridCol w:w="2410"/>
        <w:gridCol w:w="1807"/>
      </w:tblGrid>
      <w:tr w:rsidR="00451F5E" w:rsidRPr="00FC5893" w14:paraId="11EC3D5B" w14:textId="77777777" w:rsidTr="000C2A42">
        <w:tc>
          <w:tcPr>
            <w:tcW w:w="558" w:type="dxa"/>
          </w:tcPr>
          <w:p w14:paraId="70522BF4" w14:textId="77777777" w:rsidR="00451F5E" w:rsidRPr="00FC5893" w:rsidRDefault="00451F5E" w:rsidP="00451F5E">
            <w:pPr>
              <w:jc w:val="center"/>
            </w:pPr>
            <w:r>
              <w:t>№ з/п</w:t>
            </w:r>
          </w:p>
        </w:tc>
        <w:tc>
          <w:tcPr>
            <w:tcW w:w="1859" w:type="dxa"/>
          </w:tcPr>
          <w:p w14:paraId="1B6D250E" w14:textId="4CC2E301" w:rsidR="00451F5E" w:rsidRPr="00FC5893" w:rsidRDefault="00451F5E" w:rsidP="00451F5E">
            <w:pPr>
              <w:jc w:val="center"/>
              <w:rPr>
                <w:bCs/>
              </w:rPr>
            </w:pPr>
            <w:r w:rsidRPr="00FC5893">
              <w:t>Особа, яка передає акції/ частку в управління (установник управління)</w:t>
            </w:r>
          </w:p>
        </w:tc>
        <w:tc>
          <w:tcPr>
            <w:tcW w:w="1973" w:type="dxa"/>
          </w:tcPr>
          <w:p w14:paraId="453355D7" w14:textId="3C9D68AD" w:rsidR="00451F5E" w:rsidRPr="00FC5893" w:rsidRDefault="00451F5E" w:rsidP="00451F5E">
            <w:pPr>
              <w:jc w:val="center"/>
              <w:rPr>
                <w:bCs/>
              </w:rPr>
            </w:pPr>
            <w:proofErr w:type="spellStart"/>
            <w:r w:rsidRPr="00FC5893">
              <w:t>Ідентифіка</w:t>
            </w:r>
            <w:r w:rsidR="00A216B3">
              <w:t>-</w:t>
            </w:r>
            <w:r w:rsidRPr="00FC5893">
              <w:t>ційний</w:t>
            </w:r>
            <w:proofErr w:type="spellEnd"/>
            <w:r w:rsidRPr="00FC5893">
              <w:t>/ реєстрацій</w:t>
            </w:r>
            <w:r w:rsidR="00A216B3">
              <w:t>-</w:t>
            </w:r>
            <w:r w:rsidRPr="00FC5893">
              <w:t>ний/</w:t>
            </w:r>
            <w:r w:rsidR="00A216B3">
              <w:t xml:space="preserve"> </w:t>
            </w:r>
            <w:r w:rsidRPr="00FC5893">
              <w:t>податковий код/номер установника управління</w:t>
            </w:r>
          </w:p>
        </w:tc>
        <w:tc>
          <w:tcPr>
            <w:tcW w:w="1842" w:type="dxa"/>
          </w:tcPr>
          <w:p w14:paraId="5D70E515" w14:textId="1FA8B267" w:rsidR="00451F5E" w:rsidRPr="00FC5893" w:rsidRDefault="00451F5E" w:rsidP="00451F5E">
            <w:pPr>
              <w:jc w:val="center"/>
              <w:rPr>
                <w:bCs/>
              </w:rPr>
            </w:pPr>
            <w:proofErr w:type="spellStart"/>
            <w:r w:rsidRPr="00FC5893">
              <w:t>Наймену</w:t>
            </w:r>
            <w:r w:rsidR="00B96884">
              <w:t>-</w:t>
            </w:r>
            <w:r w:rsidRPr="00FC5893">
              <w:t>вання</w:t>
            </w:r>
            <w:proofErr w:type="spellEnd"/>
            <w:r w:rsidRPr="00FC5893">
              <w:t xml:space="preserve"> юридичної особи, акції/частка в статутному </w:t>
            </w:r>
            <w:r w:rsidRPr="00DF2118">
              <w:rPr>
                <w:color w:val="000000"/>
              </w:rPr>
              <w:t>(складено</w:t>
            </w:r>
            <w:r>
              <w:rPr>
                <w:color w:val="000000"/>
              </w:rPr>
              <w:t>му</w:t>
            </w:r>
            <w:r w:rsidRPr="00DF2118">
              <w:rPr>
                <w:color w:val="000000"/>
              </w:rPr>
              <w:t>)</w:t>
            </w:r>
            <w:r>
              <w:rPr>
                <w:color w:val="000000"/>
              </w:rPr>
              <w:t xml:space="preserve"> </w:t>
            </w:r>
            <w:r w:rsidRPr="00FC5893">
              <w:t>капіталі якої передаються в управління</w:t>
            </w:r>
          </w:p>
        </w:tc>
        <w:tc>
          <w:tcPr>
            <w:tcW w:w="1701" w:type="dxa"/>
          </w:tcPr>
          <w:p w14:paraId="4F113783" w14:textId="0FF08D5D" w:rsidR="00451F5E" w:rsidRPr="00FC5893" w:rsidRDefault="00451F5E" w:rsidP="00451F5E">
            <w:pPr>
              <w:jc w:val="center"/>
              <w:rPr>
                <w:bCs/>
              </w:rPr>
            </w:pPr>
            <w:r w:rsidRPr="00FC5893">
              <w:t xml:space="preserve">Сукупний розмір участі </w:t>
            </w:r>
            <w:proofErr w:type="spellStart"/>
            <w:r w:rsidRPr="00FC5893">
              <w:t>установни</w:t>
            </w:r>
            <w:proofErr w:type="spellEnd"/>
            <w:r w:rsidR="00531BA2">
              <w:t>-</w:t>
            </w:r>
            <w:r w:rsidRPr="00FC5893">
              <w:t xml:space="preserve">ка </w:t>
            </w:r>
            <w:proofErr w:type="spellStart"/>
            <w:r w:rsidRPr="00FC5893">
              <w:t>управ</w:t>
            </w:r>
            <w:r w:rsidR="00531BA2">
              <w:t>-</w:t>
            </w:r>
            <w:r w:rsidRPr="00FC5893">
              <w:t>ління</w:t>
            </w:r>
            <w:proofErr w:type="spellEnd"/>
            <w:r w:rsidRPr="00FC5893">
              <w:t xml:space="preserve"> в </w:t>
            </w:r>
            <w:r>
              <w:t>надавачі фінансових послуг</w:t>
            </w:r>
            <w:r w:rsidRPr="00FC5893">
              <w:t>, %</w:t>
            </w:r>
          </w:p>
        </w:tc>
        <w:tc>
          <w:tcPr>
            <w:tcW w:w="2410" w:type="dxa"/>
          </w:tcPr>
          <w:p w14:paraId="628B711B" w14:textId="77777777" w:rsidR="00451F5E" w:rsidRPr="00FC5893" w:rsidRDefault="00451F5E" w:rsidP="00451F5E">
            <w:pPr>
              <w:jc w:val="center"/>
              <w:rPr>
                <w:bCs/>
              </w:rPr>
            </w:pPr>
            <w:r w:rsidRPr="00FC5893">
              <w:t>Розмір пакета акцій/частки в статутному</w:t>
            </w:r>
            <w:r>
              <w:t xml:space="preserve"> </w:t>
            </w:r>
            <w:r w:rsidRPr="00DF2118">
              <w:rPr>
                <w:color w:val="000000"/>
              </w:rPr>
              <w:t>(складено</w:t>
            </w:r>
            <w:r>
              <w:rPr>
                <w:color w:val="000000"/>
              </w:rPr>
              <w:t>му</w:t>
            </w:r>
            <w:r w:rsidRPr="00DF2118">
              <w:rPr>
                <w:color w:val="000000"/>
              </w:rPr>
              <w:t>)</w:t>
            </w:r>
            <w:r w:rsidRPr="00FC5893">
              <w:t xml:space="preserve"> капіталі юридичної особи, що передаються в управління, %</w:t>
            </w:r>
          </w:p>
        </w:tc>
        <w:tc>
          <w:tcPr>
            <w:tcW w:w="2410" w:type="dxa"/>
          </w:tcPr>
          <w:p w14:paraId="1A7F14D1" w14:textId="77777777" w:rsidR="00451F5E" w:rsidRPr="00FC5893" w:rsidRDefault="00451F5E" w:rsidP="00451F5E">
            <w:pPr>
              <w:jc w:val="center"/>
              <w:rPr>
                <w:bCs/>
              </w:rPr>
            </w:pPr>
            <w:r w:rsidRPr="00FC5893">
              <w:t xml:space="preserve">Розмір участі в статутному </w:t>
            </w:r>
            <w:r w:rsidRPr="00DF2118">
              <w:rPr>
                <w:color w:val="000000"/>
              </w:rPr>
              <w:t>(складено</w:t>
            </w:r>
            <w:r>
              <w:rPr>
                <w:color w:val="000000"/>
              </w:rPr>
              <w:t>му</w:t>
            </w:r>
            <w:r w:rsidRPr="00DF2118">
              <w:rPr>
                <w:color w:val="000000"/>
              </w:rPr>
              <w:t>)</w:t>
            </w:r>
            <w:r>
              <w:rPr>
                <w:color w:val="000000"/>
              </w:rPr>
              <w:t xml:space="preserve"> </w:t>
            </w:r>
            <w:r w:rsidRPr="00FC5893">
              <w:t xml:space="preserve">капіталі </w:t>
            </w:r>
            <w:r>
              <w:t>надавачі фінансових послуг</w:t>
            </w:r>
            <w:r w:rsidRPr="00FC5893">
              <w:t>, яка набувається установником управління, %</w:t>
            </w:r>
          </w:p>
        </w:tc>
        <w:tc>
          <w:tcPr>
            <w:tcW w:w="1807" w:type="dxa"/>
          </w:tcPr>
          <w:p w14:paraId="184E6102" w14:textId="28D5CA90" w:rsidR="00451F5E" w:rsidRPr="00FC5893" w:rsidRDefault="00451F5E" w:rsidP="00451F5E">
            <w:pPr>
              <w:jc w:val="center"/>
            </w:pPr>
            <w:proofErr w:type="spellStart"/>
            <w:r w:rsidRPr="00FC5893">
              <w:t>Запланова</w:t>
            </w:r>
            <w:proofErr w:type="spellEnd"/>
            <w:r w:rsidR="00531BA2">
              <w:t>-</w:t>
            </w:r>
            <w:r w:rsidRPr="00FC5893">
              <w:t>ний термін дії правочину щодо передавання акцій/частки в управління</w:t>
            </w:r>
          </w:p>
        </w:tc>
      </w:tr>
      <w:tr w:rsidR="00451F5E" w:rsidRPr="00FC5893" w14:paraId="16C2B005" w14:textId="77777777" w:rsidTr="000C2A42">
        <w:tc>
          <w:tcPr>
            <w:tcW w:w="558" w:type="dxa"/>
          </w:tcPr>
          <w:p w14:paraId="2EFA854E" w14:textId="77777777" w:rsidR="00451F5E" w:rsidRPr="00FC5893" w:rsidRDefault="00451F5E" w:rsidP="00241D96">
            <w:pPr>
              <w:jc w:val="center"/>
              <w:rPr>
                <w:bCs/>
              </w:rPr>
            </w:pPr>
            <w:r>
              <w:rPr>
                <w:bCs/>
              </w:rPr>
              <w:t>1</w:t>
            </w:r>
          </w:p>
        </w:tc>
        <w:tc>
          <w:tcPr>
            <w:tcW w:w="1859" w:type="dxa"/>
          </w:tcPr>
          <w:p w14:paraId="5BD8D27B" w14:textId="77777777" w:rsidR="00451F5E" w:rsidRPr="00FC5893" w:rsidRDefault="00451F5E" w:rsidP="00451F5E">
            <w:pPr>
              <w:jc w:val="center"/>
              <w:rPr>
                <w:bCs/>
              </w:rPr>
            </w:pPr>
            <w:r>
              <w:rPr>
                <w:bCs/>
              </w:rPr>
              <w:t>2</w:t>
            </w:r>
          </w:p>
        </w:tc>
        <w:tc>
          <w:tcPr>
            <w:tcW w:w="1973" w:type="dxa"/>
          </w:tcPr>
          <w:p w14:paraId="280FAE06" w14:textId="77777777" w:rsidR="00451F5E" w:rsidRPr="00FC5893" w:rsidRDefault="00451F5E" w:rsidP="00451F5E">
            <w:pPr>
              <w:jc w:val="center"/>
              <w:rPr>
                <w:bCs/>
              </w:rPr>
            </w:pPr>
            <w:r>
              <w:rPr>
                <w:bCs/>
              </w:rPr>
              <w:t>3</w:t>
            </w:r>
          </w:p>
        </w:tc>
        <w:tc>
          <w:tcPr>
            <w:tcW w:w="1842" w:type="dxa"/>
          </w:tcPr>
          <w:p w14:paraId="7C93E0E3" w14:textId="77777777" w:rsidR="00451F5E" w:rsidRPr="00FC5893" w:rsidRDefault="00451F5E" w:rsidP="00451F5E">
            <w:pPr>
              <w:jc w:val="center"/>
              <w:rPr>
                <w:bCs/>
              </w:rPr>
            </w:pPr>
            <w:r>
              <w:rPr>
                <w:bCs/>
              </w:rPr>
              <w:t>4</w:t>
            </w:r>
          </w:p>
        </w:tc>
        <w:tc>
          <w:tcPr>
            <w:tcW w:w="1701" w:type="dxa"/>
          </w:tcPr>
          <w:p w14:paraId="502753F5" w14:textId="77777777" w:rsidR="00451F5E" w:rsidRPr="00FC5893" w:rsidRDefault="00451F5E" w:rsidP="00451F5E">
            <w:pPr>
              <w:jc w:val="center"/>
              <w:rPr>
                <w:bCs/>
              </w:rPr>
            </w:pPr>
            <w:r>
              <w:rPr>
                <w:bCs/>
              </w:rPr>
              <w:t>5</w:t>
            </w:r>
          </w:p>
        </w:tc>
        <w:tc>
          <w:tcPr>
            <w:tcW w:w="2410" w:type="dxa"/>
          </w:tcPr>
          <w:p w14:paraId="0FCCC2A3" w14:textId="77777777" w:rsidR="00451F5E" w:rsidRPr="00FC5893" w:rsidRDefault="00451F5E" w:rsidP="00451F5E">
            <w:pPr>
              <w:jc w:val="center"/>
              <w:rPr>
                <w:bCs/>
              </w:rPr>
            </w:pPr>
            <w:r>
              <w:rPr>
                <w:bCs/>
              </w:rPr>
              <w:t>6</w:t>
            </w:r>
          </w:p>
        </w:tc>
        <w:tc>
          <w:tcPr>
            <w:tcW w:w="2410" w:type="dxa"/>
          </w:tcPr>
          <w:p w14:paraId="3D539885" w14:textId="77777777" w:rsidR="00451F5E" w:rsidRPr="00FC5893" w:rsidRDefault="00451F5E" w:rsidP="00451F5E">
            <w:pPr>
              <w:jc w:val="center"/>
              <w:rPr>
                <w:bCs/>
              </w:rPr>
            </w:pPr>
            <w:r>
              <w:rPr>
                <w:bCs/>
              </w:rPr>
              <w:t>7</w:t>
            </w:r>
          </w:p>
        </w:tc>
        <w:tc>
          <w:tcPr>
            <w:tcW w:w="1807" w:type="dxa"/>
          </w:tcPr>
          <w:p w14:paraId="4B0EEDB9" w14:textId="77777777" w:rsidR="00451F5E" w:rsidRPr="00FC5893" w:rsidRDefault="00451F5E" w:rsidP="00451F5E">
            <w:pPr>
              <w:jc w:val="center"/>
              <w:rPr>
                <w:bCs/>
              </w:rPr>
            </w:pPr>
            <w:r>
              <w:rPr>
                <w:bCs/>
              </w:rPr>
              <w:t>8</w:t>
            </w:r>
          </w:p>
        </w:tc>
      </w:tr>
      <w:tr w:rsidR="00451F5E" w:rsidRPr="00FC5893" w14:paraId="675BAB9A" w14:textId="77777777" w:rsidTr="000C2A42">
        <w:tc>
          <w:tcPr>
            <w:tcW w:w="558" w:type="dxa"/>
          </w:tcPr>
          <w:p w14:paraId="45E7732D" w14:textId="77777777" w:rsidR="00451F5E" w:rsidRDefault="00451F5E" w:rsidP="00241D96">
            <w:pPr>
              <w:jc w:val="center"/>
              <w:rPr>
                <w:bCs/>
              </w:rPr>
            </w:pPr>
            <w:r>
              <w:rPr>
                <w:bCs/>
              </w:rPr>
              <w:t>1</w:t>
            </w:r>
          </w:p>
        </w:tc>
        <w:tc>
          <w:tcPr>
            <w:tcW w:w="1859" w:type="dxa"/>
          </w:tcPr>
          <w:p w14:paraId="5B3A6A80" w14:textId="77777777" w:rsidR="00451F5E" w:rsidRDefault="00451F5E" w:rsidP="00451F5E">
            <w:pPr>
              <w:jc w:val="center"/>
              <w:rPr>
                <w:bCs/>
              </w:rPr>
            </w:pPr>
          </w:p>
        </w:tc>
        <w:tc>
          <w:tcPr>
            <w:tcW w:w="1973" w:type="dxa"/>
          </w:tcPr>
          <w:p w14:paraId="6B149294" w14:textId="77777777" w:rsidR="00451F5E" w:rsidRDefault="00451F5E" w:rsidP="00451F5E">
            <w:pPr>
              <w:jc w:val="center"/>
              <w:rPr>
                <w:bCs/>
              </w:rPr>
            </w:pPr>
          </w:p>
        </w:tc>
        <w:tc>
          <w:tcPr>
            <w:tcW w:w="1842" w:type="dxa"/>
          </w:tcPr>
          <w:p w14:paraId="0F482F0E" w14:textId="77777777" w:rsidR="00451F5E" w:rsidRDefault="00451F5E" w:rsidP="00451F5E">
            <w:pPr>
              <w:jc w:val="center"/>
              <w:rPr>
                <w:bCs/>
              </w:rPr>
            </w:pPr>
          </w:p>
        </w:tc>
        <w:tc>
          <w:tcPr>
            <w:tcW w:w="1701" w:type="dxa"/>
          </w:tcPr>
          <w:p w14:paraId="5F41E627" w14:textId="77777777" w:rsidR="00451F5E" w:rsidRDefault="00451F5E" w:rsidP="00451F5E">
            <w:pPr>
              <w:jc w:val="center"/>
              <w:rPr>
                <w:bCs/>
              </w:rPr>
            </w:pPr>
          </w:p>
        </w:tc>
        <w:tc>
          <w:tcPr>
            <w:tcW w:w="2410" w:type="dxa"/>
          </w:tcPr>
          <w:p w14:paraId="7E275D9A" w14:textId="77777777" w:rsidR="00451F5E" w:rsidRDefault="00451F5E" w:rsidP="00451F5E">
            <w:pPr>
              <w:jc w:val="center"/>
              <w:rPr>
                <w:bCs/>
              </w:rPr>
            </w:pPr>
          </w:p>
        </w:tc>
        <w:tc>
          <w:tcPr>
            <w:tcW w:w="2410" w:type="dxa"/>
          </w:tcPr>
          <w:p w14:paraId="473ECB51" w14:textId="77777777" w:rsidR="00451F5E" w:rsidRDefault="00451F5E" w:rsidP="00451F5E">
            <w:pPr>
              <w:jc w:val="center"/>
              <w:rPr>
                <w:bCs/>
              </w:rPr>
            </w:pPr>
          </w:p>
        </w:tc>
        <w:tc>
          <w:tcPr>
            <w:tcW w:w="1807" w:type="dxa"/>
          </w:tcPr>
          <w:p w14:paraId="4F0AAB55" w14:textId="77777777" w:rsidR="00451F5E" w:rsidRDefault="00451F5E" w:rsidP="00451F5E">
            <w:pPr>
              <w:jc w:val="center"/>
              <w:rPr>
                <w:bCs/>
              </w:rPr>
            </w:pPr>
          </w:p>
        </w:tc>
      </w:tr>
    </w:tbl>
    <w:p w14:paraId="1D4A81FC" w14:textId="77777777" w:rsidR="005C1353" w:rsidRDefault="005C1353" w:rsidP="00451F5E">
      <w:pPr>
        <w:rPr>
          <w:bCs/>
        </w:rPr>
      </w:pPr>
    </w:p>
    <w:p w14:paraId="5D4EE331" w14:textId="77777777" w:rsidR="005C1353" w:rsidRDefault="005C1353" w:rsidP="00451F5E">
      <w:pPr>
        <w:rPr>
          <w:bCs/>
        </w:rPr>
      </w:pPr>
    </w:p>
    <w:p w14:paraId="42D316FA" w14:textId="5DA9FCAA" w:rsidR="00451F5E" w:rsidRPr="00FC5893" w:rsidRDefault="00451F5E" w:rsidP="00451F5E">
      <w:pPr>
        <w:rPr>
          <w:bCs/>
        </w:rPr>
      </w:pPr>
      <w:r>
        <w:rPr>
          <w:bCs/>
        </w:rPr>
        <w:t xml:space="preserve">17. Інформація щодо впливу </w:t>
      </w:r>
      <w:r w:rsidRPr="00FC5893">
        <w:t>на управління та діяльність надавача фінансових послуг незалежно від формального володіння</w:t>
      </w:r>
    </w:p>
    <w:p w14:paraId="37253B1B" w14:textId="77777777" w:rsidR="00451F5E" w:rsidRDefault="00451F5E" w:rsidP="00451F5E">
      <w:pPr>
        <w:jc w:val="right"/>
      </w:pPr>
      <w:r>
        <w:t>Таблиця 17</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7164"/>
        <w:gridCol w:w="6424"/>
      </w:tblGrid>
      <w:tr w:rsidR="00451F5E" w:rsidRPr="00FC5893" w14:paraId="6813F25C" w14:textId="77777777" w:rsidTr="00451F5E">
        <w:trPr>
          <w:trHeight w:val="1656"/>
        </w:trPr>
        <w:tc>
          <w:tcPr>
            <w:tcW w:w="334" w:type="pct"/>
          </w:tcPr>
          <w:p w14:paraId="2A593CD2" w14:textId="77777777" w:rsidR="00451F5E" w:rsidRPr="00FC5893" w:rsidRDefault="00451F5E" w:rsidP="00451F5E">
            <w:r>
              <w:t>№ з/п</w:t>
            </w:r>
          </w:p>
        </w:tc>
        <w:tc>
          <w:tcPr>
            <w:tcW w:w="2460" w:type="pct"/>
            <w:shd w:val="clear" w:color="auto" w:fill="auto"/>
            <w:vAlign w:val="center"/>
          </w:tcPr>
          <w:p w14:paraId="3C7F1F1A" w14:textId="5DB6ACB6" w:rsidR="00451F5E" w:rsidRPr="00FC5893" w:rsidRDefault="00D36B93" w:rsidP="00451F5E">
            <w:r>
              <w:rPr>
                <w:lang w:val="ru-RU"/>
              </w:rPr>
              <w:t>У</w:t>
            </w:r>
            <w:r w:rsidR="00451F5E" w:rsidRPr="00FC5893">
              <w:t>кажіть тип впливу на управління та діяльність надавача фінансових послуг незалежно від формального володіння</w:t>
            </w:r>
            <w:r w:rsidR="00451F5E">
              <w:t xml:space="preserve"> (</w:t>
            </w:r>
            <w:r w:rsidR="00451F5E" w:rsidRPr="00FC5893">
              <w:rPr>
                <w:bCs/>
              </w:rPr>
              <w:t>значний/вирішальний</w:t>
            </w:r>
            <w:r w:rsidR="00451F5E">
              <w:rPr>
                <w:bCs/>
              </w:rPr>
              <w:t>)</w:t>
            </w:r>
          </w:p>
        </w:tc>
        <w:tc>
          <w:tcPr>
            <w:tcW w:w="2206" w:type="pct"/>
            <w:shd w:val="clear" w:color="auto" w:fill="auto"/>
            <w:vAlign w:val="center"/>
          </w:tcPr>
          <w:p w14:paraId="73D907FA" w14:textId="59DEC162" w:rsidR="00451F5E" w:rsidRPr="00FC5893" w:rsidRDefault="00451F5E" w:rsidP="00451F5E">
            <w:pPr>
              <w:jc w:val="center"/>
              <w:rPr>
                <w:bCs/>
              </w:rPr>
            </w:pPr>
            <w:r w:rsidRPr="00FC5893">
              <w:rPr>
                <w:bCs/>
              </w:rPr>
              <w:t xml:space="preserve">Опис обставин, у зв’язку з якими особа здійснює значний або вирішальний вплив на управління </w:t>
            </w:r>
            <w:proofErr w:type="spellStart"/>
            <w:r w:rsidR="00D36B93">
              <w:rPr>
                <w:bCs/>
                <w:lang w:val="ru-RU"/>
              </w:rPr>
              <w:t>чи</w:t>
            </w:r>
            <w:proofErr w:type="spellEnd"/>
            <w:r w:rsidRPr="00FC5893">
              <w:rPr>
                <w:bCs/>
              </w:rPr>
              <w:t xml:space="preserve"> діяльність надавача фінансових послуг</w:t>
            </w:r>
          </w:p>
        </w:tc>
      </w:tr>
      <w:tr w:rsidR="00451F5E" w:rsidRPr="00FC5893" w14:paraId="16832BF6" w14:textId="77777777" w:rsidTr="00241D96">
        <w:trPr>
          <w:trHeight w:val="217"/>
        </w:trPr>
        <w:tc>
          <w:tcPr>
            <w:tcW w:w="334" w:type="pct"/>
          </w:tcPr>
          <w:p w14:paraId="6045AD07" w14:textId="77777777" w:rsidR="00451F5E" w:rsidRPr="00FC5893" w:rsidRDefault="00451F5E" w:rsidP="00241D96">
            <w:pPr>
              <w:jc w:val="center"/>
            </w:pPr>
            <w:r>
              <w:t>1</w:t>
            </w:r>
          </w:p>
        </w:tc>
        <w:tc>
          <w:tcPr>
            <w:tcW w:w="2460" w:type="pct"/>
            <w:shd w:val="clear" w:color="auto" w:fill="auto"/>
            <w:vAlign w:val="center"/>
          </w:tcPr>
          <w:p w14:paraId="6C0BDE2D" w14:textId="77777777" w:rsidR="00451F5E" w:rsidRPr="00FC5893" w:rsidRDefault="00451F5E" w:rsidP="00451F5E">
            <w:pPr>
              <w:jc w:val="center"/>
            </w:pPr>
            <w:r>
              <w:t>2</w:t>
            </w:r>
          </w:p>
        </w:tc>
        <w:tc>
          <w:tcPr>
            <w:tcW w:w="2206" w:type="pct"/>
            <w:shd w:val="clear" w:color="auto" w:fill="auto"/>
            <w:vAlign w:val="center"/>
          </w:tcPr>
          <w:p w14:paraId="1E574F1F" w14:textId="77777777" w:rsidR="00451F5E" w:rsidRPr="00FC5893" w:rsidRDefault="00451F5E" w:rsidP="00451F5E">
            <w:pPr>
              <w:jc w:val="center"/>
              <w:rPr>
                <w:bCs/>
              </w:rPr>
            </w:pPr>
            <w:r>
              <w:rPr>
                <w:bCs/>
              </w:rPr>
              <w:t>3</w:t>
            </w:r>
          </w:p>
        </w:tc>
      </w:tr>
      <w:tr w:rsidR="00451F5E" w:rsidRPr="00FC5893" w14:paraId="6B53AFD0" w14:textId="77777777" w:rsidTr="00451F5E">
        <w:trPr>
          <w:trHeight w:val="58"/>
        </w:trPr>
        <w:tc>
          <w:tcPr>
            <w:tcW w:w="334" w:type="pct"/>
          </w:tcPr>
          <w:p w14:paraId="413A2BB9" w14:textId="77777777" w:rsidR="00451F5E" w:rsidRPr="00FC5893" w:rsidRDefault="00451F5E" w:rsidP="00241D96">
            <w:pPr>
              <w:jc w:val="center"/>
            </w:pPr>
            <w:r>
              <w:t>1</w:t>
            </w:r>
          </w:p>
        </w:tc>
        <w:tc>
          <w:tcPr>
            <w:tcW w:w="2460" w:type="pct"/>
            <w:shd w:val="clear" w:color="auto" w:fill="auto"/>
            <w:vAlign w:val="center"/>
          </w:tcPr>
          <w:p w14:paraId="6FAC2A40" w14:textId="77777777" w:rsidR="00451F5E" w:rsidRPr="00567C0A" w:rsidRDefault="00451F5E" w:rsidP="00451F5E">
            <w:pPr>
              <w:jc w:val="center"/>
              <w:rPr>
                <w:bCs/>
              </w:rPr>
            </w:pPr>
          </w:p>
        </w:tc>
        <w:tc>
          <w:tcPr>
            <w:tcW w:w="2206" w:type="pct"/>
            <w:shd w:val="clear" w:color="auto" w:fill="auto"/>
            <w:vAlign w:val="center"/>
          </w:tcPr>
          <w:p w14:paraId="3ADDD57B" w14:textId="77777777" w:rsidR="00451F5E" w:rsidRPr="00FC5893" w:rsidRDefault="00451F5E" w:rsidP="00451F5E">
            <w:pPr>
              <w:jc w:val="center"/>
              <w:rPr>
                <w:bCs/>
              </w:rPr>
            </w:pPr>
          </w:p>
        </w:tc>
      </w:tr>
    </w:tbl>
    <w:p w14:paraId="048CC07E" w14:textId="77777777" w:rsidR="00451F5E" w:rsidRDefault="00451F5E" w:rsidP="00451F5E">
      <w:pPr>
        <w:rPr>
          <w:bCs/>
          <w:highlight w:val="yellow"/>
          <w:lang w:val="ru-RU"/>
        </w:rPr>
      </w:pPr>
    </w:p>
    <w:p w14:paraId="26C1540D" w14:textId="77777777" w:rsidR="00451F5E" w:rsidRDefault="00451F5E" w:rsidP="00451F5E">
      <w:pPr>
        <w:jc w:val="center"/>
        <w:rPr>
          <w:bCs/>
        </w:rPr>
      </w:pPr>
      <w:r w:rsidRPr="007342E3">
        <w:rPr>
          <w:bCs/>
          <w:lang w:val="en-US"/>
        </w:rPr>
        <w:t>IV</w:t>
      </w:r>
      <w:r w:rsidRPr="007342E3">
        <w:rPr>
          <w:bCs/>
          <w:lang w:val="ru-RU"/>
        </w:rPr>
        <w:t>.</w:t>
      </w:r>
      <w:r w:rsidRPr="007342E3">
        <w:rPr>
          <w:bCs/>
        </w:rPr>
        <w:t>Ділова репутація особи</w:t>
      </w:r>
    </w:p>
    <w:p w14:paraId="61C24BFD" w14:textId="77777777" w:rsidR="00451F5E" w:rsidRDefault="00451F5E" w:rsidP="00451F5E">
      <w:pPr>
        <w:jc w:val="center"/>
        <w:rPr>
          <w:bCs/>
        </w:rPr>
      </w:pPr>
    </w:p>
    <w:p w14:paraId="75EA1DDF" w14:textId="77777777" w:rsidR="00451F5E" w:rsidRDefault="00451F5E" w:rsidP="00451F5E">
      <w:pPr>
        <w:rPr>
          <w:bCs/>
        </w:rPr>
      </w:pPr>
      <w:r>
        <w:rPr>
          <w:bCs/>
        </w:rPr>
        <w:t>18. Інформація щодо дотримання закону та публічного порядку</w:t>
      </w:r>
    </w:p>
    <w:p w14:paraId="3188E29B" w14:textId="77777777" w:rsidR="00451F5E" w:rsidRPr="00312593" w:rsidRDefault="00451F5E" w:rsidP="00451F5E">
      <w:pPr>
        <w:jc w:val="right"/>
        <w:rPr>
          <w:bCs/>
        </w:rPr>
      </w:pPr>
      <w:r>
        <w:rPr>
          <w:bCs/>
        </w:rPr>
        <w:t>Таблиця 18</w:t>
      </w:r>
    </w:p>
    <w:tbl>
      <w:tblPr>
        <w:tblStyle w:val="a9"/>
        <w:tblW w:w="0" w:type="auto"/>
        <w:tblLook w:val="04A0" w:firstRow="1" w:lastRow="0" w:firstColumn="1" w:lastColumn="0" w:noHBand="0" w:noVBand="1"/>
      </w:tblPr>
      <w:tblGrid>
        <w:gridCol w:w="562"/>
        <w:gridCol w:w="11784"/>
        <w:gridCol w:w="2214"/>
      </w:tblGrid>
      <w:tr w:rsidR="00451F5E" w14:paraId="278DD8B1" w14:textId="77777777" w:rsidTr="00451F5E">
        <w:tc>
          <w:tcPr>
            <w:tcW w:w="562" w:type="dxa"/>
          </w:tcPr>
          <w:p w14:paraId="6B6A320B" w14:textId="77777777" w:rsidR="00451F5E" w:rsidRDefault="00451F5E" w:rsidP="00451F5E">
            <w:pPr>
              <w:rPr>
                <w:bCs/>
              </w:rPr>
            </w:pPr>
            <w:r>
              <w:rPr>
                <w:bCs/>
              </w:rPr>
              <w:t>№</w:t>
            </w:r>
          </w:p>
          <w:p w14:paraId="640EB2C0" w14:textId="77777777" w:rsidR="00451F5E" w:rsidRPr="006E1371" w:rsidRDefault="00451F5E" w:rsidP="00451F5E">
            <w:pPr>
              <w:rPr>
                <w:bCs/>
              </w:rPr>
            </w:pPr>
            <w:r>
              <w:rPr>
                <w:bCs/>
              </w:rPr>
              <w:t>з/п</w:t>
            </w:r>
          </w:p>
        </w:tc>
        <w:tc>
          <w:tcPr>
            <w:tcW w:w="11784" w:type="dxa"/>
          </w:tcPr>
          <w:p w14:paraId="22EC592D" w14:textId="32C58AF3" w:rsidR="00451F5E" w:rsidRDefault="00D36B93" w:rsidP="00451F5E">
            <w:pPr>
              <w:jc w:val="center"/>
              <w:rPr>
                <w:bCs/>
              </w:rPr>
            </w:pPr>
            <w:proofErr w:type="spellStart"/>
            <w:r>
              <w:rPr>
                <w:bCs/>
                <w:lang w:val="ru-RU"/>
              </w:rPr>
              <w:t>Зап</w:t>
            </w:r>
            <w:r w:rsidR="00451F5E">
              <w:rPr>
                <w:bCs/>
              </w:rPr>
              <w:t>итання</w:t>
            </w:r>
            <w:proofErr w:type="spellEnd"/>
          </w:p>
        </w:tc>
        <w:tc>
          <w:tcPr>
            <w:tcW w:w="2214" w:type="dxa"/>
          </w:tcPr>
          <w:p w14:paraId="6025DCA0" w14:textId="77777777" w:rsidR="00451F5E" w:rsidRDefault="00451F5E" w:rsidP="00451F5E">
            <w:pPr>
              <w:jc w:val="center"/>
              <w:rPr>
                <w:bCs/>
              </w:rPr>
            </w:pPr>
            <w:r>
              <w:rPr>
                <w:bCs/>
              </w:rPr>
              <w:t>Відповідь (так/ні)</w:t>
            </w:r>
          </w:p>
        </w:tc>
      </w:tr>
      <w:tr w:rsidR="00451F5E" w14:paraId="2100081F" w14:textId="77777777" w:rsidTr="00451F5E">
        <w:tc>
          <w:tcPr>
            <w:tcW w:w="562" w:type="dxa"/>
          </w:tcPr>
          <w:p w14:paraId="07BECDBB" w14:textId="77777777" w:rsidR="00451F5E" w:rsidRDefault="00451F5E" w:rsidP="00241D96">
            <w:pPr>
              <w:jc w:val="center"/>
              <w:rPr>
                <w:bCs/>
              </w:rPr>
            </w:pPr>
            <w:r>
              <w:rPr>
                <w:bCs/>
              </w:rPr>
              <w:t>1</w:t>
            </w:r>
          </w:p>
        </w:tc>
        <w:tc>
          <w:tcPr>
            <w:tcW w:w="11784" w:type="dxa"/>
          </w:tcPr>
          <w:p w14:paraId="3DE720BA" w14:textId="77777777" w:rsidR="00451F5E" w:rsidRDefault="00451F5E" w:rsidP="00451F5E">
            <w:pPr>
              <w:jc w:val="center"/>
              <w:rPr>
                <w:bCs/>
              </w:rPr>
            </w:pPr>
            <w:r>
              <w:rPr>
                <w:bCs/>
              </w:rPr>
              <w:t>2</w:t>
            </w:r>
          </w:p>
        </w:tc>
        <w:tc>
          <w:tcPr>
            <w:tcW w:w="2214" w:type="dxa"/>
          </w:tcPr>
          <w:p w14:paraId="66DF5656" w14:textId="77777777" w:rsidR="00451F5E" w:rsidRDefault="00451F5E" w:rsidP="00451F5E">
            <w:pPr>
              <w:jc w:val="center"/>
              <w:rPr>
                <w:bCs/>
              </w:rPr>
            </w:pPr>
            <w:r>
              <w:rPr>
                <w:bCs/>
              </w:rPr>
              <w:t>3</w:t>
            </w:r>
          </w:p>
        </w:tc>
      </w:tr>
      <w:tr w:rsidR="00451F5E" w14:paraId="75C82032" w14:textId="77777777" w:rsidTr="00451F5E">
        <w:tc>
          <w:tcPr>
            <w:tcW w:w="562" w:type="dxa"/>
          </w:tcPr>
          <w:p w14:paraId="19444FCD" w14:textId="77777777" w:rsidR="00451F5E" w:rsidRDefault="00451F5E" w:rsidP="00241D96">
            <w:pPr>
              <w:jc w:val="center"/>
              <w:rPr>
                <w:bCs/>
              </w:rPr>
            </w:pPr>
            <w:r>
              <w:rPr>
                <w:bCs/>
              </w:rPr>
              <w:t>1</w:t>
            </w:r>
          </w:p>
        </w:tc>
        <w:tc>
          <w:tcPr>
            <w:tcW w:w="11784" w:type="dxa"/>
          </w:tcPr>
          <w:p w14:paraId="6CB62A56" w14:textId="77777777" w:rsidR="00451F5E" w:rsidRDefault="00451F5E" w:rsidP="00451F5E">
            <w:pPr>
              <w:rPr>
                <w:bCs/>
              </w:rPr>
            </w:pPr>
            <w:r>
              <w:rPr>
                <w:bCs/>
              </w:rPr>
              <w:t>Чи діяли щодо юридичної особи протягом останніх трьох років санкції, застосовані з боку України, іноземних держав</w:t>
            </w:r>
            <w:r w:rsidRPr="00453B36">
              <w:rPr>
                <w:bCs/>
              </w:rPr>
              <w:t xml:space="preserve"> (крім держав, які здійснюють збройну агрес</w:t>
            </w:r>
            <w:r>
              <w:rPr>
                <w:bCs/>
              </w:rPr>
              <w:t>ію проти України), міждержавних об’єднань та/або міжнародних організацій?</w:t>
            </w:r>
          </w:p>
        </w:tc>
        <w:tc>
          <w:tcPr>
            <w:tcW w:w="2214" w:type="dxa"/>
          </w:tcPr>
          <w:p w14:paraId="23830E4B" w14:textId="77777777" w:rsidR="00451F5E" w:rsidRDefault="00451F5E" w:rsidP="00451F5E">
            <w:pPr>
              <w:rPr>
                <w:bCs/>
              </w:rPr>
            </w:pPr>
          </w:p>
        </w:tc>
      </w:tr>
      <w:tr w:rsidR="00451F5E" w:rsidRPr="009B7235" w14:paraId="792117F8" w14:textId="77777777" w:rsidTr="00451F5E">
        <w:tc>
          <w:tcPr>
            <w:tcW w:w="562" w:type="dxa"/>
          </w:tcPr>
          <w:p w14:paraId="19880CE9" w14:textId="77777777" w:rsidR="00451F5E" w:rsidRPr="009B7235" w:rsidRDefault="00451F5E" w:rsidP="00241D96">
            <w:pPr>
              <w:jc w:val="center"/>
              <w:rPr>
                <w:bCs/>
              </w:rPr>
            </w:pPr>
            <w:r w:rsidRPr="009B7235">
              <w:rPr>
                <w:bCs/>
              </w:rPr>
              <w:t>2</w:t>
            </w:r>
          </w:p>
        </w:tc>
        <w:tc>
          <w:tcPr>
            <w:tcW w:w="11784" w:type="dxa"/>
          </w:tcPr>
          <w:p w14:paraId="13640C1B" w14:textId="77777777" w:rsidR="00451F5E" w:rsidRPr="009B7235" w:rsidRDefault="00451F5E" w:rsidP="00451F5E">
            <w:pPr>
              <w:rPr>
                <w:bCs/>
              </w:rPr>
            </w:pPr>
            <w:r w:rsidRPr="009B7235">
              <w:rPr>
                <w:bCs/>
              </w:rPr>
              <w:t>Чи застосовані такі санкції станом на дату підписання цієї анкети?</w:t>
            </w:r>
          </w:p>
        </w:tc>
        <w:tc>
          <w:tcPr>
            <w:tcW w:w="2214" w:type="dxa"/>
          </w:tcPr>
          <w:p w14:paraId="003129E6" w14:textId="77777777" w:rsidR="00451F5E" w:rsidRPr="009B7235" w:rsidRDefault="00451F5E" w:rsidP="00451F5E">
            <w:pPr>
              <w:rPr>
                <w:bCs/>
              </w:rPr>
            </w:pPr>
          </w:p>
        </w:tc>
      </w:tr>
      <w:tr w:rsidR="00451F5E" w:rsidRPr="009B7235" w14:paraId="0A2E355B" w14:textId="77777777" w:rsidTr="00451F5E">
        <w:tc>
          <w:tcPr>
            <w:tcW w:w="562" w:type="dxa"/>
          </w:tcPr>
          <w:p w14:paraId="05A186E0" w14:textId="77777777" w:rsidR="00451F5E" w:rsidRPr="009B7235" w:rsidRDefault="00451F5E" w:rsidP="00241D96">
            <w:pPr>
              <w:jc w:val="center"/>
              <w:rPr>
                <w:bCs/>
              </w:rPr>
            </w:pPr>
            <w:r w:rsidRPr="009B7235">
              <w:rPr>
                <w:bCs/>
              </w:rPr>
              <w:t>3</w:t>
            </w:r>
          </w:p>
        </w:tc>
        <w:tc>
          <w:tcPr>
            <w:tcW w:w="11784" w:type="dxa"/>
          </w:tcPr>
          <w:p w14:paraId="20BFF1F4" w14:textId="77777777" w:rsidR="00451F5E" w:rsidRPr="009B7235" w:rsidRDefault="00451F5E" w:rsidP="00451F5E">
            <w:pPr>
              <w:rPr>
                <w:bCs/>
              </w:rPr>
            </w:pPr>
            <w:r w:rsidRPr="009B7235">
              <w:rPr>
                <w:bCs/>
              </w:rPr>
              <w:t>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2214" w:type="dxa"/>
          </w:tcPr>
          <w:p w14:paraId="7EB1E86A" w14:textId="77777777" w:rsidR="00451F5E" w:rsidRPr="009B7235" w:rsidRDefault="00451F5E" w:rsidP="00451F5E">
            <w:pPr>
              <w:rPr>
                <w:bCs/>
              </w:rPr>
            </w:pPr>
          </w:p>
        </w:tc>
      </w:tr>
      <w:tr w:rsidR="00451F5E" w:rsidRPr="009B7235" w14:paraId="75782DE2" w14:textId="77777777" w:rsidTr="00451F5E">
        <w:tc>
          <w:tcPr>
            <w:tcW w:w="562" w:type="dxa"/>
          </w:tcPr>
          <w:p w14:paraId="29C18780" w14:textId="77777777" w:rsidR="00451F5E" w:rsidRPr="009B7235" w:rsidRDefault="00451F5E" w:rsidP="00241D96">
            <w:pPr>
              <w:jc w:val="center"/>
              <w:rPr>
                <w:bCs/>
              </w:rPr>
            </w:pPr>
            <w:r w:rsidRPr="009B7235">
              <w:rPr>
                <w:bCs/>
              </w:rPr>
              <w:t>4</w:t>
            </w:r>
          </w:p>
        </w:tc>
        <w:tc>
          <w:tcPr>
            <w:tcW w:w="11784" w:type="dxa"/>
          </w:tcPr>
          <w:p w14:paraId="0078101F" w14:textId="77777777" w:rsidR="00451F5E" w:rsidRPr="009B7235" w:rsidRDefault="00451F5E" w:rsidP="00451F5E">
            <w:pPr>
              <w:rPr>
                <w:bCs/>
              </w:rPr>
            </w:pPr>
            <w:r w:rsidRPr="009B7235">
              <w:rPr>
                <w:bCs/>
              </w:rPr>
              <w:t>Чи перебуває особа в такому переліку станом на дату підписання цієї анкети?</w:t>
            </w:r>
          </w:p>
        </w:tc>
        <w:tc>
          <w:tcPr>
            <w:tcW w:w="2214" w:type="dxa"/>
          </w:tcPr>
          <w:p w14:paraId="190F27D7" w14:textId="77777777" w:rsidR="00451F5E" w:rsidRPr="009B7235" w:rsidRDefault="00451F5E" w:rsidP="00451F5E">
            <w:pPr>
              <w:rPr>
                <w:bCs/>
              </w:rPr>
            </w:pPr>
          </w:p>
        </w:tc>
      </w:tr>
    </w:tbl>
    <w:p w14:paraId="4DDED8B7" w14:textId="77777777" w:rsidR="005C1353" w:rsidRDefault="005C1353" w:rsidP="000C2A42">
      <w:pPr>
        <w:jc w:val="right"/>
      </w:pPr>
    </w:p>
    <w:p w14:paraId="1E852716" w14:textId="21A2191B" w:rsidR="000C2A42" w:rsidRDefault="000C2A42" w:rsidP="000C2A42">
      <w:pPr>
        <w:jc w:val="right"/>
      </w:pPr>
      <w:r w:rsidRPr="009B7235">
        <w:lastRenderedPageBreak/>
        <w:t>Продовження таблиці 18</w:t>
      </w:r>
    </w:p>
    <w:p w14:paraId="62A9E31E" w14:textId="77777777" w:rsidR="00020C04" w:rsidRDefault="00020C04" w:rsidP="000C2A42">
      <w:pPr>
        <w:jc w:val="right"/>
      </w:pPr>
    </w:p>
    <w:tbl>
      <w:tblPr>
        <w:tblStyle w:val="a9"/>
        <w:tblW w:w="0" w:type="auto"/>
        <w:tblLook w:val="04A0" w:firstRow="1" w:lastRow="0" w:firstColumn="1" w:lastColumn="0" w:noHBand="0" w:noVBand="1"/>
      </w:tblPr>
      <w:tblGrid>
        <w:gridCol w:w="562"/>
        <w:gridCol w:w="11907"/>
        <w:gridCol w:w="2091"/>
      </w:tblGrid>
      <w:tr w:rsidR="000C2A42" w:rsidRPr="009B7235" w14:paraId="2F032C4C" w14:textId="77777777" w:rsidTr="000C2A42">
        <w:tc>
          <w:tcPr>
            <w:tcW w:w="562" w:type="dxa"/>
            <w:vAlign w:val="center"/>
          </w:tcPr>
          <w:p w14:paraId="7539291E" w14:textId="77777777" w:rsidR="000C2A42" w:rsidRPr="009B7235" w:rsidRDefault="000C2A42" w:rsidP="000C2A42">
            <w:pPr>
              <w:jc w:val="center"/>
              <w:rPr>
                <w:bCs/>
              </w:rPr>
            </w:pPr>
            <w:r w:rsidRPr="009B7235">
              <w:rPr>
                <w:bCs/>
                <w:lang w:val="en-US"/>
              </w:rPr>
              <w:t>1</w:t>
            </w:r>
          </w:p>
        </w:tc>
        <w:tc>
          <w:tcPr>
            <w:tcW w:w="11907" w:type="dxa"/>
            <w:vAlign w:val="center"/>
          </w:tcPr>
          <w:p w14:paraId="2CEB5198" w14:textId="77777777" w:rsidR="000C2A42" w:rsidRPr="009B7235" w:rsidRDefault="000C2A42" w:rsidP="000C2A42">
            <w:pPr>
              <w:jc w:val="center"/>
              <w:rPr>
                <w:bCs/>
              </w:rPr>
            </w:pPr>
            <w:r w:rsidRPr="009B7235">
              <w:rPr>
                <w:bCs/>
                <w:lang w:val="en-US"/>
              </w:rPr>
              <w:t>2</w:t>
            </w:r>
          </w:p>
        </w:tc>
        <w:tc>
          <w:tcPr>
            <w:tcW w:w="2091" w:type="dxa"/>
            <w:vAlign w:val="center"/>
          </w:tcPr>
          <w:p w14:paraId="5AA60B0F" w14:textId="77777777" w:rsidR="000C2A42" w:rsidRPr="009B7235" w:rsidRDefault="000C2A42" w:rsidP="000C2A42">
            <w:pPr>
              <w:jc w:val="center"/>
              <w:rPr>
                <w:bCs/>
              </w:rPr>
            </w:pPr>
            <w:r w:rsidRPr="009B7235">
              <w:rPr>
                <w:bCs/>
                <w:lang w:val="en-US"/>
              </w:rPr>
              <w:t>3</w:t>
            </w:r>
          </w:p>
        </w:tc>
      </w:tr>
      <w:tr w:rsidR="00451F5E" w:rsidRPr="009B7235" w14:paraId="48A188A2" w14:textId="77777777" w:rsidTr="000C2A42">
        <w:tc>
          <w:tcPr>
            <w:tcW w:w="562" w:type="dxa"/>
          </w:tcPr>
          <w:p w14:paraId="27C71E07" w14:textId="77777777" w:rsidR="00451F5E" w:rsidRPr="009B7235" w:rsidRDefault="00451F5E" w:rsidP="00241D96">
            <w:pPr>
              <w:jc w:val="center"/>
              <w:rPr>
                <w:bCs/>
              </w:rPr>
            </w:pPr>
            <w:r w:rsidRPr="009B7235">
              <w:rPr>
                <w:bCs/>
              </w:rPr>
              <w:t>5</w:t>
            </w:r>
          </w:p>
        </w:tc>
        <w:tc>
          <w:tcPr>
            <w:tcW w:w="11907" w:type="dxa"/>
          </w:tcPr>
          <w:p w14:paraId="1CD7B1C9" w14:textId="5F7057E1" w:rsidR="00451F5E" w:rsidRPr="009B7235" w:rsidRDefault="00451F5E" w:rsidP="00451F5E">
            <w:pPr>
              <w:rPr>
                <w:bCs/>
              </w:rPr>
            </w:pPr>
            <w:r w:rsidRPr="009B7235">
              <w:rPr>
                <w:bCs/>
              </w:rPr>
              <w:t xml:space="preserve">Чи </w:t>
            </w:r>
            <w:proofErr w:type="spellStart"/>
            <w:r w:rsidRPr="009B7235">
              <w:rPr>
                <w:bCs/>
              </w:rPr>
              <w:t>траплялис</w:t>
            </w:r>
            <w:proofErr w:type="spellEnd"/>
            <w:r w:rsidR="00D36B93">
              <w:rPr>
                <w:bCs/>
                <w:lang w:val="ru-RU"/>
              </w:rPr>
              <w:t>я</w:t>
            </w:r>
            <w:r w:rsidRPr="009B7235">
              <w:rPr>
                <w:bCs/>
              </w:rPr>
              <w:t xml:space="preserve"> протягом останніх трьох років випадки надання юридичною особою недостовірної інформації Національному банку, яка вплинула або могла вплинути на прийняття Національним банком рішення? </w:t>
            </w:r>
          </w:p>
        </w:tc>
        <w:tc>
          <w:tcPr>
            <w:tcW w:w="2091" w:type="dxa"/>
          </w:tcPr>
          <w:p w14:paraId="19CC2B30" w14:textId="77777777" w:rsidR="00451F5E" w:rsidRPr="009B7235" w:rsidRDefault="00451F5E" w:rsidP="00451F5E">
            <w:pPr>
              <w:rPr>
                <w:bCs/>
              </w:rPr>
            </w:pPr>
          </w:p>
        </w:tc>
      </w:tr>
      <w:tr w:rsidR="00451F5E" w14:paraId="6C1926FB" w14:textId="77777777" w:rsidTr="000C2A42">
        <w:trPr>
          <w:trHeight w:val="1145"/>
        </w:trPr>
        <w:tc>
          <w:tcPr>
            <w:tcW w:w="562" w:type="dxa"/>
          </w:tcPr>
          <w:p w14:paraId="78039187" w14:textId="77777777" w:rsidR="00451F5E" w:rsidRPr="009B7235" w:rsidRDefault="00451F5E" w:rsidP="000C2A42">
            <w:pPr>
              <w:jc w:val="center"/>
              <w:rPr>
                <w:bCs/>
              </w:rPr>
            </w:pPr>
            <w:r w:rsidRPr="009B7235">
              <w:rPr>
                <w:bCs/>
              </w:rPr>
              <w:t>6</w:t>
            </w:r>
          </w:p>
        </w:tc>
        <w:tc>
          <w:tcPr>
            <w:tcW w:w="11907" w:type="dxa"/>
          </w:tcPr>
          <w:p w14:paraId="3BF2F0B6" w14:textId="73E83724" w:rsidR="00451F5E" w:rsidRPr="003974E1" w:rsidRDefault="00451F5E" w:rsidP="00451F5E">
            <w:pPr>
              <w:rPr>
                <w:bCs/>
              </w:rPr>
            </w:pPr>
            <w:r w:rsidRPr="009B7235">
              <w:rPr>
                <w:bCs/>
              </w:rPr>
              <w:t xml:space="preserve">Чи </w:t>
            </w:r>
            <w:proofErr w:type="spellStart"/>
            <w:r w:rsidRPr="009B7235">
              <w:rPr>
                <w:bCs/>
              </w:rPr>
              <w:t>траплялис</w:t>
            </w:r>
            <w:proofErr w:type="spellEnd"/>
            <w:r w:rsidR="00D36B93">
              <w:rPr>
                <w:bCs/>
                <w:lang w:val="ru-RU"/>
              </w:rPr>
              <w:t>я</w:t>
            </w:r>
            <w:r w:rsidRPr="009B7235">
              <w:rPr>
                <w:bCs/>
              </w:rPr>
              <w:t xml:space="preserve"> протягом останніх трьох років випадки невиконання юридичною особою взятих на себе зобов’язань і/або гарантійних листів, наданих Національному банку? Якщо так,</w:t>
            </w:r>
            <w:r w:rsidR="00D36B93">
              <w:rPr>
                <w:bCs/>
                <w:lang w:val="ru-RU"/>
              </w:rPr>
              <w:t xml:space="preserve"> то</w:t>
            </w:r>
            <w:r w:rsidRPr="009B7235">
              <w:rPr>
                <w:bCs/>
              </w:rPr>
              <w:t xml:space="preserve"> надайте інформацію та пояснення</w:t>
            </w:r>
          </w:p>
        </w:tc>
        <w:tc>
          <w:tcPr>
            <w:tcW w:w="2091" w:type="dxa"/>
          </w:tcPr>
          <w:p w14:paraId="72095BF1" w14:textId="77777777" w:rsidR="00451F5E" w:rsidRDefault="00451F5E" w:rsidP="00451F5E">
            <w:pPr>
              <w:rPr>
                <w:bCs/>
              </w:rPr>
            </w:pPr>
          </w:p>
        </w:tc>
      </w:tr>
    </w:tbl>
    <w:p w14:paraId="1BF963E5" w14:textId="77777777" w:rsidR="00451F5E" w:rsidRDefault="00451F5E" w:rsidP="00451F5E">
      <w:pPr>
        <w:rPr>
          <w:bCs/>
        </w:rPr>
      </w:pPr>
    </w:p>
    <w:p w14:paraId="497A13A5" w14:textId="77777777" w:rsidR="00451F5E" w:rsidRDefault="00451F5E" w:rsidP="00451F5E">
      <w:pPr>
        <w:rPr>
          <w:bCs/>
        </w:rPr>
      </w:pPr>
      <w:r>
        <w:rPr>
          <w:bCs/>
        </w:rPr>
        <w:t xml:space="preserve">19. </w:t>
      </w:r>
      <w:r w:rsidRPr="00665F27">
        <w:rPr>
          <w:bCs/>
        </w:rPr>
        <w:t>Інформація щодо виконання фінансових зобов’язань</w:t>
      </w:r>
    </w:p>
    <w:p w14:paraId="6B507768" w14:textId="77777777" w:rsidR="00451F5E" w:rsidRDefault="00451F5E" w:rsidP="00451F5E">
      <w:pPr>
        <w:jc w:val="right"/>
        <w:rPr>
          <w:bCs/>
        </w:rPr>
      </w:pPr>
      <w:r>
        <w:rPr>
          <w:bCs/>
        </w:rPr>
        <w:t>Таблиця 19</w:t>
      </w:r>
    </w:p>
    <w:tbl>
      <w:tblPr>
        <w:tblStyle w:val="a9"/>
        <w:tblW w:w="0" w:type="auto"/>
        <w:tblLook w:val="04A0" w:firstRow="1" w:lastRow="0" w:firstColumn="1" w:lastColumn="0" w:noHBand="0" w:noVBand="1"/>
      </w:tblPr>
      <w:tblGrid>
        <w:gridCol w:w="562"/>
        <w:gridCol w:w="11907"/>
        <w:gridCol w:w="2091"/>
      </w:tblGrid>
      <w:tr w:rsidR="00451F5E" w14:paraId="18549633" w14:textId="77777777" w:rsidTr="00451F5E">
        <w:tc>
          <w:tcPr>
            <w:tcW w:w="562" w:type="dxa"/>
          </w:tcPr>
          <w:p w14:paraId="0901C227" w14:textId="77777777" w:rsidR="00451F5E" w:rsidRDefault="00451F5E" w:rsidP="00451F5E">
            <w:pPr>
              <w:rPr>
                <w:bCs/>
              </w:rPr>
            </w:pPr>
            <w:r>
              <w:rPr>
                <w:bCs/>
              </w:rPr>
              <w:t>№</w:t>
            </w:r>
          </w:p>
          <w:p w14:paraId="2381FEE7" w14:textId="77777777" w:rsidR="00451F5E" w:rsidRDefault="00451F5E" w:rsidP="00451F5E">
            <w:pPr>
              <w:rPr>
                <w:bCs/>
              </w:rPr>
            </w:pPr>
            <w:r>
              <w:rPr>
                <w:bCs/>
              </w:rPr>
              <w:t>з/п</w:t>
            </w:r>
          </w:p>
        </w:tc>
        <w:tc>
          <w:tcPr>
            <w:tcW w:w="11907" w:type="dxa"/>
          </w:tcPr>
          <w:p w14:paraId="4D1CA841" w14:textId="2E984934" w:rsidR="00451F5E" w:rsidRDefault="00D36B93" w:rsidP="00451F5E">
            <w:pPr>
              <w:jc w:val="center"/>
              <w:rPr>
                <w:bCs/>
              </w:rPr>
            </w:pPr>
            <w:proofErr w:type="spellStart"/>
            <w:r>
              <w:rPr>
                <w:bCs/>
                <w:lang w:val="ru-RU"/>
              </w:rPr>
              <w:t>Зап</w:t>
            </w:r>
            <w:r w:rsidR="00451F5E">
              <w:rPr>
                <w:bCs/>
              </w:rPr>
              <w:t>итання</w:t>
            </w:r>
            <w:proofErr w:type="spellEnd"/>
          </w:p>
        </w:tc>
        <w:tc>
          <w:tcPr>
            <w:tcW w:w="2091" w:type="dxa"/>
          </w:tcPr>
          <w:p w14:paraId="5F6F9243" w14:textId="77777777" w:rsidR="00451F5E" w:rsidRDefault="00451F5E" w:rsidP="00451F5E">
            <w:pPr>
              <w:jc w:val="center"/>
              <w:rPr>
                <w:bCs/>
              </w:rPr>
            </w:pPr>
            <w:r>
              <w:rPr>
                <w:bCs/>
              </w:rPr>
              <w:t>Відповідь</w:t>
            </w:r>
          </w:p>
          <w:p w14:paraId="564B0D93" w14:textId="77777777" w:rsidR="00451F5E" w:rsidRDefault="00451F5E" w:rsidP="00451F5E">
            <w:pPr>
              <w:jc w:val="center"/>
              <w:rPr>
                <w:bCs/>
              </w:rPr>
            </w:pPr>
            <w:r>
              <w:rPr>
                <w:bCs/>
              </w:rPr>
              <w:t>(так/ні)</w:t>
            </w:r>
          </w:p>
        </w:tc>
      </w:tr>
      <w:tr w:rsidR="00451F5E" w14:paraId="5847CD2D" w14:textId="77777777" w:rsidTr="00451F5E">
        <w:tc>
          <w:tcPr>
            <w:tcW w:w="562" w:type="dxa"/>
          </w:tcPr>
          <w:p w14:paraId="0012D52F" w14:textId="77777777" w:rsidR="00451F5E" w:rsidRDefault="00451F5E" w:rsidP="00451F5E">
            <w:pPr>
              <w:jc w:val="center"/>
              <w:rPr>
                <w:bCs/>
              </w:rPr>
            </w:pPr>
            <w:r>
              <w:rPr>
                <w:bCs/>
              </w:rPr>
              <w:t>1</w:t>
            </w:r>
          </w:p>
        </w:tc>
        <w:tc>
          <w:tcPr>
            <w:tcW w:w="11907" w:type="dxa"/>
          </w:tcPr>
          <w:p w14:paraId="6D891775" w14:textId="77777777" w:rsidR="00451F5E" w:rsidRDefault="00451F5E" w:rsidP="00451F5E">
            <w:pPr>
              <w:jc w:val="center"/>
              <w:rPr>
                <w:bCs/>
              </w:rPr>
            </w:pPr>
            <w:r>
              <w:rPr>
                <w:bCs/>
              </w:rPr>
              <w:t>2</w:t>
            </w:r>
          </w:p>
        </w:tc>
        <w:tc>
          <w:tcPr>
            <w:tcW w:w="2091" w:type="dxa"/>
          </w:tcPr>
          <w:p w14:paraId="3F55C3DD" w14:textId="77777777" w:rsidR="00451F5E" w:rsidRDefault="00451F5E" w:rsidP="00451F5E">
            <w:pPr>
              <w:jc w:val="center"/>
              <w:rPr>
                <w:bCs/>
              </w:rPr>
            </w:pPr>
            <w:r>
              <w:rPr>
                <w:bCs/>
              </w:rPr>
              <w:t>3</w:t>
            </w:r>
          </w:p>
        </w:tc>
      </w:tr>
      <w:tr w:rsidR="00451F5E" w14:paraId="5EF4683A" w14:textId="77777777" w:rsidTr="00451F5E">
        <w:trPr>
          <w:trHeight w:val="1276"/>
        </w:trPr>
        <w:tc>
          <w:tcPr>
            <w:tcW w:w="562" w:type="dxa"/>
          </w:tcPr>
          <w:p w14:paraId="559713A9" w14:textId="77777777" w:rsidR="00451F5E" w:rsidRDefault="00451F5E" w:rsidP="00451F5E">
            <w:pPr>
              <w:jc w:val="center"/>
              <w:rPr>
                <w:bCs/>
              </w:rPr>
            </w:pPr>
            <w:r>
              <w:rPr>
                <w:bCs/>
              </w:rPr>
              <w:t>1</w:t>
            </w:r>
          </w:p>
        </w:tc>
        <w:tc>
          <w:tcPr>
            <w:tcW w:w="11907" w:type="dxa"/>
          </w:tcPr>
          <w:p w14:paraId="1FDA0BD8" w14:textId="77777777" w:rsidR="00451F5E" w:rsidRDefault="00451F5E" w:rsidP="00451F5E">
            <w:pPr>
              <w:rPr>
                <w:bCs/>
              </w:rPr>
            </w:pPr>
            <w:r w:rsidRPr="00665F27">
              <w:rPr>
                <w:bCs/>
              </w:rPr>
              <w:t xml:space="preserve">Чи має юридична особа </w:t>
            </w:r>
            <w:r>
              <w:rPr>
                <w:bCs/>
              </w:rPr>
              <w:t xml:space="preserve">на дату підписання цієї анкети </w:t>
            </w:r>
            <w:r w:rsidRPr="00665F27">
              <w:rPr>
                <w:bCs/>
              </w:rPr>
              <w:t xml:space="preserve">заборгованість зі сплати податків, зборів або інших </w:t>
            </w:r>
            <w:r>
              <w:rPr>
                <w:bCs/>
              </w:rPr>
              <w:t>обов’язкових платежів, яка є не</w:t>
            </w:r>
            <w:r w:rsidRPr="00665F27">
              <w:rPr>
                <w:bCs/>
              </w:rPr>
              <w:t>суттєвим порушенням податкового зобов’язання?</w:t>
            </w:r>
            <w:r w:rsidRPr="006D6D0D">
              <w:rPr>
                <w:bCs/>
              </w:rPr>
              <w:t xml:space="preserve"> </w:t>
            </w:r>
            <w:r w:rsidRPr="0013393E">
              <w:rPr>
                <w:bCs/>
              </w:rPr>
              <w:t>Якщо так, то надайте інформацію</w:t>
            </w:r>
            <w:r>
              <w:rPr>
                <w:bCs/>
              </w:rPr>
              <w:t xml:space="preserve"> та пояснення</w:t>
            </w:r>
          </w:p>
        </w:tc>
        <w:tc>
          <w:tcPr>
            <w:tcW w:w="2091" w:type="dxa"/>
          </w:tcPr>
          <w:p w14:paraId="0B0521F5" w14:textId="77777777" w:rsidR="00451F5E" w:rsidRDefault="00451F5E" w:rsidP="00451F5E">
            <w:pPr>
              <w:rPr>
                <w:bCs/>
              </w:rPr>
            </w:pPr>
          </w:p>
        </w:tc>
      </w:tr>
      <w:tr w:rsidR="00451F5E" w14:paraId="72A7B0CE" w14:textId="77777777" w:rsidTr="00451F5E">
        <w:trPr>
          <w:trHeight w:val="837"/>
        </w:trPr>
        <w:tc>
          <w:tcPr>
            <w:tcW w:w="562" w:type="dxa"/>
          </w:tcPr>
          <w:p w14:paraId="614F6A0F" w14:textId="77777777" w:rsidR="00451F5E" w:rsidRPr="009B7235" w:rsidRDefault="00451F5E" w:rsidP="00451F5E">
            <w:pPr>
              <w:jc w:val="center"/>
              <w:rPr>
                <w:bCs/>
              </w:rPr>
            </w:pPr>
            <w:r w:rsidRPr="009B7235">
              <w:rPr>
                <w:bCs/>
              </w:rPr>
              <w:t>2</w:t>
            </w:r>
          </w:p>
        </w:tc>
        <w:tc>
          <w:tcPr>
            <w:tcW w:w="11907" w:type="dxa"/>
          </w:tcPr>
          <w:p w14:paraId="3EA4BE5B" w14:textId="301CE310" w:rsidR="00451F5E" w:rsidRDefault="00451F5E" w:rsidP="00451F5E">
            <w:pPr>
              <w:rPr>
                <w:bCs/>
              </w:rPr>
            </w:pPr>
            <w:r w:rsidRPr="00A12510">
              <w:rPr>
                <w:bCs/>
              </w:rPr>
              <w:t>Чи допускала юридична особа протягом останніх трьох років суттєве порушення податкових зобов’язань?</w:t>
            </w:r>
            <w:r w:rsidRPr="006D6D0D">
              <w:rPr>
                <w:bCs/>
                <w:lang w:val="ru-RU"/>
              </w:rPr>
              <w:t xml:space="preserve"> </w:t>
            </w:r>
            <w:r>
              <w:rPr>
                <w:bCs/>
              </w:rPr>
              <w:t>Якщо так,</w:t>
            </w:r>
            <w:r w:rsidR="00D36B93">
              <w:rPr>
                <w:bCs/>
                <w:lang w:val="ru-RU"/>
              </w:rPr>
              <w:t xml:space="preserve"> то</w:t>
            </w:r>
            <w:r>
              <w:rPr>
                <w:bCs/>
              </w:rPr>
              <w:t xml:space="preserve"> </w:t>
            </w:r>
            <w:r w:rsidRPr="0013393E">
              <w:rPr>
                <w:bCs/>
              </w:rPr>
              <w:t>надайте інформацію</w:t>
            </w:r>
            <w:r>
              <w:rPr>
                <w:bCs/>
              </w:rPr>
              <w:t xml:space="preserve"> та пояснення</w:t>
            </w:r>
            <w:r w:rsidRPr="0013393E">
              <w:rPr>
                <w:bCs/>
              </w:rPr>
              <w:t>:</w:t>
            </w:r>
          </w:p>
        </w:tc>
        <w:tc>
          <w:tcPr>
            <w:tcW w:w="2091" w:type="dxa"/>
          </w:tcPr>
          <w:p w14:paraId="51277B08" w14:textId="77777777" w:rsidR="00451F5E" w:rsidRDefault="00451F5E" w:rsidP="00451F5E">
            <w:pPr>
              <w:rPr>
                <w:bCs/>
              </w:rPr>
            </w:pPr>
          </w:p>
        </w:tc>
      </w:tr>
      <w:tr w:rsidR="00451F5E" w14:paraId="2F739AC2" w14:textId="77777777" w:rsidTr="00451F5E">
        <w:trPr>
          <w:trHeight w:val="419"/>
        </w:trPr>
        <w:tc>
          <w:tcPr>
            <w:tcW w:w="562" w:type="dxa"/>
          </w:tcPr>
          <w:p w14:paraId="2636B2F1" w14:textId="77777777" w:rsidR="00451F5E" w:rsidRPr="009B7235" w:rsidRDefault="00451F5E" w:rsidP="00451F5E">
            <w:pPr>
              <w:jc w:val="center"/>
              <w:rPr>
                <w:bCs/>
              </w:rPr>
            </w:pPr>
            <w:r w:rsidRPr="009B7235">
              <w:rPr>
                <w:bCs/>
              </w:rPr>
              <w:t>3</w:t>
            </w:r>
          </w:p>
        </w:tc>
        <w:tc>
          <w:tcPr>
            <w:tcW w:w="11907" w:type="dxa"/>
          </w:tcPr>
          <w:p w14:paraId="1B7B94CE" w14:textId="77777777" w:rsidR="00451F5E" w:rsidRPr="0013393E" w:rsidRDefault="00451F5E" w:rsidP="00451F5E">
            <w:pPr>
              <w:rPr>
                <w:bCs/>
              </w:rPr>
            </w:pPr>
            <w:r>
              <w:rPr>
                <w:bCs/>
              </w:rPr>
              <w:t>Чи є таке порушення на дату підписання цієї анкети?</w:t>
            </w:r>
          </w:p>
        </w:tc>
        <w:tc>
          <w:tcPr>
            <w:tcW w:w="2091" w:type="dxa"/>
          </w:tcPr>
          <w:p w14:paraId="6F0860B9" w14:textId="77777777" w:rsidR="00451F5E" w:rsidRDefault="00451F5E" w:rsidP="00451F5E">
            <w:pPr>
              <w:rPr>
                <w:bCs/>
              </w:rPr>
            </w:pPr>
          </w:p>
        </w:tc>
      </w:tr>
    </w:tbl>
    <w:p w14:paraId="3327D738" w14:textId="77777777" w:rsidR="000C2A42" w:rsidRDefault="000C2A42"/>
    <w:p w14:paraId="1A785032" w14:textId="7663536A" w:rsidR="000C2A42" w:rsidRDefault="000C2A42"/>
    <w:p w14:paraId="5B84025E" w14:textId="77777777" w:rsidR="00020C04" w:rsidRDefault="00020C04"/>
    <w:p w14:paraId="14A94CC5" w14:textId="77777777" w:rsidR="000C2A42" w:rsidRDefault="000C2A42" w:rsidP="000C2A42">
      <w:pPr>
        <w:jc w:val="right"/>
      </w:pPr>
      <w:r w:rsidRPr="0076201A">
        <w:lastRenderedPageBreak/>
        <w:t>Продовження таблиці 19</w:t>
      </w:r>
    </w:p>
    <w:tbl>
      <w:tblPr>
        <w:tblStyle w:val="a9"/>
        <w:tblW w:w="0" w:type="auto"/>
        <w:tblLook w:val="04A0" w:firstRow="1" w:lastRow="0" w:firstColumn="1" w:lastColumn="0" w:noHBand="0" w:noVBand="1"/>
      </w:tblPr>
      <w:tblGrid>
        <w:gridCol w:w="562"/>
        <w:gridCol w:w="11907"/>
        <w:gridCol w:w="2091"/>
      </w:tblGrid>
      <w:tr w:rsidR="000C2A42" w14:paraId="56B75FF3" w14:textId="77777777" w:rsidTr="000C2A42">
        <w:trPr>
          <w:trHeight w:val="401"/>
        </w:trPr>
        <w:tc>
          <w:tcPr>
            <w:tcW w:w="562" w:type="dxa"/>
            <w:vAlign w:val="center"/>
          </w:tcPr>
          <w:p w14:paraId="3DF2DF0C" w14:textId="77777777" w:rsidR="000C2A42" w:rsidRPr="009B7235" w:rsidRDefault="000C2A42" w:rsidP="000C2A42">
            <w:pPr>
              <w:jc w:val="center"/>
              <w:rPr>
                <w:bCs/>
              </w:rPr>
            </w:pPr>
            <w:r>
              <w:rPr>
                <w:bCs/>
                <w:lang w:val="en-US"/>
              </w:rPr>
              <w:t>1</w:t>
            </w:r>
          </w:p>
        </w:tc>
        <w:tc>
          <w:tcPr>
            <w:tcW w:w="11907" w:type="dxa"/>
            <w:vAlign w:val="center"/>
          </w:tcPr>
          <w:p w14:paraId="29639768" w14:textId="77777777" w:rsidR="000C2A42" w:rsidRDefault="000C2A42" w:rsidP="000C2A42">
            <w:pPr>
              <w:jc w:val="center"/>
              <w:rPr>
                <w:bCs/>
              </w:rPr>
            </w:pPr>
            <w:r>
              <w:rPr>
                <w:bCs/>
                <w:lang w:val="en-US"/>
              </w:rPr>
              <w:t>2</w:t>
            </w:r>
          </w:p>
        </w:tc>
        <w:tc>
          <w:tcPr>
            <w:tcW w:w="2091" w:type="dxa"/>
            <w:vAlign w:val="center"/>
          </w:tcPr>
          <w:p w14:paraId="6CB429E0" w14:textId="77777777" w:rsidR="000C2A42" w:rsidRDefault="000C2A42" w:rsidP="000C2A42">
            <w:pPr>
              <w:jc w:val="center"/>
              <w:rPr>
                <w:bCs/>
              </w:rPr>
            </w:pPr>
            <w:r>
              <w:rPr>
                <w:bCs/>
                <w:lang w:val="en-US"/>
              </w:rPr>
              <w:t>3</w:t>
            </w:r>
          </w:p>
        </w:tc>
      </w:tr>
      <w:tr w:rsidR="00451F5E" w14:paraId="6ADFE84A" w14:textId="77777777" w:rsidTr="00451F5E">
        <w:trPr>
          <w:trHeight w:val="1255"/>
        </w:trPr>
        <w:tc>
          <w:tcPr>
            <w:tcW w:w="562" w:type="dxa"/>
          </w:tcPr>
          <w:p w14:paraId="53E8C491" w14:textId="77777777" w:rsidR="00451F5E" w:rsidRPr="009B7235" w:rsidRDefault="00451F5E" w:rsidP="00451F5E">
            <w:pPr>
              <w:jc w:val="center"/>
              <w:rPr>
                <w:bCs/>
              </w:rPr>
            </w:pPr>
            <w:r w:rsidRPr="009B7235">
              <w:rPr>
                <w:bCs/>
              </w:rPr>
              <w:t>4</w:t>
            </w:r>
          </w:p>
        </w:tc>
        <w:tc>
          <w:tcPr>
            <w:tcW w:w="11907" w:type="dxa"/>
          </w:tcPr>
          <w:p w14:paraId="23C9DFF8" w14:textId="7B90C6F3" w:rsidR="00451F5E" w:rsidRPr="00D7632F" w:rsidRDefault="00451F5E" w:rsidP="00451F5E">
            <w:pPr>
              <w:rPr>
                <w:bCs/>
              </w:rPr>
            </w:pPr>
            <w:r>
              <w:rPr>
                <w:bCs/>
              </w:rPr>
              <w:t xml:space="preserve">Чи допускала юридична особа </w:t>
            </w:r>
            <w:r w:rsidRPr="0013393E">
              <w:rPr>
                <w:bCs/>
              </w:rPr>
              <w:t xml:space="preserve">порушення (невиконання або неналежне виконання) зобов’язання фінансового характеру, сума якого перевищує </w:t>
            </w:r>
            <w:r w:rsidRPr="00A12510">
              <w:rPr>
                <w:bCs/>
              </w:rPr>
              <w:t>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w:t>
            </w:r>
            <w:r w:rsidR="002D0B37" w:rsidRPr="002D0B37">
              <w:rPr>
                <w:bCs/>
              </w:rPr>
              <w:t xml:space="preserve"> </w:t>
            </w:r>
            <w:proofErr w:type="spellStart"/>
            <w:r w:rsidR="002D0B37" w:rsidRPr="002D0B37">
              <w:rPr>
                <w:bCs/>
              </w:rPr>
              <w:t>якого</w:t>
            </w:r>
            <w:r w:rsidRPr="00A12510">
              <w:rPr>
                <w:bCs/>
              </w:rPr>
              <w:t>перевищує</w:t>
            </w:r>
            <w:proofErr w:type="spellEnd"/>
            <w:r w:rsidRPr="00A12510">
              <w:rPr>
                <w:bCs/>
              </w:rPr>
              <w:t xml:space="preserve"> 90 днів поспіль, перед будь-яким банком або іншою юридичною чи фізичною особою протягом останніх трьох років</w:t>
            </w:r>
            <w:r>
              <w:rPr>
                <w:bCs/>
              </w:rPr>
              <w:t>?</w:t>
            </w:r>
            <w:r w:rsidRPr="006D6D0D">
              <w:rPr>
                <w:bCs/>
              </w:rPr>
              <w:t xml:space="preserve"> </w:t>
            </w:r>
            <w:r w:rsidRPr="009B7235">
              <w:rPr>
                <w:bCs/>
              </w:rPr>
              <w:t xml:space="preserve">Якщо так, то надайте </w:t>
            </w:r>
            <w:r w:rsidRPr="0013393E">
              <w:rPr>
                <w:bCs/>
              </w:rPr>
              <w:t>інформацію</w:t>
            </w:r>
            <w:r>
              <w:rPr>
                <w:bCs/>
              </w:rPr>
              <w:t xml:space="preserve"> та пояснення </w:t>
            </w:r>
          </w:p>
        </w:tc>
        <w:tc>
          <w:tcPr>
            <w:tcW w:w="2091" w:type="dxa"/>
          </w:tcPr>
          <w:p w14:paraId="12A1F926" w14:textId="77777777" w:rsidR="00451F5E" w:rsidRDefault="00451F5E" w:rsidP="00451F5E">
            <w:pPr>
              <w:rPr>
                <w:bCs/>
              </w:rPr>
            </w:pPr>
          </w:p>
        </w:tc>
      </w:tr>
      <w:tr w:rsidR="00451F5E" w14:paraId="64AC375F" w14:textId="77777777" w:rsidTr="00451F5E">
        <w:trPr>
          <w:trHeight w:val="628"/>
        </w:trPr>
        <w:tc>
          <w:tcPr>
            <w:tcW w:w="562" w:type="dxa"/>
          </w:tcPr>
          <w:p w14:paraId="2ADF55A5" w14:textId="77777777" w:rsidR="00451F5E" w:rsidRPr="009B7235" w:rsidRDefault="00451F5E" w:rsidP="00451F5E">
            <w:pPr>
              <w:jc w:val="center"/>
              <w:rPr>
                <w:bCs/>
              </w:rPr>
            </w:pPr>
            <w:r w:rsidRPr="009B7235">
              <w:rPr>
                <w:bCs/>
              </w:rPr>
              <w:t>5</w:t>
            </w:r>
          </w:p>
        </w:tc>
        <w:tc>
          <w:tcPr>
            <w:tcW w:w="11907" w:type="dxa"/>
          </w:tcPr>
          <w:p w14:paraId="54E57108" w14:textId="77777777" w:rsidR="00451F5E" w:rsidRPr="0013393E" w:rsidRDefault="00451F5E" w:rsidP="00451F5E">
            <w:pPr>
              <w:rPr>
                <w:bCs/>
              </w:rPr>
            </w:pPr>
            <w:r>
              <w:rPr>
                <w:bCs/>
              </w:rPr>
              <w:t>Чи є таке порушення станом на дату підписання цієї анкети?</w:t>
            </w:r>
          </w:p>
        </w:tc>
        <w:tc>
          <w:tcPr>
            <w:tcW w:w="2091" w:type="dxa"/>
          </w:tcPr>
          <w:p w14:paraId="012E34CC" w14:textId="77777777" w:rsidR="00451F5E" w:rsidRDefault="00451F5E" w:rsidP="00451F5E">
            <w:pPr>
              <w:rPr>
                <w:bCs/>
              </w:rPr>
            </w:pPr>
          </w:p>
        </w:tc>
      </w:tr>
      <w:tr w:rsidR="00451F5E" w14:paraId="5B58A2AE" w14:textId="77777777" w:rsidTr="00451F5E">
        <w:trPr>
          <w:trHeight w:val="628"/>
        </w:trPr>
        <w:tc>
          <w:tcPr>
            <w:tcW w:w="562" w:type="dxa"/>
          </w:tcPr>
          <w:p w14:paraId="3DD5195F" w14:textId="77777777" w:rsidR="00451F5E" w:rsidRPr="009B7235" w:rsidRDefault="00451F5E" w:rsidP="00451F5E">
            <w:pPr>
              <w:jc w:val="center"/>
              <w:rPr>
                <w:bCs/>
              </w:rPr>
            </w:pPr>
            <w:r w:rsidRPr="009B7235">
              <w:rPr>
                <w:bCs/>
              </w:rPr>
              <w:t>6</w:t>
            </w:r>
          </w:p>
        </w:tc>
        <w:tc>
          <w:tcPr>
            <w:tcW w:w="11907" w:type="dxa"/>
          </w:tcPr>
          <w:p w14:paraId="333B18FF" w14:textId="77777777" w:rsidR="00451F5E" w:rsidRPr="0013393E" w:rsidRDefault="00451F5E" w:rsidP="00451F5E">
            <w:pPr>
              <w:rPr>
                <w:bCs/>
              </w:rPr>
            </w:pPr>
            <w:r>
              <w:rPr>
                <w:bCs/>
              </w:rPr>
              <w:t>Чи визнавалась юридична особа банкрутом протягом останніх трьох років?</w:t>
            </w:r>
          </w:p>
          <w:p w14:paraId="7D3AAD0C" w14:textId="77777777" w:rsidR="00451F5E" w:rsidRDefault="00451F5E" w:rsidP="00451F5E">
            <w:pPr>
              <w:rPr>
                <w:bCs/>
              </w:rPr>
            </w:pPr>
          </w:p>
        </w:tc>
        <w:tc>
          <w:tcPr>
            <w:tcW w:w="2091" w:type="dxa"/>
          </w:tcPr>
          <w:p w14:paraId="4F0DB153" w14:textId="77777777" w:rsidR="00451F5E" w:rsidRDefault="00451F5E" w:rsidP="00451F5E">
            <w:pPr>
              <w:rPr>
                <w:bCs/>
              </w:rPr>
            </w:pPr>
          </w:p>
        </w:tc>
      </w:tr>
    </w:tbl>
    <w:p w14:paraId="7265CBC5" w14:textId="77777777" w:rsidR="00451F5E" w:rsidRPr="0076201A" w:rsidRDefault="00451F5E" w:rsidP="00451F5E">
      <w:pPr>
        <w:jc w:val="right"/>
      </w:pPr>
    </w:p>
    <w:p w14:paraId="4647273F" w14:textId="77777777" w:rsidR="000C2A42" w:rsidRDefault="000C2A42">
      <w:pPr>
        <w:spacing w:after="200" w:line="276" w:lineRule="auto"/>
        <w:jc w:val="left"/>
        <w:rPr>
          <w:bCs/>
        </w:rPr>
      </w:pPr>
      <w:r>
        <w:rPr>
          <w:bCs/>
        </w:rPr>
        <w:br w:type="page"/>
      </w:r>
    </w:p>
    <w:p w14:paraId="2461EADA" w14:textId="77777777" w:rsidR="006D5CAE" w:rsidRDefault="006D5CAE" w:rsidP="00451F5E">
      <w:pPr>
        <w:rPr>
          <w:bCs/>
        </w:rPr>
      </w:pPr>
    </w:p>
    <w:p w14:paraId="32B97E45" w14:textId="51E0491E" w:rsidR="00451F5E" w:rsidRDefault="00451F5E" w:rsidP="00451F5E">
      <w:pPr>
        <w:rPr>
          <w:bCs/>
        </w:rPr>
      </w:pPr>
      <w:r>
        <w:rPr>
          <w:bCs/>
        </w:rPr>
        <w:t>20. Інформація, пов’язана з господарською діяльністю</w:t>
      </w:r>
    </w:p>
    <w:p w14:paraId="112DE381" w14:textId="77777777" w:rsidR="00451F5E" w:rsidRDefault="00451F5E" w:rsidP="00451F5E">
      <w:pPr>
        <w:jc w:val="right"/>
        <w:rPr>
          <w:bCs/>
        </w:rPr>
      </w:pPr>
      <w:r>
        <w:rPr>
          <w:bCs/>
        </w:rPr>
        <w:t>Таблиця 20</w:t>
      </w:r>
    </w:p>
    <w:tbl>
      <w:tblPr>
        <w:tblStyle w:val="a9"/>
        <w:tblW w:w="0" w:type="auto"/>
        <w:jc w:val="center"/>
        <w:tblLook w:val="04A0" w:firstRow="1" w:lastRow="0" w:firstColumn="1" w:lastColumn="0" w:noHBand="0" w:noVBand="1"/>
      </w:tblPr>
      <w:tblGrid>
        <w:gridCol w:w="562"/>
        <w:gridCol w:w="11907"/>
        <w:gridCol w:w="2091"/>
      </w:tblGrid>
      <w:tr w:rsidR="00451F5E" w14:paraId="40BCA6CA" w14:textId="77777777" w:rsidTr="002D0B37">
        <w:trPr>
          <w:jc w:val="center"/>
        </w:trPr>
        <w:tc>
          <w:tcPr>
            <w:tcW w:w="562" w:type="dxa"/>
          </w:tcPr>
          <w:p w14:paraId="287D7573" w14:textId="77777777" w:rsidR="00451F5E" w:rsidRDefault="00451F5E" w:rsidP="00451F5E">
            <w:pPr>
              <w:rPr>
                <w:bCs/>
              </w:rPr>
            </w:pPr>
            <w:r>
              <w:rPr>
                <w:bCs/>
              </w:rPr>
              <w:t>№</w:t>
            </w:r>
          </w:p>
          <w:p w14:paraId="700F8F59" w14:textId="77777777" w:rsidR="00451F5E" w:rsidRDefault="00451F5E" w:rsidP="00451F5E">
            <w:pPr>
              <w:rPr>
                <w:bCs/>
              </w:rPr>
            </w:pPr>
            <w:r>
              <w:rPr>
                <w:bCs/>
              </w:rPr>
              <w:t>з/п</w:t>
            </w:r>
          </w:p>
        </w:tc>
        <w:tc>
          <w:tcPr>
            <w:tcW w:w="11907" w:type="dxa"/>
            <w:vAlign w:val="center"/>
          </w:tcPr>
          <w:p w14:paraId="1FFB299E" w14:textId="7C2D4871" w:rsidR="00451F5E" w:rsidRDefault="002D0B37" w:rsidP="00451F5E">
            <w:pPr>
              <w:jc w:val="center"/>
              <w:rPr>
                <w:bCs/>
              </w:rPr>
            </w:pPr>
            <w:proofErr w:type="spellStart"/>
            <w:r>
              <w:rPr>
                <w:bCs/>
                <w:lang w:val="ru-RU"/>
              </w:rPr>
              <w:t>Зап</w:t>
            </w:r>
            <w:r w:rsidR="00451F5E">
              <w:rPr>
                <w:bCs/>
              </w:rPr>
              <w:t>итання</w:t>
            </w:r>
            <w:proofErr w:type="spellEnd"/>
          </w:p>
        </w:tc>
        <w:tc>
          <w:tcPr>
            <w:tcW w:w="2091" w:type="dxa"/>
          </w:tcPr>
          <w:p w14:paraId="0178559D" w14:textId="77777777" w:rsidR="00451F5E" w:rsidRDefault="00451F5E" w:rsidP="00451F5E">
            <w:pPr>
              <w:jc w:val="center"/>
              <w:rPr>
                <w:bCs/>
              </w:rPr>
            </w:pPr>
            <w:r>
              <w:rPr>
                <w:bCs/>
              </w:rPr>
              <w:t>Відповідь</w:t>
            </w:r>
          </w:p>
          <w:p w14:paraId="007918E5" w14:textId="77777777" w:rsidR="00451F5E" w:rsidRDefault="00451F5E" w:rsidP="00451F5E">
            <w:pPr>
              <w:jc w:val="center"/>
              <w:rPr>
                <w:bCs/>
              </w:rPr>
            </w:pPr>
            <w:r>
              <w:rPr>
                <w:bCs/>
              </w:rPr>
              <w:t>(так/ні)</w:t>
            </w:r>
          </w:p>
        </w:tc>
      </w:tr>
      <w:tr w:rsidR="00451F5E" w14:paraId="00B1CB32" w14:textId="77777777" w:rsidTr="002D0B37">
        <w:trPr>
          <w:jc w:val="center"/>
        </w:trPr>
        <w:tc>
          <w:tcPr>
            <w:tcW w:w="562" w:type="dxa"/>
          </w:tcPr>
          <w:p w14:paraId="20576F0F" w14:textId="77777777" w:rsidR="00451F5E" w:rsidRDefault="00451F5E" w:rsidP="00451F5E">
            <w:pPr>
              <w:jc w:val="center"/>
              <w:rPr>
                <w:bCs/>
              </w:rPr>
            </w:pPr>
            <w:r>
              <w:rPr>
                <w:bCs/>
              </w:rPr>
              <w:t>1</w:t>
            </w:r>
          </w:p>
        </w:tc>
        <w:tc>
          <w:tcPr>
            <w:tcW w:w="11907" w:type="dxa"/>
          </w:tcPr>
          <w:p w14:paraId="554C4B3E" w14:textId="77777777" w:rsidR="00451F5E" w:rsidRDefault="00451F5E" w:rsidP="00451F5E">
            <w:pPr>
              <w:jc w:val="center"/>
              <w:rPr>
                <w:bCs/>
              </w:rPr>
            </w:pPr>
            <w:r>
              <w:rPr>
                <w:bCs/>
              </w:rPr>
              <w:t>2</w:t>
            </w:r>
          </w:p>
        </w:tc>
        <w:tc>
          <w:tcPr>
            <w:tcW w:w="2091" w:type="dxa"/>
          </w:tcPr>
          <w:p w14:paraId="6AEF7D96" w14:textId="77777777" w:rsidR="00451F5E" w:rsidRDefault="00451F5E" w:rsidP="00451F5E">
            <w:pPr>
              <w:jc w:val="center"/>
              <w:rPr>
                <w:bCs/>
              </w:rPr>
            </w:pPr>
            <w:r>
              <w:rPr>
                <w:bCs/>
              </w:rPr>
              <w:t>3</w:t>
            </w:r>
          </w:p>
        </w:tc>
      </w:tr>
      <w:tr w:rsidR="00451F5E" w14:paraId="4DB08392" w14:textId="77777777" w:rsidTr="002D0B37">
        <w:trPr>
          <w:trHeight w:val="1062"/>
          <w:jc w:val="center"/>
        </w:trPr>
        <w:tc>
          <w:tcPr>
            <w:tcW w:w="562" w:type="dxa"/>
          </w:tcPr>
          <w:p w14:paraId="3FCCFFA0" w14:textId="77777777" w:rsidR="00451F5E" w:rsidRDefault="00451F5E" w:rsidP="00451F5E">
            <w:pPr>
              <w:jc w:val="center"/>
              <w:rPr>
                <w:bCs/>
              </w:rPr>
            </w:pPr>
            <w:r>
              <w:rPr>
                <w:bCs/>
              </w:rPr>
              <w:t>1</w:t>
            </w:r>
          </w:p>
        </w:tc>
        <w:tc>
          <w:tcPr>
            <w:tcW w:w="11907" w:type="dxa"/>
          </w:tcPr>
          <w:p w14:paraId="36777B63" w14:textId="2DC44602" w:rsidR="00451F5E" w:rsidRDefault="00451F5E" w:rsidP="00451F5E">
            <w:pPr>
              <w:rPr>
                <w:bCs/>
              </w:rPr>
            </w:pPr>
            <w:r w:rsidRPr="00A12510">
              <w:rPr>
                <w:bCs/>
              </w:rPr>
              <w:t xml:space="preserve">Чи </w:t>
            </w:r>
            <w:proofErr w:type="spellStart"/>
            <w:r w:rsidRPr="00A12510">
              <w:rPr>
                <w:bCs/>
              </w:rPr>
              <w:t>внесено</w:t>
            </w:r>
            <w:proofErr w:type="spellEnd"/>
            <w:r w:rsidRPr="00A12510">
              <w:rPr>
                <w:bCs/>
              </w:rPr>
              <w:t xml:space="preserve"> </w:t>
            </w:r>
            <w:r>
              <w:rPr>
                <w:bCs/>
              </w:rPr>
              <w:t xml:space="preserve">юридичну </w:t>
            </w:r>
            <w:r w:rsidRPr="00A12510">
              <w:rPr>
                <w:bCs/>
              </w:rPr>
              <w:t>особу до списку емітентів, що мають ознаки фіктивності, який ведеться Національною комісією з цінних паперів та фондового ринку?</w:t>
            </w:r>
            <w:r>
              <w:rPr>
                <w:bCs/>
              </w:rPr>
              <w:t xml:space="preserve"> Якщо так,</w:t>
            </w:r>
            <w:r w:rsidR="002D0B37">
              <w:rPr>
                <w:bCs/>
                <w:lang w:val="ru-RU"/>
              </w:rPr>
              <w:t xml:space="preserve"> то</w:t>
            </w:r>
            <w:r>
              <w:rPr>
                <w:bCs/>
              </w:rPr>
              <w:t xml:space="preserve"> надайте інформацію та пояснення</w:t>
            </w:r>
          </w:p>
        </w:tc>
        <w:tc>
          <w:tcPr>
            <w:tcW w:w="2091" w:type="dxa"/>
          </w:tcPr>
          <w:p w14:paraId="20C5573D" w14:textId="77777777" w:rsidR="00451F5E" w:rsidRDefault="00451F5E" w:rsidP="00451F5E">
            <w:pPr>
              <w:rPr>
                <w:bCs/>
              </w:rPr>
            </w:pPr>
          </w:p>
        </w:tc>
      </w:tr>
      <w:tr w:rsidR="00451F5E" w14:paraId="535F9C2A" w14:textId="77777777" w:rsidTr="002D0B37">
        <w:trPr>
          <w:trHeight w:val="1761"/>
          <w:jc w:val="center"/>
        </w:trPr>
        <w:tc>
          <w:tcPr>
            <w:tcW w:w="562" w:type="dxa"/>
          </w:tcPr>
          <w:p w14:paraId="07B44BAA" w14:textId="77777777" w:rsidR="00451F5E" w:rsidRDefault="00451F5E" w:rsidP="00451F5E">
            <w:pPr>
              <w:jc w:val="center"/>
              <w:rPr>
                <w:bCs/>
              </w:rPr>
            </w:pPr>
            <w:r>
              <w:rPr>
                <w:bCs/>
              </w:rPr>
              <w:t>2</w:t>
            </w:r>
          </w:p>
        </w:tc>
        <w:tc>
          <w:tcPr>
            <w:tcW w:w="11907" w:type="dxa"/>
          </w:tcPr>
          <w:p w14:paraId="2AC76125" w14:textId="7041141A" w:rsidR="00451F5E" w:rsidRDefault="00451F5E" w:rsidP="00451F5E">
            <w:pPr>
              <w:rPr>
                <w:bCs/>
              </w:rPr>
            </w:pPr>
            <w:r w:rsidRPr="00A12510">
              <w:rPr>
                <w:bCs/>
              </w:rPr>
              <w:t xml:space="preserve">Чи </w:t>
            </w:r>
            <w:r w:rsidRPr="00AC1861">
              <w:rPr>
                <w:bCs/>
              </w:rPr>
              <w:t xml:space="preserve">наявні </w:t>
            </w:r>
            <w:r>
              <w:rPr>
                <w:bCs/>
              </w:rPr>
              <w:t xml:space="preserve">щодо акцій юридичної особи </w:t>
            </w:r>
            <w:r w:rsidRPr="00AC1861">
              <w:rPr>
                <w:bCs/>
              </w:rPr>
              <w:t xml:space="preserve">арешти та/або інші публічні обтяження або інші обмеження розпорядження ними чи обмеження проведення операцій з ними або </w:t>
            </w:r>
            <w:proofErr w:type="spellStart"/>
            <w:r w:rsidRPr="00AC1861">
              <w:rPr>
                <w:bCs/>
              </w:rPr>
              <w:t>зупинено</w:t>
            </w:r>
            <w:proofErr w:type="spellEnd"/>
            <w:r w:rsidRPr="00AC1861">
              <w:rPr>
                <w:bCs/>
              </w:rPr>
              <w:t xml:space="preserve"> розміщення акцій у зв’язку з визнанням емісії недобросовісною або застосування спеціальних економічних та інших обмежувальних заходів (санкцій) </w:t>
            </w:r>
            <w:r w:rsidR="002D0B37" w:rsidRPr="002D0B37">
              <w:rPr>
                <w:bCs/>
              </w:rPr>
              <w:t>[</w:t>
            </w:r>
            <w:r w:rsidRPr="00AC1861">
              <w:rPr>
                <w:bCs/>
              </w:rPr>
              <w:t>застосовується протягом всього строку існування обмеження (обтяження)</w:t>
            </w:r>
            <w:r w:rsidR="002D0B37" w:rsidRPr="002D0B37">
              <w:rPr>
                <w:bCs/>
              </w:rPr>
              <w:t>]</w:t>
            </w:r>
            <w:r w:rsidRPr="00A12510">
              <w:rPr>
                <w:bCs/>
              </w:rPr>
              <w:t>?</w:t>
            </w:r>
            <w:r>
              <w:rPr>
                <w:bCs/>
              </w:rPr>
              <w:t xml:space="preserve"> Якщо так,</w:t>
            </w:r>
            <w:r w:rsidR="002D0B37">
              <w:rPr>
                <w:bCs/>
              </w:rPr>
              <w:t xml:space="preserve"> то</w:t>
            </w:r>
            <w:r>
              <w:rPr>
                <w:bCs/>
              </w:rPr>
              <w:t xml:space="preserve"> надайте інформацію та пояснення</w:t>
            </w:r>
          </w:p>
        </w:tc>
        <w:tc>
          <w:tcPr>
            <w:tcW w:w="2091" w:type="dxa"/>
          </w:tcPr>
          <w:p w14:paraId="3DE69E9C" w14:textId="77777777" w:rsidR="00451F5E" w:rsidRDefault="00451F5E" w:rsidP="00451F5E">
            <w:pPr>
              <w:rPr>
                <w:bCs/>
              </w:rPr>
            </w:pPr>
          </w:p>
        </w:tc>
      </w:tr>
    </w:tbl>
    <w:p w14:paraId="15F6DAC4" w14:textId="39BFE456" w:rsidR="000E5A0C" w:rsidRDefault="000E5A0C" w:rsidP="00451F5E">
      <w:pPr>
        <w:rPr>
          <w:bCs/>
        </w:rPr>
      </w:pPr>
    </w:p>
    <w:p w14:paraId="11A7931C" w14:textId="77777777" w:rsidR="000E5A0C" w:rsidRDefault="000E5A0C">
      <w:pPr>
        <w:spacing w:after="200" w:line="276" w:lineRule="auto"/>
        <w:jc w:val="left"/>
        <w:rPr>
          <w:bCs/>
        </w:rPr>
      </w:pPr>
      <w:r>
        <w:rPr>
          <w:bCs/>
        </w:rPr>
        <w:br w:type="page"/>
      </w:r>
    </w:p>
    <w:p w14:paraId="6DAE2244" w14:textId="77777777" w:rsidR="006D5CAE" w:rsidRDefault="006D5CAE" w:rsidP="00451F5E">
      <w:pPr>
        <w:rPr>
          <w:bCs/>
        </w:rPr>
      </w:pPr>
    </w:p>
    <w:p w14:paraId="446A433F" w14:textId="5AF7C0D9" w:rsidR="00451F5E" w:rsidRDefault="00451F5E" w:rsidP="00451F5E">
      <w:pPr>
        <w:rPr>
          <w:bCs/>
        </w:rPr>
      </w:pPr>
      <w:r>
        <w:rPr>
          <w:bCs/>
        </w:rPr>
        <w:t xml:space="preserve">21. Інформація щодо володіння істотною участю </w:t>
      </w:r>
      <w:r w:rsidR="00B8413B">
        <w:rPr>
          <w:bCs/>
        </w:rPr>
        <w:t>у</w:t>
      </w:r>
      <w:r>
        <w:rPr>
          <w:bCs/>
        </w:rPr>
        <w:t xml:space="preserve"> фінансових установах</w:t>
      </w:r>
    </w:p>
    <w:p w14:paraId="3BA299B6" w14:textId="77777777" w:rsidR="00451F5E" w:rsidRDefault="00451F5E" w:rsidP="00451F5E">
      <w:pPr>
        <w:jc w:val="right"/>
        <w:rPr>
          <w:bCs/>
        </w:rPr>
      </w:pPr>
      <w:r>
        <w:rPr>
          <w:bCs/>
        </w:rPr>
        <w:t>Таблиця 21</w:t>
      </w:r>
    </w:p>
    <w:tbl>
      <w:tblPr>
        <w:tblStyle w:val="a9"/>
        <w:tblW w:w="0" w:type="auto"/>
        <w:tblLook w:val="04A0" w:firstRow="1" w:lastRow="0" w:firstColumn="1" w:lastColumn="0" w:noHBand="0" w:noVBand="1"/>
      </w:tblPr>
      <w:tblGrid>
        <w:gridCol w:w="562"/>
        <w:gridCol w:w="12474"/>
        <w:gridCol w:w="1524"/>
      </w:tblGrid>
      <w:tr w:rsidR="00451F5E" w14:paraId="5C580CC6" w14:textId="77777777" w:rsidTr="002D0B37">
        <w:tc>
          <w:tcPr>
            <w:tcW w:w="562" w:type="dxa"/>
          </w:tcPr>
          <w:p w14:paraId="67EF9C14" w14:textId="77777777" w:rsidR="00451F5E" w:rsidRDefault="00451F5E" w:rsidP="00451F5E">
            <w:pPr>
              <w:rPr>
                <w:bCs/>
              </w:rPr>
            </w:pPr>
            <w:r>
              <w:rPr>
                <w:bCs/>
              </w:rPr>
              <w:t>№</w:t>
            </w:r>
          </w:p>
          <w:p w14:paraId="6E43979C" w14:textId="77777777" w:rsidR="00451F5E" w:rsidRDefault="00451F5E" w:rsidP="00451F5E">
            <w:pPr>
              <w:rPr>
                <w:bCs/>
              </w:rPr>
            </w:pPr>
            <w:r>
              <w:rPr>
                <w:bCs/>
              </w:rPr>
              <w:t>з/п</w:t>
            </w:r>
          </w:p>
        </w:tc>
        <w:tc>
          <w:tcPr>
            <w:tcW w:w="12474" w:type="dxa"/>
            <w:vAlign w:val="center"/>
          </w:tcPr>
          <w:p w14:paraId="321C2E8A" w14:textId="0BAD2FCC" w:rsidR="00451F5E" w:rsidRDefault="002D0B37" w:rsidP="00451F5E">
            <w:pPr>
              <w:jc w:val="center"/>
              <w:rPr>
                <w:bCs/>
              </w:rPr>
            </w:pPr>
            <w:r>
              <w:rPr>
                <w:bCs/>
              </w:rPr>
              <w:t>Зап</w:t>
            </w:r>
            <w:r w:rsidR="00451F5E">
              <w:rPr>
                <w:bCs/>
              </w:rPr>
              <w:t>итання</w:t>
            </w:r>
          </w:p>
        </w:tc>
        <w:tc>
          <w:tcPr>
            <w:tcW w:w="1524" w:type="dxa"/>
          </w:tcPr>
          <w:p w14:paraId="7E322923" w14:textId="77777777" w:rsidR="00451F5E" w:rsidRDefault="00451F5E" w:rsidP="00451F5E">
            <w:pPr>
              <w:jc w:val="center"/>
              <w:rPr>
                <w:bCs/>
              </w:rPr>
            </w:pPr>
            <w:r>
              <w:rPr>
                <w:bCs/>
              </w:rPr>
              <w:t>Відповідь</w:t>
            </w:r>
          </w:p>
          <w:p w14:paraId="65612F14" w14:textId="77777777" w:rsidR="00451F5E" w:rsidRDefault="00451F5E" w:rsidP="00451F5E">
            <w:pPr>
              <w:jc w:val="center"/>
              <w:rPr>
                <w:bCs/>
              </w:rPr>
            </w:pPr>
            <w:r>
              <w:rPr>
                <w:bCs/>
              </w:rPr>
              <w:t>(так/ні)</w:t>
            </w:r>
          </w:p>
        </w:tc>
      </w:tr>
      <w:tr w:rsidR="00451F5E" w14:paraId="46E9BA9F" w14:textId="77777777" w:rsidTr="00451F5E">
        <w:tc>
          <w:tcPr>
            <w:tcW w:w="562" w:type="dxa"/>
          </w:tcPr>
          <w:p w14:paraId="38EEE118" w14:textId="77777777" w:rsidR="00451F5E" w:rsidRDefault="00451F5E" w:rsidP="00451F5E">
            <w:pPr>
              <w:jc w:val="center"/>
              <w:rPr>
                <w:bCs/>
              </w:rPr>
            </w:pPr>
            <w:r>
              <w:rPr>
                <w:bCs/>
              </w:rPr>
              <w:t>1</w:t>
            </w:r>
          </w:p>
        </w:tc>
        <w:tc>
          <w:tcPr>
            <w:tcW w:w="12474" w:type="dxa"/>
          </w:tcPr>
          <w:p w14:paraId="3F3E3567" w14:textId="77777777" w:rsidR="00451F5E" w:rsidRDefault="00451F5E" w:rsidP="00451F5E">
            <w:pPr>
              <w:jc w:val="center"/>
              <w:rPr>
                <w:bCs/>
              </w:rPr>
            </w:pPr>
            <w:r>
              <w:rPr>
                <w:bCs/>
              </w:rPr>
              <w:t>2</w:t>
            </w:r>
          </w:p>
        </w:tc>
        <w:tc>
          <w:tcPr>
            <w:tcW w:w="1524" w:type="dxa"/>
          </w:tcPr>
          <w:p w14:paraId="50938888" w14:textId="77777777" w:rsidR="00451F5E" w:rsidRDefault="00451F5E" w:rsidP="00451F5E">
            <w:pPr>
              <w:jc w:val="center"/>
              <w:rPr>
                <w:bCs/>
              </w:rPr>
            </w:pPr>
            <w:r>
              <w:rPr>
                <w:bCs/>
              </w:rPr>
              <w:t>3</w:t>
            </w:r>
          </w:p>
        </w:tc>
      </w:tr>
      <w:tr w:rsidR="00451F5E" w14:paraId="09276943" w14:textId="77777777" w:rsidTr="00451F5E">
        <w:trPr>
          <w:trHeight w:val="5474"/>
        </w:trPr>
        <w:tc>
          <w:tcPr>
            <w:tcW w:w="562" w:type="dxa"/>
            <w:vAlign w:val="center"/>
          </w:tcPr>
          <w:p w14:paraId="0FA95136" w14:textId="77777777" w:rsidR="00451F5E" w:rsidRDefault="00451F5E" w:rsidP="00451F5E">
            <w:pPr>
              <w:jc w:val="center"/>
              <w:rPr>
                <w:bCs/>
              </w:rPr>
            </w:pPr>
            <w:r>
              <w:rPr>
                <w:bCs/>
              </w:rPr>
              <w:t>1</w:t>
            </w:r>
          </w:p>
        </w:tc>
        <w:tc>
          <w:tcPr>
            <w:tcW w:w="12474" w:type="dxa"/>
          </w:tcPr>
          <w:p w14:paraId="6D9D4A39" w14:textId="40DA24B7" w:rsidR="00451F5E" w:rsidRDefault="00451F5E" w:rsidP="00B8413B">
            <w:pPr>
              <w:rPr>
                <w:bCs/>
              </w:rPr>
            </w:pPr>
            <w:r>
              <w:rPr>
                <w:bCs/>
              </w:rPr>
              <w:t xml:space="preserve">Чи володіла юридична особа істотною участю </w:t>
            </w:r>
            <w:r w:rsidR="00B8413B">
              <w:rPr>
                <w:bCs/>
              </w:rPr>
              <w:t>у</w:t>
            </w:r>
            <w:r>
              <w:rPr>
                <w:bCs/>
              </w:rPr>
              <w:t xml:space="preserve"> фінансовій установі, іноземній фінансовій установі, станом на будь-яку дату </w:t>
            </w:r>
            <w:r w:rsidRPr="00CB17AE">
              <w:rPr>
                <w:bCs/>
              </w:rPr>
              <w:t>протягом року,</w:t>
            </w:r>
            <w:r>
              <w:rPr>
                <w:bCs/>
              </w:rPr>
              <w:t xml:space="preserve"> що передує даті рішення органу </w:t>
            </w:r>
            <w:r w:rsidRPr="00CB17AE">
              <w:rPr>
                <w:bCs/>
              </w:rPr>
              <w:t>ліцензування та нагляду, суду, або і</w:t>
            </w:r>
            <w:r>
              <w:rPr>
                <w:bCs/>
              </w:rPr>
              <w:t xml:space="preserve">ншого уповноваженого органу про </w:t>
            </w:r>
            <w:r w:rsidRPr="00CB17AE">
              <w:rPr>
                <w:bCs/>
              </w:rPr>
              <w:t>призна</w:t>
            </w:r>
            <w:r>
              <w:rPr>
                <w:bCs/>
              </w:rPr>
              <w:t>чення тимчасової адміністрації</w:t>
            </w:r>
            <w:r w:rsidR="002D0B37">
              <w:rPr>
                <w:bCs/>
              </w:rPr>
              <w:t>,</w:t>
            </w:r>
            <w:r>
              <w:rPr>
                <w:bCs/>
              </w:rPr>
              <w:t xml:space="preserve"> </w:t>
            </w:r>
            <w:r w:rsidRPr="00CB17AE">
              <w:rPr>
                <w:bCs/>
              </w:rPr>
              <w:t>та/або</w:t>
            </w:r>
            <w:r>
              <w:rPr>
                <w:bCs/>
              </w:rPr>
              <w:t xml:space="preserve"> </w:t>
            </w:r>
            <w:r w:rsidRPr="00CB17AE">
              <w:rPr>
                <w:bCs/>
              </w:rPr>
              <w:t>віднесення до кате</w:t>
            </w:r>
            <w:r>
              <w:rPr>
                <w:bCs/>
              </w:rPr>
              <w:t xml:space="preserve">горії неплатоспроможних, та/або визнання банкрутом, </w:t>
            </w:r>
            <w:r w:rsidRPr="00CB17AE">
              <w:rPr>
                <w:bCs/>
              </w:rPr>
              <w:t>та/або відкликання/анулювання банківської ліцензії/</w:t>
            </w:r>
            <w:r w:rsidR="002D0B37">
              <w:rPr>
                <w:bCs/>
              </w:rPr>
              <w:t>у</w:t>
            </w:r>
            <w:r w:rsidRPr="00CB17AE">
              <w:rPr>
                <w:bCs/>
              </w:rPr>
              <w:t>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w:t>
            </w:r>
            <w:r w:rsidR="002D0B37">
              <w:rPr>
                <w:bCs/>
              </w:rPr>
              <w:t>их</w:t>
            </w:r>
            <w:r w:rsidRPr="00CB17AE">
              <w:rPr>
                <w:bCs/>
              </w:rPr>
              <w:t xml:space="preserve"> послуг, передбачен</w:t>
            </w:r>
            <w:r w:rsidR="002D0B37">
              <w:rPr>
                <w:bCs/>
              </w:rPr>
              <w:t>их</w:t>
            </w:r>
            <w:r w:rsidRPr="00CB17AE">
              <w:rPr>
                <w:bCs/>
              </w:rPr>
              <w:t xml:space="preserve"> ліцензією на провадження певного виду діяльності, протягом року з дати отримання такої ліцензії/не провадив професійн</w:t>
            </w:r>
            <w:r w:rsidR="002D0B37">
              <w:rPr>
                <w:bCs/>
              </w:rPr>
              <w:t>ої</w:t>
            </w:r>
            <w:r w:rsidRPr="00CB17AE">
              <w:rPr>
                <w:bCs/>
              </w:rPr>
              <w:t xml:space="preserve"> діяльн</w:t>
            </w:r>
            <w:r w:rsidR="00243494">
              <w:rPr>
                <w:bCs/>
              </w:rPr>
              <w:t>о</w:t>
            </w:r>
            <w:r w:rsidRPr="00CB17AE">
              <w:rPr>
                <w:bCs/>
              </w:rPr>
              <w:t>ст</w:t>
            </w:r>
            <w:r w:rsidR="00243494">
              <w:rPr>
                <w:bCs/>
              </w:rPr>
              <w:t>і</w:t>
            </w:r>
            <w:r w:rsidRPr="00CB17AE">
              <w:rPr>
                <w:bCs/>
              </w:rPr>
              <w:t xml:space="preserve"> на ринках капіталу та організованих товарних ринках та/або не надавав додатков</w:t>
            </w:r>
            <w:r w:rsidR="00243494">
              <w:rPr>
                <w:bCs/>
              </w:rPr>
              <w:t>их</w:t>
            </w:r>
            <w:r w:rsidRPr="00CB17AE">
              <w:rPr>
                <w:bCs/>
              </w:rPr>
              <w:t xml:space="preserve"> послуг, передбачен</w:t>
            </w:r>
            <w:r w:rsidR="00243494">
              <w:rPr>
                <w:bCs/>
              </w:rPr>
              <w:t>их</w:t>
            </w:r>
            <w:r w:rsidRPr="00CB17AE">
              <w:rPr>
                <w:bCs/>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w:t>
            </w:r>
            <w:r>
              <w:rPr>
                <w:bCs/>
              </w:rPr>
              <w:t>? Якщо так,</w:t>
            </w:r>
            <w:r w:rsidR="00243494">
              <w:rPr>
                <w:bCs/>
              </w:rPr>
              <w:t xml:space="preserve"> то</w:t>
            </w:r>
            <w:r w:rsidRPr="0048575D">
              <w:rPr>
                <w:bCs/>
              </w:rPr>
              <w:t xml:space="preserve"> надайте інформацію та пояснення</w:t>
            </w:r>
          </w:p>
        </w:tc>
        <w:tc>
          <w:tcPr>
            <w:tcW w:w="1524" w:type="dxa"/>
          </w:tcPr>
          <w:p w14:paraId="46356318" w14:textId="77777777" w:rsidR="00451F5E" w:rsidRDefault="00451F5E" w:rsidP="00451F5E">
            <w:pPr>
              <w:rPr>
                <w:bCs/>
              </w:rPr>
            </w:pPr>
          </w:p>
        </w:tc>
      </w:tr>
    </w:tbl>
    <w:p w14:paraId="47FDE523" w14:textId="77777777" w:rsidR="00451F5E" w:rsidRDefault="00451F5E" w:rsidP="00451F5E">
      <w:r>
        <w:br w:type="page"/>
      </w:r>
    </w:p>
    <w:p w14:paraId="724C5996" w14:textId="77777777" w:rsidR="00451F5E" w:rsidRDefault="00451F5E" w:rsidP="00451F5E">
      <w:pPr>
        <w:jc w:val="right"/>
        <w:rPr>
          <w:bCs/>
        </w:rPr>
      </w:pPr>
      <w:r>
        <w:rPr>
          <w:bCs/>
        </w:rPr>
        <w:lastRenderedPageBreak/>
        <w:t>Продовження таблиці 21</w:t>
      </w:r>
    </w:p>
    <w:tbl>
      <w:tblPr>
        <w:tblStyle w:val="a9"/>
        <w:tblW w:w="0" w:type="auto"/>
        <w:tblLook w:val="04A0" w:firstRow="1" w:lastRow="0" w:firstColumn="1" w:lastColumn="0" w:noHBand="0" w:noVBand="1"/>
      </w:tblPr>
      <w:tblGrid>
        <w:gridCol w:w="562"/>
        <w:gridCol w:w="12474"/>
        <w:gridCol w:w="1524"/>
      </w:tblGrid>
      <w:tr w:rsidR="00451F5E" w14:paraId="756B6676" w14:textId="77777777" w:rsidTr="00451F5E">
        <w:trPr>
          <w:trHeight w:val="436"/>
        </w:trPr>
        <w:tc>
          <w:tcPr>
            <w:tcW w:w="562" w:type="dxa"/>
            <w:vAlign w:val="center"/>
          </w:tcPr>
          <w:p w14:paraId="7615C294" w14:textId="77777777" w:rsidR="00451F5E" w:rsidRDefault="00451F5E" w:rsidP="00451F5E">
            <w:pPr>
              <w:jc w:val="center"/>
              <w:rPr>
                <w:bCs/>
              </w:rPr>
            </w:pPr>
            <w:r>
              <w:rPr>
                <w:bCs/>
              </w:rPr>
              <w:t>1</w:t>
            </w:r>
          </w:p>
        </w:tc>
        <w:tc>
          <w:tcPr>
            <w:tcW w:w="12474" w:type="dxa"/>
            <w:vAlign w:val="center"/>
          </w:tcPr>
          <w:p w14:paraId="3BD6A7F8" w14:textId="77777777" w:rsidR="00451F5E" w:rsidRDefault="00451F5E" w:rsidP="00451F5E">
            <w:pPr>
              <w:jc w:val="center"/>
              <w:rPr>
                <w:bCs/>
              </w:rPr>
            </w:pPr>
            <w:r>
              <w:rPr>
                <w:bCs/>
              </w:rPr>
              <w:t>2</w:t>
            </w:r>
          </w:p>
        </w:tc>
        <w:tc>
          <w:tcPr>
            <w:tcW w:w="1524" w:type="dxa"/>
            <w:vAlign w:val="center"/>
          </w:tcPr>
          <w:p w14:paraId="34F6A6D7" w14:textId="77777777" w:rsidR="00451F5E" w:rsidRDefault="00451F5E" w:rsidP="00451F5E">
            <w:pPr>
              <w:jc w:val="center"/>
              <w:rPr>
                <w:bCs/>
              </w:rPr>
            </w:pPr>
            <w:r>
              <w:rPr>
                <w:bCs/>
              </w:rPr>
              <w:t>3</w:t>
            </w:r>
          </w:p>
        </w:tc>
      </w:tr>
      <w:tr w:rsidR="00451F5E" w14:paraId="06C79C44" w14:textId="77777777" w:rsidTr="00451F5E">
        <w:trPr>
          <w:trHeight w:val="6258"/>
        </w:trPr>
        <w:tc>
          <w:tcPr>
            <w:tcW w:w="562" w:type="dxa"/>
            <w:vAlign w:val="center"/>
          </w:tcPr>
          <w:p w14:paraId="3446AD56" w14:textId="77777777" w:rsidR="00451F5E" w:rsidRDefault="00451F5E" w:rsidP="00451F5E">
            <w:pPr>
              <w:jc w:val="center"/>
              <w:rPr>
                <w:bCs/>
              </w:rPr>
            </w:pPr>
            <w:r>
              <w:rPr>
                <w:bCs/>
              </w:rPr>
              <w:t>2</w:t>
            </w:r>
          </w:p>
        </w:tc>
        <w:tc>
          <w:tcPr>
            <w:tcW w:w="12474" w:type="dxa"/>
          </w:tcPr>
          <w:p w14:paraId="16748872" w14:textId="3EB2757B" w:rsidR="00451F5E" w:rsidRDefault="00243494" w:rsidP="00451F5E">
            <w:pPr>
              <w:rPr>
                <w:bCs/>
              </w:rPr>
            </w:pPr>
            <w:r>
              <w:rPr>
                <w:bCs/>
              </w:rPr>
              <w:t xml:space="preserve">Чи була в юридичної особи можливість </w:t>
            </w:r>
            <w:r w:rsidRPr="0048575D">
              <w:rPr>
                <w:bCs/>
              </w:rPr>
              <w:t>незалежно від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w:t>
            </w:r>
            <w:r>
              <w:rPr>
                <w:bCs/>
              </w:rPr>
              <w:t xml:space="preserve">анови станом на будь-яку дату </w:t>
            </w:r>
            <w:r w:rsidRPr="0048575D">
              <w:rPr>
                <w:bCs/>
              </w:rPr>
              <w:t>протягом року, що передує даті рішення органу ліцензування та нагляду, суду, або і</w:t>
            </w:r>
            <w:r>
              <w:rPr>
                <w:bCs/>
              </w:rPr>
              <w:t xml:space="preserve">ншого уповноваженого органу про </w:t>
            </w:r>
            <w:r w:rsidRPr="0048575D">
              <w:rPr>
                <w:bCs/>
              </w:rPr>
              <w:t>призначення тимчасової адміністрації</w:t>
            </w:r>
            <w:r>
              <w:rPr>
                <w:bCs/>
              </w:rPr>
              <w:t>,</w:t>
            </w:r>
            <w:r w:rsidRPr="0048575D">
              <w:rPr>
                <w:bCs/>
              </w:rPr>
              <w:t xml:space="preserve"> та/або</w:t>
            </w:r>
            <w:r>
              <w:rPr>
                <w:bCs/>
              </w:rPr>
              <w:t xml:space="preserve"> </w:t>
            </w:r>
            <w:r w:rsidRPr="0048575D">
              <w:rPr>
                <w:bCs/>
              </w:rPr>
              <w:t xml:space="preserve">віднесення до категорії неплатоспроможних, та/або </w:t>
            </w:r>
            <w:r>
              <w:rPr>
                <w:bCs/>
              </w:rPr>
              <w:t xml:space="preserve">визнання банкрутом, та/або </w:t>
            </w:r>
            <w:r w:rsidRPr="0048575D">
              <w:rPr>
                <w:bCs/>
              </w:rPr>
              <w:t>відкликання/анулювання банківської ліцензії/</w:t>
            </w:r>
            <w:r>
              <w:rPr>
                <w:bCs/>
              </w:rPr>
              <w:t>у</w:t>
            </w:r>
            <w:r w:rsidRPr="0048575D">
              <w:rPr>
                <w:bCs/>
              </w:rPr>
              <w:t>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w:t>
            </w:r>
            <w:r>
              <w:rPr>
                <w:bCs/>
              </w:rPr>
              <w:t>их</w:t>
            </w:r>
            <w:r w:rsidRPr="0048575D">
              <w:rPr>
                <w:bCs/>
              </w:rPr>
              <w:t xml:space="preserve"> послуг, передбачен</w:t>
            </w:r>
            <w:r>
              <w:rPr>
                <w:bCs/>
              </w:rPr>
              <w:t>их</w:t>
            </w:r>
            <w:r w:rsidRPr="0048575D">
              <w:rPr>
                <w:bCs/>
              </w:rPr>
              <w:t xml:space="preserve"> ліцензією на провадження певного виду діяльності, протягом року з дати отримання такої ліцензії/не провадив професійн</w:t>
            </w:r>
            <w:r>
              <w:rPr>
                <w:bCs/>
              </w:rPr>
              <w:t>ої</w:t>
            </w:r>
            <w:r w:rsidRPr="0048575D">
              <w:rPr>
                <w:bCs/>
              </w:rPr>
              <w:t xml:space="preserve"> діяльн</w:t>
            </w:r>
            <w:r>
              <w:rPr>
                <w:bCs/>
              </w:rPr>
              <w:t>ості</w:t>
            </w:r>
            <w:r w:rsidRPr="0048575D">
              <w:rPr>
                <w:bCs/>
              </w:rPr>
              <w:t xml:space="preserve"> на ринках капіталу та організованих товарних ринках та/або не надавав додатков</w:t>
            </w:r>
            <w:r>
              <w:rPr>
                <w:bCs/>
              </w:rPr>
              <w:t>их</w:t>
            </w:r>
            <w:r w:rsidRPr="0048575D">
              <w:rPr>
                <w:bCs/>
              </w:rPr>
              <w:t xml:space="preserve"> послуг, передбачен</w:t>
            </w:r>
            <w:r>
              <w:rPr>
                <w:bCs/>
              </w:rPr>
              <w:t>их</w:t>
            </w:r>
            <w:r w:rsidRPr="0048575D">
              <w:rPr>
                <w:bCs/>
              </w:rPr>
              <w:t xml:space="preserve">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w:t>
            </w:r>
            <w:r>
              <w:rPr>
                <w:bCs/>
              </w:rPr>
              <w:t xml:space="preserve">професійної діяльності), та/або </w:t>
            </w:r>
            <w:r w:rsidRPr="0048575D">
              <w:rPr>
                <w:bCs/>
              </w:rPr>
              <w:t>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w:t>
            </w:r>
            <w:r>
              <w:rPr>
                <w:bCs/>
              </w:rPr>
              <w:t>? Якщо так, то надайте інформацію та пояснення</w:t>
            </w:r>
          </w:p>
        </w:tc>
        <w:tc>
          <w:tcPr>
            <w:tcW w:w="1524" w:type="dxa"/>
          </w:tcPr>
          <w:p w14:paraId="0FA34CD7" w14:textId="77777777" w:rsidR="00451F5E" w:rsidRDefault="00451F5E" w:rsidP="00451F5E">
            <w:pPr>
              <w:rPr>
                <w:bCs/>
              </w:rPr>
            </w:pPr>
          </w:p>
        </w:tc>
      </w:tr>
    </w:tbl>
    <w:p w14:paraId="32C28D1C" w14:textId="77777777" w:rsidR="00451F5E" w:rsidRPr="008242C1" w:rsidRDefault="00451F5E" w:rsidP="00451F5E">
      <w:pPr>
        <w:rPr>
          <w:bCs/>
          <w:highlight w:val="yellow"/>
        </w:rPr>
      </w:pPr>
    </w:p>
    <w:p w14:paraId="6CAC2BAF" w14:textId="77777777" w:rsidR="00451F5E" w:rsidRPr="00243494" w:rsidRDefault="00451F5E" w:rsidP="00451F5E">
      <w:pPr>
        <w:rPr>
          <w:bCs/>
          <w:highlight w:val="yellow"/>
        </w:rPr>
      </w:pPr>
      <w:r w:rsidRPr="00243494">
        <w:rPr>
          <w:bCs/>
          <w:highlight w:val="yellow"/>
        </w:rPr>
        <w:br w:type="page"/>
      </w:r>
    </w:p>
    <w:p w14:paraId="255E7A3E" w14:textId="77777777" w:rsidR="00DA70CE" w:rsidRDefault="00DA70CE" w:rsidP="00451F5E">
      <w:pPr>
        <w:rPr>
          <w:bCs/>
        </w:rPr>
      </w:pPr>
    </w:p>
    <w:p w14:paraId="2414C17A" w14:textId="536A0569" w:rsidR="00451F5E" w:rsidRDefault="00451F5E" w:rsidP="00451F5E">
      <w:pPr>
        <w:rPr>
          <w:bCs/>
        </w:rPr>
      </w:pPr>
      <w:r w:rsidRPr="009B7235">
        <w:rPr>
          <w:bCs/>
        </w:rPr>
        <w:t>22.</w:t>
      </w:r>
      <w:r>
        <w:rPr>
          <w:bCs/>
        </w:rPr>
        <w:t xml:space="preserve"> Інша інформація щодо ділової репутації</w:t>
      </w:r>
    </w:p>
    <w:p w14:paraId="4B4F242F" w14:textId="77777777" w:rsidR="00451F5E" w:rsidRDefault="00451F5E" w:rsidP="00451F5E">
      <w:pPr>
        <w:jc w:val="right"/>
        <w:rPr>
          <w:bCs/>
        </w:rPr>
      </w:pPr>
      <w:r>
        <w:rPr>
          <w:bCs/>
        </w:rPr>
        <w:t>Таблиця 22</w:t>
      </w:r>
    </w:p>
    <w:tbl>
      <w:tblPr>
        <w:tblStyle w:val="a9"/>
        <w:tblW w:w="0" w:type="auto"/>
        <w:tblLook w:val="04A0" w:firstRow="1" w:lastRow="0" w:firstColumn="1" w:lastColumn="0" w:noHBand="0" w:noVBand="1"/>
      </w:tblPr>
      <w:tblGrid>
        <w:gridCol w:w="562"/>
        <w:gridCol w:w="11907"/>
        <w:gridCol w:w="2091"/>
      </w:tblGrid>
      <w:tr w:rsidR="00451F5E" w14:paraId="51004BCB" w14:textId="77777777" w:rsidTr="00451F5E">
        <w:tc>
          <w:tcPr>
            <w:tcW w:w="562" w:type="dxa"/>
          </w:tcPr>
          <w:p w14:paraId="362C0820" w14:textId="77777777" w:rsidR="00451F5E" w:rsidRDefault="00451F5E" w:rsidP="00451F5E">
            <w:pPr>
              <w:rPr>
                <w:bCs/>
              </w:rPr>
            </w:pPr>
            <w:r>
              <w:rPr>
                <w:bCs/>
              </w:rPr>
              <w:t>№</w:t>
            </w:r>
          </w:p>
          <w:p w14:paraId="5240806D" w14:textId="77777777" w:rsidR="00451F5E" w:rsidRDefault="00451F5E" w:rsidP="00451F5E">
            <w:pPr>
              <w:rPr>
                <w:bCs/>
              </w:rPr>
            </w:pPr>
            <w:r>
              <w:rPr>
                <w:bCs/>
              </w:rPr>
              <w:t>з/п</w:t>
            </w:r>
          </w:p>
        </w:tc>
        <w:tc>
          <w:tcPr>
            <w:tcW w:w="11907" w:type="dxa"/>
          </w:tcPr>
          <w:p w14:paraId="0F8BB669" w14:textId="5F51BAD6" w:rsidR="00451F5E" w:rsidRDefault="00243494" w:rsidP="00451F5E">
            <w:pPr>
              <w:jc w:val="center"/>
              <w:rPr>
                <w:bCs/>
              </w:rPr>
            </w:pPr>
            <w:r>
              <w:rPr>
                <w:bCs/>
              </w:rPr>
              <w:t>Зап</w:t>
            </w:r>
            <w:r w:rsidR="00451F5E">
              <w:rPr>
                <w:bCs/>
              </w:rPr>
              <w:t>итання</w:t>
            </w:r>
          </w:p>
        </w:tc>
        <w:tc>
          <w:tcPr>
            <w:tcW w:w="2091" w:type="dxa"/>
          </w:tcPr>
          <w:p w14:paraId="7DE18154" w14:textId="77777777" w:rsidR="00451F5E" w:rsidRDefault="00451F5E" w:rsidP="00451F5E">
            <w:pPr>
              <w:jc w:val="center"/>
              <w:rPr>
                <w:bCs/>
              </w:rPr>
            </w:pPr>
            <w:r>
              <w:rPr>
                <w:bCs/>
              </w:rPr>
              <w:t>Відповідь</w:t>
            </w:r>
          </w:p>
          <w:p w14:paraId="4F2B73A4" w14:textId="77777777" w:rsidR="00451F5E" w:rsidRDefault="00451F5E" w:rsidP="00451F5E">
            <w:pPr>
              <w:jc w:val="center"/>
              <w:rPr>
                <w:bCs/>
              </w:rPr>
            </w:pPr>
            <w:r>
              <w:rPr>
                <w:bCs/>
              </w:rPr>
              <w:t>(так/ні)</w:t>
            </w:r>
          </w:p>
        </w:tc>
      </w:tr>
      <w:tr w:rsidR="00451F5E" w14:paraId="357CA22E" w14:textId="77777777" w:rsidTr="00451F5E">
        <w:tc>
          <w:tcPr>
            <w:tcW w:w="562" w:type="dxa"/>
          </w:tcPr>
          <w:p w14:paraId="13689632" w14:textId="77777777" w:rsidR="00451F5E" w:rsidRDefault="00451F5E" w:rsidP="00451F5E">
            <w:pPr>
              <w:jc w:val="center"/>
              <w:rPr>
                <w:bCs/>
              </w:rPr>
            </w:pPr>
            <w:r>
              <w:rPr>
                <w:bCs/>
              </w:rPr>
              <w:t>1</w:t>
            </w:r>
          </w:p>
        </w:tc>
        <w:tc>
          <w:tcPr>
            <w:tcW w:w="11907" w:type="dxa"/>
          </w:tcPr>
          <w:p w14:paraId="2E56C1C6" w14:textId="77777777" w:rsidR="00451F5E" w:rsidRDefault="00451F5E" w:rsidP="00451F5E">
            <w:pPr>
              <w:jc w:val="center"/>
              <w:rPr>
                <w:bCs/>
              </w:rPr>
            </w:pPr>
            <w:r>
              <w:rPr>
                <w:bCs/>
              </w:rPr>
              <w:t>2</w:t>
            </w:r>
          </w:p>
        </w:tc>
        <w:tc>
          <w:tcPr>
            <w:tcW w:w="2091" w:type="dxa"/>
          </w:tcPr>
          <w:p w14:paraId="515498F4" w14:textId="77777777" w:rsidR="00451F5E" w:rsidRDefault="00451F5E" w:rsidP="00451F5E">
            <w:pPr>
              <w:jc w:val="center"/>
              <w:rPr>
                <w:bCs/>
              </w:rPr>
            </w:pPr>
            <w:r>
              <w:rPr>
                <w:bCs/>
              </w:rPr>
              <w:t>3</w:t>
            </w:r>
          </w:p>
        </w:tc>
      </w:tr>
      <w:tr w:rsidR="00451F5E" w14:paraId="6AD114A3" w14:textId="77777777" w:rsidTr="00451F5E">
        <w:trPr>
          <w:trHeight w:val="1062"/>
        </w:trPr>
        <w:tc>
          <w:tcPr>
            <w:tcW w:w="562" w:type="dxa"/>
          </w:tcPr>
          <w:p w14:paraId="09669AE0" w14:textId="77777777" w:rsidR="00451F5E" w:rsidRDefault="00451F5E" w:rsidP="00451F5E">
            <w:pPr>
              <w:jc w:val="center"/>
              <w:rPr>
                <w:bCs/>
              </w:rPr>
            </w:pPr>
            <w:r>
              <w:rPr>
                <w:bCs/>
              </w:rPr>
              <w:t>1</w:t>
            </w:r>
          </w:p>
        </w:tc>
        <w:tc>
          <w:tcPr>
            <w:tcW w:w="11907" w:type="dxa"/>
          </w:tcPr>
          <w:p w14:paraId="405046E3" w14:textId="5C0EEC97" w:rsidR="00451F5E" w:rsidRDefault="00451F5E" w:rsidP="00CA1B4C">
            <w:pPr>
              <w:rPr>
                <w:bCs/>
              </w:rPr>
            </w:pPr>
            <w:r>
              <w:rPr>
                <w:bCs/>
              </w:rPr>
              <w:t xml:space="preserve">Чи наявні </w:t>
            </w:r>
            <w:r w:rsidRPr="009B7235">
              <w:rPr>
                <w:bCs/>
              </w:rPr>
              <w:t>у керівника та/або власника істотної участі в юридичній особі ознаки небездоганн</w:t>
            </w:r>
            <w:r>
              <w:rPr>
                <w:bCs/>
              </w:rPr>
              <w:t>ої ділової репутації, визначені</w:t>
            </w:r>
            <w:r w:rsidRPr="009B7235">
              <w:rPr>
                <w:bCs/>
              </w:rPr>
              <w:t xml:space="preserve"> Положенням? Якщо так, то вказати </w:t>
            </w:r>
            <w:r>
              <w:rPr>
                <w:bCs/>
              </w:rPr>
              <w:t>п</w:t>
            </w:r>
            <w:r w:rsidRPr="00D90EB4">
              <w:rPr>
                <w:bCs/>
              </w:rPr>
              <w:t xml:space="preserve">різвище, </w:t>
            </w:r>
            <w:r w:rsidR="00670266">
              <w:rPr>
                <w:bCs/>
              </w:rPr>
              <w:t xml:space="preserve">власне </w:t>
            </w:r>
            <w:r w:rsidRPr="00D90EB4">
              <w:rPr>
                <w:bCs/>
              </w:rPr>
              <w:t>ім’я, по батькові</w:t>
            </w:r>
            <w:r w:rsidRPr="009B7235">
              <w:rPr>
                <w:bCs/>
              </w:rPr>
              <w:t>/найменування особи, та наявні ознаки</w:t>
            </w:r>
          </w:p>
        </w:tc>
        <w:tc>
          <w:tcPr>
            <w:tcW w:w="2091" w:type="dxa"/>
          </w:tcPr>
          <w:p w14:paraId="62BC3F31" w14:textId="77777777" w:rsidR="00451F5E" w:rsidRDefault="00451F5E" w:rsidP="00451F5E">
            <w:pPr>
              <w:rPr>
                <w:bCs/>
              </w:rPr>
            </w:pPr>
          </w:p>
        </w:tc>
      </w:tr>
      <w:tr w:rsidR="00451F5E" w14:paraId="1763D83E" w14:textId="77777777" w:rsidTr="00451F5E">
        <w:trPr>
          <w:trHeight w:val="1062"/>
        </w:trPr>
        <w:tc>
          <w:tcPr>
            <w:tcW w:w="562" w:type="dxa"/>
          </w:tcPr>
          <w:p w14:paraId="7211A93F" w14:textId="77777777" w:rsidR="00451F5E" w:rsidRDefault="00451F5E" w:rsidP="00451F5E">
            <w:pPr>
              <w:jc w:val="center"/>
              <w:rPr>
                <w:bCs/>
              </w:rPr>
            </w:pPr>
            <w:r>
              <w:rPr>
                <w:bCs/>
              </w:rPr>
              <w:t>2</w:t>
            </w:r>
          </w:p>
        </w:tc>
        <w:tc>
          <w:tcPr>
            <w:tcW w:w="11907" w:type="dxa"/>
          </w:tcPr>
          <w:p w14:paraId="2A96D5CA" w14:textId="77777777" w:rsidR="00451F5E" w:rsidRPr="00A12510" w:rsidRDefault="00451F5E" w:rsidP="00451F5E">
            <w:pPr>
              <w:rPr>
                <w:bCs/>
              </w:rPr>
            </w:pPr>
            <w:r w:rsidRPr="009B7235">
              <w:rPr>
                <w:bCs/>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2091" w:type="dxa"/>
          </w:tcPr>
          <w:p w14:paraId="7794829E" w14:textId="77777777" w:rsidR="00451F5E" w:rsidRDefault="00451F5E" w:rsidP="00451F5E">
            <w:pPr>
              <w:rPr>
                <w:bCs/>
              </w:rPr>
            </w:pPr>
          </w:p>
        </w:tc>
      </w:tr>
      <w:tr w:rsidR="00451F5E" w14:paraId="53254300" w14:textId="77777777" w:rsidTr="004215C0">
        <w:trPr>
          <w:trHeight w:val="605"/>
        </w:trPr>
        <w:tc>
          <w:tcPr>
            <w:tcW w:w="562" w:type="dxa"/>
          </w:tcPr>
          <w:p w14:paraId="6C6B8B47" w14:textId="77777777" w:rsidR="00451F5E" w:rsidRDefault="00451F5E" w:rsidP="00451F5E">
            <w:pPr>
              <w:jc w:val="center"/>
              <w:rPr>
                <w:bCs/>
              </w:rPr>
            </w:pPr>
            <w:r>
              <w:rPr>
                <w:bCs/>
              </w:rPr>
              <w:t>3</w:t>
            </w:r>
          </w:p>
        </w:tc>
        <w:tc>
          <w:tcPr>
            <w:tcW w:w="11907" w:type="dxa"/>
          </w:tcPr>
          <w:p w14:paraId="74CB0AF1" w14:textId="77777777" w:rsidR="00451F5E" w:rsidRPr="00A12510" w:rsidRDefault="00451F5E" w:rsidP="00451F5E">
            <w:pPr>
              <w:rPr>
                <w:bCs/>
              </w:rPr>
            </w:pPr>
            <w:r w:rsidRPr="00117524">
              <w:rPr>
                <w:bCs/>
              </w:rPr>
              <w:t>Чи були факти невиконання юридичною особою інших фінансових зобов’язань (крім фінансових зобов’язань, в</w:t>
            </w:r>
            <w:r>
              <w:rPr>
                <w:bCs/>
              </w:rPr>
              <w:t>изначених в главі 26 розділу IV</w:t>
            </w:r>
            <w:r w:rsidRPr="00117524">
              <w:rPr>
                <w:bCs/>
              </w:rPr>
              <w:t xml:space="preserve"> Положення)?</w:t>
            </w:r>
          </w:p>
        </w:tc>
        <w:tc>
          <w:tcPr>
            <w:tcW w:w="2091" w:type="dxa"/>
          </w:tcPr>
          <w:p w14:paraId="2C6FABF9" w14:textId="77777777" w:rsidR="00451F5E" w:rsidRDefault="00451F5E" w:rsidP="00451F5E">
            <w:pPr>
              <w:rPr>
                <w:bCs/>
              </w:rPr>
            </w:pPr>
          </w:p>
        </w:tc>
      </w:tr>
      <w:tr w:rsidR="00451F5E" w14:paraId="44FC0EC0" w14:textId="77777777" w:rsidTr="004215C0">
        <w:trPr>
          <w:trHeight w:val="393"/>
        </w:trPr>
        <w:tc>
          <w:tcPr>
            <w:tcW w:w="562" w:type="dxa"/>
          </w:tcPr>
          <w:p w14:paraId="57884525" w14:textId="77777777" w:rsidR="00451F5E" w:rsidRDefault="00451F5E" w:rsidP="00451F5E">
            <w:pPr>
              <w:jc w:val="center"/>
              <w:rPr>
                <w:bCs/>
              </w:rPr>
            </w:pPr>
            <w:r>
              <w:rPr>
                <w:bCs/>
              </w:rPr>
              <w:t>4</w:t>
            </w:r>
          </w:p>
        </w:tc>
        <w:tc>
          <w:tcPr>
            <w:tcW w:w="11907" w:type="dxa"/>
          </w:tcPr>
          <w:p w14:paraId="21D176BB" w14:textId="77777777" w:rsidR="00451F5E" w:rsidRPr="00A12510" w:rsidRDefault="00451F5E" w:rsidP="00451F5E">
            <w:pPr>
              <w:rPr>
                <w:bCs/>
              </w:rPr>
            </w:pPr>
            <w:r w:rsidRPr="00117524">
              <w:rPr>
                <w:bCs/>
              </w:rPr>
              <w:t>Чи було відкрито щодо юридичної особи провадження у справі про банкрутство</w:t>
            </w:r>
            <w:r>
              <w:rPr>
                <w:bCs/>
              </w:rPr>
              <w:t>?</w:t>
            </w:r>
          </w:p>
        </w:tc>
        <w:tc>
          <w:tcPr>
            <w:tcW w:w="2091" w:type="dxa"/>
          </w:tcPr>
          <w:p w14:paraId="7BC4B90C" w14:textId="77777777" w:rsidR="00451F5E" w:rsidRDefault="00451F5E" w:rsidP="00451F5E">
            <w:pPr>
              <w:rPr>
                <w:bCs/>
              </w:rPr>
            </w:pPr>
          </w:p>
        </w:tc>
      </w:tr>
    </w:tbl>
    <w:p w14:paraId="06DA64A9" w14:textId="77777777" w:rsidR="00650AC4" w:rsidRPr="001E2425" w:rsidRDefault="00650AC4" w:rsidP="00451F5E">
      <w:pPr>
        <w:jc w:val="center"/>
        <w:rPr>
          <w:bCs/>
          <w:lang w:val="ru-RU"/>
        </w:rPr>
      </w:pPr>
    </w:p>
    <w:p w14:paraId="03545734" w14:textId="77777777" w:rsidR="00650AC4" w:rsidRPr="001E2425" w:rsidRDefault="00650AC4">
      <w:pPr>
        <w:spacing w:after="200" w:line="276" w:lineRule="auto"/>
        <w:jc w:val="left"/>
        <w:rPr>
          <w:bCs/>
          <w:lang w:val="ru-RU"/>
        </w:rPr>
      </w:pPr>
      <w:r w:rsidRPr="001E2425">
        <w:rPr>
          <w:bCs/>
          <w:lang w:val="ru-RU"/>
        </w:rPr>
        <w:br w:type="page"/>
      </w:r>
    </w:p>
    <w:p w14:paraId="57B4C390" w14:textId="163E80F4" w:rsidR="00451F5E" w:rsidRDefault="00451F5E" w:rsidP="00451F5E">
      <w:pPr>
        <w:jc w:val="center"/>
        <w:rPr>
          <w:bCs/>
        </w:rPr>
      </w:pPr>
      <w:r w:rsidRPr="0065607A">
        <w:rPr>
          <w:bCs/>
          <w:lang w:val="en-US"/>
        </w:rPr>
        <w:lastRenderedPageBreak/>
        <w:t>V</w:t>
      </w:r>
      <w:r w:rsidRPr="0065607A">
        <w:rPr>
          <w:bCs/>
          <w:lang w:val="ru-RU"/>
        </w:rPr>
        <w:t>.</w:t>
      </w:r>
      <w:r w:rsidRPr="0065607A">
        <w:rPr>
          <w:bCs/>
        </w:rPr>
        <w:t>Відносини з іншими особами</w:t>
      </w:r>
    </w:p>
    <w:p w14:paraId="76E5C4DD" w14:textId="77777777" w:rsidR="004D5D0A" w:rsidRDefault="004D5D0A" w:rsidP="00451F5E">
      <w:pPr>
        <w:jc w:val="center"/>
        <w:rPr>
          <w:bCs/>
        </w:rPr>
      </w:pPr>
    </w:p>
    <w:p w14:paraId="4CBF50FD" w14:textId="77777777" w:rsidR="00451F5E" w:rsidRDefault="00451F5E" w:rsidP="00451F5E">
      <w:pPr>
        <w:rPr>
          <w:bCs/>
        </w:rPr>
      </w:pPr>
      <w:r>
        <w:rPr>
          <w:bCs/>
        </w:rPr>
        <w:t>23. Загальна інформація щодо відносин з іншими особами</w:t>
      </w:r>
    </w:p>
    <w:p w14:paraId="6292E668" w14:textId="77777777" w:rsidR="00451F5E" w:rsidRPr="00514AA3" w:rsidRDefault="00451F5E" w:rsidP="00451F5E">
      <w:pPr>
        <w:jc w:val="right"/>
        <w:rPr>
          <w:bCs/>
        </w:rPr>
      </w:pPr>
      <w:r>
        <w:rPr>
          <w:bCs/>
        </w:rPr>
        <w:t>Таблиця 23</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7660"/>
        <w:gridCol w:w="6258"/>
      </w:tblGrid>
      <w:tr w:rsidR="00451F5E" w:rsidRPr="00FC5893" w14:paraId="0AC21176" w14:textId="77777777" w:rsidTr="00451F5E">
        <w:trPr>
          <w:trHeight w:val="20"/>
        </w:trPr>
        <w:tc>
          <w:tcPr>
            <w:tcW w:w="234" w:type="pct"/>
          </w:tcPr>
          <w:p w14:paraId="389DFE38" w14:textId="77777777" w:rsidR="00451F5E" w:rsidRDefault="00451F5E" w:rsidP="00451F5E">
            <w:r>
              <w:t>№</w:t>
            </w:r>
          </w:p>
          <w:p w14:paraId="202E8D67" w14:textId="77777777" w:rsidR="00451F5E" w:rsidRPr="00FC5893" w:rsidRDefault="00451F5E" w:rsidP="00451F5E">
            <w:r>
              <w:t>з/п</w:t>
            </w:r>
          </w:p>
        </w:tc>
        <w:tc>
          <w:tcPr>
            <w:tcW w:w="2623" w:type="pct"/>
            <w:shd w:val="clear" w:color="auto" w:fill="auto"/>
            <w:vAlign w:val="center"/>
          </w:tcPr>
          <w:p w14:paraId="34F360D7" w14:textId="77777777" w:rsidR="00451F5E" w:rsidRPr="00FC5893" w:rsidRDefault="00451F5E" w:rsidP="00451F5E">
            <w:pPr>
              <w:jc w:val="center"/>
            </w:pPr>
            <w:r>
              <w:t>Питання</w:t>
            </w:r>
          </w:p>
        </w:tc>
        <w:tc>
          <w:tcPr>
            <w:tcW w:w="2143" w:type="pct"/>
            <w:shd w:val="clear" w:color="auto" w:fill="auto"/>
            <w:vAlign w:val="center"/>
          </w:tcPr>
          <w:p w14:paraId="77D6E953" w14:textId="77777777" w:rsidR="00451F5E" w:rsidRPr="00FC5893" w:rsidRDefault="00451F5E" w:rsidP="00451F5E">
            <w:pPr>
              <w:jc w:val="center"/>
            </w:pPr>
            <w:r>
              <w:t>Інформація</w:t>
            </w:r>
          </w:p>
        </w:tc>
      </w:tr>
      <w:tr w:rsidR="00451F5E" w14:paraId="0ADFEC02" w14:textId="77777777" w:rsidTr="00451F5E">
        <w:trPr>
          <w:trHeight w:val="20"/>
        </w:trPr>
        <w:tc>
          <w:tcPr>
            <w:tcW w:w="234" w:type="pct"/>
          </w:tcPr>
          <w:p w14:paraId="52249C88" w14:textId="77777777" w:rsidR="00451F5E" w:rsidRDefault="00451F5E" w:rsidP="00FE01E5">
            <w:pPr>
              <w:jc w:val="center"/>
            </w:pPr>
            <w:r>
              <w:t>1</w:t>
            </w:r>
          </w:p>
        </w:tc>
        <w:tc>
          <w:tcPr>
            <w:tcW w:w="2623" w:type="pct"/>
            <w:shd w:val="clear" w:color="auto" w:fill="auto"/>
            <w:vAlign w:val="center"/>
          </w:tcPr>
          <w:p w14:paraId="6195DDE1" w14:textId="77777777" w:rsidR="00451F5E" w:rsidRDefault="00451F5E" w:rsidP="00451F5E">
            <w:pPr>
              <w:jc w:val="center"/>
            </w:pPr>
            <w:r>
              <w:t>2</w:t>
            </w:r>
          </w:p>
        </w:tc>
        <w:tc>
          <w:tcPr>
            <w:tcW w:w="2143" w:type="pct"/>
            <w:shd w:val="clear" w:color="auto" w:fill="auto"/>
            <w:vAlign w:val="center"/>
          </w:tcPr>
          <w:p w14:paraId="4D6DDDB9" w14:textId="77777777" w:rsidR="00451F5E" w:rsidRDefault="00451F5E" w:rsidP="00451F5E">
            <w:pPr>
              <w:jc w:val="center"/>
            </w:pPr>
            <w:r>
              <w:t>3</w:t>
            </w:r>
          </w:p>
        </w:tc>
      </w:tr>
      <w:tr w:rsidR="00451F5E" w14:paraId="3DF2FA17" w14:textId="77777777" w:rsidTr="00451F5E">
        <w:trPr>
          <w:trHeight w:val="20"/>
        </w:trPr>
        <w:tc>
          <w:tcPr>
            <w:tcW w:w="234" w:type="pct"/>
          </w:tcPr>
          <w:p w14:paraId="4B6DCE7C" w14:textId="77777777" w:rsidR="00451F5E" w:rsidRDefault="00451F5E" w:rsidP="00FE01E5">
            <w:pPr>
              <w:jc w:val="center"/>
            </w:pPr>
            <w:r>
              <w:t>1</w:t>
            </w:r>
          </w:p>
        </w:tc>
        <w:tc>
          <w:tcPr>
            <w:tcW w:w="2623" w:type="pct"/>
            <w:shd w:val="clear" w:color="auto" w:fill="auto"/>
            <w:vAlign w:val="center"/>
          </w:tcPr>
          <w:p w14:paraId="4E974902" w14:textId="5D7984B3" w:rsidR="00451F5E" w:rsidRDefault="00451F5E" w:rsidP="00451F5E">
            <w:r w:rsidRPr="00CB1533">
              <w:t xml:space="preserve">Чи має юридична особа пряму та/або опосередковану істотну участь </w:t>
            </w:r>
            <w:r w:rsidR="00243494">
              <w:t>чи</w:t>
            </w:r>
            <w:r w:rsidRPr="00CB1533">
              <w:t xml:space="preserve"> є одним із 10 найбільших остаточних ключових учасників у структурі власності інших юридичних осіб, у тому числі банків?</w:t>
            </w:r>
          </w:p>
        </w:tc>
        <w:tc>
          <w:tcPr>
            <w:tcW w:w="2143" w:type="pct"/>
            <w:shd w:val="clear" w:color="auto" w:fill="auto"/>
            <w:vAlign w:val="center"/>
          </w:tcPr>
          <w:p w14:paraId="1CD8A307" w14:textId="77777777" w:rsidR="00451F5E" w:rsidRDefault="00451F5E" w:rsidP="00451F5E">
            <w:pPr>
              <w:jc w:val="center"/>
            </w:pPr>
            <w:r>
              <w:rPr>
                <w:bCs/>
              </w:rPr>
              <w:t>Т</w:t>
            </w:r>
            <w:r w:rsidRPr="00CB1533">
              <w:rPr>
                <w:bCs/>
              </w:rPr>
              <w:t>ак/ні</w:t>
            </w:r>
          </w:p>
        </w:tc>
      </w:tr>
      <w:tr w:rsidR="00451F5E" w14:paraId="393FCF03" w14:textId="77777777" w:rsidTr="00451F5E">
        <w:trPr>
          <w:trHeight w:val="20"/>
        </w:trPr>
        <w:tc>
          <w:tcPr>
            <w:tcW w:w="234" w:type="pct"/>
          </w:tcPr>
          <w:p w14:paraId="2D712730" w14:textId="77777777" w:rsidR="00451F5E" w:rsidRDefault="00451F5E" w:rsidP="00FE01E5">
            <w:pPr>
              <w:jc w:val="center"/>
            </w:pPr>
            <w:r>
              <w:t>2</w:t>
            </w:r>
          </w:p>
        </w:tc>
        <w:tc>
          <w:tcPr>
            <w:tcW w:w="4766" w:type="pct"/>
            <w:gridSpan w:val="2"/>
            <w:shd w:val="clear" w:color="auto" w:fill="auto"/>
            <w:vAlign w:val="center"/>
          </w:tcPr>
          <w:p w14:paraId="68F92651" w14:textId="19E4A284" w:rsidR="00451F5E" w:rsidRDefault="00451F5E" w:rsidP="00451F5E">
            <w:r>
              <w:t xml:space="preserve">Якщо відповідь на питання колонки 2 рядка 1 </w:t>
            </w:r>
            <w:r w:rsidR="00243494" w:rsidRPr="00243494">
              <w:rPr>
                <w:lang w:val="ru-RU"/>
              </w:rPr>
              <w:t>“</w:t>
            </w:r>
            <w:r>
              <w:t>Так</w:t>
            </w:r>
            <w:r w:rsidR="00243494" w:rsidRPr="00243494">
              <w:rPr>
                <w:lang w:val="ru-RU"/>
              </w:rPr>
              <w:t>”</w:t>
            </w:r>
            <w:r>
              <w:t>,</w:t>
            </w:r>
            <w:r w:rsidR="00243494">
              <w:t xml:space="preserve"> то</w:t>
            </w:r>
            <w:r>
              <w:t xml:space="preserve"> заповніть таблицю 2</w:t>
            </w:r>
            <w:r w:rsidR="00243494">
              <w:t>4</w:t>
            </w:r>
            <w:r>
              <w:t xml:space="preserve"> додатка 4 до Положення</w:t>
            </w:r>
          </w:p>
        </w:tc>
      </w:tr>
      <w:tr w:rsidR="00451F5E" w14:paraId="3E1BADAA" w14:textId="77777777" w:rsidTr="00451F5E">
        <w:trPr>
          <w:trHeight w:val="20"/>
        </w:trPr>
        <w:tc>
          <w:tcPr>
            <w:tcW w:w="234" w:type="pct"/>
          </w:tcPr>
          <w:p w14:paraId="5FF57AE8" w14:textId="77777777" w:rsidR="00451F5E" w:rsidRDefault="00451F5E" w:rsidP="00FE01E5">
            <w:pPr>
              <w:jc w:val="center"/>
            </w:pPr>
            <w:r>
              <w:t>3</w:t>
            </w:r>
          </w:p>
        </w:tc>
        <w:tc>
          <w:tcPr>
            <w:tcW w:w="2623" w:type="pct"/>
            <w:shd w:val="clear" w:color="auto" w:fill="auto"/>
            <w:vAlign w:val="center"/>
          </w:tcPr>
          <w:p w14:paraId="677907CC" w14:textId="77777777" w:rsidR="00451F5E" w:rsidRDefault="00451F5E" w:rsidP="00451F5E">
            <w:r w:rsidRPr="00CB1533">
              <w:t>Чи є фізичні особи, які володіють прямою та/або опосередкованою істотною участю в юридичній особі або входять до складу 10 найбільших остаточних ключових учасників у її структурі власності</w:t>
            </w:r>
          </w:p>
        </w:tc>
        <w:tc>
          <w:tcPr>
            <w:tcW w:w="2143" w:type="pct"/>
            <w:shd w:val="clear" w:color="auto" w:fill="auto"/>
            <w:vAlign w:val="center"/>
          </w:tcPr>
          <w:p w14:paraId="292CFE11" w14:textId="77777777" w:rsidR="00451F5E" w:rsidRDefault="00451F5E" w:rsidP="00451F5E">
            <w:pPr>
              <w:jc w:val="center"/>
            </w:pPr>
            <w:r>
              <w:rPr>
                <w:bCs/>
              </w:rPr>
              <w:t>Т</w:t>
            </w:r>
            <w:r w:rsidRPr="00CB1533">
              <w:rPr>
                <w:bCs/>
              </w:rPr>
              <w:t>ак/ні</w:t>
            </w:r>
          </w:p>
        </w:tc>
      </w:tr>
      <w:tr w:rsidR="00451F5E" w14:paraId="6AF59C23" w14:textId="77777777" w:rsidTr="00451F5E">
        <w:trPr>
          <w:trHeight w:val="20"/>
        </w:trPr>
        <w:tc>
          <w:tcPr>
            <w:tcW w:w="234" w:type="pct"/>
          </w:tcPr>
          <w:p w14:paraId="46E22448" w14:textId="77777777" w:rsidR="00451F5E" w:rsidRDefault="00451F5E" w:rsidP="00FE01E5">
            <w:pPr>
              <w:jc w:val="center"/>
            </w:pPr>
            <w:r>
              <w:t>4</w:t>
            </w:r>
          </w:p>
        </w:tc>
        <w:tc>
          <w:tcPr>
            <w:tcW w:w="4766" w:type="pct"/>
            <w:gridSpan w:val="2"/>
            <w:shd w:val="clear" w:color="auto" w:fill="auto"/>
            <w:vAlign w:val="center"/>
          </w:tcPr>
          <w:p w14:paraId="6C96A99B" w14:textId="733B7379" w:rsidR="00451F5E" w:rsidRDefault="00451F5E" w:rsidP="00451F5E">
            <w:r>
              <w:t>Якщо відповідь на питання колонки 2 рядка</w:t>
            </w:r>
            <w:r w:rsidDel="007D05DE">
              <w:t xml:space="preserve"> </w:t>
            </w:r>
            <w:r>
              <w:t xml:space="preserve">3 </w:t>
            </w:r>
            <w:r w:rsidR="00243494" w:rsidRPr="00243494">
              <w:rPr>
                <w:lang w:val="ru-RU"/>
              </w:rPr>
              <w:t>“</w:t>
            </w:r>
            <w:r>
              <w:t>Так</w:t>
            </w:r>
            <w:r w:rsidR="00243494" w:rsidRPr="00243494">
              <w:rPr>
                <w:lang w:val="ru-RU"/>
              </w:rPr>
              <w:t>”</w:t>
            </w:r>
            <w:r>
              <w:t>,</w:t>
            </w:r>
            <w:r w:rsidR="00243494">
              <w:t xml:space="preserve"> то</w:t>
            </w:r>
            <w:r>
              <w:t xml:space="preserve"> заповніть таблицю 2</w:t>
            </w:r>
            <w:r w:rsidR="00243494">
              <w:t>5</w:t>
            </w:r>
            <w:r>
              <w:t xml:space="preserve"> додатка 4 до Положення</w:t>
            </w:r>
          </w:p>
        </w:tc>
      </w:tr>
      <w:tr w:rsidR="00451F5E" w14:paraId="0A854C36" w14:textId="77777777" w:rsidTr="00451F5E">
        <w:trPr>
          <w:trHeight w:val="20"/>
        </w:trPr>
        <w:tc>
          <w:tcPr>
            <w:tcW w:w="234" w:type="pct"/>
          </w:tcPr>
          <w:p w14:paraId="6B73DC3B" w14:textId="77777777" w:rsidR="00451F5E" w:rsidRDefault="00451F5E" w:rsidP="00FE01E5">
            <w:pPr>
              <w:jc w:val="center"/>
            </w:pPr>
            <w:r>
              <w:t>5</w:t>
            </w:r>
          </w:p>
        </w:tc>
        <w:tc>
          <w:tcPr>
            <w:tcW w:w="2623" w:type="pct"/>
            <w:shd w:val="clear" w:color="auto" w:fill="auto"/>
            <w:vAlign w:val="center"/>
          </w:tcPr>
          <w:p w14:paraId="56D4A477" w14:textId="77777777" w:rsidR="00451F5E" w:rsidRDefault="00451F5E" w:rsidP="00451F5E">
            <w:r w:rsidRPr="00CB1533">
              <w:t>Чи є юридичні особи, які володіють прямою та/або опосередкованою істотною участю в юридичній особі чи входять до складу 10 найбільших остаточних ключових учасників у її структурі власності</w:t>
            </w:r>
          </w:p>
        </w:tc>
        <w:tc>
          <w:tcPr>
            <w:tcW w:w="2143" w:type="pct"/>
            <w:shd w:val="clear" w:color="auto" w:fill="auto"/>
            <w:vAlign w:val="center"/>
          </w:tcPr>
          <w:p w14:paraId="36B64BC3" w14:textId="77777777" w:rsidR="00451F5E" w:rsidRDefault="00451F5E" w:rsidP="00451F5E">
            <w:pPr>
              <w:jc w:val="center"/>
            </w:pPr>
            <w:r>
              <w:rPr>
                <w:bCs/>
              </w:rPr>
              <w:t>Т</w:t>
            </w:r>
            <w:r w:rsidRPr="00CB1533">
              <w:rPr>
                <w:bCs/>
              </w:rPr>
              <w:t>ак/ні</w:t>
            </w:r>
          </w:p>
        </w:tc>
      </w:tr>
      <w:tr w:rsidR="00451F5E" w14:paraId="3C3EE532" w14:textId="77777777" w:rsidTr="00451F5E">
        <w:trPr>
          <w:trHeight w:val="20"/>
        </w:trPr>
        <w:tc>
          <w:tcPr>
            <w:tcW w:w="234" w:type="pct"/>
          </w:tcPr>
          <w:p w14:paraId="36C97B53" w14:textId="77777777" w:rsidR="00451F5E" w:rsidRDefault="00451F5E" w:rsidP="00FE01E5">
            <w:pPr>
              <w:jc w:val="center"/>
            </w:pPr>
            <w:r>
              <w:t>6</w:t>
            </w:r>
          </w:p>
        </w:tc>
        <w:tc>
          <w:tcPr>
            <w:tcW w:w="4766" w:type="pct"/>
            <w:gridSpan w:val="2"/>
            <w:shd w:val="clear" w:color="auto" w:fill="auto"/>
            <w:vAlign w:val="center"/>
          </w:tcPr>
          <w:p w14:paraId="6A8CF278" w14:textId="4AC9DAC6" w:rsidR="00451F5E" w:rsidRDefault="00451F5E" w:rsidP="00451F5E">
            <w:r>
              <w:t>Якщо відповідь на питання колонки 2 рядка</w:t>
            </w:r>
            <w:r w:rsidDel="007D05DE">
              <w:t xml:space="preserve"> </w:t>
            </w:r>
            <w:r>
              <w:t xml:space="preserve">5 </w:t>
            </w:r>
            <w:r w:rsidR="00243494" w:rsidRPr="00243494">
              <w:rPr>
                <w:lang w:val="ru-RU"/>
              </w:rPr>
              <w:t>“</w:t>
            </w:r>
            <w:r>
              <w:t>Так</w:t>
            </w:r>
            <w:r w:rsidR="00243494" w:rsidRPr="00243494">
              <w:rPr>
                <w:lang w:val="ru-RU"/>
              </w:rPr>
              <w:t>”</w:t>
            </w:r>
            <w:r>
              <w:t>,</w:t>
            </w:r>
            <w:r w:rsidR="00243494">
              <w:t xml:space="preserve"> то</w:t>
            </w:r>
            <w:r>
              <w:t xml:space="preserve"> заповніть таблицю 2</w:t>
            </w:r>
            <w:r w:rsidR="00243494">
              <w:t>6</w:t>
            </w:r>
            <w:r>
              <w:t xml:space="preserve"> додатка 4 до Положення</w:t>
            </w:r>
          </w:p>
        </w:tc>
      </w:tr>
      <w:tr w:rsidR="00451F5E" w14:paraId="289C434B" w14:textId="77777777" w:rsidTr="00451F5E">
        <w:trPr>
          <w:trHeight w:val="20"/>
        </w:trPr>
        <w:tc>
          <w:tcPr>
            <w:tcW w:w="234" w:type="pct"/>
          </w:tcPr>
          <w:p w14:paraId="53EB95D1" w14:textId="77777777" w:rsidR="00451F5E" w:rsidRDefault="00451F5E" w:rsidP="00FE01E5">
            <w:pPr>
              <w:jc w:val="center"/>
            </w:pPr>
            <w:r>
              <w:t>7</w:t>
            </w:r>
          </w:p>
        </w:tc>
        <w:tc>
          <w:tcPr>
            <w:tcW w:w="2623" w:type="pct"/>
            <w:shd w:val="clear" w:color="auto" w:fill="auto"/>
            <w:vAlign w:val="center"/>
          </w:tcPr>
          <w:p w14:paraId="0FDF46EC" w14:textId="77777777" w:rsidR="00451F5E" w:rsidRDefault="00451F5E" w:rsidP="00451F5E">
            <w:r w:rsidRPr="00CB1533">
              <w:t>Чи є юридична особа поручителем (гарантом)?</w:t>
            </w:r>
          </w:p>
        </w:tc>
        <w:tc>
          <w:tcPr>
            <w:tcW w:w="2143" w:type="pct"/>
            <w:shd w:val="clear" w:color="auto" w:fill="auto"/>
            <w:vAlign w:val="center"/>
          </w:tcPr>
          <w:p w14:paraId="03B096F7" w14:textId="77777777" w:rsidR="00451F5E" w:rsidRDefault="00451F5E" w:rsidP="00451F5E">
            <w:pPr>
              <w:jc w:val="center"/>
            </w:pPr>
            <w:r>
              <w:rPr>
                <w:bCs/>
              </w:rPr>
              <w:t>Т</w:t>
            </w:r>
            <w:r w:rsidRPr="00CB1533">
              <w:rPr>
                <w:bCs/>
              </w:rPr>
              <w:t>ак/ні</w:t>
            </w:r>
          </w:p>
        </w:tc>
      </w:tr>
      <w:tr w:rsidR="00451F5E" w14:paraId="6D8593C1" w14:textId="77777777" w:rsidTr="00451F5E">
        <w:trPr>
          <w:trHeight w:val="20"/>
        </w:trPr>
        <w:tc>
          <w:tcPr>
            <w:tcW w:w="234" w:type="pct"/>
          </w:tcPr>
          <w:p w14:paraId="0DCE6B9E" w14:textId="77777777" w:rsidR="00451F5E" w:rsidRDefault="00451F5E" w:rsidP="00FE01E5">
            <w:pPr>
              <w:jc w:val="center"/>
            </w:pPr>
            <w:r>
              <w:t>8</w:t>
            </w:r>
          </w:p>
        </w:tc>
        <w:tc>
          <w:tcPr>
            <w:tcW w:w="4766" w:type="pct"/>
            <w:gridSpan w:val="2"/>
            <w:shd w:val="clear" w:color="auto" w:fill="auto"/>
            <w:vAlign w:val="center"/>
          </w:tcPr>
          <w:p w14:paraId="430337EF" w14:textId="3CDAB479" w:rsidR="00451F5E" w:rsidRDefault="00451F5E" w:rsidP="00451F5E">
            <w:r>
              <w:t>Якщо відповідь на питання колонки 2 рядка</w:t>
            </w:r>
            <w:r w:rsidDel="007D05DE">
              <w:t xml:space="preserve"> </w:t>
            </w:r>
            <w:r>
              <w:t xml:space="preserve">7 </w:t>
            </w:r>
            <w:r w:rsidR="00243494" w:rsidRPr="00243494">
              <w:rPr>
                <w:lang w:val="ru-RU"/>
              </w:rPr>
              <w:t>“</w:t>
            </w:r>
            <w:r>
              <w:t>Так</w:t>
            </w:r>
            <w:r w:rsidR="00243494" w:rsidRPr="00243494">
              <w:rPr>
                <w:lang w:val="ru-RU"/>
              </w:rPr>
              <w:t>”</w:t>
            </w:r>
            <w:r>
              <w:t>,</w:t>
            </w:r>
            <w:r w:rsidR="00243494">
              <w:t xml:space="preserve"> то</w:t>
            </w:r>
            <w:r>
              <w:t xml:space="preserve"> заповніть таблицю 2</w:t>
            </w:r>
            <w:r w:rsidR="00243494">
              <w:t>7</w:t>
            </w:r>
            <w:r>
              <w:t xml:space="preserve"> додатка 4 до Положення</w:t>
            </w:r>
          </w:p>
        </w:tc>
      </w:tr>
    </w:tbl>
    <w:p w14:paraId="38823B57" w14:textId="77777777" w:rsidR="00451F5E" w:rsidRDefault="00451F5E" w:rsidP="00451F5E">
      <w:pPr>
        <w:rPr>
          <w:b/>
          <w:bCs/>
        </w:rPr>
      </w:pPr>
    </w:p>
    <w:p w14:paraId="772B458E" w14:textId="77777777" w:rsidR="00451F5E" w:rsidRDefault="00451F5E" w:rsidP="00451F5E">
      <w:pPr>
        <w:rPr>
          <w:b/>
          <w:bCs/>
        </w:rPr>
      </w:pPr>
      <w:r>
        <w:rPr>
          <w:b/>
          <w:bCs/>
        </w:rPr>
        <w:br w:type="page"/>
      </w:r>
    </w:p>
    <w:p w14:paraId="52184754" w14:textId="77777777" w:rsidR="00451F5E" w:rsidRPr="00D16121" w:rsidRDefault="00451F5E" w:rsidP="00451F5E">
      <w:r>
        <w:lastRenderedPageBreak/>
        <w:t>24</w:t>
      </w:r>
      <w:r w:rsidRPr="00D16121">
        <w:t xml:space="preserve">. </w:t>
      </w:r>
      <w:r>
        <w:t>Інформація щодо участі в інших юридичних особах</w:t>
      </w:r>
    </w:p>
    <w:p w14:paraId="08754D57" w14:textId="77777777" w:rsidR="00451F5E" w:rsidRPr="00D16121" w:rsidRDefault="00451F5E" w:rsidP="00451F5E">
      <w:pPr>
        <w:jc w:val="right"/>
      </w:pPr>
      <w:r>
        <w:t>Таблиця 24</w:t>
      </w:r>
    </w:p>
    <w:tbl>
      <w:tblPr>
        <w:tblStyle w:val="a9"/>
        <w:tblW w:w="14596" w:type="dxa"/>
        <w:tblLook w:val="04A0" w:firstRow="1" w:lastRow="0" w:firstColumn="1" w:lastColumn="0" w:noHBand="0" w:noVBand="1"/>
      </w:tblPr>
      <w:tblGrid>
        <w:gridCol w:w="557"/>
        <w:gridCol w:w="1969"/>
        <w:gridCol w:w="2345"/>
        <w:gridCol w:w="1513"/>
        <w:gridCol w:w="2423"/>
        <w:gridCol w:w="937"/>
        <w:gridCol w:w="2108"/>
        <w:gridCol w:w="1181"/>
        <w:gridCol w:w="1563"/>
      </w:tblGrid>
      <w:tr w:rsidR="00451F5E" w:rsidRPr="00CB1533" w14:paraId="28945023" w14:textId="77777777" w:rsidTr="00451F5E">
        <w:trPr>
          <w:trHeight w:val="322"/>
        </w:trPr>
        <w:tc>
          <w:tcPr>
            <w:tcW w:w="557" w:type="dxa"/>
            <w:vMerge w:val="restart"/>
          </w:tcPr>
          <w:p w14:paraId="1724C4B2" w14:textId="77777777" w:rsidR="00451F5E" w:rsidRPr="00CB1533" w:rsidRDefault="00451F5E" w:rsidP="00451F5E">
            <w:pPr>
              <w:jc w:val="center"/>
            </w:pPr>
            <w:r>
              <w:t>№ з/п</w:t>
            </w:r>
          </w:p>
        </w:tc>
        <w:tc>
          <w:tcPr>
            <w:tcW w:w="1969" w:type="dxa"/>
            <w:vMerge w:val="restart"/>
          </w:tcPr>
          <w:p w14:paraId="789A9C14" w14:textId="77777777" w:rsidR="00451F5E" w:rsidRPr="00CB1533" w:rsidRDefault="00451F5E" w:rsidP="00451F5E">
            <w:pPr>
              <w:jc w:val="center"/>
              <w:rPr>
                <w:bCs/>
              </w:rPr>
            </w:pPr>
            <w:r w:rsidRPr="00CB1533">
              <w:t>Найменування юридичної особи</w:t>
            </w:r>
          </w:p>
        </w:tc>
        <w:tc>
          <w:tcPr>
            <w:tcW w:w="2345" w:type="dxa"/>
            <w:vMerge w:val="restart"/>
          </w:tcPr>
          <w:p w14:paraId="5E62AD0A" w14:textId="6176C8D2" w:rsidR="00451F5E" w:rsidRPr="00CB1533" w:rsidRDefault="00451F5E" w:rsidP="00CA1B4C">
            <w:pPr>
              <w:jc w:val="center"/>
              <w:rPr>
                <w:bCs/>
              </w:rPr>
            </w:pPr>
            <w:r w:rsidRPr="00CB1533">
              <w:t>Ідентифікацій</w:t>
            </w:r>
            <w:r w:rsidR="00A216B3">
              <w:t>-</w:t>
            </w:r>
            <w:r w:rsidRPr="00CB1533">
              <w:t>ний/ реєстраційний код/номер</w:t>
            </w:r>
          </w:p>
        </w:tc>
        <w:tc>
          <w:tcPr>
            <w:tcW w:w="1513" w:type="dxa"/>
            <w:vMerge w:val="restart"/>
          </w:tcPr>
          <w:p w14:paraId="0A95498E" w14:textId="77777777" w:rsidR="00451F5E" w:rsidRPr="00CB1533" w:rsidRDefault="00451F5E" w:rsidP="00451F5E">
            <w:pPr>
              <w:jc w:val="center"/>
              <w:rPr>
                <w:bCs/>
              </w:rPr>
            </w:pPr>
            <w:r w:rsidRPr="00CB1533">
              <w:t>Країна реєстрації</w:t>
            </w:r>
          </w:p>
        </w:tc>
        <w:tc>
          <w:tcPr>
            <w:tcW w:w="2423" w:type="dxa"/>
            <w:vMerge w:val="restart"/>
          </w:tcPr>
          <w:p w14:paraId="1C3375CD" w14:textId="77777777" w:rsidR="00451F5E" w:rsidRPr="00CB1533" w:rsidRDefault="00451F5E" w:rsidP="00451F5E">
            <w:pPr>
              <w:jc w:val="center"/>
              <w:rPr>
                <w:bCs/>
              </w:rPr>
            </w:pPr>
            <w:r w:rsidRPr="00CB1533">
              <w:t>Адреса місцезнаходження</w:t>
            </w:r>
          </w:p>
        </w:tc>
        <w:tc>
          <w:tcPr>
            <w:tcW w:w="4226" w:type="dxa"/>
            <w:gridSpan w:val="3"/>
          </w:tcPr>
          <w:p w14:paraId="7D3AE933" w14:textId="77777777" w:rsidR="00451F5E" w:rsidRPr="00CB1533" w:rsidRDefault="00451F5E" w:rsidP="00451F5E">
            <w:pPr>
              <w:jc w:val="center"/>
            </w:pPr>
            <w:r w:rsidRPr="00CB1533">
              <w:t>Розмір участі, %</w:t>
            </w:r>
          </w:p>
        </w:tc>
        <w:tc>
          <w:tcPr>
            <w:tcW w:w="1563" w:type="dxa"/>
            <w:vMerge w:val="restart"/>
          </w:tcPr>
          <w:p w14:paraId="58113E6A" w14:textId="77777777" w:rsidR="00451F5E" w:rsidRPr="00CB1533" w:rsidRDefault="00451F5E" w:rsidP="00451F5E">
            <w:pPr>
              <w:jc w:val="center"/>
            </w:pPr>
            <w:r>
              <w:t>Основний вид діяльності юридичної особи</w:t>
            </w:r>
          </w:p>
        </w:tc>
      </w:tr>
      <w:tr w:rsidR="00451F5E" w:rsidRPr="00CB1533" w14:paraId="56FB77FD" w14:textId="77777777" w:rsidTr="00451F5E">
        <w:trPr>
          <w:trHeight w:val="322"/>
        </w:trPr>
        <w:tc>
          <w:tcPr>
            <w:tcW w:w="557" w:type="dxa"/>
            <w:vMerge/>
          </w:tcPr>
          <w:p w14:paraId="5CD30A35" w14:textId="77777777" w:rsidR="00451F5E" w:rsidRPr="00CB1533" w:rsidRDefault="00451F5E" w:rsidP="00451F5E">
            <w:pPr>
              <w:rPr>
                <w:bCs/>
              </w:rPr>
            </w:pPr>
          </w:p>
        </w:tc>
        <w:tc>
          <w:tcPr>
            <w:tcW w:w="1969" w:type="dxa"/>
            <w:vMerge/>
          </w:tcPr>
          <w:p w14:paraId="273B75A3" w14:textId="77777777" w:rsidR="00451F5E" w:rsidRPr="00CB1533" w:rsidRDefault="00451F5E" w:rsidP="00451F5E">
            <w:pPr>
              <w:rPr>
                <w:bCs/>
              </w:rPr>
            </w:pPr>
          </w:p>
        </w:tc>
        <w:tc>
          <w:tcPr>
            <w:tcW w:w="2345" w:type="dxa"/>
            <w:vMerge/>
          </w:tcPr>
          <w:p w14:paraId="2F1CB4A6" w14:textId="77777777" w:rsidR="00451F5E" w:rsidRPr="00CB1533" w:rsidRDefault="00451F5E" w:rsidP="00451F5E">
            <w:pPr>
              <w:rPr>
                <w:bCs/>
              </w:rPr>
            </w:pPr>
          </w:p>
        </w:tc>
        <w:tc>
          <w:tcPr>
            <w:tcW w:w="1513" w:type="dxa"/>
            <w:vMerge/>
          </w:tcPr>
          <w:p w14:paraId="7B4B1440" w14:textId="77777777" w:rsidR="00451F5E" w:rsidRPr="00CB1533" w:rsidRDefault="00451F5E" w:rsidP="00451F5E">
            <w:pPr>
              <w:rPr>
                <w:bCs/>
              </w:rPr>
            </w:pPr>
          </w:p>
        </w:tc>
        <w:tc>
          <w:tcPr>
            <w:tcW w:w="2423" w:type="dxa"/>
            <w:vMerge/>
          </w:tcPr>
          <w:p w14:paraId="0A54D430" w14:textId="77777777" w:rsidR="00451F5E" w:rsidRPr="00CB1533" w:rsidRDefault="00451F5E" w:rsidP="00451F5E">
            <w:pPr>
              <w:rPr>
                <w:bCs/>
              </w:rPr>
            </w:pPr>
          </w:p>
        </w:tc>
        <w:tc>
          <w:tcPr>
            <w:tcW w:w="937" w:type="dxa"/>
          </w:tcPr>
          <w:p w14:paraId="735CEF81" w14:textId="77777777" w:rsidR="00451F5E" w:rsidRPr="00CB1533" w:rsidRDefault="00451F5E" w:rsidP="00451F5E">
            <w:pPr>
              <w:rPr>
                <w:bCs/>
              </w:rPr>
            </w:pPr>
            <w:r w:rsidRPr="00CB1533">
              <w:t>пряма</w:t>
            </w:r>
          </w:p>
        </w:tc>
        <w:tc>
          <w:tcPr>
            <w:tcW w:w="2108" w:type="dxa"/>
          </w:tcPr>
          <w:p w14:paraId="4F5D1F4C" w14:textId="77777777" w:rsidR="00451F5E" w:rsidRPr="00CB1533" w:rsidRDefault="00451F5E" w:rsidP="00451F5E">
            <w:pPr>
              <w:rPr>
                <w:bCs/>
              </w:rPr>
            </w:pPr>
            <w:r w:rsidRPr="00CB1533">
              <w:t>опосередкована</w:t>
            </w:r>
          </w:p>
        </w:tc>
        <w:tc>
          <w:tcPr>
            <w:tcW w:w="1181" w:type="dxa"/>
          </w:tcPr>
          <w:p w14:paraId="42869521" w14:textId="77777777" w:rsidR="00451F5E" w:rsidRPr="00CB1533" w:rsidRDefault="00451F5E" w:rsidP="00451F5E">
            <w:pPr>
              <w:rPr>
                <w:bCs/>
              </w:rPr>
            </w:pPr>
            <w:r w:rsidRPr="00CB1533">
              <w:t>сукупна</w:t>
            </w:r>
          </w:p>
        </w:tc>
        <w:tc>
          <w:tcPr>
            <w:tcW w:w="1563" w:type="dxa"/>
            <w:vMerge/>
          </w:tcPr>
          <w:p w14:paraId="4013E9C1" w14:textId="77777777" w:rsidR="00451F5E" w:rsidRPr="00CB1533" w:rsidRDefault="00451F5E" w:rsidP="00451F5E">
            <w:pPr>
              <w:rPr>
                <w:bCs/>
              </w:rPr>
            </w:pPr>
          </w:p>
        </w:tc>
      </w:tr>
      <w:tr w:rsidR="00451F5E" w:rsidRPr="00CB1533" w14:paraId="420E43FC" w14:textId="77777777" w:rsidTr="00451F5E">
        <w:tc>
          <w:tcPr>
            <w:tcW w:w="557" w:type="dxa"/>
          </w:tcPr>
          <w:p w14:paraId="08370DD0" w14:textId="77777777" w:rsidR="00451F5E" w:rsidRPr="00CB1533" w:rsidRDefault="00451F5E" w:rsidP="00FE01E5">
            <w:pPr>
              <w:jc w:val="center"/>
              <w:rPr>
                <w:bCs/>
              </w:rPr>
            </w:pPr>
            <w:r>
              <w:rPr>
                <w:bCs/>
              </w:rPr>
              <w:t>1</w:t>
            </w:r>
          </w:p>
        </w:tc>
        <w:tc>
          <w:tcPr>
            <w:tcW w:w="1969" w:type="dxa"/>
          </w:tcPr>
          <w:p w14:paraId="4319A36D" w14:textId="77777777" w:rsidR="00451F5E" w:rsidRPr="00CB1533" w:rsidRDefault="00451F5E" w:rsidP="00451F5E">
            <w:pPr>
              <w:jc w:val="center"/>
              <w:rPr>
                <w:bCs/>
              </w:rPr>
            </w:pPr>
            <w:r>
              <w:rPr>
                <w:bCs/>
              </w:rPr>
              <w:t>2</w:t>
            </w:r>
          </w:p>
        </w:tc>
        <w:tc>
          <w:tcPr>
            <w:tcW w:w="2345" w:type="dxa"/>
          </w:tcPr>
          <w:p w14:paraId="499F75A6" w14:textId="77777777" w:rsidR="00451F5E" w:rsidRPr="00CB1533" w:rsidRDefault="00451F5E" w:rsidP="00451F5E">
            <w:pPr>
              <w:jc w:val="center"/>
              <w:rPr>
                <w:bCs/>
              </w:rPr>
            </w:pPr>
            <w:r>
              <w:rPr>
                <w:bCs/>
              </w:rPr>
              <w:t>3</w:t>
            </w:r>
          </w:p>
        </w:tc>
        <w:tc>
          <w:tcPr>
            <w:tcW w:w="1513" w:type="dxa"/>
          </w:tcPr>
          <w:p w14:paraId="05712E1C" w14:textId="77777777" w:rsidR="00451F5E" w:rsidRPr="00CB1533" w:rsidRDefault="00451F5E" w:rsidP="00451F5E">
            <w:pPr>
              <w:jc w:val="center"/>
              <w:rPr>
                <w:bCs/>
              </w:rPr>
            </w:pPr>
            <w:r>
              <w:rPr>
                <w:bCs/>
              </w:rPr>
              <w:t>4</w:t>
            </w:r>
          </w:p>
        </w:tc>
        <w:tc>
          <w:tcPr>
            <w:tcW w:w="2423" w:type="dxa"/>
          </w:tcPr>
          <w:p w14:paraId="6202A29D" w14:textId="77777777" w:rsidR="00451F5E" w:rsidRPr="00CB1533" w:rsidRDefault="00451F5E" w:rsidP="00451F5E">
            <w:pPr>
              <w:jc w:val="center"/>
              <w:rPr>
                <w:bCs/>
              </w:rPr>
            </w:pPr>
            <w:r>
              <w:rPr>
                <w:bCs/>
              </w:rPr>
              <w:t>5</w:t>
            </w:r>
          </w:p>
        </w:tc>
        <w:tc>
          <w:tcPr>
            <w:tcW w:w="937" w:type="dxa"/>
          </w:tcPr>
          <w:p w14:paraId="1A2554F4" w14:textId="77777777" w:rsidR="00451F5E" w:rsidRDefault="00451F5E" w:rsidP="00451F5E">
            <w:pPr>
              <w:jc w:val="center"/>
              <w:rPr>
                <w:bCs/>
              </w:rPr>
            </w:pPr>
            <w:r>
              <w:rPr>
                <w:bCs/>
              </w:rPr>
              <w:t>6</w:t>
            </w:r>
          </w:p>
        </w:tc>
        <w:tc>
          <w:tcPr>
            <w:tcW w:w="2108" w:type="dxa"/>
          </w:tcPr>
          <w:p w14:paraId="2538C80B" w14:textId="77777777" w:rsidR="00451F5E" w:rsidRDefault="00451F5E" w:rsidP="00451F5E">
            <w:pPr>
              <w:jc w:val="center"/>
              <w:rPr>
                <w:bCs/>
              </w:rPr>
            </w:pPr>
            <w:r>
              <w:rPr>
                <w:bCs/>
              </w:rPr>
              <w:t>7</w:t>
            </w:r>
          </w:p>
        </w:tc>
        <w:tc>
          <w:tcPr>
            <w:tcW w:w="1181" w:type="dxa"/>
          </w:tcPr>
          <w:p w14:paraId="0E5F18B4" w14:textId="77777777" w:rsidR="00451F5E" w:rsidRDefault="00451F5E" w:rsidP="00451F5E">
            <w:pPr>
              <w:jc w:val="center"/>
              <w:rPr>
                <w:bCs/>
              </w:rPr>
            </w:pPr>
            <w:r>
              <w:rPr>
                <w:bCs/>
              </w:rPr>
              <w:t>8</w:t>
            </w:r>
          </w:p>
        </w:tc>
        <w:tc>
          <w:tcPr>
            <w:tcW w:w="1563" w:type="dxa"/>
          </w:tcPr>
          <w:p w14:paraId="71436889" w14:textId="77777777" w:rsidR="00451F5E" w:rsidRDefault="00451F5E" w:rsidP="00451F5E">
            <w:pPr>
              <w:jc w:val="center"/>
              <w:rPr>
                <w:bCs/>
              </w:rPr>
            </w:pPr>
            <w:r>
              <w:rPr>
                <w:bCs/>
              </w:rPr>
              <w:t>9</w:t>
            </w:r>
          </w:p>
        </w:tc>
      </w:tr>
      <w:tr w:rsidR="00451F5E" w14:paraId="1D8BCCB6" w14:textId="77777777" w:rsidTr="00451F5E">
        <w:tc>
          <w:tcPr>
            <w:tcW w:w="557" w:type="dxa"/>
          </w:tcPr>
          <w:p w14:paraId="3852E9E6" w14:textId="77777777" w:rsidR="00451F5E" w:rsidRDefault="00451F5E" w:rsidP="00FE01E5">
            <w:pPr>
              <w:jc w:val="center"/>
              <w:rPr>
                <w:bCs/>
              </w:rPr>
            </w:pPr>
            <w:r>
              <w:rPr>
                <w:bCs/>
              </w:rPr>
              <w:t>1</w:t>
            </w:r>
          </w:p>
        </w:tc>
        <w:tc>
          <w:tcPr>
            <w:tcW w:w="1969" w:type="dxa"/>
          </w:tcPr>
          <w:p w14:paraId="5FE3DDBE" w14:textId="77777777" w:rsidR="00451F5E" w:rsidRDefault="00451F5E" w:rsidP="00451F5E">
            <w:pPr>
              <w:jc w:val="center"/>
              <w:rPr>
                <w:bCs/>
              </w:rPr>
            </w:pPr>
          </w:p>
        </w:tc>
        <w:tc>
          <w:tcPr>
            <w:tcW w:w="2345" w:type="dxa"/>
          </w:tcPr>
          <w:p w14:paraId="43BE9CE9" w14:textId="77777777" w:rsidR="00451F5E" w:rsidRDefault="00451F5E" w:rsidP="00451F5E">
            <w:pPr>
              <w:jc w:val="center"/>
              <w:rPr>
                <w:bCs/>
              </w:rPr>
            </w:pPr>
          </w:p>
        </w:tc>
        <w:tc>
          <w:tcPr>
            <w:tcW w:w="1513" w:type="dxa"/>
          </w:tcPr>
          <w:p w14:paraId="02967D27" w14:textId="77777777" w:rsidR="00451F5E" w:rsidRDefault="00451F5E" w:rsidP="00451F5E">
            <w:pPr>
              <w:jc w:val="center"/>
              <w:rPr>
                <w:bCs/>
              </w:rPr>
            </w:pPr>
          </w:p>
        </w:tc>
        <w:tc>
          <w:tcPr>
            <w:tcW w:w="2423" w:type="dxa"/>
          </w:tcPr>
          <w:p w14:paraId="624BE0DC" w14:textId="77777777" w:rsidR="00451F5E" w:rsidRDefault="00451F5E" w:rsidP="00451F5E">
            <w:pPr>
              <w:jc w:val="center"/>
              <w:rPr>
                <w:bCs/>
              </w:rPr>
            </w:pPr>
          </w:p>
        </w:tc>
        <w:tc>
          <w:tcPr>
            <w:tcW w:w="937" w:type="dxa"/>
          </w:tcPr>
          <w:p w14:paraId="13FE51C3" w14:textId="77777777" w:rsidR="00451F5E" w:rsidRDefault="00451F5E" w:rsidP="00451F5E">
            <w:pPr>
              <w:jc w:val="center"/>
              <w:rPr>
                <w:bCs/>
              </w:rPr>
            </w:pPr>
          </w:p>
        </w:tc>
        <w:tc>
          <w:tcPr>
            <w:tcW w:w="2108" w:type="dxa"/>
          </w:tcPr>
          <w:p w14:paraId="1E93574B" w14:textId="77777777" w:rsidR="00451F5E" w:rsidRDefault="00451F5E" w:rsidP="00451F5E">
            <w:pPr>
              <w:jc w:val="center"/>
              <w:rPr>
                <w:bCs/>
              </w:rPr>
            </w:pPr>
          </w:p>
        </w:tc>
        <w:tc>
          <w:tcPr>
            <w:tcW w:w="1181" w:type="dxa"/>
          </w:tcPr>
          <w:p w14:paraId="1588AD98" w14:textId="77777777" w:rsidR="00451F5E" w:rsidRDefault="00451F5E" w:rsidP="00451F5E">
            <w:pPr>
              <w:jc w:val="center"/>
              <w:rPr>
                <w:bCs/>
              </w:rPr>
            </w:pPr>
          </w:p>
        </w:tc>
        <w:tc>
          <w:tcPr>
            <w:tcW w:w="1563" w:type="dxa"/>
          </w:tcPr>
          <w:p w14:paraId="37784F6D" w14:textId="77777777" w:rsidR="00451F5E" w:rsidRDefault="00451F5E" w:rsidP="00451F5E">
            <w:pPr>
              <w:jc w:val="center"/>
              <w:rPr>
                <w:bCs/>
              </w:rPr>
            </w:pPr>
          </w:p>
        </w:tc>
      </w:tr>
    </w:tbl>
    <w:p w14:paraId="173919DE" w14:textId="77777777" w:rsidR="00451F5E" w:rsidRDefault="00451F5E" w:rsidP="00451F5E">
      <w:pPr>
        <w:rPr>
          <w:bCs/>
          <w:i/>
        </w:rPr>
      </w:pPr>
    </w:p>
    <w:p w14:paraId="04A21286" w14:textId="77777777" w:rsidR="00451F5E" w:rsidRPr="00D52FDE" w:rsidRDefault="00451F5E" w:rsidP="00451F5E">
      <w:pPr>
        <w:rPr>
          <w:bCs/>
          <w:iCs/>
        </w:rPr>
      </w:pPr>
      <w:r>
        <w:rPr>
          <w:bCs/>
          <w:iCs/>
        </w:rPr>
        <w:t>25. Інформація щодо фізичних осіб, які входять в структуру власності юридичної особи</w:t>
      </w:r>
    </w:p>
    <w:p w14:paraId="58AD4CFC" w14:textId="77777777" w:rsidR="00451F5E" w:rsidRPr="00E413B2" w:rsidRDefault="00451F5E" w:rsidP="00451F5E">
      <w:pPr>
        <w:jc w:val="right"/>
        <w:rPr>
          <w:bCs/>
        </w:rPr>
      </w:pPr>
      <w:r>
        <w:rPr>
          <w:bCs/>
        </w:rPr>
        <w:t>Таблиця 25</w:t>
      </w:r>
    </w:p>
    <w:tbl>
      <w:tblPr>
        <w:tblStyle w:val="a9"/>
        <w:tblW w:w="14591" w:type="dxa"/>
        <w:tblInd w:w="5" w:type="dxa"/>
        <w:tblLayout w:type="fixed"/>
        <w:tblLook w:val="04A0" w:firstRow="1" w:lastRow="0" w:firstColumn="1" w:lastColumn="0" w:noHBand="0" w:noVBand="1"/>
      </w:tblPr>
      <w:tblGrid>
        <w:gridCol w:w="557"/>
        <w:gridCol w:w="2269"/>
        <w:gridCol w:w="992"/>
        <w:gridCol w:w="1701"/>
        <w:gridCol w:w="1418"/>
        <w:gridCol w:w="1275"/>
        <w:gridCol w:w="1134"/>
        <w:gridCol w:w="851"/>
        <w:gridCol w:w="1276"/>
        <w:gridCol w:w="1275"/>
        <w:gridCol w:w="1843"/>
      </w:tblGrid>
      <w:tr w:rsidR="00451F5E" w:rsidRPr="00CB1533" w14:paraId="0F9EF7D3" w14:textId="77777777" w:rsidTr="00451F5E">
        <w:tc>
          <w:tcPr>
            <w:tcW w:w="557" w:type="dxa"/>
            <w:vMerge w:val="restart"/>
            <w:tcBorders>
              <w:top w:val="single" w:sz="4" w:space="0" w:color="auto"/>
              <w:left w:val="single" w:sz="4" w:space="0" w:color="auto"/>
              <w:right w:val="single" w:sz="4" w:space="0" w:color="auto"/>
            </w:tcBorders>
          </w:tcPr>
          <w:p w14:paraId="0B6F4321" w14:textId="77777777" w:rsidR="00451F5E" w:rsidRDefault="00451F5E" w:rsidP="00451F5E">
            <w:pPr>
              <w:jc w:val="center"/>
            </w:pPr>
            <w:r>
              <w:t>№ з/п</w:t>
            </w:r>
          </w:p>
        </w:tc>
        <w:tc>
          <w:tcPr>
            <w:tcW w:w="2269" w:type="dxa"/>
            <w:vMerge w:val="restart"/>
            <w:tcBorders>
              <w:top w:val="single" w:sz="4" w:space="0" w:color="auto"/>
              <w:left w:val="single" w:sz="4" w:space="0" w:color="auto"/>
              <w:bottom w:val="single" w:sz="4" w:space="0" w:color="auto"/>
              <w:right w:val="single" w:sz="4" w:space="0" w:color="auto"/>
            </w:tcBorders>
          </w:tcPr>
          <w:p w14:paraId="466F0BD3" w14:textId="37577483" w:rsidR="00451F5E" w:rsidRPr="00CB1533" w:rsidRDefault="00451F5E" w:rsidP="00451F5E">
            <w:pPr>
              <w:jc w:val="center"/>
              <w:rPr>
                <w:bCs/>
              </w:rPr>
            </w:pPr>
            <w:r>
              <w:t>Прізвище</w:t>
            </w:r>
            <w:r w:rsidRPr="00CB1533">
              <w:t xml:space="preserve">, </w:t>
            </w:r>
            <w:r w:rsidR="00670266">
              <w:t xml:space="preserve">власне </w:t>
            </w:r>
            <w:r w:rsidRPr="00CB1533">
              <w:t>ім’я, по батькові</w:t>
            </w:r>
            <w:r w:rsidR="001C035E">
              <w:t xml:space="preserve"> (за наявності)</w:t>
            </w:r>
          </w:p>
        </w:tc>
        <w:tc>
          <w:tcPr>
            <w:tcW w:w="992" w:type="dxa"/>
            <w:vMerge w:val="restart"/>
            <w:tcBorders>
              <w:left w:val="single" w:sz="4" w:space="0" w:color="auto"/>
            </w:tcBorders>
          </w:tcPr>
          <w:p w14:paraId="2D257864" w14:textId="65846843" w:rsidR="00451F5E" w:rsidRPr="00CB1533" w:rsidRDefault="00451F5E" w:rsidP="00451F5E">
            <w:pPr>
              <w:jc w:val="center"/>
              <w:rPr>
                <w:bCs/>
              </w:rPr>
            </w:pPr>
            <w:r w:rsidRPr="00CB1533">
              <w:t>Дата на</w:t>
            </w:r>
            <w:r w:rsidR="001E29E9">
              <w:t>-</w:t>
            </w:r>
            <w:r w:rsidRPr="00CB1533">
              <w:t>род</w:t>
            </w:r>
            <w:r w:rsidR="001E29E9">
              <w:t>-</w:t>
            </w:r>
            <w:proofErr w:type="spellStart"/>
            <w:r w:rsidRPr="00CB1533">
              <w:t>ження</w:t>
            </w:r>
            <w:proofErr w:type="spellEnd"/>
          </w:p>
        </w:tc>
        <w:tc>
          <w:tcPr>
            <w:tcW w:w="1701" w:type="dxa"/>
            <w:vMerge w:val="restart"/>
          </w:tcPr>
          <w:p w14:paraId="11886CE6" w14:textId="165990A2" w:rsidR="00451F5E" w:rsidRPr="00CB1533" w:rsidRDefault="00451F5E" w:rsidP="00451F5E">
            <w:pPr>
              <w:jc w:val="center"/>
              <w:rPr>
                <w:bCs/>
              </w:rPr>
            </w:pPr>
            <w:proofErr w:type="spellStart"/>
            <w:r w:rsidRPr="00CB1533">
              <w:t>Ідентифіка</w:t>
            </w:r>
            <w:r w:rsidR="00A216B3">
              <w:t>-</w:t>
            </w:r>
            <w:r w:rsidRPr="00CB1533">
              <w:t>ційний</w:t>
            </w:r>
            <w:proofErr w:type="spellEnd"/>
            <w:r w:rsidRPr="00CB1533">
              <w:t>/ податковий номер</w:t>
            </w:r>
          </w:p>
        </w:tc>
        <w:tc>
          <w:tcPr>
            <w:tcW w:w="1418" w:type="dxa"/>
            <w:vMerge w:val="restart"/>
          </w:tcPr>
          <w:p w14:paraId="39C65B7E" w14:textId="1B6EA709" w:rsidR="00451F5E" w:rsidRPr="00CB1533" w:rsidRDefault="00451F5E" w:rsidP="00451F5E">
            <w:pPr>
              <w:jc w:val="center"/>
              <w:rPr>
                <w:bCs/>
              </w:rPr>
            </w:pPr>
            <w:r w:rsidRPr="00CB1533">
              <w:t>Країна постій</w:t>
            </w:r>
            <w:r w:rsidR="001E29E9">
              <w:t>-</w:t>
            </w:r>
            <w:r w:rsidRPr="00CB1533">
              <w:t>ного прожи</w:t>
            </w:r>
            <w:r w:rsidR="001E29E9">
              <w:t>-</w:t>
            </w:r>
            <w:proofErr w:type="spellStart"/>
            <w:r w:rsidRPr="00CB1533">
              <w:t>вання</w:t>
            </w:r>
            <w:proofErr w:type="spellEnd"/>
          </w:p>
        </w:tc>
        <w:tc>
          <w:tcPr>
            <w:tcW w:w="1275" w:type="dxa"/>
            <w:vMerge w:val="restart"/>
          </w:tcPr>
          <w:p w14:paraId="09B0C37F" w14:textId="0B807CB2" w:rsidR="00451F5E" w:rsidRPr="00CB1533" w:rsidRDefault="00451F5E" w:rsidP="00451F5E">
            <w:pPr>
              <w:jc w:val="center"/>
            </w:pPr>
            <w:r w:rsidRPr="00CB1533">
              <w:t>Адреса постій</w:t>
            </w:r>
            <w:r w:rsidR="001E29E9">
              <w:t>-</w:t>
            </w:r>
            <w:r w:rsidRPr="00CB1533">
              <w:t>ного прожи</w:t>
            </w:r>
            <w:r w:rsidR="001E29E9">
              <w:t>-</w:t>
            </w:r>
            <w:proofErr w:type="spellStart"/>
            <w:r w:rsidRPr="00CB1533">
              <w:t>вання</w:t>
            </w:r>
            <w:proofErr w:type="spellEnd"/>
          </w:p>
        </w:tc>
        <w:tc>
          <w:tcPr>
            <w:tcW w:w="1134" w:type="dxa"/>
            <w:vMerge w:val="restart"/>
          </w:tcPr>
          <w:p w14:paraId="5D48A6FE" w14:textId="3BDB7839" w:rsidR="00451F5E" w:rsidRPr="00CB1533" w:rsidRDefault="00451F5E" w:rsidP="00451F5E">
            <w:pPr>
              <w:jc w:val="center"/>
            </w:pPr>
            <w:r w:rsidRPr="00CB1533">
              <w:t xml:space="preserve">Країна, </w:t>
            </w:r>
            <w:proofErr w:type="spellStart"/>
            <w:r w:rsidRPr="00CB1533">
              <w:t>подат</w:t>
            </w:r>
            <w:r w:rsidR="001E29E9">
              <w:t>-</w:t>
            </w:r>
            <w:r w:rsidRPr="00CB1533">
              <w:t>ковим</w:t>
            </w:r>
            <w:proofErr w:type="spellEnd"/>
            <w:r w:rsidRPr="00CB1533">
              <w:t xml:space="preserve"> </w:t>
            </w:r>
            <w:proofErr w:type="spellStart"/>
            <w:r w:rsidRPr="00CB1533">
              <w:t>рези</w:t>
            </w:r>
            <w:r w:rsidR="001E29E9">
              <w:t>-</w:t>
            </w:r>
            <w:r w:rsidRPr="00CB1533">
              <w:t>дентом</w:t>
            </w:r>
            <w:proofErr w:type="spellEnd"/>
            <w:r w:rsidRPr="00CB1533">
              <w:t xml:space="preserve"> якої є особа</w:t>
            </w:r>
          </w:p>
        </w:tc>
        <w:tc>
          <w:tcPr>
            <w:tcW w:w="3402" w:type="dxa"/>
            <w:gridSpan w:val="3"/>
          </w:tcPr>
          <w:p w14:paraId="473B3F88" w14:textId="77777777" w:rsidR="00451F5E" w:rsidRPr="00CB1533" w:rsidRDefault="00451F5E" w:rsidP="00451F5E">
            <w:pPr>
              <w:jc w:val="center"/>
              <w:rPr>
                <w:bCs/>
              </w:rPr>
            </w:pPr>
            <w:r w:rsidRPr="00CB1533">
              <w:t>Розмір участі, %</w:t>
            </w:r>
          </w:p>
        </w:tc>
        <w:tc>
          <w:tcPr>
            <w:tcW w:w="1843" w:type="dxa"/>
          </w:tcPr>
          <w:p w14:paraId="47011567" w14:textId="77777777" w:rsidR="00451F5E" w:rsidRPr="00CB1533" w:rsidRDefault="00451F5E" w:rsidP="00451F5E">
            <w:pPr>
              <w:jc w:val="center"/>
              <w:rPr>
                <w:bCs/>
              </w:rPr>
            </w:pPr>
            <w:r w:rsidRPr="00CB1533">
              <w:t>Наявність впливу на юридичну особу</w:t>
            </w:r>
          </w:p>
        </w:tc>
      </w:tr>
      <w:tr w:rsidR="00451F5E" w:rsidRPr="00CB1533" w14:paraId="350FAF8D" w14:textId="77777777" w:rsidTr="00451F5E">
        <w:tc>
          <w:tcPr>
            <w:tcW w:w="557" w:type="dxa"/>
            <w:vMerge/>
            <w:tcBorders>
              <w:left w:val="single" w:sz="4" w:space="0" w:color="auto"/>
              <w:bottom w:val="single" w:sz="4" w:space="0" w:color="auto"/>
              <w:right w:val="single" w:sz="4" w:space="0" w:color="auto"/>
            </w:tcBorders>
          </w:tcPr>
          <w:p w14:paraId="6096003D" w14:textId="77777777" w:rsidR="00451F5E" w:rsidRPr="00CB1533" w:rsidRDefault="00451F5E" w:rsidP="00451F5E">
            <w:pPr>
              <w:rPr>
                <w:bCs/>
              </w:rPr>
            </w:pPr>
          </w:p>
        </w:tc>
        <w:tc>
          <w:tcPr>
            <w:tcW w:w="2269" w:type="dxa"/>
            <w:vMerge/>
            <w:tcBorders>
              <w:top w:val="single" w:sz="4" w:space="0" w:color="auto"/>
              <w:left w:val="single" w:sz="4" w:space="0" w:color="auto"/>
              <w:bottom w:val="single" w:sz="4" w:space="0" w:color="auto"/>
              <w:right w:val="single" w:sz="4" w:space="0" w:color="auto"/>
            </w:tcBorders>
          </w:tcPr>
          <w:p w14:paraId="759412E7" w14:textId="77777777" w:rsidR="00451F5E" w:rsidRPr="00CB1533" w:rsidRDefault="00451F5E" w:rsidP="00451F5E">
            <w:pPr>
              <w:rPr>
                <w:bCs/>
              </w:rPr>
            </w:pPr>
          </w:p>
        </w:tc>
        <w:tc>
          <w:tcPr>
            <w:tcW w:w="992" w:type="dxa"/>
            <w:vMerge/>
            <w:tcBorders>
              <w:left w:val="single" w:sz="4" w:space="0" w:color="auto"/>
            </w:tcBorders>
          </w:tcPr>
          <w:p w14:paraId="4CA61397" w14:textId="77777777" w:rsidR="00451F5E" w:rsidRPr="00CB1533" w:rsidRDefault="00451F5E" w:rsidP="00451F5E">
            <w:pPr>
              <w:rPr>
                <w:bCs/>
              </w:rPr>
            </w:pPr>
          </w:p>
        </w:tc>
        <w:tc>
          <w:tcPr>
            <w:tcW w:w="1701" w:type="dxa"/>
            <w:vMerge/>
          </w:tcPr>
          <w:p w14:paraId="1A4A6272" w14:textId="77777777" w:rsidR="00451F5E" w:rsidRPr="00CB1533" w:rsidRDefault="00451F5E" w:rsidP="00451F5E">
            <w:pPr>
              <w:rPr>
                <w:bCs/>
              </w:rPr>
            </w:pPr>
          </w:p>
        </w:tc>
        <w:tc>
          <w:tcPr>
            <w:tcW w:w="1418" w:type="dxa"/>
            <w:vMerge/>
          </w:tcPr>
          <w:p w14:paraId="32AF7A0B" w14:textId="77777777" w:rsidR="00451F5E" w:rsidRPr="00CB1533" w:rsidRDefault="00451F5E" w:rsidP="00451F5E">
            <w:pPr>
              <w:rPr>
                <w:bCs/>
              </w:rPr>
            </w:pPr>
          </w:p>
        </w:tc>
        <w:tc>
          <w:tcPr>
            <w:tcW w:w="1275" w:type="dxa"/>
            <w:vMerge/>
          </w:tcPr>
          <w:p w14:paraId="10E9CE8B" w14:textId="77777777" w:rsidR="00451F5E" w:rsidRPr="00CB1533" w:rsidRDefault="00451F5E" w:rsidP="00451F5E">
            <w:pPr>
              <w:jc w:val="center"/>
            </w:pPr>
          </w:p>
        </w:tc>
        <w:tc>
          <w:tcPr>
            <w:tcW w:w="1134" w:type="dxa"/>
            <w:vMerge/>
          </w:tcPr>
          <w:p w14:paraId="74A5561A" w14:textId="77777777" w:rsidR="00451F5E" w:rsidRPr="00CB1533" w:rsidRDefault="00451F5E" w:rsidP="00451F5E">
            <w:pPr>
              <w:jc w:val="center"/>
            </w:pPr>
          </w:p>
        </w:tc>
        <w:tc>
          <w:tcPr>
            <w:tcW w:w="851" w:type="dxa"/>
          </w:tcPr>
          <w:p w14:paraId="05E518B6" w14:textId="2FDF4174" w:rsidR="00451F5E" w:rsidRPr="00CB1533" w:rsidRDefault="00451F5E" w:rsidP="00451F5E">
            <w:pPr>
              <w:jc w:val="center"/>
              <w:rPr>
                <w:bCs/>
              </w:rPr>
            </w:pPr>
            <w:proofErr w:type="spellStart"/>
            <w:r w:rsidRPr="00CB1533">
              <w:t>пря</w:t>
            </w:r>
            <w:r w:rsidR="001E29E9">
              <w:t>-</w:t>
            </w:r>
            <w:r w:rsidRPr="00CB1533">
              <w:t>ма</w:t>
            </w:r>
            <w:proofErr w:type="spellEnd"/>
          </w:p>
        </w:tc>
        <w:tc>
          <w:tcPr>
            <w:tcW w:w="1276" w:type="dxa"/>
          </w:tcPr>
          <w:p w14:paraId="40F1BBEF" w14:textId="65D0030C" w:rsidR="00451F5E" w:rsidRPr="00CB1533" w:rsidRDefault="00451F5E" w:rsidP="00451F5E">
            <w:pPr>
              <w:jc w:val="center"/>
              <w:rPr>
                <w:bCs/>
              </w:rPr>
            </w:pPr>
            <w:proofErr w:type="spellStart"/>
            <w:r w:rsidRPr="00CB1533">
              <w:t>опосе</w:t>
            </w:r>
            <w:r w:rsidR="001E29E9">
              <w:t>-</w:t>
            </w:r>
            <w:r w:rsidRPr="00CB1533">
              <w:t>редко</w:t>
            </w:r>
            <w:r w:rsidR="001E29E9">
              <w:t>-</w:t>
            </w:r>
            <w:r w:rsidRPr="00CB1533">
              <w:t>вана</w:t>
            </w:r>
            <w:proofErr w:type="spellEnd"/>
          </w:p>
        </w:tc>
        <w:tc>
          <w:tcPr>
            <w:tcW w:w="1275" w:type="dxa"/>
          </w:tcPr>
          <w:p w14:paraId="14C3940C" w14:textId="77777777" w:rsidR="00451F5E" w:rsidRPr="00CB1533" w:rsidRDefault="00451F5E" w:rsidP="00451F5E">
            <w:pPr>
              <w:jc w:val="center"/>
              <w:rPr>
                <w:bCs/>
              </w:rPr>
            </w:pPr>
            <w:r w:rsidRPr="00CB1533">
              <w:t>сукупна</w:t>
            </w:r>
          </w:p>
        </w:tc>
        <w:tc>
          <w:tcPr>
            <w:tcW w:w="1843" w:type="dxa"/>
          </w:tcPr>
          <w:p w14:paraId="2E134A21" w14:textId="77777777" w:rsidR="00451F5E" w:rsidRPr="00CB1533" w:rsidRDefault="00451F5E" w:rsidP="00451F5E">
            <w:pPr>
              <w:rPr>
                <w:bCs/>
              </w:rPr>
            </w:pPr>
          </w:p>
        </w:tc>
      </w:tr>
      <w:tr w:rsidR="00451F5E" w:rsidRPr="00CB1533" w14:paraId="518B53F4" w14:textId="77777777" w:rsidTr="00451F5E">
        <w:tc>
          <w:tcPr>
            <w:tcW w:w="557" w:type="dxa"/>
            <w:tcBorders>
              <w:top w:val="single" w:sz="4" w:space="0" w:color="auto"/>
              <w:left w:val="single" w:sz="4" w:space="0" w:color="auto"/>
              <w:bottom w:val="single" w:sz="4" w:space="0" w:color="auto"/>
              <w:right w:val="single" w:sz="4" w:space="0" w:color="auto"/>
            </w:tcBorders>
          </w:tcPr>
          <w:p w14:paraId="35CE8CB7" w14:textId="77777777" w:rsidR="00451F5E" w:rsidRPr="00CB1533" w:rsidRDefault="00451F5E" w:rsidP="00FE01E5">
            <w:pPr>
              <w:jc w:val="center"/>
              <w:rPr>
                <w:bCs/>
              </w:rPr>
            </w:pPr>
            <w:r>
              <w:rPr>
                <w:bCs/>
              </w:rPr>
              <w:t>1</w:t>
            </w:r>
          </w:p>
        </w:tc>
        <w:tc>
          <w:tcPr>
            <w:tcW w:w="2269" w:type="dxa"/>
            <w:tcBorders>
              <w:top w:val="single" w:sz="4" w:space="0" w:color="auto"/>
              <w:left w:val="single" w:sz="4" w:space="0" w:color="auto"/>
              <w:bottom w:val="single" w:sz="4" w:space="0" w:color="auto"/>
              <w:right w:val="single" w:sz="4" w:space="0" w:color="auto"/>
            </w:tcBorders>
          </w:tcPr>
          <w:p w14:paraId="4FF90FD0" w14:textId="77777777" w:rsidR="00451F5E" w:rsidRPr="00CB1533" w:rsidRDefault="00451F5E" w:rsidP="00451F5E">
            <w:pPr>
              <w:jc w:val="center"/>
              <w:rPr>
                <w:bCs/>
              </w:rPr>
            </w:pPr>
            <w:r>
              <w:rPr>
                <w:bCs/>
              </w:rPr>
              <w:t>2</w:t>
            </w:r>
          </w:p>
        </w:tc>
        <w:tc>
          <w:tcPr>
            <w:tcW w:w="992" w:type="dxa"/>
            <w:tcBorders>
              <w:left w:val="single" w:sz="4" w:space="0" w:color="auto"/>
            </w:tcBorders>
          </w:tcPr>
          <w:p w14:paraId="20E07568" w14:textId="77777777" w:rsidR="00451F5E" w:rsidRPr="00CB1533" w:rsidRDefault="00451F5E" w:rsidP="00451F5E">
            <w:pPr>
              <w:jc w:val="center"/>
              <w:rPr>
                <w:bCs/>
              </w:rPr>
            </w:pPr>
            <w:r>
              <w:rPr>
                <w:bCs/>
              </w:rPr>
              <w:t>3</w:t>
            </w:r>
          </w:p>
        </w:tc>
        <w:tc>
          <w:tcPr>
            <w:tcW w:w="1701" w:type="dxa"/>
          </w:tcPr>
          <w:p w14:paraId="5E04DE43" w14:textId="77777777" w:rsidR="00451F5E" w:rsidRPr="00CB1533" w:rsidRDefault="00451F5E" w:rsidP="00451F5E">
            <w:pPr>
              <w:jc w:val="center"/>
              <w:rPr>
                <w:bCs/>
              </w:rPr>
            </w:pPr>
            <w:r>
              <w:rPr>
                <w:bCs/>
              </w:rPr>
              <w:t>4</w:t>
            </w:r>
          </w:p>
        </w:tc>
        <w:tc>
          <w:tcPr>
            <w:tcW w:w="1418" w:type="dxa"/>
          </w:tcPr>
          <w:p w14:paraId="7BCF951D" w14:textId="77777777" w:rsidR="00451F5E" w:rsidRPr="00CB1533" w:rsidRDefault="00451F5E" w:rsidP="00451F5E">
            <w:pPr>
              <w:jc w:val="center"/>
              <w:rPr>
                <w:bCs/>
              </w:rPr>
            </w:pPr>
            <w:r>
              <w:rPr>
                <w:bCs/>
              </w:rPr>
              <w:t>5</w:t>
            </w:r>
          </w:p>
        </w:tc>
        <w:tc>
          <w:tcPr>
            <w:tcW w:w="1275" w:type="dxa"/>
          </w:tcPr>
          <w:p w14:paraId="65988580" w14:textId="77777777" w:rsidR="00451F5E" w:rsidRPr="00CB1533" w:rsidRDefault="00451F5E" w:rsidP="00451F5E">
            <w:pPr>
              <w:jc w:val="center"/>
              <w:rPr>
                <w:bCs/>
              </w:rPr>
            </w:pPr>
            <w:r>
              <w:rPr>
                <w:bCs/>
              </w:rPr>
              <w:t>6</w:t>
            </w:r>
          </w:p>
        </w:tc>
        <w:tc>
          <w:tcPr>
            <w:tcW w:w="1134" w:type="dxa"/>
          </w:tcPr>
          <w:p w14:paraId="27466508" w14:textId="77777777" w:rsidR="00451F5E" w:rsidRPr="00CB1533" w:rsidRDefault="00451F5E" w:rsidP="00451F5E">
            <w:pPr>
              <w:jc w:val="center"/>
              <w:rPr>
                <w:bCs/>
              </w:rPr>
            </w:pPr>
            <w:r>
              <w:rPr>
                <w:bCs/>
              </w:rPr>
              <w:t>7</w:t>
            </w:r>
          </w:p>
        </w:tc>
        <w:tc>
          <w:tcPr>
            <w:tcW w:w="851" w:type="dxa"/>
          </w:tcPr>
          <w:p w14:paraId="529E9C1A" w14:textId="77777777" w:rsidR="00451F5E" w:rsidRPr="00CB1533" w:rsidRDefault="00451F5E" w:rsidP="00451F5E">
            <w:pPr>
              <w:jc w:val="center"/>
              <w:rPr>
                <w:bCs/>
              </w:rPr>
            </w:pPr>
            <w:r>
              <w:rPr>
                <w:bCs/>
              </w:rPr>
              <w:t>8</w:t>
            </w:r>
          </w:p>
        </w:tc>
        <w:tc>
          <w:tcPr>
            <w:tcW w:w="1276" w:type="dxa"/>
          </w:tcPr>
          <w:p w14:paraId="29D77421" w14:textId="77777777" w:rsidR="00451F5E" w:rsidRPr="00CB1533" w:rsidRDefault="00451F5E" w:rsidP="00451F5E">
            <w:pPr>
              <w:jc w:val="center"/>
              <w:rPr>
                <w:bCs/>
              </w:rPr>
            </w:pPr>
            <w:r>
              <w:rPr>
                <w:bCs/>
              </w:rPr>
              <w:t>9</w:t>
            </w:r>
          </w:p>
        </w:tc>
        <w:tc>
          <w:tcPr>
            <w:tcW w:w="1275" w:type="dxa"/>
          </w:tcPr>
          <w:p w14:paraId="498ED1EE" w14:textId="77777777" w:rsidR="00451F5E" w:rsidRPr="00CB1533" w:rsidRDefault="00451F5E" w:rsidP="00451F5E">
            <w:pPr>
              <w:jc w:val="center"/>
              <w:rPr>
                <w:bCs/>
              </w:rPr>
            </w:pPr>
            <w:r>
              <w:rPr>
                <w:bCs/>
              </w:rPr>
              <w:t>10</w:t>
            </w:r>
          </w:p>
        </w:tc>
        <w:tc>
          <w:tcPr>
            <w:tcW w:w="1843" w:type="dxa"/>
          </w:tcPr>
          <w:p w14:paraId="07187D4B" w14:textId="77777777" w:rsidR="00451F5E" w:rsidRPr="00CB1533" w:rsidRDefault="00451F5E" w:rsidP="00451F5E">
            <w:pPr>
              <w:jc w:val="center"/>
              <w:rPr>
                <w:bCs/>
              </w:rPr>
            </w:pPr>
            <w:r>
              <w:rPr>
                <w:bCs/>
              </w:rPr>
              <w:t>11</w:t>
            </w:r>
          </w:p>
        </w:tc>
      </w:tr>
      <w:tr w:rsidR="00451F5E" w:rsidRPr="00CB1533" w14:paraId="5241BE9D" w14:textId="77777777" w:rsidTr="00451F5E">
        <w:tc>
          <w:tcPr>
            <w:tcW w:w="557" w:type="dxa"/>
            <w:tcBorders>
              <w:top w:val="single" w:sz="4" w:space="0" w:color="auto"/>
              <w:left w:val="single" w:sz="4" w:space="0" w:color="auto"/>
              <w:bottom w:val="single" w:sz="4" w:space="0" w:color="auto"/>
              <w:right w:val="single" w:sz="4" w:space="0" w:color="auto"/>
            </w:tcBorders>
          </w:tcPr>
          <w:p w14:paraId="692089D6" w14:textId="77777777" w:rsidR="00451F5E" w:rsidRDefault="00451F5E" w:rsidP="00FE01E5">
            <w:pPr>
              <w:jc w:val="center"/>
              <w:rPr>
                <w:bCs/>
              </w:rPr>
            </w:pPr>
            <w:r>
              <w:rPr>
                <w:bCs/>
              </w:rPr>
              <w:t>1</w:t>
            </w:r>
          </w:p>
        </w:tc>
        <w:tc>
          <w:tcPr>
            <w:tcW w:w="2269" w:type="dxa"/>
            <w:tcBorders>
              <w:top w:val="single" w:sz="4" w:space="0" w:color="auto"/>
              <w:left w:val="single" w:sz="4" w:space="0" w:color="auto"/>
              <w:bottom w:val="single" w:sz="4" w:space="0" w:color="auto"/>
              <w:right w:val="single" w:sz="4" w:space="0" w:color="auto"/>
            </w:tcBorders>
          </w:tcPr>
          <w:p w14:paraId="2054BA8D" w14:textId="77777777" w:rsidR="00451F5E" w:rsidRDefault="00451F5E" w:rsidP="00451F5E">
            <w:pPr>
              <w:jc w:val="center"/>
              <w:rPr>
                <w:bCs/>
              </w:rPr>
            </w:pPr>
          </w:p>
        </w:tc>
        <w:tc>
          <w:tcPr>
            <w:tcW w:w="992" w:type="dxa"/>
            <w:tcBorders>
              <w:left w:val="single" w:sz="4" w:space="0" w:color="auto"/>
            </w:tcBorders>
          </w:tcPr>
          <w:p w14:paraId="6D856499" w14:textId="77777777" w:rsidR="00451F5E" w:rsidRDefault="00451F5E" w:rsidP="00451F5E">
            <w:pPr>
              <w:jc w:val="center"/>
              <w:rPr>
                <w:bCs/>
              </w:rPr>
            </w:pPr>
          </w:p>
        </w:tc>
        <w:tc>
          <w:tcPr>
            <w:tcW w:w="1701" w:type="dxa"/>
          </w:tcPr>
          <w:p w14:paraId="31713652" w14:textId="77777777" w:rsidR="00451F5E" w:rsidRDefault="00451F5E" w:rsidP="00451F5E">
            <w:pPr>
              <w:jc w:val="center"/>
              <w:rPr>
                <w:bCs/>
              </w:rPr>
            </w:pPr>
          </w:p>
        </w:tc>
        <w:tc>
          <w:tcPr>
            <w:tcW w:w="1418" w:type="dxa"/>
          </w:tcPr>
          <w:p w14:paraId="5F3DC1A0" w14:textId="77777777" w:rsidR="00451F5E" w:rsidRDefault="00451F5E" w:rsidP="00451F5E">
            <w:pPr>
              <w:jc w:val="center"/>
              <w:rPr>
                <w:bCs/>
              </w:rPr>
            </w:pPr>
          </w:p>
        </w:tc>
        <w:tc>
          <w:tcPr>
            <w:tcW w:w="1275" w:type="dxa"/>
          </w:tcPr>
          <w:p w14:paraId="5F3A0F29" w14:textId="77777777" w:rsidR="00451F5E" w:rsidRDefault="00451F5E" w:rsidP="00451F5E">
            <w:pPr>
              <w:jc w:val="center"/>
              <w:rPr>
                <w:bCs/>
              </w:rPr>
            </w:pPr>
          </w:p>
        </w:tc>
        <w:tc>
          <w:tcPr>
            <w:tcW w:w="1134" w:type="dxa"/>
          </w:tcPr>
          <w:p w14:paraId="51647149" w14:textId="77777777" w:rsidR="00451F5E" w:rsidRDefault="00451F5E" w:rsidP="00451F5E">
            <w:pPr>
              <w:jc w:val="center"/>
              <w:rPr>
                <w:bCs/>
              </w:rPr>
            </w:pPr>
          </w:p>
        </w:tc>
        <w:tc>
          <w:tcPr>
            <w:tcW w:w="851" w:type="dxa"/>
          </w:tcPr>
          <w:p w14:paraId="155ACBBF" w14:textId="77777777" w:rsidR="00451F5E" w:rsidRDefault="00451F5E" w:rsidP="00451F5E">
            <w:pPr>
              <w:jc w:val="center"/>
              <w:rPr>
                <w:bCs/>
              </w:rPr>
            </w:pPr>
          </w:p>
        </w:tc>
        <w:tc>
          <w:tcPr>
            <w:tcW w:w="1276" w:type="dxa"/>
          </w:tcPr>
          <w:p w14:paraId="57472A23" w14:textId="77777777" w:rsidR="00451F5E" w:rsidRDefault="00451F5E" w:rsidP="00451F5E">
            <w:pPr>
              <w:jc w:val="center"/>
              <w:rPr>
                <w:bCs/>
              </w:rPr>
            </w:pPr>
          </w:p>
        </w:tc>
        <w:tc>
          <w:tcPr>
            <w:tcW w:w="1275" w:type="dxa"/>
          </w:tcPr>
          <w:p w14:paraId="6028730E" w14:textId="77777777" w:rsidR="00451F5E" w:rsidRDefault="00451F5E" w:rsidP="00451F5E">
            <w:pPr>
              <w:jc w:val="center"/>
              <w:rPr>
                <w:bCs/>
              </w:rPr>
            </w:pPr>
          </w:p>
        </w:tc>
        <w:tc>
          <w:tcPr>
            <w:tcW w:w="1843" w:type="dxa"/>
          </w:tcPr>
          <w:p w14:paraId="0AD2C0F9" w14:textId="77777777" w:rsidR="00451F5E" w:rsidRDefault="00451F5E" w:rsidP="00451F5E">
            <w:pPr>
              <w:jc w:val="center"/>
              <w:rPr>
                <w:bCs/>
              </w:rPr>
            </w:pPr>
          </w:p>
        </w:tc>
      </w:tr>
    </w:tbl>
    <w:p w14:paraId="3F3A62AE" w14:textId="77777777" w:rsidR="00451F5E" w:rsidRDefault="00451F5E" w:rsidP="00451F5E">
      <w:pPr>
        <w:jc w:val="right"/>
        <w:rPr>
          <w:bCs/>
        </w:rPr>
      </w:pPr>
    </w:p>
    <w:p w14:paraId="3DE8784A" w14:textId="77777777" w:rsidR="00451F5E" w:rsidRDefault="00451F5E" w:rsidP="00451F5E">
      <w:pPr>
        <w:rPr>
          <w:bCs/>
        </w:rPr>
      </w:pPr>
      <w:r>
        <w:rPr>
          <w:bCs/>
        </w:rPr>
        <w:br w:type="page"/>
      </w:r>
    </w:p>
    <w:p w14:paraId="1A5B88E0" w14:textId="77777777" w:rsidR="00451F5E" w:rsidRDefault="00451F5E" w:rsidP="00451F5E">
      <w:pPr>
        <w:rPr>
          <w:bCs/>
        </w:rPr>
      </w:pPr>
      <w:r>
        <w:rPr>
          <w:bCs/>
          <w:iCs/>
        </w:rPr>
        <w:lastRenderedPageBreak/>
        <w:t>26. Інформація щодо фізичних осіб, які входять в структуру власності юридичної особи</w:t>
      </w:r>
    </w:p>
    <w:p w14:paraId="449EB29F" w14:textId="77777777" w:rsidR="00451F5E" w:rsidRPr="00E413B2" w:rsidRDefault="00451F5E" w:rsidP="00451F5E">
      <w:pPr>
        <w:jc w:val="right"/>
        <w:rPr>
          <w:bCs/>
        </w:rPr>
      </w:pPr>
      <w:r>
        <w:rPr>
          <w:bCs/>
        </w:rPr>
        <w:t>Таблиця 26</w:t>
      </w:r>
    </w:p>
    <w:tbl>
      <w:tblPr>
        <w:tblStyle w:val="a9"/>
        <w:tblW w:w="14596" w:type="dxa"/>
        <w:tblLayout w:type="fixed"/>
        <w:tblLook w:val="04A0" w:firstRow="1" w:lastRow="0" w:firstColumn="1" w:lastColumn="0" w:noHBand="0" w:noVBand="1"/>
      </w:tblPr>
      <w:tblGrid>
        <w:gridCol w:w="562"/>
        <w:gridCol w:w="3254"/>
        <w:gridCol w:w="2078"/>
        <w:gridCol w:w="1657"/>
        <w:gridCol w:w="2114"/>
        <w:gridCol w:w="834"/>
        <w:gridCol w:w="1610"/>
        <w:gridCol w:w="927"/>
        <w:gridCol w:w="1560"/>
      </w:tblGrid>
      <w:tr w:rsidR="00451F5E" w:rsidRPr="00CB1533" w14:paraId="684DBB17" w14:textId="77777777" w:rsidTr="00E12B47">
        <w:tc>
          <w:tcPr>
            <w:tcW w:w="562" w:type="dxa"/>
            <w:vMerge w:val="restart"/>
          </w:tcPr>
          <w:p w14:paraId="17374EE9" w14:textId="77777777" w:rsidR="00451F5E" w:rsidRPr="00CB1533" w:rsidRDefault="00451F5E" w:rsidP="00451F5E">
            <w:pPr>
              <w:jc w:val="center"/>
            </w:pPr>
            <w:r>
              <w:t>№ з/п</w:t>
            </w:r>
          </w:p>
        </w:tc>
        <w:tc>
          <w:tcPr>
            <w:tcW w:w="3254" w:type="dxa"/>
            <w:vMerge w:val="restart"/>
          </w:tcPr>
          <w:p w14:paraId="3FDB0F9F" w14:textId="77777777" w:rsidR="00451F5E" w:rsidRPr="00CB1533" w:rsidRDefault="00451F5E" w:rsidP="00451F5E">
            <w:pPr>
              <w:jc w:val="center"/>
              <w:rPr>
                <w:bCs/>
              </w:rPr>
            </w:pPr>
            <w:r w:rsidRPr="00CB1533">
              <w:t>Найменування юридичної особи</w:t>
            </w:r>
          </w:p>
        </w:tc>
        <w:tc>
          <w:tcPr>
            <w:tcW w:w="2078" w:type="dxa"/>
            <w:vMerge w:val="restart"/>
          </w:tcPr>
          <w:p w14:paraId="51F30B78" w14:textId="0725719A" w:rsidR="00451F5E" w:rsidRPr="00CB1533" w:rsidRDefault="00451F5E" w:rsidP="00CA1B4C">
            <w:pPr>
              <w:jc w:val="center"/>
              <w:rPr>
                <w:bCs/>
              </w:rPr>
            </w:pPr>
            <w:proofErr w:type="spellStart"/>
            <w:r w:rsidRPr="00CB1533">
              <w:t>Ідентифіка</w:t>
            </w:r>
            <w:r w:rsidR="00A216B3">
              <w:t>-</w:t>
            </w:r>
            <w:r w:rsidRPr="00CB1533">
              <w:t>ційний</w:t>
            </w:r>
            <w:proofErr w:type="spellEnd"/>
            <w:r w:rsidRPr="00CB1533">
              <w:t>/ реєстраційний код/номер</w:t>
            </w:r>
          </w:p>
        </w:tc>
        <w:tc>
          <w:tcPr>
            <w:tcW w:w="1657" w:type="dxa"/>
            <w:vMerge w:val="restart"/>
          </w:tcPr>
          <w:p w14:paraId="740BEA16" w14:textId="77777777" w:rsidR="00451F5E" w:rsidRPr="00CB1533" w:rsidRDefault="00451F5E" w:rsidP="00451F5E">
            <w:pPr>
              <w:jc w:val="center"/>
              <w:rPr>
                <w:bCs/>
              </w:rPr>
            </w:pPr>
            <w:r w:rsidRPr="00CB1533">
              <w:t>Країна реєстрації</w:t>
            </w:r>
          </w:p>
        </w:tc>
        <w:tc>
          <w:tcPr>
            <w:tcW w:w="2114" w:type="dxa"/>
            <w:vMerge w:val="restart"/>
          </w:tcPr>
          <w:p w14:paraId="082032A0" w14:textId="691FE3CF" w:rsidR="00451F5E" w:rsidRPr="00CB1533" w:rsidRDefault="00451F5E" w:rsidP="00451F5E">
            <w:pPr>
              <w:jc w:val="center"/>
              <w:rPr>
                <w:bCs/>
              </w:rPr>
            </w:pPr>
            <w:r w:rsidRPr="00CB1533">
              <w:t xml:space="preserve">Адреса </w:t>
            </w:r>
            <w:proofErr w:type="spellStart"/>
            <w:r w:rsidRPr="00CB1533">
              <w:t>місцезнаход</w:t>
            </w:r>
            <w:r w:rsidR="00DC4D97">
              <w:t>-</w:t>
            </w:r>
            <w:r w:rsidRPr="00CB1533">
              <w:t>ження</w:t>
            </w:r>
            <w:proofErr w:type="spellEnd"/>
          </w:p>
        </w:tc>
        <w:tc>
          <w:tcPr>
            <w:tcW w:w="3371" w:type="dxa"/>
            <w:gridSpan w:val="3"/>
          </w:tcPr>
          <w:p w14:paraId="5642D580" w14:textId="77777777" w:rsidR="00451F5E" w:rsidRPr="00CB1533" w:rsidRDefault="00451F5E" w:rsidP="00451F5E">
            <w:pPr>
              <w:jc w:val="center"/>
              <w:rPr>
                <w:bCs/>
              </w:rPr>
            </w:pPr>
            <w:r w:rsidRPr="00CB1533">
              <w:t>Розмір участі, %</w:t>
            </w:r>
          </w:p>
        </w:tc>
        <w:tc>
          <w:tcPr>
            <w:tcW w:w="1560" w:type="dxa"/>
            <w:vMerge w:val="restart"/>
          </w:tcPr>
          <w:p w14:paraId="5D05843D" w14:textId="77777777" w:rsidR="00451F5E" w:rsidRPr="00CB1533" w:rsidRDefault="00451F5E" w:rsidP="00451F5E">
            <w:pPr>
              <w:jc w:val="center"/>
            </w:pPr>
            <w:r w:rsidRPr="00CB1533">
              <w:t>Основний вид</w:t>
            </w:r>
          </w:p>
          <w:p w14:paraId="37AEF1DA" w14:textId="77777777" w:rsidR="00451F5E" w:rsidRPr="00CB1533" w:rsidRDefault="00451F5E" w:rsidP="00451F5E">
            <w:pPr>
              <w:jc w:val="center"/>
            </w:pPr>
            <w:r w:rsidRPr="00CB1533">
              <w:t>діяльності</w:t>
            </w:r>
          </w:p>
          <w:p w14:paraId="4D80FBEE" w14:textId="77777777" w:rsidR="00451F5E" w:rsidRPr="00CB1533" w:rsidRDefault="00451F5E" w:rsidP="00451F5E">
            <w:pPr>
              <w:jc w:val="center"/>
              <w:rPr>
                <w:bCs/>
              </w:rPr>
            </w:pPr>
            <w:r w:rsidRPr="00CB1533">
              <w:t>юридичної особи</w:t>
            </w:r>
          </w:p>
        </w:tc>
      </w:tr>
      <w:tr w:rsidR="00451F5E" w:rsidRPr="00CB1533" w14:paraId="54FFE145" w14:textId="77777777" w:rsidTr="00E12B47">
        <w:tc>
          <w:tcPr>
            <w:tcW w:w="562" w:type="dxa"/>
            <w:vMerge/>
          </w:tcPr>
          <w:p w14:paraId="090F5533" w14:textId="77777777" w:rsidR="00451F5E" w:rsidRPr="00CB1533" w:rsidRDefault="00451F5E" w:rsidP="00451F5E">
            <w:pPr>
              <w:rPr>
                <w:bCs/>
              </w:rPr>
            </w:pPr>
          </w:p>
        </w:tc>
        <w:tc>
          <w:tcPr>
            <w:tcW w:w="3254" w:type="dxa"/>
            <w:vMerge/>
          </w:tcPr>
          <w:p w14:paraId="2C4431F6" w14:textId="77777777" w:rsidR="00451F5E" w:rsidRPr="00CB1533" w:rsidRDefault="00451F5E" w:rsidP="00451F5E">
            <w:pPr>
              <w:rPr>
                <w:bCs/>
              </w:rPr>
            </w:pPr>
          </w:p>
        </w:tc>
        <w:tc>
          <w:tcPr>
            <w:tcW w:w="2078" w:type="dxa"/>
            <w:vMerge/>
          </w:tcPr>
          <w:p w14:paraId="4F3D7931" w14:textId="77777777" w:rsidR="00451F5E" w:rsidRPr="00CB1533" w:rsidRDefault="00451F5E" w:rsidP="00451F5E">
            <w:pPr>
              <w:rPr>
                <w:bCs/>
              </w:rPr>
            </w:pPr>
          </w:p>
        </w:tc>
        <w:tc>
          <w:tcPr>
            <w:tcW w:w="1657" w:type="dxa"/>
            <w:vMerge/>
          </w:tcPr>
          <w:p w14:paraId="045F29F1" w14:textId="77777777" w:rsidR="00451F5E" w:rsidRPr="00CB1533" w:rsidRDefault="00451F5E" w:rsidP="00451F5E">
            <w:pPr>
              <w:rPr>
                <w:bCs/>
              </w:rPr>
            </w:pPr>
          </w:p>
        </w:tc>
        <w:tc>
          <w:tcPr>
            <w:tcW w:w="2114" w:type="dxa"/>
            <w:vMerge/>
          </w:tcPr>
          <w:p w14:paraId="51D8AD8F" w14:textId="77777777" w:rsidR="00451F5E" w:rsidRPr="00CB1533" w:rsidRDefault="00451F5E" w:rsidP="00451F5E">
            <w:pPr>
              <w:rPr>
                <w:bCs/>
              </w:rPr>
            </w:pPr>
          </w:p>
        </w:tc>
        <w:tc>
          <w:tcPr>
            <w:tcW w:w="834" w:type="dxa"/>
          </w:tcPr>
          <w:p w14:paraId="00872AD5" w14:textId="4476646E" w:rsidR="00451F5E" w:rsidRPr="00CB1533" w:rsidRDefault="00451F5E" w:rsidP="00451F5E">
            <w:pPr>
              <w:jc w:val="center"/>
              <w:rPr>
                <w:bCs/>
              </w:rPr>
            </w:pPr>
            <w:proofErr w:type="spellStart"/>
            <w:r w:rsidRPr="00CB1533">
              <w:t>пря</w:t>
            </w:r>
            <w:r w:rsidR="00DC4D97">
              <w:t>-</w:t>
            </w:r>
            <w:r w:rsidRPr="00CB1533">
              <w:t>ма</w:t>
            </w:r>
            <w:proofErr w:type="spellEnd"/>
          </w:p>
        </w:tc>
        <w:tc>
          <w:tcPr>
            <w:tcW w:w="1610" w:type="dxa"/>
          </w:tcPr>
          <w:p w14:paraId="5C82E5B9" w14:textId="4A591A8B" w:rsidR="00451F5E" w:rsidRPr="00CB1533" w:rsidRDefault="001C035E" w:rsidP="00451F5E">
            <w:pPr>
              <w:jc w:val="center"/>
              <w:rPr>
                <w:bCs/>
              </w:rPr>
            </w:pPr>
            <w:proofErr w:type="spellStart"/>
            <w:r>
              <w:t>о</w:t>
            </w:r>
            <w:r w:rsidR="00451F5E" w:rsidRPr="00CB1533">
              <w:t>посеред</w:t>
            </w:r>
            <w:proofErr w:type="spellEnd"/>
            <w:r w:rsidR="00DC4D97">
              <w:t>-</w:t>
            </w:r>
            <w:r w:rsidR="00451F5E" w:rsidRPr="00CB1533">
              <w:t>кована</w:t>
            </w:r>
          </w:p>
        </w:tc>
        <w:tc>
          <w:tcPr>
            <w:tcW w:w="927" w:type="dxa"/>
          </w:tcPr>
          <w:p w14:paraId="24B3DAD4" w14:textId="5796E812" w:rsidR="00451F5E" w:rsidRPr="00CB1533" w:rsidRDefault="00451F5E" w:rsidP="00451F5E">
            <w:pPr>
              <w:jc w:val="center"/>
              <w:rPr>
                <w:bCs/>
              </w:rPr>
            </w:pPr>
            <w:r w:rsidRPr="00CB1533">
              <w:t>су</w:t>
            </w:r>
            <w:r w:rsidR="00DC4D97">
              <w:t>-</w:t>
            </w:r>
            <w:r w:rsidRPr="00CB1533">
              <w:t>куп</w:t>
            </w:r>
            <w:r w:rsidR="00DC4D97">
              <w:t>-</w:t>
            </w:r>
            <w:r w:rsidRPr="00CB1533">
              <w:t>на</w:t>
            </w:r>
          </w:p>
        </w:tc>
        <w:tc>
          <w:tcPr>
            <w:tcW w:w="1560" w:type="dxa"/>
            <w:vMerge/>
          </w:tcPr>
          <w:p w14:paraId="22DEB62F" w14:textId="77777777" w:rsidR="00451F5E" w:rsidRPr="00CB1533" w:rsidRDefault="00451F5E" w:rsidP="00451F5E">
            <w:pPr>
              <w:rPr>
                <w:bCs/>
              </w:rPr>
            </w:pPr>
          </w:p>
        </w:tc>
      </w:tr>
      <w:tr w:rsidR="00451F5E" w:rsidRPr="00CB1533" w14:paraId="7C497F0D" w14:textId="77777777" w:rsidTr="00E12B47">
        <w:tc>
          <w:tcPr>
            <w:tcW w:w="562" w:type="dxa"/>
          </w:tcPr>
          <w:p w14:paraId="7771F6BE" w14:textId="77777777" w:rsidR="00451F5E" w:rsidRPr="00CB1533" w:rsidRDefault="00451F5E" w:rsidP="00FE01E5">
            <w:pPr>
              <w:jc w:val="center"/>
              <w:rPr>
                <w:bCs/>
              </w:rPr>
            </w:pPr>
            <w:r>
              <w:rPr>
                <w:bCs/>
              </w:rPr>
              <w:t>1</w:t>
            </w:r>
          </w:p>
        </w:tc>
        <w:tc>
          <w:tcPr>
            <w:tcW w:w="3254" w:type="dxa"/>
          </w:tcPr>
          <w:p w14:paraId="6A13DFB1" w14:textId="77777777" w:rsidR="00451F5E" w:rsidRPr="00CB1533" w:rsidRDefault="00451F5E" w:rsidP="00451F5E">
            <w:pPr>
              <w:jc w:val="center"/>
              <w:rPr>
                <w:bCs/>
              </w:rPr>
            </w:pPr>
            <w:r>
              <w:rPr>
                <w:bCs/>
              </w:rPr>
              <w:t>2</w:t>
            </w:r>
          </w:p>
        </w:tc>
        <w:tc>
          <w:tcPr>
            <w:tcW w:w="2078" w:type="dxa"/>
          </w:tcPr>
          <w:p w14:paraId="17796F22" w14:textId="77777777" w:rsidR="00451F5E" w:rsidRPr="00CB1533" w:rsidRDefault="00451F5E" w:rsidP="00451F5E">
            <w:pPr>
              <w:jc w:val="center"/>
              <w:rPr>
                <w:bCs/>
              </w:rPr>
            </w:pPr>
            <w:r>
              <w:rPr>
                <w:bCs/>
              </w:rPr>
              <w:t>3</w:t>
            </w:r>
          </w:p>
        </w:tc>
        <w:tc>
          <w:tcPr>
            <w:tcW w:w="1657" w:type="dxa"/>
          </w:tcPr>
          <w:p w14:paraId="28A9190F" w14:textId="77777777" w:rsidR="00451F5E" w:rsidRPr="00CB1533" w:rsidRDefault="00451F5E" w:rsidP="00451F5E">
            <w:pPr>
              <w:jc w:val="center"/>
              <w:rPr>
                <w:bCs/>
              </w:rPr>
            </w:pPr>
            <w:r>
              <w:rPr>
                <w:bCs/>
              </w:rPr>
              <w:t>4</w:t>
            </w:r>
          </w:p>
        </w:tc>
        <w:tc>
          <w:tcPr>
            <w:tcW w:w="2114" w:type="dxa"/>
          </w:tcPr>
          <w:p w14:paraId="7A3326A4" w14:textId="77777777" w:rsidR="00451F5E" w:rsidRPr="00CB1533" w:rsidRDefault="00451F5E" w:rsidP="00451F5E">
            <w:pPr>
              <w:jc w:val="center"/>
              <w:rPr>
                <w:bCs/>
              </w:rPr>
            </w:pPr>
            <w:r>
              <w:rPr>
                <w:bCs/>
              </w:rPr>
              <w:t>5</w:t>
            </w:r>
          </w:p>
        </w:tc>
        <w:tc>
          <w:tcPr>
            <w:tcW w:w="834" w:type="dxa"/>
          </w:tcPr>
          <w:p w14:paraId="175E6BC0" w14:textId="77777777" w:rsidR="00451F5E" w:rsidRPr="00CB1533" w:rsidRDefault="00451F5E" w:rsidP="00451F5E">
            <w:pPr>
              <w:jc w:val="center"/>
              <w:rPr>
                <w:bCs/>
              </w:rPr>
            </w:pPr>
            <w:r>
              <w:rPr>
                <w:bCs/>
              </w:rPr>
              <w:t>6</w:t>
            </w:r>
          </w:p>
        </w:tc>
        <w:tc>
          <w:tcPr>
            <w:tcW w:w="1610" w:type="dxa"/>
          </w:tcPr>
          <w:p w14:paraId="1C585621" w14:textId="77777777" w:rsidR="00451F5E" w:rsidRPr="00CB1533" w:rsidRDefault="00451F5E" w:rsidP="00451F5E">
            <w:pPr>
              <w:jc w:val="center"/>
              <w:rPr>
                <w:bCs/>
              </w:rPr>
            </w:pPr>
            <w:r>
              <w:rPr>
                <w:bCs/>
              </w:rPr>
              <w:t>7</w:t>
            </w:r>
          </w:p>
        </w:tc>
        <w:tc>
          <w:tcPr>
            <w:tcW w:w="927" w:type="dxa"/>
          </w:tcPr>
          <w:p w14:paraId="03ECFE5E" w14:textId="77777777" w:rsidR="00451F5E" w:rsidRPr="00CB1533" w:rsidRDefault="00451F5E" w:rsidP="00451F5E">
            <w:pPr>
              <w:jc w:val="center"/>
              <w:rPr>
                <w:bCs/>
              </w:rPr>
            </w:pPr>
            <w:r>
              <w:rPr>
                <w:bCs/>
              </w:rPr>
              <w:t>8</w:t>
            </w:r>
          </w:p>
        </w:tc>
        <w:tc>
          <w:tcPr>
            <w:tcW w:w="1560" w:type="dxa"/>
          </w:tcPr>
          <w:p w14:paraId="35E70F7A" w14:textId="77777777" w:rsidR="00451F5E" w:rsidRPr="00CB1533" w:rsidRDefault="00451F5E" w:rsidP="00451F5E">
            <w:pPr>
              <w:jc w:val="center"/>
              <w:rPr>
                <w:bCs/>
              </w:rPr>
            </w:pPr>
            <w:r>
              <w:rPr>
                <w:bCs/>
              </w:rPr>
              <w:t>9</w:t>
            </w:r>
          </w:p>
        </w:tc>
      </w:tr>
      <w:tr w:rsidR="00451F5E" w:rsidRPr="00CB1533" w14:paraId="577D8C6B" w14:textId="77777777" w:rsidTr="00E12B47">
        <w:tc>
          <w:tcPr>
            <w:tcW w:w="562" w:type="dxa"/>
          </w:tcPr>
          <w:p w14:paraId="2A9C1DB8" w14:textId="77777777" w:rsidR="00451F5E" w:rsidRDefault="00451F5E" w:rsidP="00FE01E5">
            <w:pPr>
              <w:jc w:val="center"/>
              <w:rPr>
                <w:bCs/>
              </w:rPr>
            </w:pPr>
            <w:r>
              <w:rPr>
                <w:bCs/>
              </w:rPr>
              <w:t>1</w:t>
            </w:r>
          </w:p>
        </w:tc>
        <w:tc>
          <w:tcPr>
            <w:tcW w:w="3254" w:type="dxa"/>
          </w:tcPr>
          <w:p w14:paraId="422CE965" w14:textId="77777777" w:rsidR="00451F5E" w:rsidRDefault="00451F5E" w:rsidP="00451F5E">
            <w:pPr>
              <w:jc w:val="center"/>
              <w:rPr>
                <w:bCs/>
              </w:rPr>
            </w:pPr>
          </w:p>
        </w:tc>
        <w:tc>
          <w:tcPr>
            <w:tcW w:w="2078" w:type="dxa"/>
          </w:tcPr>
          <w:p w14:paraId="5002A174" w14:textId="77777777" w:rsidR="00451F5E" w:rsidRDefault="00451F5E" w:rsidP="00451F5E">
            <w:pPr>
              <w:jc w:val="center"/>
              <w:rPr>
                <w:bCs/>
              </w:rPr>
            </w:pPr>
          </w:p>
        </w:tc>
        <w:tc>
          <w:tcPr>
            <w:tcW w:w="1657" w:type="dxa"/>
          </w:tcPr>
          <w:p w14:paraId="0FF8D036" w14:textId="77777777" w:rsidR="00451F5E" w:rsidRDefault="00451F5E" w:rsidP="00451F5E">
            <w:pPr>
              <w:jc w:val="center"/>
              <w:rPr>
                <w:bCs/>
              </w:rPr>
            </w:pPr>
          </w:p>
        </w:tc>
        <w:tc>
          <w:tcPr>
            <w:tcW w:w="2114" w:type="dxa"/>
          </w:tcPr>
          <w:p w14:paraId="57585EC3" w14:textId="77777777" w:rsidR="00451F5E" w:rsidRDefault="00451F5E" w:rsidP="00451F5E">
            <w:pPr>
              <w:jc w:val="center"/>
              <w:rPr>
                <w:bCs/>
              </w:rPr>
            </w:pPr>
          </w:p>
        </w:tc>
        <w:tc>
          <w:tcPr>
            <w:tcW w:w="834" w:type="dxa"/>
          </w:tcPr>
          <w:p w14:paraId="7438530D" w14:textId="77777777" w:rsidR="00451F5E" w:rsidRDefault="00451F5E" w:rsidP="00451F5E">
            <w:pPr>
              <w:jc w:val="center"/>
              <w:rPr>
                <w:bCs/>
              </w:rPr>
            </w:pPr>
          </w:p>
        </w:tc>
        <w:tc>
          <w:tcPr>
            <w:tcW w:w="1610" w:type="dxa"/>
          </w:tcPr>
          <w:p w14:paraId="2FD70F5D" w14:textId="77777777" w:rsidR="00451F5E" w:rsidRDefault="00451F5E" w:rsidP="00451F5E">
            <w:pPr>
              <w:jc w:val="center"/>
              <w:rPr>
                <w:bCs/>
              </w:rPr>
            </w:pPr>
          </w:p>
        </w:tc>
        <w:tc>
          <w:tcPr>
            <w:tcW w:w="927" w:type="dxa"/>
          </w:tcPr>
          <w:p w14:paraId="68751D27" w14:textId="77777777" w:rsidR="00451F5E" w:rsidRDefault="00451F5E" w:rsidP="00451F5E">
            <w:pPr>
              <w:jc w:val="center"/>
              <w:rPr>
                <w:bCs/>
              </w:rPr>
            </w:pPr>
          </w:p>
        </w:tc>
        <w:tc>
          <w:tcPr>
            <w:tcW w:w="1560" w:type="dxa"/>
          </w:tcPr>
          <w:p w14:paraId="6FEC4E1C" w14:textId="77777777" w:rsidR="00451F5E" w:rsidRDefault="00451F5E" w:rsidP="00451F5E">
            <w:pPr>
              <w:jc w:val="center"/>
              <w:rPr>
                <w:bCs/>
              </w:rPr>
            </w:pPr>
          </w:p>
        </w:tc>
      </w:tr>
    </w:tbl>
    <w:p w14:paraId="0680D5A4" w14:textId="77777777" w:rsidR="00451F5E" w:rsidRDefault="00451F5E" w:rsidP="00451F5E">
      <w:pPr>
        <w:rPr>
          <w:bCs/>
        </w:rPr>
      </w:pPr>
    </w:p>
    <w:p w14:paraId="1790B638" w14:textId="77777777" w:rsidR="00451F5E" w:rsidRPr="00CB1533" w:rsidRDefault="00451F5E" w:rsidP="00451F5E">
      <w:pPr>
        <w:rPr>
          <w:bCs/>
        </w:rPr>
      </w:pPr>
      <w:r>
        <w:rPr>
          <w:bCs/>
        </w:rPr>
        <w:t>27. Інформація щодо поручителя (гаранта)</w:t>
      </w:r>
    </w:p>
    <w:p w14:paraId="25AB3A51" w14:textId="77777777" w:rsidR="00451F5E" w:rsidRPr="00E413B2" w:rsidRDefault="00451F5E" w:rsidP="00451F5E">
      <w:pPr>
        <w:jc w:val="right"/>
        <w:rPr>
          <w:bCs/>
        </w:rPr>
      </w:pPr>
      <w:r>
        <w:rPr>
          <w:bCs/>
        </w:rPr>
        <w:t>Таблиця 27</w:t>
      </w:r>
    </w:p>
    <w:tbl>
      <w:tblPr>
        <w:tblStyle w:val="a9"/>
        <w:tblW w:w="14596" w:type="dxa"/>
        <w:tblLayout w:type="fixed"/>
        <w:tblLook w:val="04A0" w:firstRow="1" w:lastRow="0" w:firstColumn="1" w:lastColumn="0" w:noHBand="0" w:noVBand="1"/>
      </w:tblPr>
      <w:tblGrid>
        <w:gridCol w:w="555"/>
        <w:gridCol w:w="1765"/>
        <w:gridCol w:w="2211"/>
        <w:gridCol w:w="2001"/>
        <w:gridCol w:w="858"/>
        <w:gridCol w:w="730"/>
        <w:gridCol w:w="948"/>
        <w:gridCol w:w="1417"/>
        <w:gridCol w:w="1843"/>
        <w:gridCol w:w="1275"/>
        <w:gridCol w:w="993"/>
      </w:tblGrid>
      <w:tr w:rsidR="00451F5E" w:rsidRPr="00CB1533" w14:paraId="16AB907E" w14:textId="77777777" w:rsidTr="00E12B47">
        <w:tc>
          <w:tcPr>
            <w:tcW w:w="555" w:type="dxa"/>
            <w:vMerge w:val="restart"/>
          </w:tcPr>
          <w:p w14:paraId="34E90334" w14:textId="77777777" w:rsidR="00451F5E" w:rsidRPr="00CB1533" w:rsidRDefault="00451F5E" w:rsidP="00FE01E5">
            <w:pPr>
              <w:jc w:val="center"/>
              <w:rPr>
                <w:bCs/>
              </w:rPr>
            </w:pPr>
            <w:r>
              <w:rPr>
                <w:bCs/>
              </w:rPr>
              <w:t>№ з/п</w:t>
            </w:r>
          </w:p>
        </w:tc>
        <w:tc>
          <w:tcPr>
            <w:tcW w:w="1765" w:type="dxa"/>
            <w:vMerge w:val="restart"/>
          </w:tcPr>
          <w:p w14:paraId="6A2CAA32" w14:textId="77777777" w:rsidR="00451F5E" w:rsidRPr="00CB1533" w:rsidRDefault="00451F5E" w:rsidP="00451F5E">
            <w:pPr>
              <w:jc w:val="center"/>
              <w:rPr>
                <w:bCs/>
              </w:rPr>
            </w:pPr>
            <w:r w:rsidRPr="00CB1533">
              <w:rPr>
                <w:bCs/>
              </w:rPr>
              <w:t>Особа, поручителем (гарантом) якої є юридична особа</w:t>
            </w:r>
          </w:p>
        </w:tc>
        <w:tc>
          <w:tcPr>
            <w:tcW w:w="2211" w:type="dxa"/>
            <w:vMerge w:val="restart"/>
          </w:tcPr>
          <w:p w14:paraId="4E8A24DE" w14:textId="7AA1149C" w:rsidR="00451F5E" w:rsidRPr="00CB1533" w:rsidRDefault="00451F5E" w:rsidP="00451F5E">
            <w:pPr>
              <w:jc w:val="center"/>
              <w:rPr>
                <w:bCs/>
              </w:rPr>
            </w:pPr>
            <w:r>
              <w:rPr>
                <w:bCs/>
              </w:rPr>
              <w:t>Ідентифіка</w:t>
            </w:r>
            <w:r w:rsidRPr="00CB1533">
              <w:rPr>
                <w:bCs/>
              </w:rPr>
              <w:t>цій</w:t>
            </w:r>
            <w:r w:rsidR="00CE22CE">
              <w:rPr>
                <w:bCs/>
              </w:rPr>
              <w:t>-</w:t>
            </w:r>
            <w:r w:rsidRPr="00CB1533">
              <w:rPr>
                <w:bCs/>
              </w:rPr>
              <w:t>ний/податковий номер/код особи, зобов’язання якої гарантуються</w:t>
            </w:r>
          </w:p>
        </w:tc>
        <w:tc>
          <w:tcPr>
            <w:tcW w:w="2001" w:type="dxa"/>
            <w:vMerge w:val="restart"/>
          </w:tcPr>
          <w:p w14:paraId="24B53749" w14:textId="77777777" w:rsidR="00451F5E" w:rsidRPr="00CB1533" w:rsidRDefault="00451F5E" w:rsidP="00451F5E">
            <w:pPr>
              <w:jc w:val="center"/>
              <w:rPr>
                <w:bCs/>
              </w:rPr>
            </w:pPr>
            <w:r w:rsidRPr="00CB1533">
              <w:rPr>
                <w:bCs/>
              </w:rPr>
              <w:t>Зобов’язання, щодо якого юридична особа є поручителем (гарантом)</w:t>
            </w:r>
          </w:p>
        </w:tc>
        <w:tc>
          <w:tcPr>
            <w:tcW w:w="2536" w:type="dxa"/>
            <w:gridSpan w:val="3"/>
          </w:tcPr>
          <w:p w14:paraId="5716AECE" w14:textId="77777777" w:rsidR="00451F5E" w:rsidRPr="00CB1533" w:rsidRDefault="00451F5E" w:rsidP="00451F5E">
            <w:pPr>
              <w:jc w:val="center"/>
              <w:rPr>
                <w:bCs/>
              </w:rPr>
            </w:pPr>
            <w:r w:rsidRPr="00CB1533">
              <w:rPr>
                <w:bCs/>
              </w:rPr>
              <w:t>Правочин, на підставі якого виникли відносини поруки (гарантії)</w:t>
            </w:r>
          </w:p>
        </w:tc>
        <w:tc>
          <w:tcPr>
            <w:tcW w:w="1417" w:type="dxa"/>
            <w:vMerge w:val="restart"/>
          </w:tcPr>
          <w:p w14:paraId="1C3CF306" w14:textId="0FDF4CDC" w:rsidR="00451F5E" w:rsidRPr="00CB1533" w:rsidRDefault="00451F5E" w:rsidP="00451F5E">
            <w:pPr>
              <w:jc w:val="center"/>
              <w:rPr>
                <w:bCs/>
              </w:rPr>
            </w:pPr>
            <w:proofErr w:type="spellStart"/>
            <w:r w:rsidRPr="00CB1533">
              <w:rPr>
                <w:bCs/>
              </w:rPr>
              <w:t>Наймену</w:t>
            </w:r>
            <w:r w:rsidR="00CE22CE">
              <w:rPr>
                <w:bCs/>
              </w:rPr>
              <w:t>-</w:t>
            </w:r>
            <w:r w:rsidRPr="00CB1533">
              <w:rPr>
                <w:bCs/>
              </w:rPr>
              <w:t>вання</w:t>
            </w:r>
            <w:proofErr w:type="spellEnd"/>
            <w:r w:rsidRPr="00CB1533">
              <w:rPr>
                <w:bCs/>
              </w:rPr>
              <w:t xml:space="preserve"> </w:t>
            </w:r>
            <w:proofErr w:type="spellStart"/>
            <w:r w:rsidRPr="00CB1533">
              <w:rPr>
                <w:bCs/>
              </w:rPr>
              <w:t>креди</w:t>
            </w:r>
            <w:proofErr w:type="spellEnd"/>
            <w:r w:rsidR="00CE22CE">
              <w:rPr>
                <w:bCs/>
              </w:rPr>
              <w:t>-</w:t>
            </w:r>
            <w:r w:rsidRPr="00CB1533">
              <w:rPr>
                <w:bCs/>
              </w:rPr>
              <w:t>тора</w:t>
            </w:r>
          </w:p>
        </w:tc>
        <w:tc>
          <w:tcPr>
            <w:tcW w:w="1843" w:type="dxa"/>
            <w:vMerge w:val="restart"/>
          </w:tcPr>
          <w:p w14:paraId="6943ED04" w14:textId="77777777" w:rsidR="00451F5E" w:rsidRPr="00CB1533" w:rsidRDefault="00451F5E" w:rsidP="00451F5E">
            <w:pPr>
              <w:jc w:val="center"/>
              <w:rPr>
                <w:bCs/>
              </w:rPr>
            </w:pPr>
            <w:r w:rsidRPr="00CB1533">
              <w:t>Сума зобов’язання юридичної особи як поручителя (гаранта)</w:t>
            </w:r>
          </w:p>
        </w:tc>
        <w:tc>
          <w:tcPr>
            <w:tcW w:w="1275" w:type="dxa"/>
            <w:vMerge w:val="restart"/>
          </w:tcPr>
          <w:p w14:paraId="6DE8A95D" w14:textId="1B6055E5" w:rsidR="00451F5E" w:rsidRPr="00CB1533" w:rsidRDefault="00451F5E" w:rsidP="00451F5E">
            <w:pPr>
              <w:jc w:val="center"/>
              <w:rPr>
                <w:bCs/>
              </w:rPr>
            </w:pPr>
            <w:r w:rsidRPr="00CB1533">
              <w:t xml:space="preserve">Валюта </w:t>
            </w:r>
            <w:proofErr w:type="spellStart"/>
            <w:r w:rsidRPr="00CB1533">
              <w:t>зобов</w:t>
            </w:r>
            <w:proofErr w:type="spellEnd"/>
            <w:r w:rsidRPr="00CB1533">
              <w:t>’</w:t>
            </w:r>
            <w:r w:rsidR="00CE22CE">
              <w:t>-</w:t>
            </w:r>
            <w:proofErr w:type="spellStart"/>
            <w:r w:rsidRPr="00CB1533">
              <w:t>язання</w:t>
            </w:r>
            <w:proofErr w:type="spellEnd"/>
          </w:p>
        </w:tc>
        <w:tc>
          <w:tcPr>
            <w:tcW w:w="993" w:type="dxa"/>
            <w:vMerge w:val="restart"/>
          </w:tcPr>
          <w:p w14:paraId="11B638BE" w14:textId="484F2B46" w:rsidR="00451F5E" w:rsidRPr="00CB1533" w:rsidRDefault="00451F5E" w:rsidP="00451F5E">
            <w:pPr>
              <w:jc w:val="center"/>
              <w:rPr>
                <w:bCs/>
              </w:rPr>
            </w:pPr>
            <w:r w:rsidRPr="00CB1533">
              <w:t>Строк вико</w:t>
            </w:r>
            <w:r w:rsidR="00CE22CE">
              <w:t>-</w:t>
            </w:r>
            <w:proofErr w:type="spellStart"/>
            <w:r w:rsidRPr="00CB1533">
              <w:t>нання</w:t>
            </w:r>
            <w:proofErr w:type="spellEnd"/>
            <w:r w:rsidRPr="00CB1533">
              <w:t xml:space="preserve"> </w:t>
            </w:r>
            <w:proofErr w:type="spellStart"/>
            <w:r w:rsidRPr="00CB1533">
              <w:t>зобо</w:t>
            </w:r>
            <w:proofErr w:type="spellEnd"/>
            <w:r w:rsidR="00CE22CE">
              <w:t>-</w:t>
            </w:r>
            <w:r w:rsidRPr="00CB1533">
              <w:t>в’яза</w:t>
            </w:r>
            <w:r w:rsidR="00CE22CE">
              <w:t>-</w:t>
            </w:r>
            <w:proofErr w:type="spellStart"/>
            <w:r w:rsidRPr="00CB1533">
              <w:t>ння</w:t>
            </w:r>
            <w:proofErr w:type="spellEnd"/>
          </w:p>
        </w:tc>
      </w:tr>
      <w:tr w:rsidR="00451F5E" w:rsidRPr="00CB1533" w14:paraId="49052E6C" w14:textId="77777777" w:rsidTr="00E12B47">
        <w:tc>
          <w:tcPr>
            <w:tcW w:w="555" w:type="dxa"/>
            <w:vMerge/>
          </w:tcPr>
          <w:p w14:paraId="4ED2DF7B" w14:textId="77777777" w:rsidR="00451F5E" w:rsidRPr="00CB1533" w:rsidRDefault="00451F5E" w:rsidP="00FE01E5">
            <w:pPr>
              <w:jc w:val="center"/>
              <w:rPr>
                <w:bCs/>
              </w:rPr>
            </w:pPr>
          </w:p>
        </w:tc>
        <w:tc>
          <w:tcPr>
            <w:tcW w:w="1765" w:type="dxa"/>
            <w:vMerge/>
          </w:tcPr>
          <w:p w14:paraId="0AD443E2" w14:textId="77777777" w:rsidR="00451F5E" w:rsidRPr="00CB1533" w:rsidRDefault="00451F5E" w:rsidP="00451F5E">
            <w:pPr>
              <w:rPr>
                <w:bCs/>
              </w:rPr>
            </w:pPr>
          </w:p>
        </w:tc>
        <w:tc>
          <w:tcPr>
            <w:tcW w:w="2211" w:type="dxa"/>
            <w:vMerge/>
          </w:tcPr>
          <w:p w14:paraId="0C3CF28C" w14:textId="77777777" w:rsidR="00451F5E" w:rsidRPr="00CB1533" w:rsidRDefault="00451F5E" w:rsidP="00451F5E">
            <w:pPr>
              <w:rPr>
                <w:bCs/>
              </w:rPr>
            </w:pPr>
          </w:p>
        </w:tc>
        <w:tc>
          <w:tcPr>
            <w:tcW w:w="2001" w:type="dxa"/>
            <w:vMerge/>
          </w:tcPr>
          <w:p w14:paraId="1931963D" w14:textId="77777777" w:rsidR="00451F5E" w:rsidRPr="00CB1533" w:rsidRDefault="00451F5E" w:rsidP="00451F5E">
            <w:pPr>
              <w:rPr>
                <w:bCs/>
              </w:rPr>
            </w:pPr>
          </w:p>
        </w:tc>
        <w:tc>
          <w:tcPr>
            <w:tcW w:w="858" w:type="dxa"/>
          </w:tcPr>
          <w:p w14:paraId="1E5D708A" w14:textId="77777777" w:rsidR="00451F5E" w:rsidRPr="00CB1533" w:rsidRDefault="00451F5E" w:rsidP="00451F5E">
            <w:pPr>
              <w:jc w:val="center"/>
              <w:rPr>
                <w:bCs/>
              </w:rPr>
            </w:pPr>
            <w:r w:rsidRPr="00CB1533">
              <w:t>назва</w:t>
            </w:r>
          </w:p>
        </w:tc>
        <w:tc>
          <w:tcPr>
            <w:tcW w:w="730" w:type="dxa"/>
          </w:tcPr>
          <w:p w14:paraId="01B31176" w14:textId="77777777" w:rsidR="00451F5E" w:rsidRPr="00CB1533" w:rsidRDefault="00451F5E" w:rsidP="00451F5E">
            <w:pPr>
              <w:jc w:val="center"/>
              <w:rPr>
                <w:bCs/>
              </w:rPr>
            </w:pPr>
            <w:r w:rsidRPr="00CB1533">
              <w:t>дата</w:t>
            </w:r>
          </w:p>
        </w:tc>
        <w:tc>
          <w:tcPr>
            <w:tcW w:w="948" w:type="dxa"/>
          </w:tcPr>
          <w:p w14:paraId="4DB19F9A" w14:textId="77777777" w:rsidR="00451F5E" w:rsidRPr="00CB1533" w:rsidRDefault="00451F5E" w:rsidP="00451F5E">
            <w:pPr>
              <w:jc w:val="center"/>
              <w:rPr>
                <w:bCs/>
              </w:rPr>
            </w:pPr>
            <w:r w:rsidRPr="00CB1533">
              <w:t>номер</w:t>
            </w:r>
          </w:p>
        </w:tc>
        <w:tc>
          <w:tcPr>
            <w:tcW w:w="1417" w:type="dxa"/>
            <w:vMerge/>
          </w:tcPr>
          <w:p w14:paraId="3244B895" w14:textId="77777777" w:rsidR="00451F5E" w:rsidRPr="00CB1533" w:rsidRDefault="00451F5E" w:rsidP="00451F5E">
            <w:pPr>
              <w:rPr>
                <w:bCs/>
              </w:rPr>
            </w:pPr>
          </w:p>
        </w:tc>
        <w:tc>
          <w:tcPr>
            <w:tcW w:w="1843" w:type="dxa"/>
            <w:vMerge/>
          </w:tcPr>
          <w:p w14:paraId="1169EA3F" w14:textId="77777777" w:rsidR="00451F5E" w:rsidRPr="00CB1533" w:rsidRDefault="00451F5E" w:rsidP="00451F5E">
            <w:pPr>
              <w:rPr>
                <w:bCs/>
              </w:rPr>
            </w:pPr>
          </w:p>
        </w:tc>
        <w:tc>
          <w:tcPr>
            <w:tcW w:w="1275" w:type="dxa"/>
            <w:vMerge/>
          </w:tcPr>
          <w:p w14:paraId="274C3C9E" w14:textId="77777777" w:rsidR="00451F5E" w:rsidRPr="00CB1533" w:rsidRDefault="00451F5E" w:rsidP="00451F5E">
            <w:pPr>
              <w:rPr>
                <w:bCs/>
              </w:rPr>
            </w:pPr>
          </w:p>
        </w:tc>
        <w:tc>
          <w:tcPr>
            <w:tcW w:w="993" w:type="dxa"/>
            <w:vMerge/>
          </w:tcPr>
          <w:p w14:paraId="32BE490C" w14:textId="77777777" w:rsidR="00451F5E" w:rsidRPr="00CB1533" w:rsidRDefault="00451F5E" w:rsidP="00451F5E">
            <w:pPr>
              <w:rPr>
                <w:bCs/>
              </w:rPr>
            </w:pPr>
          </w:p>
        </w:tc>
      </w:tr>
      <w:tr w:rsidR="00451F5E" w:rsidRPr="00CB1533" w14:paraId="09249B28" w14:textId="77777777" w:rsidTr="00E12B47">
        <w:tc>
          <w:tcPr>
            <w:tcW w:w="555" w:type="dxa"/>
          </w:tcPr>
          <w:p w14:paraId="66D2AFA3" w14:textId="77777777" w:rsidR="00451F5E" w:rsidRPr="00CB1533" w:rsidRDefault="00451F5E" w:rsidP="00FE01E5">
            <w:pPr>
              <w:jc w:val="center"/>
              <w:rPr>
                <w:bCs/>
              </w:rPr>
            </w:pPr>
            <w:r>
              <w:rPr>
                <w:bCs/>
              </w:rPr>
              <w:t>1</w:t>
            </w:r>
          </w:p>
        </w:tc>
        <w:tc>
          <w:tcPr>
            <w:tcW w:w="1765" w:type="dxa"/>
          </w:tcPr>
          <w:p w14:paraId="3BA8E837" w14:textId="77777777" w:rsidR="00451F5E" w:rsidRPr="00CB1533" w:rsidRDefault="00451F5E" w:rsidP="00451F5E">
            <w:pPr>
              <w:jc w:val="center"/>
              <w:rPr>
                <w:bCs/>
              </w:rPr>
            </w:pPr>
            <w:r>
              <w:rPr>
                <w:bCs/>
              </w:rPr>
              <w:t>2</w:t>
            </w:r>
          </w:p>
        </w:tc>
        <w:tc>
          <w:tcPr>
            <w:tcW w:w="2211" w:type="dxa"/>
          </w:tcPr>
          <w:p w14:paraId="59E16450" w14:textId="77777777" w:rsidR="00451F5E" w:rsidRPr="00CB1533" w:rsidRDefault="00451F5E" w:rsidP="00451F5E">
            <w:pPr>
              <w:jc w:val="center"/>
              <w:rPr>
                <w:bCs/>
              </w:rPr>
            </w:pPr>
            <w:r>
              <w:rPr>
                <w:bCs/>
              </w:rPr>
              <w:t>3</w:t>
            </w:r>
          </w:p>
        </w:tc>
        <w:tc>
          <w:tcPr>
            <w:tcW w:w="2001" w:type="dxa"/>
          </w:tcPr>
          <w:p w14:paraId="36D24534" w14:textId="77777777" w:rsidR="00451F5E" w:rsidRPr="00CB1533" w:rsidRDefault="00451F5E" w:rsidP="00451F5E">
            <w:pPr>
              <w:jc w:val="center"/>
              <w:rPr>
                <w:bCs/>
              </w:rPr>
            </w:pPr>
            <w:r>
              <w:rPr>
                <w:bCs/>
              </w:rPr>
              <w:t>4</w:t>
            </w:r>
          </w:p>
        </w:tc>
        <w:tc>
          <w:tcPr>
            <w:tcW w:w="858" w:type="dxa"/>
          </w:tcPr>
          <w:p w14:paraId="3BB5A432" w14:textId="77777777" w:rsidR="00451F5E" w:rsidRPr="00CB1533" w:rsidRDefault="00451F5E" w:rsidP="00451F5E">
            <w:pPr>
              <w:jc w:val="center"/>
              <w:rPr>
                <w:bCs/>
              </w:rPr>
            </w:pPr>
            <w:r>
              <w:rPr>
                <w:bCs/>
              </w:rPr>
              <w:t>5</w:t>
            </w:r>
          </w:p>
        </w:tc>
        <w:tc>
          <w:tcPr>
            <w:tcW w:w="730" w:type="dxa"/>
          </w:tcPr>
          <w:p w14:paraId="4268F6DE" w14:textId="77777777" w:rsidR="00451F5E" w:rsidRPr="00CB1533" w:rsidRDefault="00451F5E" w:rsidP="00451F5E">
            <w:pPr>
              <w:jc w:val="center"/>
              <w:rPr>
                <w:bCs/>
              </w:rPr>
            </w:pPr>
            <w:r>
              <w:rPr>
                <w:bCs/>
              </w:rPr>
              <w:t>6</w:t>
            </w:r>
          </w:p>
        </w:tc>
        <w:tc>
          <w:tcPr>
            <w:tcW w:w="948" w:type="dxa"/>
          </w:tcPr>
          <w:p w14:paraId="4FD38148" w14:textId="77777777" w:rsidR="00451F5E" w:rsidRPr="00CB1533" w:rsidRDefault="00451F5E" w:rsidP="00451F5E">
            <w:pPr>
              <w:jc w:val="center"/>
              <w:rPr>
                <w:bCs/>
              </w:rPr>
            </w:pPr>
            <w:r>
              <w:rPr>
                <w:bCs/>
              </w:rPr>
              <w:t>7</w:t>
            </w:r>
          </w:p>
        </w:tc>
        <w:tc>
          <w:tcPr>
            <w:tcW w:w="1417" w:type="dxa"/>
          </w:tcPr>
          <w:p w14:paraId="001390CF" w14:textId="77777777" w:rsidR="00451F5E" w:rsidRPr="00CB1533" w:rsidRDefault="00451F5E" w:rsidP="00451F5E">
            <w:pPr>
              <w:jc w:val="center"/>
              <w:rPr>
                <w:bCs/>
              </w:rPr>
            </w:pPr>
            <w:r>
              <w:rPr>
                <w:bCs/>
              </w:rPr>
              <w:t>8</w:t>
            </w:r>
          </w:p>
        </w:tc>
        <w:tc>
          <w:tcPr>
            <w:tcW w:w="1843" w:type="dxa"/>
          </w:tcPr>
          <w:p w14:paraId="09A70D06" w14:textId="77777777" w:rsidR="00451F5E" w:rsidRPr="00CB1533" w:rsidRDefault="00451F5E" w:rsidP="00451F5E">
            <w:pPr>
              <w:jc w:val="center"/>
              <w:rPr>
                <w:bCs/>
              </w:rPr>
            </w:pPr>
            <w:r>
              <w:rPr>
                <w:bCs/>
              </w:rPr>
              <w:t>9</w:t>
            </w:r>
          </w:p>
        </w:tc>
        <w:tc>
          <w:tcPr>
            <w:tcW w:w="1275" w:type="dxa"/>
          </w:tcPr>
          <w:p w14:paraId="68AB5F05" w14:textId="77777777" w:rsidR="00451F5E" w:rsidRPr="00CB1533" w:rsidRDefault="00451F5E" w:rsidP="00451F5E">
            <w:pPr>
              <w:jc w:val="center"/>
              <w:rPr>
                <w:bCs/>
              </w:rPr>
            </w:pPr>
            <w:r>
              <w:rPr>
                <w:bCs/>
              </w:rPr>
              <w:t>10</w:t>
            </w:r>
          </w:p>
        </w:tc>
        <w:tc>
          <w:tcPr>
            <w:tcW w:w="993" w:type="dxa"/>
          </w:tcPr>
          <w:p w14:paraId="11692106" w14:textId="77777777" w:rsidR="00451F5E" w:rsidRPr="00CB1533" w:rsidRDefault="00451F5E" w:rsidP="00451F5E">
            <w:pPr>
              <w:jc w:val="center"/>
              <w:rPr>
                <w:bCs/>
              </w:rPr>
            </w:pPr>
            <w:r>
              <w:rPr>
                <w:bCs/>
              </w:rPr>
              <w:t>11</w:t>
            </w:r>
          </w:p>
        </w:tc>
      </w:tr>
      <w:tr w:rsidR="00451F5E" w:rsidRPr="00CB1533" w14:paraId="4DE4B15F" w14:textId="77777777" w:rsidTr="00E12B47">
        <w:tc>
          <w:tcPr>
            <w:tcW w:w="555" w:type="dxa"/>
          </w:tcPr>
          <w:p w14:paraId="5C60F4F1" w14:textId="77777777" w:rsidR="00451F5E" w:rsidRDefault="00451F5E" w:rsidP="00FE01E5">
            <w:pPr>
              <w:jc w:val="center"/>
              <w:rPr>
                <w:bCs/>
              </w:rPr>
            </w:pPr>
            <w:r>
              <w:rPr>
                <w:bCs/>
              </w:rPr>
              <w:t>1</w:t>
            </w:r>
          </w:p>
        </w:tc>
        <w:tc>
          <w:tcPr>
            <w:tcW w:w="1765" w:type="dxa"/>
          </w:tcPr>
          <w:p w14:paraId="0EA1B039" w14:textId="77777777" w:rsidR="00451F5E" w:rsidRDefault="00451F5E" w:rsidP="00451F5E">
            <w:pPr>
              <w:jc w:val="center"/>
              <w:rPr>
                <w:bCs/>
              </w:rPr>
            </w:pPr>
          </w:p>
        </w:tc>
        <w:tc>
          <w:tcPr>
            <w:tcW w:w="2211" w:type="dxa"/>
          </w:tcPr>
          <w:p w14:paraId="6BF2390C" w14:textId="77777777" w:rsidR="00451F5E" w:rsidRDefault="00451F5E" w:rsidP="00451F5E">
            <w:pPr>
              <w:jc w:val="center"/>
              <w:rPr>
                <w:bCs/>
              </w:rPr>
            </w:pPr>
          </w:p>
        </w:tc>
        <w:tc>
          <w:tcPr>
            <w:tcW w:w="2001" w:type="dxa"/>
          </w:tcPr>
          <w:p w14:paraId="46835FFE" w14:textId="77777777" w:rsidR="00451F5E" w:rsidRDefault="00451F5E" w:rsidP="00451F5E">
            <w:pPr>
              <w:jc w:val="center"/>
              <w:rPr>
                <w:bCs/>
              </w:rPr>
            </w:pPr>
          </w:p>
        </w:tc>
        <w:tc>
          <w:tcPr>
            <w:tcW w:w="858" w:type="dxa"/>
          </w:tcPr>
          <w:p w14:paraId="39067CFF" w14:textId="77777777" w:rsidR="00451F5E" w:rsidRDefault="00451F5E" w:rsidP="00451F5E">
            <w:pPr>
              <w:jc w:val="center"/>
              <w:rPr>
                <w:bCs/>
              </w:rPr>
            </w:pPr>
          </w:p>
        </w:tc>
        <w:tc>
          <w:tcPr>
            <w:tcW w:w="730" w:type="dxa"/>
          </w:tcPr>
          <w:p w14:paraId="48F627CA" w14:textId="77777777" w:rsidR="00451F5E" w:rsidRDefault="00451F5E" w:rsidP="00451F5E">
            <w:pPr>
              <w:jc w:val="center"/>
              <w:rPr>
                <w:bCs/>
              </w:rPr>
            </w:pPr>
          </w:p>
        </w:tc>
        <w:tc>
          <w:tcPr>
            <w:tcW w:w="948" w:type="dxa"/>
          </w:tcPr>
          <w:p w14:paraId="26615277" w14:textId="77777777" w:rsidR="00451F5E" w:rsidRDefault="00451F5E" w:rsidP="00451F5E">
            <w:pPr>
              <w:jc w:val="center"/>
              <w:rPr>
                <w:bCs/>
              </w:rPr>
            </w:pPr>
          </w:p>
        </w:tc>
        <w:tc>
          <w:tcPr>
            <w:tcW w:w="1417" w:type="dxa"/>
          </w:tcPr>
          <w:p w14:paraId="7EA57026" w14:textId="77777777" w:rsidR="00451F5E" w:rsidRDefault="00451F5E" w:rsidP="00451F5E">
            <w:pPr>
              <w:jc w:val="center"/>
              <w:rPr>
                <w:bCs/>
              </w:rPr>
            </w:pPr>
          </w:p>
        </w:tc>
        <w:tc>
          <w:tcPr>
            <w:tcW w:w="1843" w:type="dxa"/>
          </w:tcPr>
          <w:p w14:paraId="2BCC689A" w14:textId="77777777" w:rsidR="00451F5E" w:rsidRDefault="00451F5E" w:rsidP="00451F5E">
            <w:pPr>
              <w:jc w:val="center"/>
              <w:rPr>
                <w:bCs/>
              </w:rPr>
            </w:pPr>
          </w:p>
        </w:tc>
        <w:tc>
          <w:tcPr>
            <w:tcW w:w="1275" w:type="dxa"/>
          </w:tcPr>
          <w:p w14:paraId="5BD5AD17" w14:textId="77777777" w:rsidR="00451F5E" w:rsidRDefault="00451F5E" w:rsidP="00451F5E">
            <w:pPr>
              <w:jc w:val="center"/>
              <w:rPr>
                <w:bCs/>
              </w:rPr>
            </w:pPr>
          </w:p>
        </w:tc>
        <w:tc>
          <w:tcPr>
            <w:tcW w:w="993" w:type="dxa"/>
          </w:tcPr>
          <w:p w14:paraId="2F5E40B2" w14:textId="77777777" w:rsidR="00451F5E" w:rsidRDefault="00451F5E" w:rsidP="00451F5E">
            <w:pPr>
              <w:jc w:val="center"/>
              <w:rPr>
                <w:bCs/>
              </w:rPr>
            </w:pPr>
          </w:p>
        </w:tc>
      </w:tr>
    </w:tbl>
    <w:p w14:paraId="59757901" w14:textId="77777777" w:rsidR="00451F5E" w:rsidRPr="00CB1533" w:rsidRDefault="00451F5E" w:rsidP="00451F5E">
      <w:pPr>
        <w:rPr>
          <w:bCs/>
        </w:rPr>
      </w:pPr>
    </w:p>
    <w:p w14:paraId="0AAFFFFF" w14:textId="0845F188" w:rsidR="00451F5E" w:rsidRPr="009D1F36" w:rsidRDefault="00451F5E" w:rsidP="00451F5E">
      <w:pPr>
        <w:ind w:firstLine="708"/>
        <w:rPr>
          <w:bCs/>
        </w:rPr>
      </w:pPr>
      <w:r w:rsidRPr="009D1F36">
        <w:rPr>
          <w:bCs/>
        </w:rPr>
        <w:t xml:space="preserve">Стверджую, що інформація, зазначена в анкеті та доданих до неї документах, є правдивою і повною, та не заперечую проти перевірки </w:t>
      </w:r>
      <w:r>
        <w:rPr>
          <w:bCs/>
        </w:rPr>
        <w:t xml:space="preserve">Національним банком </w:t>
      </w:r>
      <w:r w:rsidRPr="009D1F36">
        <w:rPr>
          <w:bCs/>
        </w:rPr>
        <w:t>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w:t>
      </w:r>
      <w:r w:rsidR="00A56266">
        <w:rPr>
          <w:bCs/>
        </w:rPr>
        <w:t>у</w:t>
      </w:r>
      <w:r w:rsidRPr="009D1F36">
        <w:rPr>
          <w:bCs/>
        </w:rPr>
        <w:t xml:space="preserve">ключаючи банки та інші фінансові установи) </w:t>
      </w:r>
      <w:r w:rsidR="00A56266">
        <w:rPr>
          <w:bCs/>
        </w:rPr>
        <w:t>і</w:t>
      </w:r>
      <w:r w:rsidRPr="009D1F36">
        <w:rPr>
          <w:bCs/>
        </w:rPr>
        <w:t xml:space="preserve"> фізичним особам.</w:t>
      </w:r>
    </w:p>
    <w:p w14:paraId="1CFC8AF1" w14:textId="5F6B12B0" w:rsidR="00451F5E" w:rsidRPr="009D1F36" w:rsidRDefault="00451F5E" w:rsidP="00451F5E">
      <w:pPr>
        <w:ind w:firstLine="708"/>
        <w:rPr>
          <w:bCs/>
        </w:rPr>
      </w:pPr>
      <w:r w:rsidRPr="009D1F36">
        <w:rPr>
          <w:bCs/>
        </w:rPr>
        <w:lastRenderedPageBreak/>
        <w:t xml:space="preserve">Надаю дозвіл </w:t>
      </w:r>
      <w:r>
        <w:rPr>
          <w:bCs/>
        </w:rPr>
        <w:t xml:space="preserve">Національному банку </w:t>
      </w:r>
      <w:r w:rsidRPr="009D1F36">
        <w:rPr>
          <w:bCs/>
        </w:rPr>
        <w:t>на отримання від державних органів, органів місцевого самоврядування, юридичних осіб (</w:t>
      </w:r>
      <w:r w:rsidR="00A56266">
        <w:rPr>
          <w:bCs/>
        </w:rPr>
        <w:t>у</w:t>
      </w:r>
      <w:r w:rsidRPr="009D1F36">
        <w:rPr>
          <w:bCs/>
        </w:rPr>
        <w:t xml:space="preserve">ключаючи банки та інші фінансові установи) </w:t>
      </w:r>
      <w:r w:rsidR="00A56266">
        <w:rPr>
          <w:bCs/>
        </w:rPr>
        <w:t>і</w:t>
      </w:r>
      <w:r w:rsidRPr="009D1F36">
        <w:rPr>
          <w:bCs/>
        </w:rPr>
        <w:t xml:space="preserve"> фізичних осіб будь-якої інформації, </w:t>
      </w:r>
      <w:r w:rsidR="00A56266">
        <w:rPr>
          <w:bCs/>
        </w:rPr>
        <w:t>у</w:t>
      </w:r>
      <w:r w:rsidRPr="009D1F36">
        <w:rPr>
          <w:bCs/>
        </w:rPr>
        <w:t xml:space="preserve"> тому числі з обмеженим доступом, </w:t>
      </w:r>
      <w:r w:rsidR="00A56266">
        <w:rPr>
          <w:bCs/>
        </w:rPr>
        <w:t>потрібної</w:t>
      </w:r>
      <w:r w:rsidRPr="009D1F36">
        <w:rPr>
          <w:bCs/>
        </w:rPr>
        <w:t xml:space="preserve"> для підтвердження джерел походження коштів, що використовуються для набуття чи збільшення істотної участі в надавачі фінансових послуг, оцінки фінансового стану або ділової репутації.</w:t>
      </w:r>
    </w:p>
    <w:p w14:paraId="1F6B06F6" w14:textId="350F835B" w:rsidR="00451F5E" w:rsidRPr="009D1F36" w:rsidRDefault="00451F5E" w:rsidP="00451F5E">
      <w:pPr>
        <w:ind w:firstLine="708"/>
        <w:rPr>
          <w:bCs/>
        </w:rPr>
      </w:pPr>
      <w:r w:rsidRPr="009D1F36">
        <w:rPr>
          <w:bCs/>
        </w:rPr>
        <w:t>У разі будь-яких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 зобов’язуюс</w:t>
      </w:r>
      <w:r w:rsidR="00A56266">
        <w:rPr>
          <w:bCs/>
        </w:rPr>
        <w:t>я</w:t>
      </w:r>
      <w:r w:rsidRPr="009D1F36">
        <w:rPr>
          <w:bCs/>
        </w:rPr>
        <w:t xml:space="preserve"> повідомити про них </w:t>
      </w:r>
      <w:r>
        <w:rPr>
          <w:bCs/>
        </w:rPr>
        <w:t xml:space="preserve">Національний банк </w:t>
      </w:r>
      <w:r w:rsidRPr="009D1F36">
        <w:rPr>
          <w:bCs/>
        </w:rPr>
        <w:t xml:space="preserve">протягом </w:t>
      </w:r>
      <w:r w:rsidR="00A56266">
        <w:rPr>
          <w:bCs/>
        </w:rPr>
        <w:t>п’яти</w:t>
      </w:r>
      <w:r>
        <w:rPr>
          <w:bCs/>
        </w:rPr>
        <w:t xml:space="preserve"> робочих</w:t>
      </w:r>
      <w:r w:rsidRPr="009D1F36">
        <w:rPr>
          <w:bCs/>
        </w:rPr>
        <w:t xml:space="preserve"> днів із дня виникнення.</w:t>
      </w:r>
    </w:p>
    <w:p w14:paraId="67F6C2D0" w14:textId="2D7AF5D5" w:rsidR="00451F5E" w:rsidRPr="009D1F36" w:rsidRDefault="00451F5E" w:rsidP="00451F5E">
      <w:pPr>
        <w:ind w:firstLine="708"/>
        <w:rPr>
          <w:bCs/>
        </w:rPr>
      </w:pPr>
      <w:r w:rsidRPr="009D1F36">
        <w:rPr>
          <w:bCs/>
        </w:rPr>
        <w:t xml:space="preserve">У разі змін в інформації, зазначеній у цій анкеті, після набуття (збільшення) істотної участі </w:t>
      </w:r>
      <w:r w:rsidR="00A56266">
        <w:rPr>
          <w:bCs/>
        </w:rPr>
        <w:t>в</w:t>
      </w:r>
      <w:r w:rsidRPr="009D1F36">
        <w:rPr>
          <w:bCs/>
        </w:rPr>
        <w:t xml:space="preserve"> надавачі фінансових послуг зобов’язуюся повідомити про них </w:t>
      </w:r>
      <w:r>
        <w:rPr>
          <w:bCs/>
        </w:rPr>
        <w:t xml:space="preserve">Національний банк </w:t>
      </w:r>
      <w:r w:rsidR="00A56266">
        <w:rPr>
          <w:bCs/>
        </w:rPr>
        <w:t>у</w:t>
      </w:r>
      <w:r w:rsidRPr="009D1F36">
        <w:rPr>
          <w:bCs/>
        </w:rPr>
        <w:t xml:space="preserve"> порядку, установленому</w:t>
      </w:r>
      <w:r w:rsidR="00A56266">
        <w:rPr>
          <w:bCs/>
        </w:rPr>
        <w:t xml:space="preserve"> в</w:t>
      </w:r>
      <w:r w:rsidRPr="009D1F36">
        <w:rPr>
          <w:bCs/>
        </w:rPr>
        <w:t xml:space="preserve"> глав</w:t>
      </w:r>
      <w:r w:rsidR="00A56266">
        <w:rPr>
          <w:bCs/>
        </w:rPr>
        <w:t>і</w:t>
      </w:r>
      <w:r w:rsidRPr="009D1F36">
        <w:rPr>
          <w:bCs/>
        </w:rPr>
        <w:t xml:space="preserve"> </w:t>
      </w:r>
      <w:r>
        <w:rPr>
          <w:bCs/>
        </w:rPr>
        <w:t>60</w:t>
      </w:r>
      <w:r w:rsidRPr="009D1F36">
        <w:rPr>
          <w:bCs/>
        </w:rPr>
        <w:t xml:space="preserve"> розділу </w:t>
      </w:r>
      <w:r>
        <w:rPr>
          <w:bCs/>
        </w:rPr>
        <w:t>Х</w:t>
      </w:r>
      <w:r w:rsidRPr="009D1F36">
        <w:rPr>
          <w:bCs/>
        </w:rPr>
        <w:t xml:space="preserve"> Положення.</w:t>
      </w:r>
    </w:p>
    <w:p w14:paraId="009C8F4A" w14:textId="77777777" w:rsidR="00451F5E" w:rsidRPr="009D1F36" w:rsidRDefault="00451F5E" w:rsidP="00451F5E">
      <w:pPr>
        <w:ind w:firstLine="708"/>
        <w:rPr>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451F5E" w14:paraId="29C38953" w14:textId="77777777" w:rsidTr="00451F5E">
        <w:tc>
          <w:tcPr>
            <w:tcW w:w="3640" w:type="dxa"/>
          </w:tcPr>
          <w:p w14:paraId="60197533" w14:textId="77777777" w:rsidR="00A56266" w:rsidRDefault="00A56266" w:rsidP="00451F5E">
            <w:pPr>
              <w:jc w:val="center"/>
              <w:rPr>
                <w:bCs/>
              </w:rPr>
            </w:pPr>
          </w:p>
          <w:p w14:paraId="60A66F54" w14:textId="0B9C1CCB" w:rsidR="00A56266" w:rsidRDefault="00A56266" w:rsidP="00451F5E">
            <w:pPr>
              <w:jc w:val="center"/>
              <w:rPr>
                <w:bCs/>
              </w:rPr>
            </w:pPr>
            <w:r>
              <w:rPr>
                <w:bCs/>
              </w:rPr>
              <w:t>__________________</w:t>
            </w:r>
          </w:p>
          <w:p w14:paraId="2DDBA71A" w14:textId="5C7070DB" w:rsidR="00451F5E" w:rsidRDefault="00451F5E" w:rsidP="00451F5E">
            <w:pPr>
              <w:jc w:val="center"/>
              <w:rPr>
                <w:bCs/>
              </w:rPr>
            </w:pPr>
            <w:r w:rsidRPr="00FC5893">
              <w:rPr>
                <w:bCs/>
              </w:rPr>
              <w:t>(дата підписання анкети)</w:t>
            </w:r>
          </w:p>
        </w:tc>
        <w:tc>
          <w:tcPr>
            <w:tcW w:w="3640" w:type="dxa"/>
          </w:tcPr>
          <w:p w14:paraId="2EB601CF" w14:textId="6A4C74E8" w:rsidR="00451F5E" w:rsidRDefault="00451F5E" w:rsidP="00A56266">
            <w:pPr>
              <w:jc w:val="center"/>
              <w:rPr>
                <w:bCs/>
              </w:rPr>
            </w:pPr>
          </w:p>
          <w:p w14:paraId="4280F06C" w14:textId="77777777" w:rsidR="00B8413B" w:rsidRDefault="00A56266" w:rsidP="00451F5E">
            <w:pPr>
              <w:jc w:val="center"/>
              <w:rPr>
                <w:bCs/>
              </w:rPr>
            </w:pPr>
            <w:r>
              <w:rPr>
                <w:bCs/>
              </w:rPr>
              <w:t>____________________</w:t>
            </w:r>
          </w:p>
          <w:p w14:paraId="17702C3B" w14:textId="5F7910A8" w:rsidR="00451F5E" w:rsidRDefault="00451F5E" w:rsidP="00451F5E">
            <w:pPr>
              <w:jc w:val="center"/>
              <w:rPr>
                <w:bCs/>
              </w:rPr>
            </w:pPr>
            <w:r w:rsidRPr="00FC5893">
              <w:rPr>
                <w:bCs/>
              </w:rPr>
              <w:t>(</w:t>
            </w:r>
            <w:r w:rsidR="00A56266">
              <w:rPr>
                <w:bCs/>
              </w:rPr>
              <w:t xml:space="preserve">особистий </w:t>
            </w:r>
            <w:r w:rsidRPr="00FC5893">
              <w:rPr>
                <w:bCs/>
              </w:rPr>
              <w:t>підпис уповноваженого</w:t>
            </w:r>
            <w:r>
              <w:rPr>
                <w:bCs/>
              </w:rPr>
              <w:t xml:space="preserve"> </w:t>
            </w:r>
            <w:r w:rsidRPr="00FC5893">
              <w:rPr>
                <w:bCs/>
              </w:rPr>
              <w:t>представника</w:t>
            </w:r>
            <w:r>
              <w:rPr>
                <w:bCs/>
              </w:rPr>
              <w:t xml:space="preserve"> юридичної особи</w:t>
            </w:r>
            <w:r w:rsidRPr="00FC5893">
              <w:rPr>
                <w:bCs/>
              </w:rPr>
              <w:t>)</w:t>
            </w:r>
          </w:p>
        </w:tc>
        <w:tc>
          <w:tcPr>
            <w:tcW w:w="3640" w:type="dxa"/>
          </w:tcPr>
          <w:p w14:paraId="455D9898" w14:textId="77777777" w:rsidR="00451F5E" w:rsidRDefault="00451F5E" w:rsidP="00451F5E">
            <w:pPr>
              <w:jc w:val="center"/>
              <w:rPr>
                <w:bCs/>
              </w:rPr>
            </w:pPr>
          </w:p>
          <w:p w14:paraId="32B3CBCC" w14:textId="77777777" w:rsidR="00451F5E" w:rsidRDefault="00451F5E" w:rsidP="00451F5E">
            <w:pPr>
              <w:jc w:val="center"/>
              <w:rPr>
                <w:bCs/>
              </w:rPr>
            </w:pPr>
            <w:r>
              <w:rPr>
                <w:bCs/>
              </w:rPr>
              <w:t>____________________</w:t>
            </w:r>
          </w:p>
          <w:p w14:paraId="369E1D03" w14:textId="77777777" w:rsidR="00451F5E" w:rsidRDefault="00451F5E" w:rsidP="00451F5E">
            <w:pPr>
              <w:jc w:val="center"/>
              <w:rPr>
                <w:bCs/>
              </w:rPr>
            </w:pPr>
            <w:r w:rsidRPr="00FC5893">
              <w:rPr>
                <w:bCs/>
              </w:rPr>
              <w:t xml:space="preserve">(прізвище та ініціали </w:t>
            </w:r>
            <w:r>
              <w:rPr>
                <w:bCs/>
              </w:rPr>
              <w:t xml:space="preserve">уповноваженого представника юридичної </w:t>
            </w:r>
            <w:r w:rsidRPr="00FC5893">
              <w:rPr>
                <w:bCs/>
              </w:rPr>
              <w:t>особи)</w:t>
            </w:r>
          </w:p>
        </w:tc>
        <w:tc>
          <w:tcPr>
            <w:tcW w:w="3640" w:type="dxa"/>
          </w:tcPr>
          <w:p w14:paraId="6ACBD600" w14:textId="77777777" w:rsidR="00451F5E" w:rsidRDefault="00451F5E" w:rsidP="00451F5E">
            <w:pPr>
              <w:jc w:val="center"/>
              <w:rPr>
                <w:bCs/>
              </w:rPr>
            </w:pPr>
          </w:p>
          <w:p w14:paraId="28DDBD01" w14:textId="77777777" w:rsidR="00451F5E" w:rsidRDefault="00451F5E" w:rsidP="00451F5E">
            <w:pPr>
              <w:jc w:val="center"/>
              <w:rPr>
                <w:bCs/>
              </w:rPr>
            </w:pPr>
            <w:r>
              <w:rPr>
                <w:bCs/>
              </w:rPr>
              <w:t>____________________</w:t>
            </w:r>
          </w:p>
          <w:p w14:paraId="5DA8A4B5" w14:textId="0749B943" w:rsidR="00451F5E" w:rsidRDefault="00451F5E" w:rsidP="00D148D8">
            <w:pPr>
              <w:jc w:val="center"/>
              <w:rPr>
                <w:bCs/>
              </w:rPr>
            </w:pPr>
            <w:proofErr w:type="spellStart"/>
            <w:r w:rsidRPr="00FC5893">
              <w:rPr>
                <w:bCs/>
              </w:rPr>
              <w:t>тел</w:t>
            </w:r>
            <w:proofErr w:type="spellEnd"/>
            <w:r w:rsidRPr="00FC5893">
              <w:rPr>
                <w:bCs/>
              </w:rPr>
              <w:t>., e-</w:t>
            </w:r>
            <w:proofErr w:type="spellStart"/>
            <w:r w:rsidRPr="00FC5893">
              <w:rPr>
                <w:bCs/>
              </w:rPr>
              <w:t>mail</w:t>
            </w:r>
            <w:proofErr w:type="spellEnd"/>
            <w:r w:rsidRPr="00FC5893">
              <w:rPr>
                <w:bCs/>
              </w:rPr>
              <w:t xml:space="preserve"> </w:t>
            </w:r>
            <w:r w:rsidR="00A56266" w:rsidRPr="00A56266">
              <w:rPr>
                <w:bCs/>
                <w:lang w:val="ru-RU"/>
              </w:rPr>
              <w:t>[</w:t>
            </w:r>
            <w:r w:rsidRPr="00FC5893">
              <w:rPr>
                <w:bCs/>
              </w:rPr>
              <w:t xml:space="preserve">прізвище, </w:t>
            </w:r>
            <w:r w:rsidR="00315CDD">
              <w:rPr>
                <w:bCs/>
              </w:rPr>
              <w:t xml:space="preserve">власне </w:t>
            </w:r>
            <w:r w:rsidRPr="00FC5893">
              <w:rPr>
                <w:bCs/>
              </w:rPr>
              <w:t>ім</w:t>
            </w:r>
            <w:r w:rsidR="00315CDD">
              <w:rPr>
                <w:bCs/>
              </w:rPr>
              <w:t>’</w:t>
            </w:r>
            <w:r w:rsidRPr="00FC5893">
              <w:rPr>
                <w:bCs/>
              </w:rPr>
              <w:t>я, по батькові</w:t>
            </w:r>
            <w:r w:rsidR="00A56266" w:rsidRPr="00A56266">
              <w:rPr>
                <w:bCs/>
                <w:lang w:val="ru-RU"/>
              </w:rPr>
              <w:t xml:space="preserve"> </w:t>
            </w:r>
            <w:r w:rsidR="00A56266">
              <w:rPr>
                <w:bCs/>
              </w:rPr>
              <w:t xml:space="preserve">(за </w:t>
            </w:r>
            <w:r w:rsidR="00670266">
              <w:rPr>
                <w:bCs/>
              </w:rPr>
              <w:t>н</w:t>
            </w:r>
            <w:r w:rsidR="00A56266">
              <w:rPr>
                <w:bCs/>
              </w:rPr>
              <w:t>аявності)</w:t>
            </w:r>
            <w:r w:rsidRPr="00FC5893">
              <w:rPr>
                <w:bCs/>
              </w:rPr>
              <w:t>, номер телефону, адреса електронної пошти контактної особи</w:t>
            </w:r>
            <w:r w:rsidR="00A56266" w:rsidRPr="00A56266">
              <w:rPr>
                <w:bCs/>
                <w:lang w:val="ru-RU"/>
              </w:rPr>
              <w:t>]</w:t>
            </w:r>
          </w:p>
        </w:tc>
      </w:tr>
    </w:tbl>
    <w:p w14:paraId="4D77F943" w14:textId="77777777" w:rsidR="00451F5E" w:rsidRDefault="00451F5E" w:rsidP="00451F5E">
      <w:pPr>
        <w:ind w:firstLine="708"/>
        <w:rPr>
          <w:bCs/>
        </w:rPr>
      </w:pPr>
    </w:p>
    <w:p w14:paraId="0EA25D74" w14:textId="77777777" w:rsidR="00451F5E" w:rsidRDefault="00451F5E" w:rsidP="00451F5E">
      <w:pPr>
        <w:ind w:firstLine="708"/>
        <w:rPr>
          <w:bCs/>
        </w:rPr>
      </w:pPr>
      <w:r w:rsidRPr="009D1F36">
        <w:rPr>
          <w:bCs/>
        </w:rPr>
        <w:tab/>
      </w:r>
    </w:p>
    <w:p w14:paraId="05E7E404" w14:textId="77777777" w:rsidR="00451F5E" w:rsidRPr="00CB1533" w:rsidRDefault="00451F5E" w:rsidP="00451F5E">
      <w:pPr>
        <w:ind w:firstLine="708"/>
        <w:rPr>
          <w:bCs/>
        </w:rPr>
      </w:pPr>
    </w:p>
    <w:p w14:paraId="2C231BC3" w14:textId="77777777" w:rsidR="00451F5E" w:rsidRDefault="00451F5E" w:rsidP="00451F5E">
      <w:pPr>
        <w:pBdr>
          <w:top w:val="nil"/>
          <w:left w:val="nil"/>
          <w:bottom w:val="nil"/>
          <w:right w:val="nil"/>
          <w:between w:val="nil"/>
        </w:pBdr>
        <w:shd w:val="clear" w:color="auto" w:fill="FFFFFF"/>
        <w:spacing w:after="150"/>
        <w:ind w:left="10065"/>
        <w:rPr>
          <w:color w:val="000000"/>
        </w:rPr>
        <w:sectPr w:rsidR="00451F5E" w:rsidSect="00E12B47">
          <w:headerReference w:type="default" r:id="rId34"/>
          <w:headerReference w:type="first" r:id="rId35"/>
          <w:pgSz w:w="16838" w:h="11906" w:orient="landscape"/>
          <w:pgMar w:top="567" w:right="567" w:bottom="1701" w:left="1701" w:header="708" w:footer="708" w:gutter="0"/>
          <w:pgNumType w:start="1"/>
          <w:cols w:space="720"/>
          <w:titlePg/>
          <w:docGrid w:linePitch="381"/>
        </w:sectPr>
      </w:pPr>
    </w:p>
    <w:p w14:paraId="59ECC50E" w14:textId="77777777" w:rsidR="00451F5E" w:rsidRPr="00266BA3" w:rsidRDefault="00451F5E" w:rsidP="00A5295E">
      <w:pPr>
        <w:tabs>
          <w:tab w:val="left" w:pos="10348"/>
        </w:tabs>
        <w:ind w:left="9356"/>
        <w:rPr>
          <w:bCs/>
        </w:rPr>
      </w:pPr>
      <w:r w:rsidRPr="00266BA3">
        <w:rPr>
          <w:bCs/>
        </w:rPr>
        <w:lastRenderedPageBreak/>
        <w:t xml:space="preserve">Додаток </w:t>
      </w:r>
      <w:r>
        <w:rPr>
          <w:bCs/>
        </w:rPr>
        <w:t>5</w:t>
      </w:r>
    </w:p>
    <w:p w14:paraId="6B509348" w14:textId="77777777" w:rsidR="00451F5E" w:rsidRPr="00266BA3" w:rsidRDefault="00451F5E" w:rsidP="00A5295E">
      <w:pPr>
        <w:tabs>
          <w:tab w:val="left" w:pos="10348"/>
        </w:tabs>
        <w:ind w:left="9356"/>
        <w:rPr>
          <w:bCs/>
        </w:rPr>
      </w:pPr>
      <w:r w:rsidRPr="00266BA3">
        <w:rPr>
          <w:bCs/>
        </w:rPr>
        <w:t xml:space="preserve">до Положення про ліцензування та </w:t>
      </w:r>
    </w:p>
    <w:p w14:paraId="0D2F3243" w14:textId="77777777" w:rsidR="00451F5E" w:rsidRPr="00266BA3" w:rsidRDefault="00451F5E" w:rsidP="00A5295E">
      <w:pPr>
        <w:tabs>
          <w:tab w:val="left" w:pos="10348"/>
        </w:tabs>
        <w:ind w:left="9356"/>
        <w:rPr>
          <w:bCs/>
        </w:rPr>
      </w:pPr>
      <w:r w:rsidRPr="00266BA3">
        <w:rPr>
          <w:bCs/>
        </w:rPr>
        <w:t xml:space="preserve">реєстрацію надавачів фінансових </w:t>
      </w:r>
    </w:p>
    <w:p w14:paraId="66A7E69D" w14:textId="77777777" w:rsidR="00451F5E" w:rsidRPr="00266BA3" w:rsidRDefault="00451F5E" w:rsidP="00A5295E">
      <w:pPr>
        <w:tabs>
          <w:tab w:val="left" w:pos="10348"/>
        </w:tabs>
        <w:ind w:left="9356"/>
        <w:rPr>
          <w:bCs/>
        </w:rPr>
      </w:pPr>
      <w:r w:rsidRPr="00266BA3">
        <w:rPr>
          <w:bCs/>
        </w:rPr>
        <w:t xml:space="preserve">послуг та умови провадження ними </w:t>
      </w:r>
    </w:p>
    <w:p w14:paraId="524710AB" w14:textId="77777777" w:rsidR="00451F5E" w:rsidRPr="00266BA3" w:rsidRDefault="00451F5E" w:rsidP="00A5295E">
      <w:pPr>
        <w:tabs>
          <w:tab w:val="left" w:pos="10348"/>
        </w:tabs>
        <w:ind w:left="9356"/>
        <w:rPr>
          <w:bCs/>
        </w:rPr>
      </w:pPr>
      <w:r w:rsidRPr="00266BA3">
        <w:rPr>
          <w:bCs/>
        </w:rPr>
        <w:t>діяльності з надання фінансових послуг</w:t>
      </w:r>
    </w:p>
    <w:p w14:paraId="0B573EB9" w14:textId="77777777" w:rsidR="00451F5E" w:rsidRPr="00266BA3" w:rsidRDefault="00451F5E" w:rsidP="00A5295E">
      <w:pPr>
        <w:tabs>
          <w:tab w:val="left" w:pos="10348"/>
        </w:tabs>
        <w:ind w:left="9356"/>
        <w:rPr>
          <w:bCs/>
        </w:rPr>
      </w:pPr>
      <w:r w:rsidRPr="009A6E18">
        <w:rPr>
          <w:bCs/>
        </w:rPr>
        <w:t xml:space="preserve">(підпункт </w:t>
      </w:r>
      <w:r w:rsidR="00FE01E5" w:rsidRPr="00FE01E5">
        <w:rPr>
          <w:bCs/>
          <w:lang w:val="ru-RU"/>
        </w:rPr>
        <w:t>1</w:t>
      </w:r>
      <w:r w:rsidRPr="009A6E18">
        <w:rPr>
          <w:bCs/>
        </w:rPr>
        <w:t xml:space="preserve"> пункт</w:t>
      </w:r>
      <w:r>
        <w:rPr>
          <w:bCs/>
        </w:rPr>
        <w:t>у</w:t>
      </w:r>
      <w:r w:rsidRPr="009A6E18">
        <w:rPr>
          <w:bCs/>
        </w:rPr>
        <w:t xml:space="preserve"> </w:t>
      </w:r>
      <w:r w:rsidRPr="009A6E18">
        <w:rPr>
          <w:bCs/>
        </w:rPr>
        <w:fldChar w:fldCharType="begin"/>
      </w:r>
      <w:r w:rsidRPr="009A6E18">
        <w:rPr>
          <w:bCs/>
        </w:rPr>
        <w:instrText xml:space="preserve"> REF _Ref89205664 \r \h </w:instrText>
      </w:r>
      <w:r>
        <w:rPr>
          <w:bCs/>
        </w:rPr>
        <w:instrText xml:space="preserve"> \* MERGEFORMAT </w:instrText>
      </w:r>
      <w:r w:rsidRPr="009A6E18">
        <w:rPr>
          <w:bCs/>
        </w:rPr>
      </w:r>
      <w:r w:rsidRPr="009A6E18">
        <w:rPr>
          <w:bCs/>
        </w:rPr>
        <w:fldChar w:fldCharType="separate"/>
      </w:r>
      <w:r>
        <w:rPr>
          <w:bCs/>
        </w:rPr>
        <w:t>235</w:t>
      </w:r>
      <w:r w:rsidRPr="009A6E18">
        <w:rPr>
          <w:bCs/>
        </w:rPr>
        <w:fldChar w:fldCharType="end"/>
      </w:r>
      <w:r w:rsidRPr="009A6E18">
        <w:rPr>
          <w:bCs/>
        </w:rPr>
        <w:t xml:space="preserve"> глави 28 розділу </w:t>
      </w:r>
      <w:r w:rsidRPr="009A6E18">
        <w:rPr>
          <w:bCs/>
          <w:lang w:val="en-US"/>
        </w:rPr>
        <w:t>I</w:t>
      </w:r>
      <w:r w:rsidRPr="009A6E18">
        <w:rPr>
          <w:bCs/>
        </w:rPr>
        <w:t>V)</w:t>
      </w:r>
    </w:p>
    <w:p w14:paraId="2D0E0770" w14:textId="77777777" w:rsidR="00451F5E" w:rsidRDefault="00451F5E" w:rsidP="00451F5E">
      <w:pPr>
        <w:ind w:left="10065"/>
        <w:rPr>
          <w:bCs/>
        </w:rPr>
      </w:pPr>
    </w:p>
    <w:p w14:paraId="0E40316D" w14:textId="77777777" w:rsidR="00451F5E" w:rsidRPr="00197D5F" w:rsidRDefault="00451F5E" w:rsidP="00451F5E">
      <w:pPr>
        <w:pStyle w:val="10"/>
        <w:jc w:val="center"/>
        <w:rPr>
          <w:rFonts w:ascii="Times New Roman" w:hAnsi="Times New Roman" w:cs="Times New Roman"/>
          <w:b/>
          <w:color w:val="000000" w:themeColor="text1"/>
          <w:sz w:val="28"/>
          <w:szCs w:val="28"/>
        </w:rPr>
      </w:pPr>
      <w:r w:rsidRPr="00197D5F">
        <w:rPr>
          <w:rFonts w:ascii="Times New Roman" w:hAnsi="Times New Roman" w:cs="Times New Roman"/>
          <w:bCs/>
          <w:color w:val="000000" w:themeColor="text1"/>
          <w:sz w:val="28"/>
          <w:szCs w:val="28"/>
        </w:rPr>
        <w:t>Анкета керівника, головного бухгалтера, ключової особи з</w:t>
      </w:r>
      <w:proofErr w:type="spellStart"/>
      <w:r w:rsidRPr="00197D5F">
        <w:rPr>
          <w:rFonts w:ascii="Times New Roman" w:hAnsi="Times New Roman" w:cs="Times New Roman"/>
          <w:bCs/>
          <w:color w:val="000000" w:themeColor="text1"/>
          <w:sz w:val="28"/>
          <w:szCs w:val="28"/>
          <w:lang w:val="ru-RU"/>
        </w:rPr>
        <w:t>аявника</w:t>
      </w:r>
      <w:proofErr w:type="spellEnd"/>
      <w:r w:rsidRPr="00197D5F">
        <w:rPr>
          <w:rFonts w:ascii="Times New Roman" w:hAnsi="Times New Roman" w:cs="Times New Roman"/>
          <w:bCs/>
          <w:color w:val="000000" w:themeColor="text1"/>
          <w:sz w:val="28"/>
          <w:szCs w:val="28"/>
          <w:lang w:val="ru-RU"/>
        </w:rPr>
        <w:t>/</w:t>
      </w:r>
      <w:proofErr w:type="spellStart"/>
      <w:r w:rsidRPr="00197D5F">
        <w:rPr>
          <w:rFonts w:ascii="Times New Roman" w:hAnsi="Times New Roman" w:cs="Times New Roman"/>
          <w:bCs/>
          <w:color w:val="000000" w:themeColor="text1"/>
          <w:sz w:val="28"/>
          <w:szCs w:val="28"/>
          <w:lang w:val="ru-RU"/>
        </w:rPr>
        <w:t>надавача</w:t>
      </w:r>
      <w:proofErr w:type="spellEnd"/>
      <w:r w:rsidRPr="00197D5F">
        <w:rPr>
          <w:rFonts w:ascii="Times New Roman" w:hAnsi="Times New Roman" w:cs="Times New Roman"/>
          <w:bCs/>
          <w:color w:val="000000" w:themeColor="text1"/>
          <w:sz w:val="28"/>
          <w:szCs w:val="28"/>
          <w:lang w:val="ru-RU"/>
        </w:rPr>
        <w:t xml:space="preserve"> </w:t>
      </w:r>
      <w:proofErr w:type="spellStart"/>
      <w:r w:rsidRPr="00197D5F">
        <w:rPr>
          <w:rFonts w:ascii="Times New Roman" w:hAnsi="Times New Roman" w:cs="Times New Roman"/>
          <w:bCs/>
          <w:color w:val="000000" w:themeColor="text1"/>
          <w:sz w:val="28"/>
          <w:szCs w:val="28"/>
          <w:lang w:val="ru-RU"/>
        </w:rPr>
        <w:t>фінансових</w:t>
      </w:r>
      <w:proofErr w:type="spellEnd"/>
      <w:r w:rsidRPr="00197D5F">
        <w:rPr>
          <w:rFonts w:ascii="Times New Roman" w:hAnsi="Times New Roman" w:cs="Times New Roman"/>
          <w:bCs/>
          <w:color w:val="000000" w:themeColor="text1"/>
          <w:sz w:val="28"/>
          <w:szCs w:val="28"/>
          <w:lang w:val="ru-RU"/>
        </w:rPr>
        <w:t xml:space="preserve"> </w:t>
      </w:r>
      <w:proofErr w:type="spellStart"/>
      <w:r w:rsidRPr="00197D5F">
        <w:rPr>
          <w:rFonts w:ascii="Times New Roman" w:hAnsi="Times New Roman" w:cs="Times New Roman"/>
          <w:bCs/>
          <w:color w:val="000000" w:themeColor="text1"/>
          <w:sz w:val="28"/>
          <w:szCs w:val="28"/>
          <w:lang w:val="ru-RU"/>
        </w:rPr>
        <w:t>послуг</w:t>
      </w:r>
      <w:proofErr w:type="spellEnd"/>
    </w:p>
    <w:p w14:paraId="4FB4DEFD" w14:textId="77777777" w:rsidR="00451F5E" w:rsidRPr="007E2289" w:rsidRDefault="00451F5E" w:rsidP="00451F5E">
      <w:pPr>
        <w:ind w:left="-117"/>
        <w:jc w:val="center"/>
        <w:rPr>
          <w:bCs/>
        </w:rPr>
      </w:pPr>
    </w:p>
    <w:tbl>
      <w:tblPr>
        <w:tblpPr w:leftFromText="180" w:rightFromText="180" w:vertAnchor="page" w:horzAnchor="margin" w:tblpY="5521"/>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467"/>
        <w:gridCol w:w="12328"/>
      </w:tblGrid>
      <w:tr w:rsidR="00451F5E" w:rsidRPr="00462EDA" w14:paraId="706F3275" w14:textId="77777777" w:rsidTr="00451F5E">
        <w:trPr>
          <w:trHeight w:val="1892"/>
        </w:trPr>
        <w:tc>
          <w:tcPr>
            <w:tcW w:w="61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8DB792F" w14:textId="77777777" w:rsidR="00451F5E" w:rsidRPr="00462EDA" w:rsidRDefault="00451F5E" w:rsidP="00451F5E">
            <w:pPr>
              <w:ind w:right="-102"/>
              <w:jc w:val="center"/>
              <w:rPr>
                <w:bCs/>
              </w:rPr>
            </w:pPr>
            <w:r>
              <w:rPr>
                <w:bCs/>
              </w:rPr>
              <w:t xml:space="preserve">Місце для </w:t>
            </w:r>
            <w:r w:rsidRPr="00462EDA">
              <w:rPr>
                <w:bCs/>
              </w:rPr>
              <w:t>фото</w:t>
            </w:r>
          </w:p>
        </w:tc>
        <w:tc>
          <w:tcPr>
            <w:tcW w:w="160" w:type="pct"/>
            <w:vMerge w:val="restart"/>
            <w:tcBorders>
              <w:top w:val="nil"/>
              <w:left w:val="single" w:sz="4" w:space="0" w:color="808080" w:themeColor="background1" w:themeShade="80"/>
              <w:right w:val="nil"/>
            </w:tcBorders>
            <w:shd w:val="clear" w:color="auto" w:fill="auto"/>
            <w:noWrap/>
            <w:vAlign w:val="center"/>
            <w:hideMark/>
          </w:tcPr>
          <w:p w14:paraId="46C4E1C8" w14:textId="77777777" w:rsidR="00451F5E" w:rsidRPr="00462EDA" w:rsidRDefault="00451F5E" w:rsidP="00451F5E">
            <w:pPr>
              <w:jc w:val="center"/>
              <w:rPr>
                <w:bCs/>
              </w:rPr>
            </w:pPr>
          </w:p>
          <w:p w14:paraId="0A168A1B" w14:textId="77777777" w:rsidR="00451F5E" w:rsidRPr="00462EDA" w:rsidRDefault="00451F5E" w:rsidP="00451F5E">
            <w:pPr>
              <w:rPr>
                <w:bCs/>
              </w:rPr>
            </w:pPr>
            <w:r w:rsidRPr="00462EDA">
              <w:rPr>
                <w:bCs/>
              </w:rPr>
              <w:t> </w:t>
            </w:r>
          </w:p>
        </w:tc>
        <w:tc>
          <w:tcPr>
            <w:tcW w:w="4221" w:type="pct"/>
            <w:tcBorders>
              <w:top w:val="nil"/>
              <w:left w:val="nil"/>
              <w:bottom w:val="single" w:sz="4" w:space="0" w:color="auto"/>
              <w:right w:val="nil"/>
            </w:tcBorders>
            <w:shd w:val="clear" w:color="auto" w:fill="auto"/>
            <w:vAlign w:val="center"/>
          </w:tcPr>
          <w:p w14:paraId="1DBCD61F" w14:textId="77777777" w:rsidR="00451F5E" w:rsidRPr="00462EDA" w:rsidRDefault="00451F5E" w:rsidP="00451F5E">
            <w:pPr>
              <w:ind w:left="-117"/>
              <w:jc w:val="center"/>
              <w:rPr>
                <w:bCs/>
              </w:rPr>
            </w:pPr>
          </w:p>
        </w:tc>
      </w:tr>
      <w:tr w:rsidR="00451F5E" w:rsidRPr="00462EDA" w14:paraId="1FC61066" w14:textId="77777777" w:rsidTr="00451F5E">
        <w:trPr>
          <w:trHeight w:val="468"/>
        </w:trPr>
        <w:tc>
          <w:tcPr>
            <w:tcW w:w="619"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EFB27B" w14:textId="77777777" w:rsidR="00451F5E" w:rsidRPr="00462EDA" w:rsidRDefault="00451F5E" w:rsidP="00451F5E">
            <w:pPr>
              <w:ind w:right="-227"/>
              <w:jc w:val="center"/>
              <w:rPr>
                <w:bCs/>
              </w:rPr>
            </w:pPr>
          </w:p>
        </w:tc>
        <w:tc>
          <w:tcPr>
            <w:tcW w:w="160" w:type="pct"/>
            <w:vMerge/>
            <w:tcBorders>
              <w:left w:val="single" w:sz="4" w:space="0" w:color="808080" w:themeColor="background1" w:themeShade="80"/>
              <w:bottom w:val="nil"/>
              <w:right w:val="nil"/>
            </w:tcBorders>
            <w:shd w:val="clear" w:color="auto" w:fill="auto"/>
            <w:noWrap/>
            <w:vAlign w:val="center"/>
          </w:tcPr>
          <w:p w14:paraId="2A9EFBD1" w14:textId="77777777" w:rsidR="00451F5E" w:rsidRPr="00462EDA" w:rsidRDefault="00451F5E" w:rsidP="00451F5E">
            <w:pPr>
              <w:jc w:val="center"/>
              <w:rPr>
                <w:bCs/>
              </w:rPr>
            </w:pPr>
          </w:p>
        </w:tc>
        <w:tc>
          <w:tcPr>
            <w:tcW w:w="4221" w:type="pct"/>
            <w:tcBorders>
              <w:top w:val="single" w:sz="4" w:space="0" w:color="auto"/>
              <w:left w:val="nil"/>
              <w:bottom w:val="nil"/>
              <w:right w:val="nil"/>
            </w:tcBorders>
            <w:shd w:val="clear" w:color="auto" w:fill="auto"/>
            <w:vAlign w:val="center"/>
          </w:tcPr>
          <w:p w14:paraId="302F4064" w14:textId="77777777" w:rsidR="00451F5E" w:rsidRPr="00462EDA" w:rsidRDefault="00451F5E" w:rsidP="00451F5E">
            <w:pPr>
              <w:ind w:left="-117"/>
              <w:jc w:val="center"/>
              <w:rPr>
                <w:bCs/>
              </w:rPr>
            </w:pPr>
            <w:r w:rsidRPr="00462EDA">
              <w:t>(повне найменування заявника/надавача фінансових послуг)</w:t>
            </w:r>
          </w:p>
        </w:tc>
      </w:tr>
      <w:tr w:rsidR="00451F5E" w:rsidRPr="00462EDA" w14:paraId="3CA0DA0E" w14:textId="77777777" w:rsidTr="00451F5E">
        <w:trPr>
          <w:trHeight w:val="145"/>
        </w:trPr>
        <w:tc>
          <w:tcPr>
            <w:tcW w:w="5000" w:type="pct"/>
            <w:gridSpan w:val="3"/>
            <w:tcBorders>
              <w:top w:val="nil"/>
              <w:left w:val="nil"/>
              <w:bottom w:val="nil"/>
              <w:right w:val="nil"/>
            </w:tcBorders>
            <w:shd w:val="clear" w:color="auto" w:fill="auto"/>
            <w:noWrap/>
            <w:vAlign w:val="center"/>
            <w:hideMark/>
          </w:tcPr>
          <w:p w14:paraId="0C6FEB41" w14:textId="77777777" w:rsidR="00451F5E" w:rsidRPr="00462EDA" w:rsidRDefault="00451F5E" w:rsidP="00451F5E">
            <w:pPr>
              <w:jc w:val="center"/>
              <w:rPr>
                <w:bCs/>
              </w:rPr>
            </w:pPr>
          </w:p>
        </w:tc>
      </w:tr>
    </w:tbl>
    <w:p w14:paraId="01DA22D5" w14:textId="48C33750" w:rsidR="00451F5E" w:rsidRDefault="00451F5E" w:rsidP="00451F5E">
      <w:pPr>
        <w:jc w:val="center"/>
      </w:pPr>
      <w:r>
        <w:t xml:space="preserve">І. </w:t>
      </w:r>
      <w:r w:rsidRPr="00C563F2">
        <w:t>Інформація про керівника, головного бухгалтера, ключов</w:t>
      </w:r>
      <w:r w:rsidR="00E12B47">
        <w:t>у</w:t>
      </w:r>
      <w:r w:rsidRPr="00C563F2">
        <w:t xml:space="preserve"> особ</w:t>
      </w:r>
      <w:r w:rsidR="00E12B47">
        <w:t>у</w:t>
      </w:r>
      <w:r w:rsidRPr="00C563F2">
        <w:t xml:space="preserve"> заявника/надавача фінансових послуг</w:t>
      </w:r>
    </w:p>
    <w:p w14:paraId="2AA00779" w14:textId="77777777" w:rsidR="00EB24D2" w:rsidRDefault="00EB24D2" w:rsidP="00451F5E">
      <w:pPr>
        <w:jc w:val="center"/>
      </w:pPr>
    </w:p>
    <w:p w14:paraId="2876ED64" w14:textId="77777777" w:rsidR="00451F5E" w:rsidRPr="00C563F2" w:rsidRDefault="00451F5E" w:rsidP="00451F5E">
      <w:r>
        <w:rPr>
          <w:bCs/>
        </w:rPr>
        <w:t xml:space="preserve">1. </w:t>
      </w:r>
      <w:r w:rsidRPr="00462EDA">
        <w:rPr>
          <w:bCs/>
        </w:rPr>
        <w:t>Загальна інформація</w:t>
      </w:r>
    </w:p>
    <w:p w14:paraId="757DEF04" w14:textId="77777777" w:rsidR="00451F5E" w:rsidRDefault="00451F5E" w:rsidP="00451F5E">
      <w:pPr>
        <w:jc w:val="right"/>
        <w:rPr>
          <w:bCs/>
        </w:rPr>
      </w:pPr>
      <w:r>
        <w:rPr>
          <w:bCs/>
        </w:rPr>
        <w:t>Таблиця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807"/>
        <w:gridCol w:w="6054"/>
      </w:tblGrid>
      <w:tr w:rsidR="00451F5E" w:rsidRPr="00462EDA" w14:paraId="6C7B4E3E" w14:textId="77777777" w:rsidTr="00451F5E">
        <w:trPr>
          <w:trHeight w:val="20"/>
        </w:trPr>
        <w:tc>
          <w:tcPr>
            <w:tcW w:w="242" w:type="pct"/>
          </w:tcPr>
          <w:p w14:paraId="7B476D8D" w14:textId="77777777" w:rsidR="00451F5E" w:rsidRDefault="00451F5E" w:rsidP="00451F5E">
            <w:r>
              <w:t>№</w:t>
            </w:r>
          </w:p>
          <w:p w14:paraId="7E42B939" w14:textId="77777777" w:rsidR="00451F5E" w:rsidRPr="00462EDA" w:rsidRDefault="00451F5E" w:rsidP="00451F5E">
            <w:r>
              <w:t>з/п</w:t>
            </w:r>
          </w:p>
        </w:tc>
        <w:tc>
          <w:tcPr>
            <w:tcW w:w="2680" w:type="pct"/>
            <w:shd w:val="clear" w:color="auto" w:fill="auto"/>
            <w:vAlign w:val="center"/>
          </w:tcPr>
          <w:p w14:paraId="60C8BB69" w14:textId="77777777" w:rsidR="00451F5E" w:rsidRPr="00462EDA" w:rsidRDefault="00451F5E" w:rsidP="00451F5E">
            <w:pPr>
              <w:jc w:val="center"/>
            </w:pPr>
            <w:r>
              <w:t>Назва</w:t>
            </w:r>
          </w:p>
        </w:tc>
        <w:tc>
          <w:tcPr>
            <w:tcW w:w="2078" w:type="pct"/>
            <w:shd w:val="clear" w:color="auto" w:fill="auto"/>
            <w:vAlign w:val="center"/>
          </w:tcPr>
          <w:p w14:paraId="0FCAA727" w14:textId="77777777" w:rsidR="00451F5E" w:rsidRPr="00462EDA" w:rsidRDefault="00451F5E" w:rsidP="00451F5E">
            <w:pPr>
              <w:jc w:val="center"/>
            </w:pPr>
            <w:r>
              <w:t>Інформація</w:t>
            </w:r>
          </w:p>
        </w:tc>
      </w:tr>
      <w:tr w:rsidR="00451F5E" w:rsidRPr="00462EDA" w14:paraId="7937B987" w14:textId="77777777" w:rsidTr="00451F5E">
        <w:trPr>
          <w:trHeight w:val="20"/>
        </w:trPr>
        <w:tc>
          <w:tcPr>
            <w:tcW w:w="242" w:type="pct"/>
          </w:tcPr>
          <w:p w14:paraId="5175A0E0" w14:textId="77777777" w:rsidR="00451F5E" w:rsidRPr="00462EDA" w:rsidRDefault="00451F5E" w:rsidP="00451F5E">
            <w:r>
              <w:t>1</w:t>
            </w:r>
          </w:p>
        </w:tc>
        <w:tc>
          <w:tcPr>
            <w:tcW w:w="2680" w:type="pct"/>
            <w:shd w:val="clear" w:color="auto" w:fill="auto"/>
            <w:vAlign w:val="center"/>
          </w:tcPr>
          <w:p w14:paraId="28A9910F" w14:textId="77777777" w:rsidR="00451F5E" w:rsidRPr="00462EDA" w:rsidRDefault="00451F5E" w:rsidP="00451F5E">
            <w:pPr>
              <w:jc w:val="center"/>
            </w:pPr>
            <w:r>
              <w:t>2</w:t>
            </w:r>
          </w:p>
        </w:tc>
        <w:tc>
          <w:tcPr>
            <w:tcW w:w="2078" w:type="pct"/>
            <w:shd w:val="clear" w:color="auto" w:fill="auto"/>
            <w:vAlign w:val="center"/>
          </w:tcPr>
          <w:p w14:paraId="0C2EC492" w14:textId="77777777" w:rsidR="00451F5E" w:rsidRPr="00462EDA" w:rsidRDefault="00451F5E" w:rsidP="00451F5E">
            <w:pPr>
              <w:jc w:val="center"/>
            </w:pPr>
            <w:r>
              <w:t>3</w:t>
            </w:r>
          </w:p>
        </w:tc>
      </w:tr>
      <w:tr w:rsidR="00451F5E" w:rsidRPr="00462EDA" w14:paraId="69F0B072" w14:textId="77777777" w:rsidTr="00451F5E">
        <w:trPr>
          <w:trHeight w:val="20"/>
        </w:trPr>
        <w:tc>
          <w:tcPr>
            <w:tcW w:w="242" w:type="pct"/>
          </w:tcPr>
          <w:p w14:paraId="69D55B7D" w14:textId="77777777" w:rsidR="00451F5E" w:rsidRPr="00462EDA" w:rsidRDefault="00451F5E" w:rsidP="00451F5E">
            <w:r>
              <w:t>1</w:t>
            </w:r>
          </w:p>
        </w:tc>
        <w:tc>
          <w:tcPr>
            <w:tcW w:w="2680" w:type="pct"/>
            <w:shd w:val="clear" w:color="auto" w:fill="auto"/>
            <w:vAlign w:val="center"/>
            <w:hideMark/>
          </w:tcPr>
          <w:p w14:paraId="3923B688" w14:textId="77777777" w:rsidR="00451F5E" w:rsidRPr="00462EDA" w:rsidRDefault="00451F5E" w:rsidP="00451F5E">
            <w:r w:rsidRPr="00462EDA">
              <w:t>Прізвище</w:t>
            </w:r>
          </w:p>
        </w:tc>
        <w:tc>
          <w:tcPr>
            <w:tcW w:w="2078" w:type="pct"/>
            <w:shd w:val="clear" w:color="auto" w:fill="auto"/>
            <w:vAlign w:val="center"/>
            <w:hideMark/>
          </w:tcPr>
          <w:p w14:paraId="2A1E5D5E" w14:textId="77777777" w:rsidR="00451F5E" w:rsidRPr="00462EDA" w:rsidRDefault="00451F5E" w:rsidP="00451F5E"/>
        </w:tc>
      </w:tr>
    </w:tbl>
    <w:p w14:paraId="54352A7D" w14:textId="77777777" w:rsidR="0034349F" w:rsidRDefault="0034349F" w:rsidP="00451F5E">
      <w:pPr>
        <w:jc w:val="right"/>
      </w:pPr>
    </w:p>
    <w:p w14:paraId="54F1C96D" w14:textId="1A589ABE" w:rsidR="00451F5E" w:rsidRPr="00B847BA" w:rsidRDefault="00451F5E" w:rsidP="00451F5E">
      <w:pPr>
        <w:jc w:val="right"/>
      </w:pPr>
      <w:r>
        <w:lastRenderedPageBreak/>
        <w:t>Продовження таблиці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807"/>
        <w:gridCol w:w="6054"/>
      </w:tblGrid>
      <w:tr w:rsidR="00451F5E" w:rsidRPr="00462EDA" w14:paraId="6A4A6C00" w14:textId="77777777" w:rsidTr="00451F5E">
        <w:trPr>
          <w:trHeight w:val="20"/>
        </w:trPr>
        <w:tc>
          <w:tcPr>
            <w:tcW w:w="242" w:type="pct"/>
          </w:tcPr>
          <w:p w14:paraId="5AC9382F" w14:textId="77777777" w:rsidR="00451F5E" w:rsidRDefault="00451F5E" w:rsidP="00451F5E">
            <w:pPr>
              <w:jc w:val="center"/>
            </w:pPr>
            <w:r>
              <w:t>1</w:t>
            </w:r>
          </w:p>
        </w:tc>
        <w:tc>
          <w:tcPr>
            <w:tcW w:w="2680" w:type="pct"/>
            <w:shd w:val="clear" w:color="auto" w:fill="auto"/>
            <w:vAlign w:val="center"/>
          </w:tcPr>
          <w:p w14:paraId="747D37E4" w14:textId="77777777" w:rsidR="00451F5E" w:rsidRPr="00462EDA" w:rsidRDefault="00451F5E" w:rsidP="00451F5E">
            <w:pPr>
              <w:jc w:val="center"/>
            </w:pPr>
            <w:r>
              <w:t>2</w:t>
            </w:r>
          </w:p>
        </w:tc>
        <w:tc>
          <w:tcPr>
            <w:tcW w:w="2078" w:type="pct"/>
            <w:shd w:val="clear" w:color="auto" w:fill="auto"/>
            <w:vAlign w:val="center"/>
          </w:tcPr>
          <w:p w14:paraId="02D61759" w14:textId="77777777" w:rsidR="00451F5E" w:rsidRPr="00462EDA" w:rsidRDefault="00451F5E" w:rsidP="00451F5E">
            <w:pPr>
              <w:jc w:val="center"/>
              <w:rPr>
                <w:bCs/>
              </w:rPr>
            </w:pPr>
            <w:r>
              <w:rPr>
                <w:bCs/>
              </w:rPr>
              <w:t>3</w:t>
            </w:r>
          </w:p>
        </w:tc>
      </w:tr>
      <w:tr w:rsidR="00451F5E" w:rsidRPr="00462EDA" w14:paraId="79C1A48C" w14:textId="77777777" w:rsidTr="00451F5E">
        <w:trPr>
          <w:trHeight w:val="20"/>
        </w:trPr>
        <w:tc>
          <w:tcPr>
            <w:tcW w:w="242" w:type="pct"/>
          </w:tcPr>
          <w:p w14:paraId="441E1E75" w14:textId="77777777" w:rsidR="00451F5E" w:rsidRPr="00462EDA" w:rsidRDefault="00451F5E" w:rsidP="00451F5E">
            <w:pPr>
              <w:jc w:val="center"/>
            </w:pPr>
            <w:r>
              <w:t>2</w:t>
            </w:r>
          </w:p>
        </w:tc>
        <w:tc>
          <w:tcPr>
            <w:tcW w:w="2680" w:type="pct"/>
            <w:shd w:val="clear" w:color="auto" w:fill="auto"/>
            <w:vAlign w:val="center"/>
            <w:hideMark/>
          </w:tcPr>
          <w:p w14:paraId="528352E8" w14:textId="25A6C9A5" w:rsidR="00451F5E" w:rsidRPr="00462EDA" w:rsidRDefault="007F44B4" w:rsidP="00451F5E">
            <w:r>
              <w:t>Власне і</w:t>
            </w:r>
            <w:r w:rsidR="00451F5E" w:rsidRPr="00462EDA">
              <w:t>м’я та по батькові (за наявності)</w:t>
            </w:r>
          </w:p>
        </w:tc>
        <w:tc>
          <w:tcPr>
            <w:tcW w:w="2078" w:type="pct"/>
            <w:shd w:val="clear" w:color="auto" w:fill="auto"/>
            <w:vAlign w:val="center"/>
            <w:hideMark/>
          </w:tcPr>
          <w:p w14:paraId="13107769" w14:textId="77777777" w:rsidR="00451F5E" w:rsidRPr="00462EDA" w:rsidRDefault="00451F5E" w:rsidP="00451F5E">
            <w:pPr>
              <w:rPr>
                <w:bCs/>
              </w:rPr>
            </w:pPr>
          </w:p>
        </w:tc>
      </w:tr>
      <w:tr w:rsidR="00451F5E" w:rsidRPr="00462EDA" w14:paraId="53D8D882" w14:textId="77777777" w:rsidTr="00451F5E">
        <w:trPr>
          <w:trHeight w:val="20"/>
        </w:trPr>
        <w:tc>
          <w:tcPr>
            <w:tcW w:w="242" w:type="pct"/>
          </w:tcPr>
          <w:p w14:paraId="14D291E9" w14:textId="77777777" w:rsidR="00451F5E" w:rsidRPr="00462EDA" w:rsidRDefault="00451F5E" w:rsidP="00451F5E">
            <w:pPr>
              <w:jc w:val="center"/>
            </w:pPr>
            <w:r>
              <w:t>3</w:t>
            </w:r>
          </w:p>
        </w:tc>
        <w:tc>
          <w:tcPr>
            <w:tcW w:w="2680" w:type="pct"/>
            <w:shd w:val="clear" w:color="auto" w:fill="auto"/>
            <w:vAlign w:val="center"/>
            <w:hideMark/>
          </w:tcPr>
          <w:p w14:paraId="6D3465A4" w14:textId="32A8FD1A" w:rsidR="00451F5E" w:rsidRPr="00462EDA" w:rsidRDefault="007F44B4" w:rsidP="00451F5E">
            <w:r>
              <w:t>Найменування п</w:t>
            </w:r>
            <w:r w:rsidR="00451F5E" w:rsidRPr="00462EDA">
              <w:t>осад</w:t>
            </w:r>
            <w:r>
              <w:t>и</w:t>
            </w:r>
          </w:p>
        </w:tc>
        <w:tc>
          <w:tcPr>
            <w:tcW w:w="2078" w:type="pct"/>
            <w:shd w:val="clear" w:color="auto" w:fill="auto"/>
            <w:vAlign w:val="center"/>
            <w:hideMark/>
          </w:tcPr>
          <w:p w14:paraId="0E2C4828" w14:textId="77777777" w:rsidR="00451F5E" w:rsidRPr="00462EDA" w:rsidRDefault="00451F5E" w:rsidP="00451F5E">
            <w:pPr>
              <w:rPr>
                <w:bCs/>
              </w:rPr>
            </w:pPr>
          </w:p>
        </w:tc>
      </w:tr>
      <w:tr w:rsidR="00451F5E" w:rsidRPr="00462EDA" w14:paraId="40C444F3" w14:textId="77777777" w:rsidTr="00451F5E">
        <w:trPr>
          <w:trHeight w:val="317"/>
        </w:trPr>
        <w:tc>
          <w:tcPr>
            <w:tcW w:w="242" w:type="pct"/>
            <w:tcBorders>
              <w:bottom w:val="single" w:sz="4" w:space="0" w:color="auto"/>
            </w:tcBorders>
          </w:tcPr>
          <w:p w14:paraId="40F6D2FC" w14:textId="77777777" w:rsidR="00451F5E" w:rsidRPr="00462EDA" w:rsidRDefault="00451F5E" w:rsidP="00451F5E">
            <w:pPr>
              <w:jc w:val="center"/>
            </w:pPr>
            <w:r>
              <w:t>4</w:t>
            </w:r>
          </w:p>
        </w:tc>
        <w:tc>
          <w:tcPr>
            <w:tcW w:w="2680" w:type="pct"/>
            <w:tcBorders>
              <w:bottom w:val="single" w:sz="4" w:space="0" w:color="auto"/>
            </w:tcBorders>
            <w:shd w:val="clear" w:color="auto" w:fill="auto"/>
            <w:vAlign w:val="center"/>
            <w:hideMark/>
          </w:tcPr>
          <w:p w14:paraId="5808ECA1" w14:textId="77777777" w:rsidR="00451F5E" w:rsidRPr="00462EDA" w:rsidRDefault="00451F5E" w:rsidP="00451F5E">
            <w:r w:rsidRPr="00462EDA">
              <w:t>Країна громадянства, рік набуття громадянства</w:t>
            </w:r>
          </w:p>
        </w:tc>
        <w:tc>
          <w:tcPr>
            <w:tcW w:w="2078" w:type="pct"/>
            <w:tcBorders>
              <w:bottom w:val="single" w:sz="4" w:space="0" w:color="auto"/>
            </w:tcBorders>
            <w:shd w:val="clear" w:color="auto" w:fill="auto"/>
            <w:vAlign w:val="center"/>
            <w:hideMark/>
          </w:tcPr>
          <w:p w14:paraId="696AC995" w14:textId="77777777" w:rsidR="00451F5E" w:rsidRPr="00462EDA" w:rsidRDefault="00451F5E" w:rsidP="00451F5E"/>
        </w:tc>
      </w:tr>
      <w:tr w:rsidR="00451F5E" w:rsidRPr="00462EDA" w14:paraId="42CD9BBA" w14:textId="77777777" w:rsidTr="00451F5E">
        <w:trPr>
          <w:trHeight w:val="385"/>
        </w:trPr>
        <w:tc>
          <w:tcPr>
            <w:tcW w:w="242" w:type="pct"/>
            <w:tcBorders>
              <w:bottom w:val="single" w:sz="4" w:space="0" w:color="auto"/>
            </w:tcBorders>
          </w:tcPr>
          <w:p w14:paraId="449606BA" w14:textId="77777777" w:rsidR="00451F5E" w:rsidRPr="00462EDA" w:rsidRDefault="00451F5E" w:rsidP="00451F5E">
            <w:pPr>
              <w:jc w:val="center"/>
            </w:pPr>
            <w:r>
              <w:t>5</w:t>
            </w:r>
          </w:p>
        </w:tc>
        <w:tc>
          <w:tcPr>
            <w:tcW w:w="2680" w:type="pct"/>
            <w:tcBorders>
              <w:bottom w:val="single" w:sz="4" w:space="0" w:color="auto"/>
            </w:tcBorders>
            <w:shd w:val="clear" w:color="auto" w:fill="auto"/>
            <w:vAlign w:val="center"/>
            <w:hideMark/>
          </w:tcPr>
          <w:p w14:paraId="4A8CEF5A" w14:textId="77777777" w:rsidR="00451F5E" w:rsidRPr="00462EDA" w:rsidRDefault="00451F5E" w:rsidP="00451F5E">
            <w:r w:rsidRPr="00462EDA">
              <w:t>Дата народження</w:t>
            </w:r>
            <w:r w:rsidRPr="00462EDA" w:rsidDel="0004039D">
              <w:t xml:space="preserve"> </w:t>
            </w:r>
          </w:p>
        </w:tc>
        <w:tc>
          <w:tcPr>
            <w:tcW w:w="2078" w:type="pct"/>
            <w:tcBorders>
              <w:bottom w:val="single" w:sz="4" w:space="0" w:color="auto"/>
            </w:tcBorders>
            <w:shd w:val="clear" w:color="auto" w:fill="auto"/>
            <w:vAlign w:val="center"/>
            <w:hideMark/>
          </w:tcPr>
          <w:p w14:paraId="1BC72B1C" w14:textId="77777777" w:rsidR="00451F5E" w:rsidRPr="00462EDA" w:rsidRDefault="00451F5E" w:rsidP="00451F5E"/>
        </w:tc>
      </w:tr>
      <w:tr w:rsidR="00451F5E" w:rsidRPr="00462EDA" w14:paraId="4BBF81DF"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64DBFE24" w14:textId="77777777" w:rsidR="00451F5E" w:rsidRPr="00462EDA" w:rsidRDefault="00451F5E" w:rsidP="00451F5E">
            <w:pPr>
              <w:jc w:val="center"/>
            </w:pPr>
            <w:r>
              <w:t>6</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1A788" w14:textId="77777777" w:rsidR="00451F5E" w:rsidRPr="00462EDA" w:rsidRDefault="00451F5E" w:rsidP="00451F5E">
            <w:r w:rsidRPr="00462EDA">
              <w:t>Місце постійного місця проживання</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5014B" w14:textId="77777777" w:rsidR="00451F5E" w:rsidRPr="00462EDA" w:rsidRDefault="00451F5E" w:rsidP="00451F5E"/>
        </w:tc>
      </w:tr>
      <w:tr w:rsidR="00451F5E" w:rsidRPr="00462EDA" w14:paraId="60B1BA8D"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0CE629DF" w14:textId="77777777" w:rsidR="00451F5E" w:rsidRPr="00462EDA" w:rsidRDefault="00451F5E" w:rsidP="00451F5E">
            <w:pPr>
              <w:jc w:val="center"/>
            </w:pPr>
            <w:r>
              <w:t>7</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10C07" w14:textId="77777777" w:rsidR="00451F5E" w:rsidRPr="00462EDA" w:rsidRDefault="00451F5E" w:rsidP="00451F5E">
            <w:r w:rsidRPr="00462EDA">
              <w:t>Місце тимчасового проживання (за наявності)</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75556" w14:textId="77777777" w:rsidR="00451F5E" w:rsidRPr="00462EDA" w:rsidRDefault="00451F5E" w:rsidP="00451F5E"/>
        </w:tc>
      </w:tr>
      <w:tr w:rsidR="00451F5E" w:rsidRPr="00462EDA" w14:paraId="271CD157"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1D4EAC3C" w14:textId="77777777" w:rsidR="00451F5E" w:rsidRPr="00462EDA" w:rsidRDefault="00451F5E" w:rsidP="00451F5E">
            <w:pPr>
              <w:jc w:val="center"/>
            </w:pPr>
            <w:r>
              <w:t>8</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23AAF" w14:textId="77777777" w:rsidR="00451F5E" w:rsidRPr="00462EDA" w:rsidRDefault="00451F5E" w:rsidP="00451F5E">
            <w:r w:rsidRPr="00462EDA">
              <w:t>Місце реєстрації</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230F4" w14:textId="77777777" w:rsidR="00451F5E" w:rsidRPr="00462EDA" w:rsidRDefault="00451F5E" w:rsidP="00451F5E">
            <w:pPr>
              <w:rPr>
                <w:lang w:val="ru-RU"/>
              </w:rPr>
            </w:pPr>
          </w:p>
        </w:tc>
      </w:tr>
      <w:tr w:rsidR="00451F5E" w:rsidRPr="00462EDA" w14:paraId="1703871A"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1797C223" w14:textId="77777777" w:rsidR="00451F5E" w:rsidRPr="00462EDA" w:rsidRDefault="00451F5E" w:rsidP="00451F5E">
            <w:pPr>
              <w:jc w:val="center"/>
            </w:pPr>
            <w:r>
              <w:t>9</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F6FCA" w14:textId="77777777" w:rsidR="00451F5E" w:rsidRPr="00462EDA" w:rsidRDefault="00451F5E" w:rsidP="00451F5E">
            <w:r w:rsidRPr="00462EDA">
              <w:t>Ідентифікаційний/податковий номер</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05F43" w14:textId="77777777" w:rsidR="00451F5E" w:rsidRPr="00462EDA" w:rsidRDefault="00451F5E" w:rsidP="00451F5E"/>
        </w:tc>
      </w:tr>
      <w:tr w:rsidR="00451F5E" w:rsidRPr="00462EDA" w14:paraId="1D085051"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7D62AA49" w14:textId="77777777" w:rsidR="00451F5E" w:rsidRPr="00462EDA" w:rsidRDefault="00451F5E" w:rsidP="00451F5E">
            <w:pPr>
              <w:jc w:val="center"/>
            </w:pPr>
            <w:r>
              <w:t>10</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BBB6A" w14:textId="77777777" w:rsidR="00451F5E" w:rsidRPr="00462EDA" w:rsidRDefault="00451F5E" w:rsidP="00451F5E">
            <w:r w:rsidRPr="00462EDA">
              <w:t>Країна, податковим резидентом якої є особа</w:t>
            </w:r>
            <w:r w:rsidRPr="00462EDA" w:rsidDel="0004039D">
              <w:t xml:space="preserve"> </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1A5F4" w14:textId="77777777" w:rsidR="00451F5E" w:rsidRPr="00462EDA" w:rsidRDefault="00451F5E" w:rsidP="00451F5E"/>
        </w:tc>
      </w:tr>
      <w:tr w:rsidR="00451F5E" w:rsidRPr="00462EDA" w14:paraId="0A382124"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62FE02A0" w14:textId="77777777" w:rsidR="00451F5E" w:rsidRPr="00462EDA" w:rsidRDefault="00451F5E" w:rsidP="00451F5E">
            <w:pPr>
              <w:jc w:val="center"/>
            </w:pPr>
            <w:r>
              <w:t>11</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78DBD" w14:textId="77777777" w:rsidR="00451F5E" w:rsidRPr="00462EDA" w:rsidRDefault="00451F5E" w:rsidP="00451F5E">
            <w:r w:rsidRPr="00462EDA">
              <w:t>Науковий ступінь, вчене звання</w:t>
            </w:r>
            <w:r w:rsidRPr="00462EDA" w:rsidDel="0004039D">
              <w:t xml:space="preserve"> </w:t>
            </w:r>
            <w:r w:rsidRPr="00462EDA">
              <w:t>(за наявності)</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56ECB" w14:textId="77777777" w:rsidR="00451F5E" w:rsidRPr="00462EDA" w:rsidRDefault="00451F5E" w:rsidP="00451F5E"/>
        </w:tc>
      </w:tr>
      <w:tr w:rsidR="00451F5E" w:rsidRPr="00462EDA" w14:paraId="422D54E7"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265C08D1" w14:textId="77777777" w:rsidR="00451F5E" w:rsidRPr="00462EDA" w:rsidRDefault="00451F5E" w:rsidP="00451F5E">
            <w:pPr>
              <w:jc w:val="center"/>
            </w:pPr>
            <w:r>
              <w:t>12</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B103F" w14:textId="77777777" w:rsidR="00451F5E" w:rsidRPr="00462EDA" w:rsidRDefault="00451F5E" w:rsidP="00451F5E">
            <w:r w:rsidRPr="00462EDA">
              <w:t>Номери</w:t>
            </w:r>
            <w:r>
              <w:t xml:space="preserve"> контактних</w:t>
            </w:r>
            <w:r w:rsidRPr="00462EDA">
              <w:t xml:space="preserve"> телефонів</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AFDF5" w14:textId="77777777" w:rsidR="00451F5E" w:rsidRPr="00462EDA" w:rsidRDefault="00451F5E" w:rsidP="00451F5E"/>
        </w:tc>
      </w:tr>
      <w:tr w:rsidR="00451F5E" w:rsidRPr="00462EDA" w14:paraId="16BBEF21"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601F04E6" w14:textId="77777777" w:rsidR="00451F5E" w:rsidRPr="00462EDA" w:rsidRDefault="00451F5E" w:rsidP="00451F5E">
            <w:pPr>
              <w:jc w:val="center"/>
            </w:pPr>
            <w:r>
              <w:t>13</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BC35F" w14:textId="77777777" w:rsidR="00451F5E" w:rsidRPr="00462EDA" w:rsidRDefault="00451F5E" w:rsidP="00451F5E">
            <w:r w:rsidRPr="00462EDA">
              <w:t xml:space="preserve">Електронна адреса </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2E8DB" w14:textId="77777777" w:rsidR="00451F5E" w:rsidRPr="00462EDA" w:rsidRDefault="00451F5E" w:rsidP="00451F5E"/>
        </w:tc>
      </w:tr>
      <w:tr w:rsidR="00451F5E" w:rsidRPr="00462EDA" w14:paraId="04A41B04"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42D18919" w14:textId="77777777" w:rsidR="00451F5E" w:rsidRDefault="00451F5E" w:rsidP="00451F5E">
            <w:pPr>
              <w:jc w:val="center"/>
            </w:pPr>
            <w:r>
              <w:t>14</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14:paraId="7B856230" w14:textId="77777777" w:rsidR="00451F5E" w:rsidRPr="00B847BA" w:rsidRDefault="00451F5E" w:rsidP="00451F5E">
            <w:r w:rsidRPr="00B847BA">
              <w:t>Зміни в інформації</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tcPr>
          <w:p w14:paraId="4714D109" w14:textId="77777777" w:rsidR="00451F5E" w:rsidRPr="00462EDA" w:rsidRDefault="00451F5E" w:rsidP="00451F5E"/>
        </w:tc>
      </w:tr>
      <w:tr w:rsidR="00451F5E" w:rsidRPr="00462EDA" w14:paraId="62049477"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26AD2CA4" w14:textId="77777777" w:rsidR="00451F5E" w:rsidRDefault="00451F5E" w:rsidP="00451F5E">
            <w:pPr>
              <w:jc w:val="center"/>
            </w:pPr>
            <w:r>
              <w:t>15</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14:paraId="5C964E4B" w14:textId="34899D89" w:rsidR="00451F5E" w:rsidRPr="00B847BA" w:rsidRDefault="00451F5E" w:rsidP="00451F5E">
            <w:r w:rsidRPr="00B847BA">
              <w:t xml:space="preserve">Зміна прізвища, імені або по батькові </w:t>
            </w:r>
            <w:r w:rsidR="007F44B4" w:rsidRPr="007F44B4">
              <w:t>[</w:t>
            </w:r>
            <w:r w:rsidRPr="00B847BA">
              <w:t>зазначити інформацію про такі зміни – попередні прізвище,</w:t>
            </w:r>
            <w:r w:rsidR="007F44B4">
              <w:t xml:space="preserve"> власне</w:t>
            </w:r>
            <w:r w:rsidRPr="00B847BA">
              <w:t xml:space="preserve"> ім’я, по батькові</w:t>
            </w:r>
            <w:r w:rsidR="007F44B4" w:rsidRPr="007F44B4">
              <w:t xml:space="preserve"> </w:t>
            </w:r>
            <w:r w:rsidR="007F44B4">
              <w:t>(за наявності)</w:t>
            </w:r>
            <w:r w:rsidRPr="00B847BA">
              <w:t>, дату зміни</w:t>
            </w:r>
            <w:r w:rsidR="007F44B4" w:rsidRPr="007F44B4">
              <w:t>]</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tcPr>
          <w:p w14:paraId="0D466E5D" w14:textId="77777777" w:rsidR="00451F5E" w:rsidRPr="00462EDA" w:rsidRDefault="00451F5E" w:rsidP="00451F5E"/>
        </w:tc>
      </w:tr>
      <w:tr w:rsidR="00451F5E" w:rsidRPr="00462EDA" w14:paraId="69698BC7"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64C07949" w14:textId="77777777" w:rsidR="00451F5E" w:rsidRDefault="00451F5E" w:rsidP="00451F5E">
            <w:pPr>
              <w:jc w:val="center"/>
            </w:pPr>
            <w:r>
              <w:t>16</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14:paraId="46F9E07A" w14:textId="77777777" w:rsidR="00451F5E" w:rsidRPr="00B847BA" w:rsidRDefault="00451F5E" w:rsidP="00451F5E">
            <w:r w:rsidRPr="00B847BA">
              <w:t>Зміна країни постійного проживання (зазначити інформацію про такі зміни - попередню країну проживання та дату зміни)</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tcPr>
          <w:p w14:paraId="7B2584EE" w14:textId="77777777" w:rsidR="00451F5E" w:rsidRPr="00462EDA" w:rsidRDefault="00451F5E" w:rsidP="00451F5E"/>
        </w:tc>
      </w:tr>
      <w:tr w:rsidR="00451F5E" w:rsidRPr="00462EDA" w14:paraId="459D8CB4" w14:textId="77777777" w:rsidTr="00451F5E">
        <w:trPr>
          <w:trHeight w:val="385"/>
        </w:trPr>
        <w:tc>
          <w:tcPr>
            <w:tcW w:w="242" w:type="pct"/>
            <w:tcBorders>
              <w:top w:val="single" w:sz="4" w:space="0" w:color="auto"/>
              <w:left w:val="single" w:sz="4" w:space="0" w:color="auto"/>
              <w:bottom w:val="single" w:sz="4" w:space="0" w:color="auto"/>
              <w:right w:val="single" w:sz="4" w:space="0" w:color="auto"/>
            </w:tcBorders>
          </w:tcPr>
          <w:p w14:paraId="11245219" w14:textId="77777777" w:rsidR="00451F5E" w:rsidRDefault="00451F5E" w:rsidP="00451F5E">
            <w:pPr>
              <w:jc w:val="center"/>
            </w:pPr>
            <w:r>
              <w:t>17</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tcPr>
          <w:p w14:paraId="396E45C6" w14:textId="77777777" w:rsidR="00451F5E" w:rsidRPr="00B847BA" w:rsidRDefault="00451F5E" w:rsidP="00451F5E">
            <w:r w:rsidRPr="00B847BA">
              <w:t>Зміна країни, податковим резидентом якої є особа (зазначити інформацію про такі зміни – попередню країну, резидентом якої були, та дату зміни)</w:t>
            </w:r>
          </w:p>
        </w:tc>
        <w:tc>
          <w:tcPr>
            <w:tcW w:w="2078" w:type="pct"/>
            <w:tcBorders>
              <w:top w:val="single" w:sz="4" w:space="0" w:color="auto"/>
              <w:left w:val="single" w:sz="4" w:space="0" w:color="auto"/>
              <w:bottom w:val="single" w:sz="4" w:space="0" w:color="auto"/>
              <w:right w:val="single" w:sz="4" w:space="0" w:color="auto"/>
            </w:tcBorders>
            <w:shd w:val="clear" w:color="auto" w:fill="auto"/>
            <w:vAlign w:val="center"/>
          </w:tcPr>
          <w:p w14:paraId="56779BB7" w14:textId="77777777" w:rsidR="00451F5E" w:rsidRPr="00462EDA" w:rsidRDefault="00451F5E" w:rsidP="00451F5E"/>
        </w:tc>
      </w:tr>
    </w:tbl>
    <w:p w14:paraId="482BAB55" w14:textId="4D54A4F8" w:rsidR="00451F5E" w:rsidRPr="00462EDA" w:rsidRDefault="00451F5E" w:rsidP="00451F5E">
      <w:pPr>
        <w:rPr>
          <w:bCs/>
        </w:rPr>
      </w:pPr>
      <w:r>
        <w:rPr>
          <w:bCs/>
        </w:rPr>
        <w:lastRenderedPageBreak/>
        <w:t>2.</w:t>
      </w:r>
      <w:r w:rsidR="007F44B4">
        <w:rPr>
          <w:bCs/>
        </w:rPr>
        <w:t> </w:t>
      </w:r>
      <w:r w:rsidRPr="00462EDA">
        <w:rPr>
          <w:bCs/>
        </w:rPr>
        <w:t>Інформація про документ, що посвідчує особу</w:t>
      </w:r>
    </w:p>
    <w:p w14:paraId="4E58C2D4" w14:textId="77777777" w:rsidR="00451F5E" w:rsidRPr="00462EDA" w:rsidRDefault="00451F5E" w:rsidP="00451F5E">
      <w:pPr>
        <w:jc w:val="right"/>
        <w:rPr>
          <w:bCs/>
        </w:rPr>
      </w:pPr>
      <w:r>
        <w:rPr>
          <w:bCs/>
        </w:rPr>
        <w:t>Таблиця 2</w:t>
      </w:r>
    </w:p>
    <w:tbl>
      <w:tblPr>
        <w:tblStyle w:val="a9"/>
        <w:tblW w:w="14596" w:type="dxa"/>
        <w:tblLook w:val="04A0" w:firstRow="1" w:lastRow="0" w:firstColumn="1" w:lastColumn="0" w:noHBand="0" w:noVBand="1"/>
      </w:tblPr>
      <w:tblGrid>
        <w:gridCol w:w="704"/>
        <w:gridCol w:w="3119"/>
        <w:gridCol w:w="4110"/>
        <w:gridCol w:w="3686"/>
        <w:gridCol w:w="2977"/>
      </w:tblGrid>
      <w:tr w:rsidR="00451F5E" w:rsidRPr="00462EDA" w14:paraId="4B02130B" w14:textId="77777777" w:rsidTr="00451F5E">
        <w:tc>
          <w:tcPr>
            <w:tcW w:w="704" w:type="dxa"/>
          </w:tcPr>
          <w:p w14:paraId="3E372EE2" w14:textId="77777777" w:rsidR="00451F5E" w:rsidRDefault="00451F5E" w:rsidP="00451F5E">
            <w:pPr>
              <w:rPr>
                <w:bCs/>
              </w:rPr>
            </w:pPr>
            <w:r>
              <w:rPr>
                <w:bCs/>
              </w:rPr>
              <w:t>№</w:t>
            </w:r>
          </w:p>
          <w:p w14:paraId="660E7535" w14:textId="77777777" w:rsidR="00451F5E" w:rsidRPr="00462EDA" w:rsidRDefault="00451F5E" w:rsidP="00451F5E">
            <w:pPr>
              <w:rPr>
                <w:bCs/>
              </w:rPr>
            </w:pPr>
            <w:r>
              <w:rPr>
                <w:bCs/>
              </w:rPr>
              <w:t>з/п</w:t>
            </w:r>
          </w:p>
        </w:tc>
        <w:tc>
          <w:tcPr>
            <w:tcW w:w="3119" w:type="dxa"/>
          </w:tcPr>
          <w:p w14:paraId="53B35BAD" w14:textId="77777777" w:rsidR="00451F5E" w:rsidRPr="00462EDA" w:rsidRDefault="00451F5E" w:rsidP="00451F5E">
            <w:pPr>
              <w:jc w:val="center"/>
              <w:rPr>
                <w:bCs/>
              </w:rPr>
            </w:pPr>
            <w:r w:rsidRPr="00462EDA">
              <w:rPr>
                <w:bCs/>
              </w:rPr>
              <w:t>Тип документа</w:t>
            </w:r>
          </w:p>
        </w:tc>
        <w:tc>
          <w:tcPr>
            <w:tcW w:w="4110" w:type="dxa"/>
          </w:tcPr>
          <w:p w14:paraId="22D0EB7E" w14:textId="77777777" w:rsidR="00451F5E" w:rsidRPr="00462EDA" w:rsidRDefault="00451F5E" w:rsidP="00451F5E">
            <w:pPr>
              <w:jc w:val="center"/>
              <w:rPr>
                <w:bCs/>
              </w:rPr>
            </w:pPr>
            <w:r w:rsidRPr="00462EDA">
              <w:rPr>
                <w:bCs/>
              </w:rPr>
              <w:t>Серія та номер</w:t>
            </w:r>
          </w:p>
        </w:tc>
        <w:tc>
          <w:tcPr>
            <w:tcW w:w="3686" w:type="dxa"/>
          </w:tcPr>
          <w:p w14:paraId="43E70CFA" w14:textId="77777777" w:rsidR="00451F5E" w:rsidRPr="00462EDA" w:rsidRDefault="00451F5E" w:rsidP="00451F5E">
            <w:pPr>
              <w:jc w:val="center"/>
              <w:rPr>
                <w:bCs/>
              </w:rPr>
            </w:pPr>
            <w:r w:rsidRPr="00462EDA">
              <w:rPr>
                <w:bCs/>
              </w:rPr>
              <w:t>Дата видачі</w:t>
            </w:r>
          </w:p>
        </w:tc>
        <w:tc>
          <w:tcPr>
            <w:tcW w:w="2977" w:type="dxa"/>
          </w:tcPr>
          <w:p w14:paraId="11E9A23F" w14:textId="77777777" w:rsidR="00451F5E" w:rsidRPr="00462EDA" w:rsidRDefault="00451F5E" w:rsidP="00451F5E">
            <w:pPr>
              <w:jc w:val="center"/>
              <w:rPr>
                <w:bCs/>
              </w:rPr>
            </w:pPr>
            <w:r w:rsidRPr="00462EDA">
              <w:rPr>
                <w:bCs/>
              </w:rPr>
              <w:t>Орган видачі</w:t>
            </w:r>
          </w:p>
        </w:tc>
      </w:tr>
      <w:tr w:rsidR="00451F5E" w:rsidRPr="00462EDA" w14:paraId="126379D5" w14:textId="77777777" w:rsidTr="00451F5E">
        <w:tc>
          <w:tcPr>
            <w:tcW w:w="704" w:type="dxa"/>
          </w:tcPr>
          <w:p w14:paraId="29A163C4" w14:textId="77777777" w:rsidR="00451F5E" w:rsidRPr="00462EDA" w:rsidRDefault="00451F5E" w:rsidP="00451F5E">
            <w:pPr>
              <w:rPr>
                <w:bCs/>
              </w:rPr>
            </w:pPr>
            <w:r>
              <w:rPr>
                <w:bCs/>
              </w:rPr>
              <w:t>1</w:t>
            </w:r>
          </w:p>
        </w:tc>
        <w:tc>
          <w:tcPr>
            <w:tcW w:w="3119" w:type="dxa"/>
          </w:tcPr>
          <w:p w14:paraId="2F7D16B8" w14:textId="77777777" w:rsidR="00451F5E" w:rsidRPr="00462EDA" w:rsidRDefault="00451F5E" w:rsidP="00451F5E">
            <w:pPr>
              <w:jc w:val="center"/>
              <w:rPr>
                <w:bCs/>
              </w:rPr>
            </w:pPr>
            <w:r>
              <w:rPr>
                <w:bCs/>
              </w:rPr>
              <w:t>2</w:t>
            </w:r>
          </w:p>
        </w:tc>
        <w:tc>
          <w:tcPr>
            <w:tcW w:w="4110" w:type="dxa"/>
          </w:tcPr>
          <w:p w14:paraId="6CDD5361" w14:textId="77777777" w:rsidR="00451F5E" w:rsidRPr="00462EDA" w:rsidRDefault="00451F5E" w:rsidP="00451F5E">
            <w:pPr>
              <w:jc w:val="center"/>
              <w:rPr>
                <w:bCs/>
              </w:rPr>
            </w:pPr>
            <w:r>
              <w:rPr>
                <w:bCs/>
              </w:rPr>
              <w:t>3</w:t>
            </w:r>
          </w:p>
        </w:tc>
        <w:tc>
          <w:tcPr>
            <w:tcW w:w="3686" w:type="dxa"/>
          </w:tcPr>
          <w:p w14:paraId="01D49578" w14:textId="77777777" w:rsidR="00451F5E" w:rsidRPr="00462EDA" w:rsidRDefault="00451F5E" w:rsidP="00451F5E">
            <w:pPr>
              <w:jc w:val="center"/>
              <w:rPr>
                <w:bCs/>
              </w:rPr>
            </w:pPr>
            <w:r>
              <w:rPr>
                <w:bCs/>
              </w:rPr>
              <w:t>4</w:t>
            </w:r>
          </w:p>
        </w:tc>
        <w:tc>
          <w:tcPr>
            <w:tcW w:w="2977" w:type="dxa"/>
          </w:tcPr>
          <w:p w14:paraId="5376DF5B" w14:textId="77777777" w:rsidR="00451F5E" w:rsidRPr="00462EDA" w:rsidRDefault="00451F5E" w:rsidP="00451F5E">
            <w:pPr>
              <w:jc w:val="center"/>
              <w:rPr>
                <w:bCs/>
              </w:rPr>
            </w:pPr>
            <w:r>
              <w:rPr>
                <w:bCs/>
              </w:rPr>
              <w:t>5</w:t>
            </w:r>
          </w:p>
        </w:tc>
      </w:tr>
      <w:tr w:rsidR="00451F5E" w:rsidRPr="00462EDA" w14:paraId="6B04D578" w14:textId="77777777" w:rsidTr="00451F5E">
        <w:tc>
          <w:tcPr>
            <w:tcW w:w="704" w:type="dxa"/>
          </w:tcPr>
          <w:p w14:paraId="0D45ADB5" w14:textId="77777777" w:rsidR="00451F5E" w:rsidRPr="00462EDA" w:rsidRDefault="00451F5E" w:rsidP="00451F5E">
            <w:pPr>
              <w:rPr>
                <w:bCs/>
              </w:rPr>
            </w:pPr>
            <w:r>
              <w:rPr>
                <w:bCs/>
              </w:rPr>
              <w:t>1</w:t>
            </w:r>
          </w:p>
        </w:tc>
        <w:tc>
          <w:tcPr>
            <w:tcW w:w="3119" w:type="dxa"/>
          </w:tcPr>
          <w:p w14:paraId="4525BD9D" w14:textId="77777777" w:rsidR="00451F5E" w:rsidRPr="00462EDA" w:rsidRDefault="00451F5E" w:rsidP="00451F5E">
            <w:pPr>
              <w:rPr>
                <w:bCs/>
              </w:rPr>
            </w:pPr>
          </w:p>
        </w:tc>
        <w:tc>
          <w:tcPr>
            <w:tcW w:w="4110" w:type="dxa"/>
          </w:tcPr>
          <w:p w14:paraId="53E8071A" w14:textId="77777777" w:rsidR="00451F5E" w:rsidRPr="00462EDA" w:rsidRDefault="00451F5E" w:rsidP="00451F5E">
            <w:pPr>
              <w:rPr>
                <w:bCs/>
              </w:rPr>
            </w:pPr>
          </w:p>
        </w:tc>
        <w:tc>
          <w:tcPr>
            <w:tcW w:w="3686" w:type="dxa"/>
          </w:tcPr>
          <w:p w14:paraId="07654CD6" w14:textId="77777777" w:rsidR="00451F5E" w:rsidRPr="00462EDA" w:rsidRDefault="00451F5E" w:rsidP="00451F5E">
            <w:pPr>
              <w:rPr>
                <w:bCs/>
              </w:rPr>
            </w:pPr>
          </w:p>
        </w:tc>
        <w:tc>
          <w:tcPr>
            <w:tcW w:w="2977" w:type="dxa"/>
          </w:tcPr>
          <w:p w14:paraId="54415FCB" w14:textId="77777777" w:rsidR="00451F5E" w:rsidRPr="00462EDA" w:rsidRDefault="00451F5E" w:rsidP="00451F5E">
            <w:pPr>
              <w:rPr>
                <w:bCs/>
              </w:rPr>
            </w:pPr>
          </w:p>
        </w:tc>
      </w:tr>
    </w:tbl>
    <w:p w14:paraId="337E5DEC" w14:textId="77777777" w:rsidR="00451F5E" w:rsidRPr="00462EDA" w:rsidRDefault="00451F5E" w:rsidP="00451F5E">
      <w:pPr>
        <w:rPr>
          <w:bCs/>
        </w:rPr>
      </w:pPr>
    </w:p>
    <w:p w14:paraId="11E5EDFF" w14:textId="113F5D13" w:rsidR="00451F5E" w:rsidRDefault="00451F5E" w:rsidP="00451F5E">
      <w:pPr>
        <w:rPr>
          <w:bCs/>
        </w:rPr>
      </w:pPr>
      <w:r>
        <w:rPr>
          <w:bCs/>
        </w:rPr>
        <w:t>3.</w:t>
      </w:r>
      <w:r w:rsidR="007F44B4">
        <w:rPr>
          <w:bCs/>
        </w:rPr>
        <w:t> </w:t>
      </w:r>
      <w:r w:rsidRPr="00462EDA">
        <w:rPr>
          <w:bCs/>
        </w:rPr>
        <w:t>Інформація про вищу освіту</w:t>
      </w:r>
    </w:p>
    <w:p w14:paraId="3CE7F926" w14:textId="77777777" w:rsidR="00451F5E" w:rsidRDefault="00451F5E" w:rsidP="00451F5E">
      <w:pPr>
        <w:jc w:val="right"/>
        <w:rPr>
          <w:bCs/>
        </w:rPr>
      </w:pPr>
      <w:r>
        <w:rPr>
          <w:bCs/>
        </w:rPr>
        <w:t>Таблиця 3</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138"/>
        <w:gridCol w:w="1509"/>
        <w:gridCol w:w="1900"/>
        <w:gridCol w:w="1993"/>
        <w:gridCol w:w="2474"/>
      </w:tblGrid>
      <w:tr w:rsidR="00451F5E" w:rsidRPr="00462EDA" w14:paraId="6345E6B5" w14:textId="77777777" w:rsidTr="00451F5E">
        <w:trPr>
          <w:trHeight w:val="817"/>
        </w:trPr>
        <w:tc>
          <w:tcPr>
            <w:tcW w:w="190" w:type="pct"/>
          </w:tcPr>
          <w:p w14:paraId="2A4DF269" w14:textId="77777777" w:rsidR="00451F5E" w:rsidRDefault="00451F5E" w:rsidP="00451F5E">
            <w:pPr>
              <w:jc w:val="center"/>
            </w:pPr>
            <w:r>
              <w:t>№</w:t>
            </w:r>
          </w:p>
          <w:p w14:paraId="0B596430" w14:textId="77777777" w:rsidR="00451F5E" w:rsidRPr="00462EDA" w:rsidRDefault="00451F5E" w:rsidP="00451F5E">
            <w:pPr>
              <w:jc w:val="center"/>
            </w:pPr>
            <w:r>
              <w:t>з/п</w:t>
            </w:r>
          </w:p>
        </w:tc>
        <w:tc>
          <w:tcPr>
            <w:tcW w:w="2107" w:type="pct"/>
            <w:shd w:val="clear" w:color="auto" w:fill="auto"/>
            <w:vAlign w:val="center"/>
            <w:hideMark/>
          </w:tcPr>
          <w:p w14:paraId="7F654832" w14:textId="77777777" w:rsidR="00451F5E" w:rsidRPr="00462EDA" w:rsidRDefault="00451F5E" w:rsidP="00451F5E">
            <w:pPr>
              <w:jc w:val="center"/>
            </w:pPr>
            <w:r w:rsidRPr="00462EDA">
              <w:t>Навчальний заклад, країна</w:t>
            </w:r>
          </w:p>
        </w:tc>
        <w:tc>
          <w:tcPr>
            <w:tcW w:w="518" w:type="pct"/>
            <w:shd w:val="clear" w:color="auto" w:fill="auto"/>
            <w:vAlign w:val="center"/>
            <w:hideMark/>
          </w:tcPr>
          <w:p w14:paraId="6B8FA04B" w14:textId="77777777" w:rsidR="00451F5E" w:rsidRPr="00462EDA" w:rsidRDefault="00451F5E" w:rsidP="00451F5E">
            <w:pPr>
              <w:jc w:val="center"/>
            </w:pPr>
            <w:r w:rsidRPr="00462EDA">
              <w:t>Рік закінчення навчання</w:t>
            </w:r>
          </w:p>
        </w:tc>
        <w:tc>
          <w:tcPr>
            <w:tcW w:w="652" w:type="pct"/>
            <w:shd w:val="clear" w:color="auto" w:fill="auto"/>
            <w:vAlign w:val="center"/>
            <w:hideMark/>
          </w:tcPr>
          <w:p w14:paraId="00056073" w14:textId="77777777" w:rsidR="00451F5E" w:rsidRPr="00462EDA" w:rsidRDefault="00451F5E" w:rsidP="00451F5E">
            <w:pPr>
              <w:jc w:val="center"/>
            </w:pPr>
            <w:r w:rsidRPr="00462EDA">
              <w:t>Спеціальність</w:t>
            </w:r>
          </w:p>
        </w:tc>
        <w:tc>
          <w:tcPr>
            <w:tcW w:w="684" w:type="pct"/>
            <w:shd w:val="clear" w:color="auto" w:fill="auto"/>
            <w:vAlign w:val="center"/>
            <w:hideMark/>
          </w:tcPr>
          <w:p w14:paraId="6951D159" w14:textId="77777777" w:rsidR="00451F5E" w:rsidRPr="00462EDA" w:rsidRDefault="00451F5E" w:rsidP="00451F5E">
            <w:pPr>
              <w:jc w:val="center"/>
            </w:pPr>
            <w:r w:rsidRPr="00462EDA">
              <w:t>Ступінь (рівень)</w:t>
            </w:r>
          </w:p>
        </w:tc>
        <w:tc>
          <w:tcPr>
            <w:tcW w:w="849" w:type="pct"/>
            <w:vAlign w:val="center"/>
          </w:tcPr>
          <w:p w14:paraId="02D93EAB" w14:textId="77777777" w:rsidR="00451F5E" w:rsidRPr="00462EDA" w:rsidRDefault="00451F5E" w:rsidP="00451F5E">
            <w:pPr>
              <w:jc w:val="center"/>
            </w:pPr>
            <w:r w:rsidRPr="00462EDA">
              <w:t>Серія та номер документа про вищу освіту</w:t>
            </w:r>
          </w:p>
        </w:tc>
      </w:tr>
      <w:tr w:rsidR="00451F5E" w:rsidRPr="00462EDA" w14:paraId="7CAAAFC6" w14:textId="77777777" w:rsidTr="00451F5E">
        <w:trPr>
          <w:trHeight w:val="20"/>
        </w:trPr>
        <w:tc>
          <w:tcPr>
            <w:tcW w:w="190" w:type="pct"/>
          </w:tcPr>
          <w:p w14:paraId="0BB09DA1" w14:textId="77777777" w:rsidR="00451F5E" w:rsidRPr="00462EDA" w:rsidRDefault="00451F5E" w:rsidP="00451F5E">
            <w:pPr>
              <w:jc w:val="center"/>
            </w:pPr>
            <w:r>
              <w:t>1</w:t>
            </w:r>
          </w:p>
        </w:tc>
        <w:tc>
          <w:tcPr>
            <w:tcW w:w="2107" w:type="pct"/>
            <w:shd w:val="clear" w:color="auto" w:fill="auto"/>
            <w:vAlign w:val="center"/>
            <w:hideMark/>
          </w:tcPr>
          <w:p w14:paraId="119BD4E0" w14:textId="77777777" w:rsidR="00451F5E" w:rsidRPr="00462EDA" w:rsidRDefault="00451F5E" w:rsidP="00451F5E">
            <w:pPr>
              <w:jc w:val="center"/>
            </w:pPr>
            <w:r>
              <w:t>2</w:t>
            </w:r>
          </w:p>
        </w:tc>
        <w:tc>
          <w:tcPr>
            <w:tcW w:w="518" w:type="pct"/>
            <w:shd w:val="clear" w:color="auto" w:fill="auto"/>
            <w:vAlign w:val="center"/>
            <w:hideMark/>
          </w:tcPr>
          <w:p w14:paraId="22424F5F" w14:textId="77777777" w:rsidR="00451F5E" w:rsidRPr="00462EDA" w:rsidRDefault="00451F5E" w:rsidP="00451F5E">
            <w:pPr>
              <w:jc w:val="center"/>
            </w:pPr>
            <w:r>
              <w:t>3</w:t>
            </w:r>
          </w:p>
        </w:tc>
        <w:tc>
          <w:tcPr>
            <w:tcW w:w="652" w:type="pct"/>
            <w:shd w:val="clear" w:color="auto" w:fill="auto"/>
            <w:vAlign w:val="center"/>
            <w:hideMark/>
          </w:tcPr>
          <w:p w14:paraId="64EBB99D" w14:textId="77777777" w:rsidR="00451F5E" w:rsidRPr="00462EDA" w:rsidRDefault="00451F5E" w:rsidP="00451F5E">
            <w:pPr>
              <w:jc w:val="center"/>
            </w:pPr>
            <w:r>
              <w:t>4</w:t>
            </w:r>
          </w:p>
        </w:tc>
        <w:tc>
          <w:tcPr>
            <w:tcW w:w="684" w:type="pct"/>
            <w:shd w:val="clear" w:color="auto" w:fill="auto"/>
            <w:vAlign w:val="center"/>
            <w:hideMark/>
          </w:tcPr>
          <w:p w14:paraId="423CAE87" w14:textId="77777777" w:rsidR="00451F5E" w:rsidRPr="00462EDA" w:rsidRDefault="00451F5E" w:rsidP="00451F5E">
            <w:pPr>
              <w:jc w:val="center"/>
            </w:pPr>
            <w:r>
              <w:t>5</w:t>
            </w:r>
          </w:p>
        </w:tc>
        <w:tc>
          <w:tcPr>
            <w:tcW w:w="849" w:type="pct"/>
          </w:tcPr>
          <w:p w14:paraId="2D003980" w14:textId="77777777" w:rsidR="00451F5E" w:rsidRPr="00462EDA" w:rsidRDefault="00451F5E" w:rsidP="00451F5E">
            <w:pPr>
              <w:jc w:val="center"/>
            </w:pPr>
            <w:r>
              <w:t>6</w:t>
            </w:r>
          </w:p>
        </w:tc>
      </w:tr>
      <w:tr w:rsidR="00451F5E" w:rsidRPr="00462EDA" w14:paraId="0376F843" w14:textId="77777777" w:rsidTr="00451F5E">
        <w:trPr>
          <w:trHeight w:val="20"/>
        </w:trPr>
        <w:tc>
          <w:tcPr>
            <w:tcW w:w="190" w:type="pct"/>
          </w:tcPr>
          <w:p w14:paraId="3B263BB0" w14:textId="77777777" w:rsidR="00451F5E" w:rsidRPr="00462EDA" w:rsidRDefault="00451F5E" w:rsidP="00451F5E">
            <w:pPr>
              <w:jc w:val="center"/>
            </w:pPr>
            <w:r>
              <w:t>1</w:t>
            </w:r>
          </w:p>
        </w:tc>
        <w:tc>
          <w:tcPr>
            <w:tcW w:w="2107" w:type="pct"/>
            <w:shd w:val="clear" w:color="auto" w:fill="auto"/>
            <w:vAlign w:val="center"/>
          </w:tcPr>
          <w:p w14:paraId="44CC930C" w14:textId="77777777" w:rsidR="00451F5E" w:rsidRPr="00462EDA" w:rsidRDefault="00451F5E" w:rsidP="00451F5E">
            <w:pPr>
              <w:jc w:val="center"/>
            </w:pPr>
          </w:p>
        </w:tc>
        <w:tc>
          <w:tcPr>
            <w:tcW w:w="518" w:type="pct"/>
            <w:shd w:val="clear" w:color="auto" w:fill="auto"/>
            <w:vAlign w:val="center"/>
          </w:tcPr>
          <w:p w14:paraId="77321177" w14:textId="77777777" w:rsidR="00451F5E" w:rsidRPr="00462EDA" w:rsidRDefault="00451F5E" w:rsidP="00451F5E">
            <w:pPr>
              <w:jc w:val="center"/>
            </w:pPr>
          </w:p>
        </w:tc>
        <w:tc>
          <w:tcPr>
            <w:tcW w:w="652" w:type="pct"/>
            <w:shd w:val="clear" w:color="auto" w:fill="auto"/>
            <w:vAlign w:val="center"/>
          </w:tcPr>
          <w:p w14:paraId="56D507D4" w14:textId="77777777" w:rsidR="00451F5E" w:rsidRPr="00462EDA" w:rsidRDefault="00451F5E" w:rsidP="00451F5E">
            <w:pPr>
              <w:jc w:val="center"/>
            </w:pPr>
          </w:p>
        </w:tc>
        <w:tc>
          <w:tcPr>
            <w:tcW w:w="684" w:type="pct"/>
            <w:shd w:val="clear" w:color="auto" w:fill="auto"/>
            <w:vAlign w:val="center"/>
          </w:tcPr>
          <w:p w14:paraId="459A24C2" w14:textId="77777777" w:rsidR="00451F5E" w:rsidRPr="00462EDA" w:rsidRDefault="00451F5E" w:rsidP="00451F5E">
            <w:pPr>
              <w:jc w:val="center"/>
            </w:pPr>
          </w:p>
        </w:tc>
        <w:tc>
          <w:tcPr>
            <w:tcW w:w="849" w:type="pct"/>
          </w:tcPr>
          <w:p w14:paraId="45811106" w14:textId="77777777" w:rsidR="00451F5E" w:rsidRPr="00462EDA" w:rsidRDefault="00451F5E" w:rsidP="00451F5E">
            <w:pPr>
              <w:jc w:val="center"/>
            </w:pPr>
          </w:p>
        </w:tc>
      </w:tr>
    </w:tbl>
    <w:p w14:paraId="061ED718" w14:textId="77777777" w:rsidR="00451F5E" w:rsidRPr="00462EDA" w:rsidRDefault="00451F5E" w:rsidP="00451F5E"/>
    <w:p w14:paraId="682E6266" w14:textId="2F490D06" w:rsidR="00451F5E" w:rsidRDefault="00451F5E" w:rsidP="00451F5E">
      <w:pPr>
        <w:rPr>
          <w:bCs/>
        </w:rPr>
      </w:pPr>
      <w:r>
        <w:rPr>
          <w:bCs/>
        </w:rPr>
        <w:t>4.</w:t>
      </w:r>
      <w:r w:rsidR="007F44B4">
        <w:rPr>
          <w:bCs/>
        </w:rPr>
        <w:t> І</w:t>
      </w:r>
      <w:r w:rsidRPr="00462EDA">
        <w:rPr>
          <w:bCs/>
        </w:rPr>
        <w:t>нформація про отримання додаткової освіти, знань, управлінського досвіду та навичок</w:t>
      </w:r>
    </w:p>
    <w:p w14:paraId="5681C31D" w14:textId="77777777" w:rsidR="00451F5E" w:rsidRPr="00C563F2" w:rsidRDefault="00451F5E" w:rsidP="00451F5E">
      <w:pPr>
        <w:jc w:val="right"/>
        <w:rPr>
          <w:bCs/>
          <w:vertAlign w:val="superscript"/>
        </w:rPr>
      </w:pPr>
      <w:r>
        <w:rPr>
          <w:bCs/>
        </w:rPr>
        <w:t>Таблиця 4</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674"/>
        <w:gridCol w:w="1212"/>
        <w:gridCol w:w="1460"/>
        <w:gridCol w:w="2167"/>
        <w:gridCol w:w="2497"/>
      </w:tblGrid>
      <w:tr w:rsidR="00451F5E" w:rsidRPr="00462EDA" w14:paraId="19BF49AB" w14:textId="77777777" w:rsidTr="00451F5E">
        <w:trPr>
          <w:trHeight w:val="817"/>
        </w:trPr>
        <w:tc>
          <w:tcPr>
            <w:tcW w:w="191" w:type="pct"/>
          </w:tcPr>
          <w:p w14:paraId="4B270421" w14:textId="77777777" w:rsidR="00451F5E" w:rsidRDefault="00451F5E" w:rsidP="00451F5E">
            <w:pPr>
              <w:jc w:val="center"/>
            </w:pPr>
            <w:r>
              <w:t>№</w:t>
            </w:r>
          </w:p>
          <w:p w14:paraId="32D6429A" w14:textId="77777777" w:rsidR="00451F5E" w:rsidRPr="00462EDA" w:rsidRDefault="00451F5E" w:rsidP="00451F5E">
            <w:pPr>
              <w:jc w:val="center"/>
            </w:pPr>
            <w:r>
              <w:t>з/п</w:t>
            </w:r>
          </w:p>
        </w:tc>
        <w:tc>
          <w:tcPr>
            <w:tcW w:w="2291" w:type="pct"/>
            <w:shd w:val="clear" w:color="auto" w:fill="auto"/>
            <w:vAlign w:val="center"/>
            <w:hideMark/>
          </w:tcPr>
          <w:p w14:paraId="60C5D4E7" w14:textId="77777777" w:rsidR="00451F5E" w:rsidRPr="00462EDA" w:rsidRDefault="00451F5E" w:rsidP="00451F5E">
            <w:pPr>
              <w:jc w:val="center"/>
            </w:pPr>
            <w:r w:rsidRPr="00462EDA">
              <w:t>Назва документа, що підтверджує отримання додаткової освіти/знань/управлінського досвіду/навичок</w:t>
            </w:r>
          </w:p>
        </w:tc>
        <w:tc>
          <w:tcPr>
            <w:tcW w:w="416" w:type="pct"/>
            <w:shd w:val="clear" w:color="auto" w:fill="auto"/>
            <w:vAlign w:val="center"/>
            <w:hideMark/>
          </w:tcPr>
          <w:p w14:paraId="20857C49" w14:textId="77777777" w:rsidR="00451F5E" w:rsidRPr="00462EDA" w:rsidRDefault="00451F5E" w:rsidP="00451F5E">
            <w:pPr>
              <w:jc w:val="center"/>
            </w:pPr>
            <w:r w:rsidRPr="00462EDA">
              <w:t>Орган видачі</w:t>
            </w:r>
          </w:p>
        </w:tc>
        <w:tc>
          <w:tcPr>
            <w:tcW w:w="501" w:type="pct"/>
            <w:shd w:val="clear" w:color="auto" w:fill="auto"/>
            <w:vAlign w:val="center"/>
            <w:hideMark/>
          </w:tcPr>
          <w:p w14:paraId="3BFDB23E" w14:textId="77777777" w:rsidR="00451F5E" w:rsidRPr="00462EDA" w:rsidRDefault="00451F5E" w:rsidP="00451F5E">
            <w:pPr>
              <w:jc w:val="center"/>
            </w:pPr>
            <w:r w:rsidRPr="00462EDA">
              <w:t>Дата видачі</w:t>
            </w:r>
          </w:p>
        </w:tc>
        <w:tc>
          <w:tcPr>
            <w:tcW w:w="744" w:type="pct"/>
            <w:shd w:val="clear" w:color="auto" w:fill="auto"/>
            <w:vAlign w:val="center"/>
            <w:hideMark/>
          </w:tcPr>
          <w:p w14:paraId="0EABD76F" w14:textId="77777777" w:rsidR="00451F5E" w:rsidRPr="00462EDA" w:rsidRDefault="00451F5E" w:rsidP="00451F5E">
            <w:pPr>
              <w:jc w:val="center"/>
            </w:pPr>
            <w:r w:rsidRPr="00462EDA">
              <w:t>Строк дії</w:t>
            </w:r>
          </w:p>
        </w:tc>
        <w:tc>
          <w:tcPr>
            <w:tcW w:w="857" w:type="pct"/>
            <w:vAlign w:val="center"/>
          </w:tcPr>
          <w:p w14:paraId="717467CE" w14:textId="77777777" w:rsidR="00451F5E" w:rsidRPr="00462EDA" w:rsidRDefault="00451F5E" w:rsidP="00451F5E">
            <w:pPr>
              <w:jc w:val="center"/>
            </w:pPr>
            <w:r w:rsidRPr="00462EDA">
              <w:t xml:space="preserve">Серія та номер документа </w:t>
            </w:r>
          </w:p>
        </w:tc>
      </w:tr>
      <w:tr w:rsidR="00451F5E" w:rsidRPr="00462EDA" w14:paraId="1C5575EC" w14:textId="77777777" w:rsidTr="00451F5E">
        <w:trPr>
          <w:trHeight w:val="20"/>
        </w:trPr>
        <w:tc>
          <w:tcPr>
            <w:tcW w:w="191" w:type="pct"/>
          </w:tcPr>
          <w:p w14:paraId="5A79D41A" w14:textId="77777777" w:rsidR="00451F5E" w:rsidRDefault="00451F5E" w:rsidP="00451F5E">
            <w:pPr>
              <w:jc w:val="center"/>
            </w:pPr>
            <w:r>
              <w:t>1</w:t>
            </w:r>
          </w:p>
        </w:tc>
        <w:tc>
          <w:tcPr>
            <w:tcW w:w="2291" w:type="pct"/>
            <w:shd w:val="clear" w:color="auto" w:fill="auto"/>
            <w:vAlign w:val="center"/>
            <w:hideMark/>
          </w:tcPr>
          <w:p w14:paraId="0ECABF04" w14:textId="77777777" w:rsidR="00451F5E" w:rsidRPr="00462EDA" w:rsidRDefault="00451F5E" w:rsidP="00451F5E">
            <w:pPr>
              <w:jc w:val="center"/>
            </w:pPr>
            <w:r>
              <w:t>2</w:t>
            </w:r>
          </w:p>
        </w:tc>
        <w:tc>
          <w:tcPr>
            <w:tcW w:w="416" w:type="pct"/>
            <w:shd w:val="clear" w:color="auto" w:fill="auto"/>
            <w:vAlign w:val="center"/>
            <w:hideMark/>
          </w:tcPr>
          <w:p w14:paraId="130EC091" w14:textId="77777777" w:rsidR="00451F5E" w:rsidRPr="00462EDA" w:rsidRDefault="00451F5E" w:rsidP="00451F5E">
            <w:pPr>
              <w:jc w:val="center"/>
            </w:pPr>
            <w:r>
              <w:t>3</w:t>
            </w:r>
          </w:p>
        </w:tc>
        <w:tc>
          <w:tcPr>
            <w:tcW w:w="501" w:type="pct"/>
            <w:shd w:val="clear" w:color="auto" w:fill="auto"/>
            <w:vAlign w:val="center"/>
            <w:hideMark/>
          </w:tcPr>
          <w:p w14:paraId="37FE326C" w14:textId="77777777" w:rsidR="00451F5E" w:rsidRPr="00462EDA" w:rsidRDefault="00451F5E" w:rsidP="00451F5E">
            <w:pPr>
              <w:jc w:val="center"/>
            </w:pPr>
            <w:r>
              <w:t>4</w:t>
            </w:r>
          </w:p>
        </w:tc>
        <w:tc>
          <w:tcPr>
            <w:tcW w:w="744" w:type="pct"/>
            <w:shd w:val="clear" w:color="auto" w:fill="auto"/>
            <w:vAlign w:val="center"/>
            <w:hideMark/>
          </w:tcPr>
          <w:p w14:paraId="2DE13878" w14:textId="77777777" w:rsidR="00451F5E" w:rsidRPr="00462EDA" w:rsidRDefault="00451F5E" w:rsidP="00451F5E">
            <w:pPr>
              <w:jc w:val="center"/>
            </w:pPr>
            <w:r>
              <w:t>5</w:t>
            </w:r>
          </w:p>
        </w:tc>
        <w:tc>
          <w:tcPr>
            <w:tcW w:w="857" w:type="pct"/>
          </w:tcPr>
          <w:p w14:paraId="34402844" w14:textId="77777777" w:rsidR="00451F5E" w:rsidRPr="00462EDA" w:rsidRDefault="00451F5E" w:rsidP="00451F5E">
            <w:pPr>
              <w:jc w:val="center"/>
            </w:pPr>
            <w:r>
              <w:t>6</w:t>
            </w:r>
          </w:p>
        </w:tc>
      </w:tr>
      <w:tr w:rsidR="00451F5E" w:rsidRPr="00462EDA" w14:paraId="1C4A0F2F" w14:textId="77777777" w:rsidTr="00451F5E">
        <w:trPr>
          <w:trHeight w:val="20"/>
        </w:trPr>
        <w:tc>
          <w:tcPr>
            <w:tcW w:w="191" w:type="pct"/>
          </w:tcPr>
          <w:p w14:paraId="1599A193" w14:textId="77777777" w:rsidR="00451F5E" w:rsidRPr="00462EDA" w:rsidRDefault="00451F5E" w:rsidP="00451F5E">
            <w:pPr>
              <w:jc w:val="center"/>
            </w:pPr>
            <w:r>
              <w:t>1</w:t>
            </w:r>
          </w:p>
        </w:tc>
        <w:tc>
          <w:tcPr>
            <w:tcW w:w="2291" w:type="pct"/>
            <w:shd w:val="clear" w:color="auto" w:fill="auto"/>
            <w:vAlign w:val="center"/>
          </w:tcPr>
          <w:p w14:paraId="41D838C7" w14:textId="77777777" w:rsidR="00451F5E" w:rsidRPr="00462EDA" w:rsidRDefault="00451F5E" w:rsidP="00451F5E">
            <w:pPr>
              <w:jc w:val="center"/>
            </w:pPr>
          </w:p>
        </w:tc>
        <w:tc>
          <w:tcPr>
            <w:tcW w:w="416" w:type="pct"/>
            <w:shd w:val="clear" w:color="auto" w:fill="auto"/>
            <w:vAlign w:val="center"/>
          </w:tcPr>
          <w:p w14:paraId="1F0702DC" w14:textId="77777777" w:rsidR="00451F5E" w:rsidRPr="00462EDA" w:rsidRDefault="00451F5E" w:rsidP="00451F5E">
            <w:pPr>
              <w:jc w:val="center"/>
            </w:pPr>
          </w:p>
        </w:tc>
        <w:tc>
          <w:tcPr>
            <w:tcW w:w="501" w:type="pct"/>
            <w:shd w:val="clear" w:color="auto" w:fill="auto"/>
            <w:vAlign w:val="center"/>
          </w:tcPr>
          <w:p w14:paraId="6B058038" w14:textId="77777777" w:rsidR="00451F5E" w:rsidRPr="00462EDA" w:rsidRDefault="00451F5E" w:rsidP="00451F5E">
            <w:pPr>
              <w:jc w:val="center"/>
            </w:pPr>
          </w:p>
        </w:tc>
        <w:tc>
          <w:tcPr>
            <w:tcW w:w="744" w:type="pct"/>
            <w:shd w:val="clear" w:color="auto" w:fill="auto"/>
            <w:vAlign w:val="center"/>
          </w:tcPr>
          <w:p w14:paraId="4D14DD6D" w14:textId="77777777" w:rsidR="00451F5E" w:rsidRPr="00462EDA" w:rsidRDefault="00451F5E" w:rsidP="00451F5E">
            <w:pPr>
              <w:jc w:val="center"/>
            </w:pPr>
          </w:p>
        </w:tc>
        <w:tc>
          <w:tcPr>
            <w:tcW w:w="857" w:type="pct"/>
          </w:tcPr>
          <w:p w14:paraId="347F8CD1" w14:textId="77777777" w:rsidR="00451F5E" w:rsidRPr="00462EDA" w:rsidRDefault="00451F5E" w:rsidP="00451F5E">
            <w:pPr>
              <w:jc w:val="center"/>
            </w:pPr>
          </w:p>
        </w:tc>
      </w:tr>
    </w:tbl>
    <w:p w14:paraId="60354F12" w14:textId="77777777" w:rsidR="00451F5E" w:rsidRPr="00462EDA" w:rsidRDefault="00451F5E" w:rsidP="00451F5E"/>
    <w:p w14:paraId="78274CF0" w14:textId="77777777" w:rsidR="00451F5E" w:rsidRDefault="00451F5E" w:rsidP="00451F5E">
      <w:r>
        <w:br w:type="page"/>
      </w:r>
    </w:p>
    <w:p w14:paraId="16BF8681" w14:textId="77777777" w:rsidR="00451F5E" w:rsidRDefault="00451F5E" w:rsidP="00451F5E">
      <w:pPr>
        <w:jc w:val="center"/>
      </w:pPr>
    </w:p>
    <w:p w14:paraId="4C97CB52" w14:textId="07830FAB" w:rsidR="00451F5E" w:rsidRPr="00462EDA" w:rsidRDefault="00451F5E" w:rsidP="00451F5E">
      <w:r>
        <w:t>5.</w:t>
      </w:r>
      <w:r w:rsidR="007F44B4">
        <w:t> </w:t>
      </w:r>
      <w:r>
        <w:t>Інформація про р</w:t>
      </w:r>
      <w:r w:rsidRPr="00462EDA">
        <w:t>ішення уповноваженого органу/уповноваженої особи заявника</w:t>
      </w:r>
      <w:r>
        <w:t>/надавача фінансових послуг</w:t>
      </w:r>
      <w:r w:rsidRPr="00462EDA">
        <w:t xml:space="preserve"> щодо обрання/призначення </w:t>
      </w:r>
      <w:r w:rsidRPr="00462EDA">
        <w:rPr>
          <w:bCs/>
        </w:rPr>
        <w:t>керівника, головного бухгалтера, ключової особи заявника</w:t>
      </w:r>
      <w:r w:rsidRPr="00462EDA">
        <w:t>/надавача фінансових послуг</w:t>
      </w:r>
    </w:p>
    <w:p w14:paraId="765FD510" w14:textId="77777777" w:rsidR="00451F5E" w:rsidRDefault="00451F5E" w:rsidP="00451F5E">
      <w:pPr>
        <w:jc w:val="right"/>
      </w:pPr>
      <w:r>
        <w:t>Таблиця 5</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74"/>
        <w:gridCol w:w="3396"/>
        <w:gridCol w:w="2787"/>
        <w:gridCol w:w="1615"/>
        <w:gridCol w:w="3259"/>
      </w:tblGrid>
      <w:tr w:rsidR="00451F5E" w:rsidRPr="00462EDA" w14:paraId="51EF6A6D" w14:textId="77777777" w:rsidTr="00451F5E">
        <w:trPr>
          <w:trHeight w:val="767"/>
        </w:trPr>
        <w:tc>
          <w:tcPr>
            <w:tcW w:w="195" w:type="pct"/>
          </w:tcPr>
          <w:p w14:paraId="557DC391" w14:textId="77777777" w:rsidR="00451F5E" w:rsidRDefault="00451F5E" w:rsidP="00451F5E">
            <w:pPr>
              <w:jc w:val="center"/>
            </w:pPr>
            <w:r>
              <w:t>№</w:t>
            </w:r>
          </w:p>
          <w:p w14:paraId="54C47C26" w14:textId="77777777" w:rsidR="00451F5E" w:rsidRPr="00462EDA" w:rsidRDefault="00451F5E" w:rsidP="00451F5E">
            <w:pPr>
              <w:jc w:val="center"/>
            </w:pPr>
            <w:r>
              <w:t>з/п</w:t>
            </w:r>
          </w:p>
        </w:tc>
        <w:tc>
          <w:tcPr>
            <w:tcW w:w="1018" w:type="pct"/>
            <w:shd w:val="clear" w:color="auto" w:fill="auto"/>
            <w:vAlign w:val="center"/>
            <w:hideMark/>
          </w:tcPr>
          <w:p w14:paraId="10DB9BEB" w14:textId="77777777" w:rsidR="00451F5E" w:rsidRPr="00462EDA" w:rsidRDefault="00451F5E" w:rsidP="00451F5E">
            <w:pPr>
              <w:jc w:val="center"/>
            </w:pPr>
            <w:r w:rsidRPr="00462EDA">
              <w:t xml:space="preserve">Уповноважений орган/уповноважена особа, що прийняв/прийняла рішення про обрання/призначення </w:t>
            </w:r>
          </w:p>
        </w:tc>
        <w:tc>
          <w:tcPr>
            <w:tcW w:w="1163" w:type="pct"/>
            <w:shd w:val="clear" w:color="auto" w:fill="auto"/>
            <w:vAlign w:val="center"/>
            <w:hideMark/>
          </w:tcPr>
          <w:p w14:paraId="53F93F3E" w14:textId="77777777" w:rsidR="00451F5E" w:rsidRPr="00462EDA" w:rsidRDefault="00451F5E" w:rsidP="00451F5E">
            <w:pPr>
              <w:jc w:val="center"/>
            </w:pPr>
            <w:r w:rsidRPr="00462EDA">
              <w:t>Дата рішення про обрання/призначення особи</w:t>
            </w:r>
          </w:p>
        </w:tc>
        <w:tc>
          <w:tcPr>
            <w:tcW w:w="954" w:type="pct"/>
          </w:tcPr>
          <w:p w14:paraId="1BFC0232" w14:textId="77777777" w:rsidR="00451F5E" w:rsidRPr="00462EDA" w:rsidRDefault="00451F5E" w:rsidP="00451F5E">
            <w:pPr>
              <w:jc w:val="center"/>
            </w:pPr>
            <w:r w:rsidRPr="00462EDA">
              <w:rPr>
                <w:lang w:val="ru-RU"/>
              </w:rPr>
              <w:t>Номер р</w:t>
            </w:r>
            <w:proofErr w:type="spellStart"/>
            <w:r w:rsidRPr="00462EDA">
              <w:t>ішення</w:t>
            </w:r>
            <w:proofErr w:type="spellEnd"/>
            <w:r w:rsidRPr="00462EDA">
              <w:t xml:space="preserve"> про обрання/призначення особи</w:t>
            </w:r>
          </w:p>
        </w:tc>
        <w:tc>
          <w:tcPr>
            <w:tcW w:w="553" w:type="pct"/>
            <w:shd w:val="clear" w:color="auto" w:fill="auto"/>
            <w:vAlign w:val="center"/>
            <w:hideMark/>
          </w:tcPr>
          <w:p w14:paraId="2DECF562" w14:textId="77777777" w:rsidR="00451F5E" w:rsidRPr="00462EDA" w:rsidRDefault="00451F5E" w:rsidP="00451F5E">
            <w:pPr>
              <w:jc w:val="center"/>
            </w:pPr>
            <w:r w:rsidRPr="00462EDA">
              <w:t>Дата вступу на посаду</w:t>
            </w:r>
          </w:p>
        </w:tc>
        <w:tc>
          <w:tcPr>
            <w:tcW w:w="1116" w:type="pct"/>
            <w:vAlign w:val="center"/>
          </w:tcPr>
          <w:p w14:paraId="768E736F" w14:textId="77777777" w:rsidR="00451F5E" w:rsidRPr="00462EDA" w:rsidRDefault="00451F5E" w:rsidP="00451F5E">
            <w:pPr>
              <w:jc w:val="center"/>
            </w:pPr>
            <w:r w:rsidRPr="00462EDA">
              <w:rPr>
                <w:bCs/>
              </w:rPr>
              <w:t xml:space="preserve">Строк повноважень </w:t>
            </w:r>
          </w:p>
        </w:tc>
      </w:tr>
      <w:tr w:rsidR="00451F5E" w:rsidRPr="00462EDA" w14:paraId="59C1A9FD" w14:textId="77777777" w:rsidTr="00451F5E">
        <w:trPr>
          <w:trHeight w:val="216"/>
        </w:trPr>
        <w:tc>
          <w:tcPr>
            <w:tcW w:w="195" w:type="pct"/>
          </w:tcPr>
          <w:p w14:paraId="68D2B03C" w14:textId="77777777" w:rsidR="00451F5E" w:rsidRPr="00462EDA" w:rsidRDefault="00451F5E" w:rsidP="00451F5E">
            <w:pPr>
              <w:jc w:val="center"/>
            </w:pPr>
            <w:r>
              <w:t>1</w:t>
            </w:r>
          </w:p>
        </w:tc>
        <w:tc>
          <w:tcPr>
            <w:tcW w:w="1018" w:type="pct"/>
            <w:shd w:val="clear" w:color="auto" w:fill="auto"/>
            <w:vAlign w:val="center"/>
            <w:hideMark/>
          </w:tcPr>
          <w:p w14:paraId="75BFE96D" w14:textId="77777777" w:rsidR="00451F5E" w:rsidRPr="00462EDA" w:rsidRDefault="00451F5E" w:rsidP="00451F5E">
            <w:pPr>
              <w:jc w:val="center"/>
            </w:pPr>
            <w:r>
              <w:t>2</w:t>
            </w:r>
          </w:p>
        </w:tc>
        <w:tc>
          <w:tcPr>
            <w:tcW w:w="1163" w:type="pct"/>
            <w:shd w:val="clear" w:color="auto" w:fill="auto"/>
            <w:vAlign w:val="center"/>
            <w:hideMark/>
          </w:tcPr>
          <w:p w14:paraId="5E6AEF8F" w14:textId="77777777" w:rsidR="00451F5E" w:rsidRPr="00462EDA" w:rsidRDefault="00451F5E" w:rsidP="00451F5E">
            <w:pPr>
              <w:jc w:val="center"/>
            </w:pPr>
            <w:r>
              <w:t>3</w:t>
            </w:r>
          </w:p>
        </w:tc>
        <w:tc>
          <w:tcPr>
            <w:tcW w:w="954" w:type="pct"/>
          </w:tcPr>
          <w:p w14:paraId="47752F9E" w14:textId="77777777" w:rsidR="00451F5E" w:rsidRPr="00462EDA" w:rsidRDefault="00451F5E" w:rsidP="00451F5E">
            <w:pPr>
              <w:jc w:val="center"/>
            </w:pPr>
            <w:r>
              <w:t>4</w:t>
            </w:r>
          </w:p>
        </w:tc>
        <w:tc>
          <w:tcPr>
            <w:tcW w:w="553" w:type="pct"/>
            <w:shd w:val="clear" w:color="auto" w:fill="auto"/>
            <w:vAlign w:val="center"/>
            <w:hideMark/>
          </w:tcPr>
          <w:p w14:paraId="75B0A519" w14:textId="77777777" w:rsidR="00451F5E" w:rsidRPr="00462EDA" w:rsidRDefault="00451F5E" w:rsidP="00451F5E">
            <w:pPr>
              <w:jc w:val="center"/>
            </w:pPr>
            <w:r>
              <w:t>5</w:t>
            </w:r>
          </w:p>
        </w:tc>
        <w:tc>
          <w:tcPr>
            <w:tcW w:w="1116" w:type="pct"/>
          </w:tcPr>
          <w:p w14:paraId="14BAB515" w14:textId="77777777" w:rsidR="00451F5E" w:rsidRPr="00462EDA" w:rsidRDefault="00451F5E" w:rsidP="00451F5E">
            <w:pPr>
              <w:jc w:val="center"/>
            </w:pPr>
            <w:r>
              <w:t>6</w:t>
            </w:r>
          </w:p>
        </w:tc>
      </w:tr>
      <w:tr w:rsidR="00451F5E" w:rsidRPr="00462EDA" w14:paraId="057C31B1" w14:textId="77777777" w:rsidTr="00451F5E">
        <w:trPr>
          <w:trHeight w:val="216"/>
        </w:trPr>
        <w:tc>
          <w:tcPr>
            <w:tcW w:w="195" w:type="pct"/>
          </w:tcPr>
          <w:p w14:paraId="75A3340F" w14:textId="77777777" w:rsidR="00451F5E" w:rsidRDefault="00451F5E" w:rsidP="00451F5E">
            <w:pPr>
              <w:jc w:val="center"/>
            </w:pPr>
            <w:r>
              <w:t>1</w:t>
            </w:r>
          </w:p>
        </w:tc>
        <w:tc>
          <w:tcPr>
            <w:tcW w:w="1018" w:type="pct"/>
            <w:shd w:val="clear" w:color="auto" w:fill="auto"/>
            <w:vAlign w:val="center"/>
          </w:tcPr>
          <w:p w14:paraId="11112BE6" w14:textId="77777777" w:rsidR="00451F5E" w:rsidRDefault="00451F5E" w:rsidP="00451F5E">
            <w:pPr>
              <w:jc w:val="center"/>
            </w:pPr>
          </w:p>
        </w:tc>
        <w:tc>
          <w:tcPr>
            <w:tcW w:w="1163" w:type="pct"/>
            <w:shd w:val="clear" w:color="auto" w:fill="auto"/>
            <w:vAlign w:val="center"/>
          </w:tcPr>
          <w:p w14:paraId="5ACDC130" w14:textId="77777777" w:rsidR="00451F5E" w:rsidRDefault="00451F5E" w:rsidP="00451F5E">
            <w:pPr>
              <w:jc w:val="center"/>
            </w:pPr>
          </w:p>
        </w:tc>
        <w:tc>
          <w:tcPr>
            <w:tcW w:w="954" w:type="pct"/>
          </w:tcPr>
          <w:p w14:paraId="227935D7" w14:textId="77777777" w:rsidR="00451F5E" w:rsidRDefault="00451F5E" w:rsidP="00451F5E">
            <w:pPr>
              <w:jc w:val="center"/>
            </w:pPr>
          </w:p>
        </w:tc>
        <w:tc>
          <w:tcPr>
            <w:tcW w:w="553" w:type="pct"/>
            <w:shd w:val="clear" w:color="auto" w:fill="auto"/>
            <w:vAlign w:val="center"/>
          </w:tcPr>
          <w:p w14:paraId="1F13460F" w14:textId="77777777" w:rsidR="00451F5E" w:rsidRPr="00462EDA" w:rsidRDefault="00451F5E" w:rsidP="00451F5E">
            <w:pPr>
              <w:jc w:val="center"/>
            </w:pPr>
          </w:p>
        </w:tc>
        <w:tc>
          <w:tcPr>
            <w:tcW w:w="1116" w:type="pct"/>
          </w:tcPr>
          <w:p w14:paraId="417375D5" w14:textId="77777777" w:rsidR="00451F5E" w:rsidRPr="00462EDA" w:rsidRDefault="00451F5E" w:rsidP="00451F5E">
            <w:pPr>
              <w:jc w:val="center"/>
            </w:pPr>
          </w:p>
        </w:tc>
      </w:tr>
    </w:tbl>
    <w:p w14:paraId="088B0774" w14:textId="77777777" w:rsidR="00451F5E" w:rsidRDefault="00451F5E" w:rsidP="00451F5E"/>
    <w:p w14:paraId="58A9B0CD" w14:textId="25498C89" w:rsidR="00451F5E" w:rsidRPr="00462EDA" w:rsidRDefault="00451F5E" w:rsidP="00451F5E">
      <w:r>
        <w:t>6.</w:t>
      </w:r>
      <w:r w:rsidR="007F44B4">
        <w:t> </w:t>
      </w:r>
      <w:r w:rsidRPr="00462EDA">
        <w:t xml:space="preserve">Відомості щодо сфери відповідальності </w:t>
      </w:r>
      <w:r w:rsidRPr="00462EDA">
        <w:rPr>
          <w:bCs/>
        </w:rPr>
        <w:t>керівника, головного бухгалтера, ключової особи заявника</w:t>
      </w:r>
      <w:r w:rsidRPr="00462EDA">
        <w:t>/надавача фінансових послуг</w:t>
      </w:r>
    </w:p>
    <w:p w14:paraId="00F08324" w14:textId="77777777" w:rsidR="00451F5E" w:rsidRDefault="00451F5E" w:rsidP="00451F5E">
      <w:pPr>
        <w:jc w:val="right"/>
      </w:pPr>
      <w:r>
        <w:t>Таблиця 6</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22"/>
        <w:gridCol w:w="4387"/>
      </w:tblGrid>
      <w:tr w:rsidR="00451F5E" w:rsidRPr="00462EDA" w14:paraId="79B4B740" w14:textId="77777777" w:rsidTr="00451F5E">
        <w:trPr>
          <w:trHeight w:val="420"/>
        </w:trPr>
        <w:tc>
          <w:tcPr>
            <w:tcW w:w="191" w:type="pct"/>
            <w:tcBorders>
              <w:top w:val="single" w:sz="4" w:space="0" w:color="auto"/>
            </w:tcBorders>
          </w:tcPr>
          <w:p w14:paraId="25E3A750" w14:textId="77777777" w:rsidR="00451F5E" w:rsidRDefault="00451F5E" w:rsidP="00451F5E">
            <w:pPr>
              <w:jc w:val="center"/>
            </w:pPr>
            <w:r>
              <w:t>№</w:t>
            </w:r>
          </w:p>
          <w:p w14:paraId="29967A7D" w14:textId="77777777" w:rsidR="00451F5E" w:rsidRPr="00462EDA" w:rsidRDefault="00451F5E" w:rsidP="00451F5E">
            <w:pPr>
              <w:jc w:val="center"/>
            </w:pPr>
            <w:r>
              <w:t>з/п</w:t>
            </w:r>
          </w:p>
        </w:tc>
        <w:tc>
          <w:tcPr>
            <w:tcW w:w="3303" w:type="pct"/>
            <w:tcBorders>
              <w:top w:val="single" w:sz="4" w:space="0" w:color="auto"/>
            </w:tcBorders>
            <w:shd w:val="clear" w:color="auto" w:fill="auto"/>
            <w:vAlign w:val="center"/>
            <w:hideMark/>
          </w:tcPr>
          <w:p w14:paraId="0CE5C4E6" w14:textId="77777777" w:rsidR="00451F5E" w:rsidRPr="00462EDA" w:rsidRDefault="00451F5E" w:rsidP="00451F5E">
            <w:pPr>
              <w:jc w:val="center"/>
            </w:pPr>
            <w:r w:rsidRPr="00462EDA">
              <w:t>Назва</w:t>
            </w:r>
          </w:p>
        </w:tc>
        <w:tc>
          <w:tcPr>
            <w:tcW w:w="1506" w:type="pct"/>
            <w:tcBorders>
              <w:top w:val="single" w:sz="4" w:space="0" w:color="auto"/>
            </w:tcBorders>
            <w:shd w:val="clear" w:color="auto" w:fill="auto"/>
            <w:vAlign w:val="center"/>
            <w:hideMark/>
          </w:tcPr>
          <w:p w14:paraId="65BF5F37" w14:textId="77777777" w:rsidR="00451F5E" w:rsidRPr="00462EDA" w:rsidRDefault="00451F5E" w:rsidP="00451F5E">
            <w:pPr>
              <w:jc w:val="center"/>
            </w:pPr>
            <w:r w:rsidRPr="00462EDA">
              <w:t>Інформація</w:t>
            </w:r>
          </w:p>
        </w:tc>
      </w:tr>
      <w:tr w:rsidR="00451F5E" w:rsidRPr="00462EDA" w14:paraId="2F669EC8" w14:textId="77777777" w:rsidTr="00451F5E">
        <w:trPr>
          <w:trHeight w:val="420"/>
        </w:trPr>
        <w:tc>
          <w:tcPr>
            <w:tcW w:w="191" w:type="pct"/>
            <w:tcBorders>
              <w:top w:val="single" w:sz="4" w:space="0" w:color="auto"/>
            </w:tcBorders>
          </w:tcPr>
          <w:p w14:paraId="24E71AEC" w14:textId="77777777" w:rsidR="00451F5E" w:rsidRPr="00462EDA" w:rsidRDefault="00451F5E" w:rsidP="00451F5E">
            <w:pPr>
              <w:jc w:val="center"/>
            </w:pPr>
            <w:r>
              <w:t>1</w:t>
            </w:r>
          </w:p>
        </w:tc>
        <w:tc>
          <w:tcPr>
            <w:tcW w:w="3303" w:type="pct"/>
            <w:tcBorders>
              <w:top w:val="single" w:sz="4" w:space="0" w:color="auto"/>
            </w:tcBorders>
            <w:shd w:val="clear" w:color="auto" w:fill="auto"/>
            <w:vAlign w:val="center"/>
          </w:tcPr>
          <w:p w14:paraId="51008F33" w14:textId="77777777" w:rsidR="00451F5E" w:rsidRPr="00462EDA" w:rsidRDefault="00451F5E" w:rsidP="00451F5E">
            <w:pPr>
              <w:jc w:val="center"/>
            </w:pPr>
            <w:r>
              <w:t>2</w:t>
            </w:r>
          </w:p>
        </w:tc>
        <w:tc>
          <w:tcPr>
            <w:tcW w:w="1506" w:type="pct"/>
            <w:tcBorders>
              <w:top w:val="single" w:sz="4" w:space="0" w:color="auto"/>
            </w:tcBorders>
            <w:shd w:val="clear" w:color="auto" w:fill="auto"/>
            <w:vAlign w:val="center"/>
          </w:tcPr>
          <w:p w14:paraId="1D826B99" w14:textId="77777777" w:rsidR="00451F5E" w:rsidRPr="00462EDA" w:rsidRDefault="00451F5E" w:rsidP="00451F5E">
            <w:pPr>
              <w:jc w:val="center"/>
            </w:pPr>
            <w:r>
              <w:t>3</w:t>
            </w:r>
          </w:p>
        </w:tc>
      </w:tr>
      <w:tr w:rsidR="00451F5E" w:rsidRPr="00462EDA" w14:paraId="1F81D13C" w14:textId="77777777" w:rsidTr="00451F5E">
        <w:trPr>
          <w:trHeight w:val="20"/>
        </w:trPr>
        <w:tc>
          <w:tcPr>
            <w:tcW w:w="191" w:type="pct"/>
          </w:tcPr>
          <w:p w14:paraId="0EE61C1A" w14:textId="77777777" w:rsidR="00451F5E" w:rsidRPr="00462EDA" w:rsidRDefault="00451F5E" w:rsidP="00451F5E">
            <w:r>
              <w:t>1</w:t>
            </w:r>
          </w:p>
        </w:tc>
        <w:tc>
          <w:tcPr>
            <w:tcW w:w="3303" w:type="pct"/>
            <w:shd w:val="clear" w:color="auto" w:fill="auto"/>
          </w:tcPr>
          <w:p w14:paraId="2CD0C2D3" w14:textId="77777777" w:rsidR="00451F5E" w:rsidRPr="00462EDA" w:rsidRDefault="00451F5E" w:rsidP="00451F5E">
            <w:r w:rsidRPr="00462EDA">
              <w:t>Блок, напрям діяльності, за який відповідає особа</w:t>
            </w:r>
          </w:p>
        </w:tc>
        <w:tc>
          <w:tcPr>
            <w:tcW w:w="1506" w:type="pct"/>
            <w:shd w:val="clear" w:color="auto" w:fill="auto"/>
            <w:hideMark/>
          </w:tcPr>
          <w:p w14:paraId="5FCEE707" w14:textId="77777777" w:rsidR="00451F5E" w:rsidRPr="00462EDA" w:rsidRDefault="00451F5E" w:rsidP="00451F5E">
            <w:r w:rsidRPr="00462EDA">
              <w:t> </w:t>
            </w:r>
          </w:p>
        </w:tc>
      </w:tr>
      <w:tr w:rsidR="00451F5E" w:rsidRPr="00462EDA" w14:paraId="148CFEF8" w14:textId="77777777" w:rsidTr="00451F5E">
        <w:trPr>
          <w:trHeight w:val="20"/>
        </w:trPr>
        <w:tc>
          <w:tcPr>
            <w:tcW w:w="191" w:type="pct"/>
          </w:tcPr>
          <w:p w14:paraId="5244AE88" w14:textId="77777777" w:rsidR="00451F5E" w:rsidRPr="00462EDA" w:rsidRDefault="00451F5E" w:rsidP="00451F5E">
            <w:r>
              <w:t>2</w:t>
            </w:r>
          </w:p>
        </w:tc>
        <w:tc>
          <w:tcPr>
            <w:tcW w:w="3303" w:type="pct"/>
            <w:shd w:val="clear" w:color="auto" w:fill="auto"/>
          </w:tcPr>
          <w:p w14:paraId="2FE8790A" w14:textId="77777777" w:rsidR="00451F5E" w:rsidRPr="00462EDA" w:rsidRDefault="00451F5E" w:rsidP="00451F5E">
            <w:r w:rsidRPr="00462EDA">
              <w:t>Основні функціональні обов’язки</w:t>
            </w:r>
          </w:p>
        </w:tc>
        <w:tc>
          <w:tcPr>
            <w:tcW w:w="1506" w:type="pct"/>
            <w:shd w:val="clear" w:color="auto" w:fill="auto"/>
          </w:tcPr>
          <w:p w14:paraId="0478421D" w14:textId="77777777" w:rsidR="00451F5E" w:rsidRPr="00462EDA" w:rsidRDefault="00451F5E" w:rsidP="00451F5E"/>
        </w:tc>
      </w:tr>
      <w:tr w:rsidR="00451F5E" w:rsidRPr="00462EDA" w14:paraId="3FB265D9" w14:textId="77777777" w:rsidTr="00451F5E">
        <w:trPr>
          <w:trHeight w:val="20"/>
        </w:trPr>
        <w:tc>
          <w:tcPr>
            <w:tcW w:w="191" w:type="pct"/>
          </w:tcPr>
          <w:p w14:paraId="001E3EEC" w14:textId="77777777" w:rsidR="00451F5E" w:rsidRPr="00462EDA" w:rsidRDefault="00451F5E" w:rsidP="00451F5E">
            <w:r>
              <w:t>3</w:t>
            </w:r>
          </w:p>
        </w:tc>
        <w:tc>
          <w:tcPr>
            <w:tcW w:w="3303" w:type="pct"/>
            <w:shd w:val="clear" w:color="auto" w:fill="auto"/>
          </w:tcPr>
          <w:p w14:paraId="23609A82" w14:textId="77777777" w:rsidR="00451F5E" w:rsidRPr="00462EDA" w:rsidRDefault="00451F5E" w:rsidP="00451F5E">
            <w:r w:rsidRPr="00462EDA">
              <w:t>Участь у комітетах</w:t>
            </w:r>
            <w:r w:rsidRPr="00462EDA">
              <w:rPr>
                <w:lang w:val="ru-RU"/>
              </w:rPr>
              <w:t xml:space="preserve"> (за </w:t>
            </w:r>
            <w:proofErr w:type="spellStart"/>
            <w:r w:rsidRPr="00462EDA">
              <w:rPr>
                <w:lang w:val="ru-RU"/>
              </w:rPr>
              <w:t>наявності</w:t>
            </w:r>
            <w:proofErr w:type="spellEnd"/>
            <w:r w:rsidRPr="00462EDA">
              <w:rPr>
                <w:lang w:val="ru-RU"/>
              </w:rPr>
              <w:t>)</w:t>
            </w:r>
          </w:p>
        </w:tc>
        <w:tc>
          <w:tcPr>
            <w:tcW w:w="1506" w:type="pct"/>
            <w:shd w:val="clear" w:color="auto" w:fill="auto"/>
            <w:hideMark/>
          </w:tcPr>
          <w:p w14:paraId="4C143E9A" w14:textId="77777777" w:rsidR="00451F5E" w:rsidRPr="00462EDA" w:rsidRDefault="00451F5E" w:rsidP="00451F5E">
            <w:pPr>
              <w:rPr>
                <w:bCs/>
              </w:rPr>
            </w:pPr>
            <w:r w:rsidRPr="00462EDA">
              <w:rPr>
                <w:bCs/>
              </w:rPr>
              <w:t> </w:t>
            </w:r>
          </w:p>
        </w:tc>
      </w:tr>
    </w:tbl>
    <w:p w14:paraId="39FA0FBF" w14:textId="77777777" w:rsidR="00451F5E" w:rsidRPr="0034349F" w:rsidRDefault="00451F5E" w:rsidP="00451F5E">
      <w:pPr>
        <w:rPr>
          <w:rFonts w:eastAsia="Calibri"/>
          <w:color w:val="000000" w:themeColor="text1"/>
        </w:rPr>
      </w:pPr>
    </w:p>
    <w:p w14:paraId="493AEB07" w14:textId="77777777" w:rsidR="00451F5E" w:rsidRDefault="00451F5E" w:rsidP="00451F5E">
      <w:pPr>
        <w:rPr>
          <w:rFonts w:eastAsia="Calibri"/>
          <w:bCs/>
        </w:rPr>
      </w:pPr>
      <w:r>
        <w:rPr>
          <w:rFonts w:eastAsia="Calibri"/>
          <w:bCs/>
        </w:rPr>
        <w:br w:type="page"/>
      </w:r>
    </w:p>
    <w:p w14:paraId="745740CF" w14:textId="77777777" w:rsidR="00451F5E" w:rsidRDefault="00451F5E" w:rsidP="00451F5E">
      <w:pPr>
        <w:jc w:val="center"/>
        <w:rPr>
          <w:rFonts w:eastAsia="Calibri"/>
          <w:bCs/>
        </w:rPr>
      </w:pPr>
      <w:r w:rsidRPr="00C76817">
        <w:rPr>
          <w:rFonts w:eastAsia="Calibri"/>
          <w:bCs/>
        </w:rPr>
        <w:lastRenderedPageBreak/>
        <w:t>ІІ. Відомості про професійну діяльність</w:t>
      </w:r>
    </w:p>
    <w:p w14:paraId="525E3A29" w14:textId="77777777" w:rsidR="00451F5E" w:rsidRDefault="00451F5E" w:rsidP="00451F5E">
      <w:pPr>
        <w:jc w:val="center"/>
        <w:rPr>
          <w:rFonts w:eastAsia="Calibri"/>
          <w:bCs/>
        </w:rPr>
      </w:pPr>
    </w:p>
    <w:p w14:paraId="03EA2591" w14:textId="5BE47C31" w:rsidR="00451F5E" w:rsidRDefault="00451F5E" w:rsidP="00451F5E">
      <w:pPr>
        <w:rPr>
          <w:rFonts w:eastAsia="Calibri"/>
          <w:bCs/>
        </w:rPr>
      </w:pPr>
      <w:r>
        <w:rPr>
          <w:rFonts w:eastAsia="Calibri"/>
          <w:bCs/>
        </w:rPr>
        <w:t>7.</w:t>
      </w:r>
      <w:r w:rsidR="007F44B4">
        <w:rPr>
          <w:rFonts w:eastAsia="Calibri"/>
          <w:bCs/>
        </w:rPr>
        <w:t> </w:t>
      </w:r>
      <w:r w:rsidRPr="00462EDA">
        <w:rPr>
          <w:rFonts w:eastAsia="Calibri"/>
        </w:rPr>
        <w:t xml:space="preserve">Інформація про професійну діяльність </w:t>
      </w:r>
      <w:r w:rsidRPr="00462EDA">
        <w:rPr>
          <w:bCs/>
        </w:rPr>
        <w:t>керівника, головного бухгалтера, ключової особи заявника</w:t>
      </w:r>
      <w:r w:rsidRPr="00462EDA">
        <w:t>/надавача фінансових послуг</w:t>
      </w:r>
    </w:p>
    <w:p w14:paraId="48AFEA04" w14:textId="77777777" w:rsidR="00451F5E" w:rsidRPr="00C76817" w:rsidRDefault="00451F5E" w:rsidP="00451F5E">
      <w:pPr>
        <w:jc w:val="right"/>
        <w:rPr>
          <w:rFonts w:eastAsia="Calibri"/>
          <w:bCs/>
        </w:rPr>
      </w:pPr>
      <w:r>
        <w:rPr>
          <w:rFonts w:eastAsia="Calibri"/>
          <w:bCs/>
        </w:rPr>
        <w:t>Таблиця 7</w:t>
      </w: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896"/>
        <w:gridCol w:w="2351"/>
        <w:gridCol w:w="1536"/>
        <w:gridCol w:w="1419"/>
        <w:gridCol w:w="1772"/>
        <w:gridCol w:w="1387"/>
        <w:gridCol w:w="1509"/>
      </w:tblGrid>
      <w:tr w:rsidR="00451F5E" w:rsidRPr="00462EDA" w14:paraId="534F86A2" w14:textId="77777777" w:rsidTr="00451F5E">
        <w:trPr>
          <w:trHeight w:val="627"/>
        </w:trPr>
        <w:tc>
          <w:tcPr>
            <w:tcW w:w="240" w:type="pct"/>
            <w:vMerge w:val="restart"/>
            <w:tcBorders>
              <w:top w:val="single" w:sz="4" w:space="0" w:color="auto"/>
            </w:tcBorders>
          </w:tcPr>
          <w:p w14:paraId="1FB17A17" w14:textId="77777777" w:rsidR="00451F5E" w:rsidRDefault="00451F5E" w:rsidP="00451F5E">
            <w:pPr>
              <w:jc w:val="center"/>
            </w:pPr>
            <w:r>
              <w:t>№</w:t>
            </w:r>
          </w:p>
          <w:p w14:paraId="76A587A3" w14:textId="77777777" w:rsidR="00451F5E" w:rsidRPr="00462EDA" w:rsidRDefault="00451F5E" w:rsidP="00451F5E">
            <w:pPr>
              <w:jc w:val="center"/>
            </w:pPr>
            <w:r>
              <w:t>з/п</w:t>
            </w:r>
          </w:p>
        </w:tc>
        <w:tc>
          <w:tcPr>
            <w:tcW w:w="1337" w:type="pct"/>
            <w:vMerge w:val="restart"/>
            <w:tcBorders>
              <w:top w:val="single" w:sz="4" w:space="0" w:color="auto"/>
            </w:tcBorders>
            <w:shd w:val="clear" w:color="auto" w:fill="auto"/>
            <w:vAlign w:val="center"/>
            <w:hideMark/>
          </w:tcPr>
          <w:p w14:paraId="47517CC3" w14:textId="0A189C98" w:rsidR="00451F5E" w:rsidRPr="00462EDA" w:rsidRDefault="00451F5E">
            <w:pPr>
              <w:jc w:val="center"/>
            </w:pPr>
            <w:r w:rsidRPr="00462EDA">
              <w:t xml:space="preserve">Роботодавець, країна реєстрації, ідентифікаційний/ реєстраційний/податковий код/номер, адреса </w:t>
            </w:r>
            <w:proofErr w:type="spellStart"/>
            <w:r w:rsidR="00EB4902" w:rsidRPr="00462EDA">
              <w:t>вебсайт</w:t>
            </w:r>
            <w:r w:rsidR="00EB4902">
              <w:t>у</w:t>
            </w:r>
            <w:proofErr w:type="spellEnd"/>
          </w:p>
        </w:tc>
        <w:tc>
          <w:tcPr>
            <w:tcW w:w="1334" w:type="pct"/>
            <w:gridSpan w:val="2"/>
            <w:tcBorders>
              <w:top w:val="single" w:sz="4" w:space="0" w:color="auto"/>
            </w:tcBorders>
            <w:shd w:val="clear" w:color="auto" w:fill="auto"/>
            <w:vAlign w:val="center"/>
            <w:hideMark/>
          </w:tcPr>
          <w:p w14:paraId="1C2C2B1F" w14:textId="77777777" w:rsidR="00451F5E" w:rsidRPr="00462EDA" w:rsidRDefault="00451F5E" w:rsidP="00451F5E">
            <w:pPr>
              <w:jc w:val="center"/>
            </w:pPr>
            <w:r w:rsidRPr="00462EDA">
              <w:t>Строк перебування на посаді</w:t>
            </w:r>
          </w:p>
        </w:tc>
        <w:tc>
          <w:tcPr>
            <w:tcW w:w="487" w:type="pct"/>
            <w:vMerge w:val="restart"/>
            <w:tcBorders>
              <w:top w:val="single" w:sz="4" w:space="0" w:color="auto"/>
            </w:tcBorders>
            <w:shd w:val="clear" w:color="auto" w:fill="auto"/>
            <w:vAlign w:val="center"/>
            <w:hideMark/>
          </w:tcPr>
          <w:p w14:paraId="657EF56A" w14:textId="05902D93" w:rsidR="00451F5E" w:rsidRPr="00462EDA" w:rsidRDefault="007F44B4" w:rsidP="00451F5E">
            <w:pPr>
              <w:jc w:val="center"/>
            </w:pPr>
            <w:proofErr w:type="spellStart"/>
            <w:r>
              <w:t>Наймену</w:t>
            </w:r>
            <w:r w:rsidR="00692E2F">
              <w:t>-</w:t>
            </w:r>
            <w:r>
              <w:t>вання</w:t>
            </w:r>
            <w:proofErr w:type="spellEnd"/>
            <w:r>
              <w:t xml:space="preserve"> п</w:t>
            </w:r>
            <w:r w:rsidR="00451F5E" w:rsidRPr="00462EDA">
              <w:t>осад</w:t>
            </w:r>
            <w:r>
              <w:t>и</w:t>
            </w:r>
            <w:r w:rsidR="00451F5E" w:rsidRPr="00462EDA">
              <w:t xml:space="preserve"> (посад)</w:t>
            </w:r>
          </w:p>
        </w:tc>
        <w:tc>
          <w:tcPr>
            <w:tcW w:w="608" w:type="pct"/>
            <w:vMerge w:val="restart"/>
            <w:tcBorders>
              <w:top w:val="single" w:sz="4" w:space="0" w:color="auto"/>
            </w:tcBorders>
            <w:vAlign w:val="center"/>
          </w:tcPr>
          <w:p w14:paraId="5299C357" w14:textId="370F70C7" w:rsidR="00451F5E" w:rsidRPr="00462EDA" w:rsidRDefault="00451F5E" w:rsidP="00451F5E">
            <w:pPr>
              <w:ind w:left="-113" w:right="-114"/>
              <w:jc w:val="center"/>
            </w:pPr>
            <w:r w:rsidRPr="00462EDA">
              <w:t xml:space="preserve">Сфера </w:t>
            </w:r>
            <w:proofErr w:type="spellStart"/>
            <w:r w:rsidRPr="00462EDA">
              <w:t>відповідаль</w:t>
            </w:r>
            <w:r w:rsidR="00692E2F">
              <w:t>-</w:t>
            </w:r>
            <w:r w:rsidRPr="00462EDA">
              <w:t>ності</w:t>
            </w:r>
            <w:proofErr w:type="spellEnd"/>
          </w:p>
        </w:tc>
        <w:tc>
          <w:tcPr>
            <w:tcW w:w="476" w:type="pct"/>
            <w:vMerge w:val="restart"/>
            <w:tcBorders>
              <w:top w:val="single" w:sz="4" w:space="0" w:color="auto"/>
            </w:tcBorders>
            <w:shd w:val="clear" w:color="auto" w:fill="auto"/>
            <w:vAlign w:val="center"/>
            <w:hideMark/>
          </w:tcPr>
          <w:p w14:paraId="6FE7C6A8" w14:textId="62224AF9" w:rsidR="00451F5E" w:rsidRPr="00462EDA" w:rsidRDefault="00451F5E" w:rsidP="00451F5E">
            <w:pPr>
              <w:ind w:left="-109" w:right="-105"/>
              <w:jc w:val="center"/>
            </w:pPr>
            <w:r w:rsidRPr="00462EDA">
              <w:t xml:space="preserve">Причина </w:t>
            </w:r>
            <w:proofErr w:type="spellStart"/>
            <w:r w:rsidRPr="00462EDA">
              <w:t>припинен</w:t>
            </w:r>
            <w:proofErr w:type="spellEnd"/>
            <w:r w:rsidR="00BA12A6">
              <w:t>-</w:t>
            </w:r>
            <w:r w:rsidRPr="00462EDA">
              <w:t>ня повно</w:t>
            </w:r>
            <w:r w:rsidR="00BA12A6">
              <w:t>-</w:t>
            </w:r>
            <w:proofErr w:type="spellStart"/>
            <w:r w:rsidRPr="00462EDA">
              <w:t>важень</w:t>
            </w:r>
            <w:proofErr w:type="spellEnd"/>
            <w:r w:rsidRPr="00462EDA">
              <w:t>/ звільнення</w:t>
            </w:r>
          </w:p>
        </w:tc>
        <w:tc>
          <w:tcPr>
            <w:tcW w:w="518" w:type="pct"/>
            <w:vMerge w:val="restart"/>
            <w:tcBorders>
              <w:top w:val="single" w:sz="4" w:space="0" w:color="auto"/>
            </w:tcBorders>
            <w:shd w:val="clear" w:color="000000" w:fill="FFFFFF"/>
            <w:vAlign w:val="center"/>
          </w:tcPr>
          <w:p w14:paraId="29BD0402" w14:textId="072362D0" w:rsidR="00451F5E" w:rsidRPr="00462EDA" w:rsidRDefault="00451F5E" w:rsidP="00451F5E">
            <w:pPr>
              <w:jc w:val="center"/>
            </w:pPr>
            <w:r w:rsidRPr="00462EDA">
              <w:t>Основний вид діяльності робото</w:t>
            </w:r>
            <w:r w:rsidR="00692E2F">
              <w:t>-</w:t>
            </w:r>
            <w:proofErr w:type="spellStart"/>
            <w:r w:rsidRPr="00462EDA">
              <w:t>давця</w:t>
            </w:r>
            <w:proofErr w:type="spellEnd"/>
          </w:p>
        </w:tc>
      </w:tr>
      <w:tr w:rsidR="00451F5E" w:rsidRPr="00462EDA" w14:paraId="41489697" w14:textId="77777777" w:rsidTr="00451F5E">
        <w:trPr>
          <w:trHeight w:val="1136"/>
        </w:trPr>
        <w:tc>
          <w:tcPr>
            <w:tcW w:w="240" w:type="pct"/>
            <w:vMerge/>
          </w:tcPr>
          <w:p w14:paraId="2CECE0C0" w14:textId="77777777" w:rsidR="00451F5E" w:rsidRPr="00462EDA" w:rsidRDefault="00451F5E" w:rsidP="00451F5E">
            <w:pPr>
              <w:jc w:val="center"/>
            </w:pPr>
          </w:p>
        </w:tc>
        <w:tc>
          <w:tcPr>
            <w:tcW w:w="1337" w:type="pct"/>
            <w:vMerge/>
            <w:vAlign w:val="center"/>
            <w:hideMark/>
          </w:tcPr>
          <w:p w14:paraId="1676EECF" w14:textId="77777777" w:rsidR="00451F5E" w:rsidRPr="00462EDA" w:rsidRDefault="00451F5E" w:rsidP="00451F5E">
            <w:pPr>
              <w:jc w:val="center"/>
            </w:pPr>
          </w:p>
        </w:tc>
        <w:tc>
          <w:tcPr>
            <w:tcW w:w="807" w:type="pct"/>
            <w:shd w:val="clear" w:color="auto" w:fill="auto"/>
            <w:vAlign w:val="center"/>
            <w:hideMark/>
          </w:tcPr>
          <w:p w14:paraId="6BB4327E" w14:textId="77777777" w:rsidR="00451F5E" w:rsidRPr="00462EDA" w:rsidRDefault="00451F5E" w:rsidP="00451F5E">
            <w:pPr>
              <w:ind w:left="-108" w:right="-114"/>
              <w:jc w:val="center"/>
            </w:pPr>
            <w:r w:rsidRPr="00462EDA">
              <w:t>дата обрання/ призначення</w:t>
            </w:r>
          </w:p>
        </w:tc>
        <w:tc>
          <w:tcPr>
            <w:tcW w:w="527" w:type="pct"/>
            <w:shd w:val="clear" w:color="auto" w:fill="auto"/>
            <w:vAlign w:val="center"/>
            <w:hideMark/>
          </w:tcPr>
          <w:p w14:paraId="7B020DEC" w14:textId="20C29758" w:rsidR="00451F5E" w:rsidRPr="00462EDA" w:rsidRDefault="00451F5E" w:rsidP="00451F5E">
            <w:pPr>
              <w:ind w:left="-108" w:right="-114"/>
              <w:jc w:val="center"/>
            </w:pPr>
            <w:r w:rsidRPr="00462EDA">
              <w:t xml:space="preserve">дата припинення </w:t>
            </w:r>
            <w:proofErr w:type="spellStart"/>
            <w:r w:rsidRPr="00462EDA">
              <w:t>повнова</w:t>
            </w:r>
            <w:r w:rsidR="00BA12A6">
              <w:t>-</w:t>
            </w:r>
            <w:r w:rsidRPr="00462EDA">
              <w:t>жень</w:t>
            </w:r>
            <w:proofErr w:type="spellEnd"/>
            <w:r w:rsidRPr="00462EDA">
              <w:t>/ звільнення</w:t>
            </w:r>
          </w:p>
        </w:tc>
        <w:tc>
          <w:tcPr>
            <w:tcW w:w="487" w:type="pct"/>
            <w:vMerge/>
            <w:vAlign w:val="center"/>
            <w:hideMark/>
          </w:tcPr>
          <w:p w14:paraId="18DD0435" w14:textId="77777777" w:rsidR="00451F5E" w:rsidRPr="00462EDA" w:rsidRDefault="00451F5E" w:rsidP="00451F5E">
            <w:pPr>
              <w:jc w:val="center"/>
            </w:pPr>
          </w:p>
        </w:tc>
        <w:tc>
          <w:tcPr>
            <w:tcW w:w="608" w:type="pct"/>
            <w:vMerge/>
            <w:vAlign w:val="center"/>
          </w:tcPr>
          <w:p w14:paraId="71F72743" w14:textId="77777777" w:rsidR="00451F5E" w:rsidRPr="00462EDA" w:rsidRDefault="00451F5E" w:rsidP="00451F5E">
            <w:pPr>
              <w:jc w:val="center"/>
            </w:pPr>
          </w:p>
        </w:tc>
        <w:tc>
          <w:tcPr>
            <w:tcW w:w="476" w:type="pct"/>
            <w:vMerge/>
            <w:vAlign w:val="center"/>
            <w:hideMark/>
          </w:tcPr>
          <w:p w14:paraId="31AA3684" w14:textId="77777777" w:rsidR="00451F5E" w:rsidRPr="00462EDA" w:rsidRDefault="00451F5E" w:rsidP="00451F5E">
            <w:pPr>
              <w:jc w:val="center"/>
            </w:pPr>
          </w:p>
        </w:tc>
        <w:tc>
          <w:tcPr>
            <w:tcW w:w="518" w:type="pct"/>
            <w:vMerge/>
            <w:vAlign w:val="center"/>
          </w:tcPr>
          <w:p w14:paraId="69FA457C" w14:textId="77777777" w:rsidR="00451F5E" w:rsidRPr="00462EDA" w:rsidRDefault="00451F5E" w:rsidP="00451F5E">
            <w:pPr>
              <w:jc w:val="center"/>
            </w:pPr>
          </w:p>
        </w:tc>
      </w:tr>
      <w:tr w:rsidR="00451F5E" w:rsidRPr="00462EDA" w14:paraId="4801D579" w14:textId="77777777" w:rsidTr="00451F5E">
        <w:trPr>
          <w:trHeight w:val="407"/>
        </w:trPr>
        <w:tc>
          <w:tcPr>
            <w:tcW w:w="240" w:type="pct"/>
          </w:tcPr>
          <w:p w14:paraId="18C5F1F4" w14:textId="77777777" w:rsidR="00451F5E" w:rsidRPr="00462EDA" w:rsidRDefault="00451F5E" w:rsidP="00451F5E">
            <w:pPr>
              <w:jc w:val="center"/>
            </w:pPr>
            <w:r>
              <w:t>1</w:t>
            </w:r>
          </w:p>
        </w:tc>
        <w:tc>
          <w:tcPr>
            <w:tcW w:w="1337" w:type="pct"/>
            <w:shd w:val="clear" w:color="auto" w:fill="auto"/>
            <w:vAlign w:val="center"/>
            <w:hideMark/>
          </w:tcPr>
          <w:p w14:paraId="7CDFE1F9" w14:textId="77777777" w:rsidR="00451F5E" w:rsidRPr="00462EDA" w:rsidRDefault="00451F5E" w:rsidP="00451F5E">
            <w:pPr>
              <w:jc w:val="center"/>
            </w:pPr>
            <w:r>
              <w:t>2</w:t>
            </w:r>
          </w:p>
        </w:tc>
        <w:tc>
          <w:tcPr>
            <w:tcW w:w="807" w:type="pct"/>
            <w:shd w:val="clear" w:color="auto" w:fill="auto"/>
            <w:vAlign w:val="center"/>
            <w:hideMark/>
          </w:tcPr>
          <w:p w14:paraId="33ED0079" w14:textId="77777777" w:rsidR="00451F5E" w:rsidRPr="00462EDA" w:rsidRDefault="00451F5E" w:rsidP="00451F5E">
            <w:pPr>
              <w:jc w:val="center"/>
            </w:pPr>
            <w:r>
              <w:t>3</w:t>
            </w:r>
          </w:p>
        </w:tc>
        <w:tc>
          <w:tcPr>
            <w:tcW w:w="527" w:type="pct"/>
            <w:shd w:val="clear" w:color="auto" w:fill="auto"/>
            <w:vAlign w:val="center"/>
            <w:hideMark/>
          </w:tcPr>
          <w:p w14:paraId="2637F4E8" w14:textId="77777777" w:rsidR="00451F5E" w:rsidRPr="00462EDA" w:rsidRDefault="00451F5E" w:rsidP="00451F5E">
            <w:pPr>
              <w:jc w:val="center"/>
            </w:pPr>
            <w:r>
              <w:t>4</w:t>
            </w:r>
          </w:p>
        </w:tc>
        <w:tc>
          <w:tcPr>
            <w:tcW w:w="487" w:type="pct"/>
            <w:shd w:val="clear" w:color="auto" w:fill="auto"/>
            <w:vAlign w:val="center"/>
            <w:hideMark/>
          </w:tcPr>
          <w:p w14:paraId="4BBB1EAE" w14:textId="77777777" w:rsidR="00451F5E" w:rsidRPr="00462EDA" w:rsidRDefault="00451F5E" w:rsidP="00451F5E">
            <w:pPr>
              <w:jc w:val="center"/>
            </w:pPr>
            <w:r>
              <w:t>5</w:t>
            </w:r>
          </w:p>
        </w:tc>
        <w:tc>
          <w:tcPr>
            <w:tcW w:w="608" w:type="pct"/>
          </w:tcPr>
          <w:p w14:paraId="6494CE1A" w14:textId="77777777" w:rsidR="00451F5E" w:rsidRPr="00462EDA" w:rsidRDefault="00451F5E" w:rsidP="00451F5E">
            <w:pPr>
              <w:jc w:val="center"/>
            </w:pPr>
            <w:r>
              <w:t>6</w:t>
            </w:r>
          </w:p>
        </w:tc>
        <w:tc>
          <w:tcPr>
            <w:tcW w:w="476" w:type="pct"/>
            <w:shd w:val="clear" w:color="auto" w:fill="auto"/>
            <w:vAlign w:val="center"/>
            <w:hideMark/>
          </w:tcPr>
          <w:p w14:paraId="3BB3B3EE" w14:textId="77777777" w:rsidR="00451F5E" w:rsidRPr="00462EDA" w:rsidRDefault="00451F5E" w:rsidP="00451F5E">
            <w:pPr>
              <w:jc w:val="center"/>
            </w:pPr>
            <w:r>
              <w:t>7</w:t>
            </w:r>
          </w:p>
        </w:tc>
        <w:tc>
          <w:tcPr>
            <w:tcW w:w="518" w:type="pct"/>
            <w:shd w:val="clear" w:color="auto" w:fill="auto"/>
            <w:vAlign w:val="center"/>
            <w:hideMark/>
          </w:tcPr>
          <w:p w14:paraId="780A8E4B" w14:textId="77777777" w:rsidR="00451F5E" w:rsidRPr="00462EDA" w:rsidRDefault="00451F5E" w:rsidP="00451F5E">
            <w:pPr>
              <w:jc w:val="center"/>
            </w:pPr>
            <w:r>
              <w:t>8</w:t>
            </w:r>
          </w:p>
        </w:tc>
      </w:tr>
      <w:tr w:rsidR="00451F5E" w:rsidRPr="00462EDA" w14:paraId="09350C0B" w14:textId="77777777" w:rsidTr="00451F5E">
        <w:trPr>
          <w:trHeight w:val="407"/>
        </w:trPr>
        <w:tc>
          <w:tcPr>
            <w:tcW w:w="240" w:type="pct"/>
          </w:tcPr>
          <w:p w14:paraId="0967511C" w14:textId="77777777" w:rsidR="00451F5E" w:rsidRPr="00462EDA" w:rsidRDefault="00451F5E" w:rsidP="00451F5E">
            <w:pPr>
              <w:jc w:val="center"/>
            </w:pPr>
            <w:r>
              <w:t>1</w:t>
            </w:r>
          </w:p>
        </w:tc>
        <w:tc>
          <w:tcPr>
            <w:tcW w:w="1337" w:type="pct"/>
            <w:shd w:val="clear" w:color="auto" w:fill="auto"/>
            <w:vAlign w:val="center"/>
          </w:tcPr>
          <w:p w14:paraId="5B9F63F4" w14:textId="77777777" w:rsidR="00451F5E" w:rsidRPr="00462EDA" w:rsidRDefault="00451F5E" w:rsidP="00451F5E">
            <w:pPr>
              <w:jc w:val="center"/>
            </w:pPr>
          </w:p>
        </w:tc>
        <w:tc>
          <w:tcPr>
            <w:tcW w:w="807" w:type="pct"/>
            <w:shd w:val="clear" w:color="auto" w:fill="auto"/>
            <w:vAlign w:val="center"/>
          </w:tcPr>
          <w:p w14:paraId="0CCA7E1B" w14:textId="77777777" w:rsidR="00451F5E" w:rsidRPr="00462EDA" w:rsidRDefault="00451F5E" w:rsidP="00451F5E">
            <w:pPr>
              <w:jc w:val="center"/>
            </w:pPr>
          </w:p>
        </w:tc>
        <w:tc>
          <w:tcPr>
            <w:tcW w:w="527" w:type="pct"/>
            <w:shd w:val="clear" w:color="auto" w:fill="auto"/>
            <w:vAlign w:val="center"/>
          </w:tcPr>
          <w:p w14:paraId="4F548BF4" w14:textId="77777777" w:rsidR="00451F5E" w:rsidRPr="00462EDA" w:rsidRDefault="00451F5E" w:rsidP="00451F5E">
            <w:pPr>
              <w:jc w:val="center"/>
            </w:pPr>
          </w:p>
        </w:tc>
        <w:tc>
          <w:tcPr>
            <w:tcW w:w="487" w:type="pct"/>
            <w:shd w:val="clear" w:color="auto" w:fill="auto"/>
            <w:vAlign w:val="center"/>
          </w:tcPr>
          <w:p w14:paraId="7989E7AE" w14:textId="77777777" w:rsidR="00451F5E" w:rsidRPr="00462EDA" w:rsidRDefault="00451F5E" w:rsidP="00451F5E">
            <w:pPr>
              <w:jc w:val="center"/>
            </w:pPr>
          </w:p>
        </w:tc>
        <w:tc>
          <w:tcPr>
            <w:tcW w:w="608" w:type="pct"/>
          </w:tcPr>
          <w:p w14:paraId="3A89E876" w14:textId="77777777" w:rsidR="00451F5E" w:rsidRPr="00462EDA" w:rsidRDefault="00451F5E" w:rsidP="00451F5E">
            <w:pPr>
              <w:jc w:val="center"/>
            </w:pPr>
          </w:p>
        </w:tc>
        <w:tc>
          <w:tcPr>
            <w:tcW w:w="476" w:type="pct"/>
            <w:shd w:val="clear" w:color="auto" w:fill="auto"/>
            <w:vAlign w:val="center"/>
          </w:tcPr>
          <w:p w14:paraId="57A7C039" w14:textId="77777777" w:rsidR="00451F5E" w:rsidRPr="00462EDA" w:rsidRDefault="00451F5E" w:rsidP="00451F5E">
            <w:pPr>
              <w:jc w:val="center"/>
            </w:pPr>
          </w:p>
        </w:tc>
        <w:tc>
          <w:tcPr>
            <w:tcW w:w="518" w:type="pct"/>
            <w:shd w:val="clear" w:color="auto" w:fill="auto"/>
            <w:vAlign w:val="center"/>
          </w:tcPr>
          <w:p w14:paraId="59861DE0" w14:textId="77777777" w:rsidR="00451F5E" w:rsidRPr="00462EDA" w:rsidRDefault="00451F5E" w:rsidP="00451F5E">
            <w:pPr>
              <w:jc w:val="center"/>
            </w:pPr>
          </w:p>
        </w:tc>
      </w:tr>
    </w:tbl>
    <w:p w14:paraId="531BCA87" w14:textId="77777777" w:rsidR="00451F5E" w:rsidRDefault="00451F5E" w:rsidP="00451F5E"/>
    <w:p w14:paraId="6C357049" w14:textId="0ED8D3E3" w:rsidR="00451F5E" w:rsidRDefault="00451F5E" w:rsidP="00451F5E">
      <w:r>
        <w:t>8.</w:t>
      </w:r>
      <w:r w:rsidR="00D359E2">
        <w:rPr>
          <w:lang w:val="en-US"/>
        </w:rPr>
        <w:t> </w:t>
      </w:r>
      <w:r>
        <w:t>В</w:t>
      </w:r>
      <w:r w:rsidRPr="00462EDA">
        <w:t xml:space="preserve">ідомості про осіб (із місць роботи </w:t>
      </w:r>
      <w:r w:rsidRPr="00462EDA">
        <w:rPr>
          <w:bCs/>
        </w:rPr>
        <w:t>керівника, головного бухгалтера, ключової особи заявника</w:t>
      </w:r>
      <w:r w:rsidRPr="00462EDA">
        <w:t>/надавача фінансових послуг за останні три роки), які можуть надати інформацію про кваліфікацію та ділову репутацію особи</w:t>
      </w:r>
    </w:p>
    <w:p w14:paraId="59219927" w14:textId="77777777" w:rsidR="00451F5E" w:rsidRPr="00462EDA" w:rsidRDefault="00451F5E" w:rsidP="00451F5E">
      <w:pPr>
        <w:jc w:val="right"/>
      </w:pPr>
      <w:r>
        <w:t>Таблиця 8</w:t>
      </w: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401"/>
        <w:gridCol w:w="2687"/>
        <w:gridCol w:w="2410"/>
        <w:gridCol w:w="1932"/>
        <w:gridCol w:w="2439"/>
      </w:tblGrid>
      <w:tr w:rsidR="00451F5E" w:rsidRPr="00462EDA" w14:paraId="2D6326DA" w14:textId="77777777" w:rsidTr="00451F5E">
        <w:trPr>
          <w:trHeight w:val="1128"/>
        </w:trPr>
        <w:tc>
          <w:tcPr>
            <w:tcW w:w="240" w:type="pct"/>
          </w:tcPr>
          <w:p w14:paraId="78FD5816" w14:textId="77777777" w:rsidR="00451F5E" w:rsidRDefault="00451F5E" w:rsidP="00451F5E">
            <w:pPr>
              <w:jc w:val="center"/>
            </w:pPr>
            <w:r>
              <w:t>№</w:t>
            </w:r>
          </w:p>
          <w:p w14:paraId="2A294BEA" w14:textId="77777777" w:rsidR="00451F5E" w:rsidRPr="00462EDA" w:rsidRDefault="00451F5E" w:rsidP="00451F5E">
            <w:pPr>
              <w:jc w:val="center"/>
            </w:pPr>
            <w:r>
              <w:t>з/п</w:t>
            </w:r>
          </w:p>
        </w:tc>
        <w:tc>
          <w:tcPr>
            <w:tcW w:w="1510" w:type="pct"/>
            <w:shd w:val="clear" w:color="auto" w:fill="auto"/>
            <w:vAlign w:val="center"/>
            <w:hideMark/>
          </w:tcPr>
          <w:p w14:paraId="0D5216AB" w14:textId="23E9DCBB" w:rsidR="00451F5E" w:rsidRPr="00462EDA" w:rsidRDefault="00451F5E" w:rsidP="00451F5E">
            <w:pPr>
              <w:jc w:val="center"/>
            </w:pPr>
            <w:r w:rsidRPr="00462EDA">
              <w:t>Прізвище,</w:t>
            </w:r>
            <w:r w:rsidR="00842D30" w:rsidRPr="00B12BEF">
              <w:rPr>
                <w:lang w:val="ru-RU"/>
              </w:rPr>
              <w:t xml:space="preserve"> </w:t>
            </w:r>
            <w:r w:rsidR="00842D30">
              <w:t>власне</w:t>
            </w:r>
            <w:r w:rsidRPr="00462EDA">
              <w:t xml:space="preserve"> ім’я, по батькові</w:t>
            </w:r>
            <w:r w:rsidR="00842D30">
              <w:t xml:space="preserve"> (за наявності)</w:t>
            </w:r>
            <w:r w:rsidRPr="00462EDA">
              <w:t xml:space="preserve"> особи</w:t>
            </w:r>
          </w:p>
        </w:tc>
        <w:tc>
          <w:tcPr>
            <w:tcW w:w="922" w:type="pct"/>
            <w:shd w:val="clear" w:color="auto" w:fill="auto"/>
            <w:vAlign w:val="center"/>
            <w:hideMark/>
          </w:tcPr>
          <w:p w14:paraId="213C5C9D" w14:textId="77777777" w:rsidR="00451F5E" w:rsidRPr="00462EDA" w:rsidRDefault="00451F5E" w:rsidP="00451F5E">
            <w:pPr>
              <w:jc w:val="center"/>
            </w:pPr>
            <w:r w:rsidRPr="00462EDA">
              <w:t>Найменування роботодавця, країна реєстрації</w:t>
            </w:r>
          </w:p>
        </w:tc>
        <w:tc>
          <w:tcPr>
            <w:tcW w:w="827" w:type="pct"/>
            <w:shd w:val="clear" w:color="auto" w:fill="auto"/>
            <w:vAlign w:val="center"/>
            <w:hideMark/>
          </w:tcPr>
          <w:p w14:paraId="23B9B93F" w14:textId="678FCA0E" w:rsidR="00451F5E" w:rsidRPr="00462EDA" w:rsidRDefault="00D359E2" w:rsidP="00451F5E">
            <w:pPr>
              <w:jc w:val="center"/>
            </w:pPr>
            <w:r>
              <w:t>Найменування п</w:t>
            </w:r>
            <w:r w:rsidRPr="00462EDA">
              <w:t>осад</w:t>
            </w:r>
            <w:r>
              <w:t>и</w:t>
            </w:r>
          </w:p>
        </w:tc>
        <w:tc>
          <w:tcPr>
            <w:tcW w:w="663" w:type="pct"/>
            <w:shd w:val="clear" w:color="auto" w:fill="auto"/>
            <w:vAlign w:val="center"/>
            <w:hideMark/>
          </w:tcPr>
          <w:p w14:paraId="270460EF" w14:textId="77777777" w:rsidR="00451F5E" w:rsidRPr="00462EDA" w:rsidRDefault="00451F5E" w:rsidP="00451F5E">
            <w:pPr>
              <w:jc w:val="center"/>
            </w:pPr>
            <w:r w:rsidRPr="00462EDA">
              <w:t>Адреса електронної пошти</w:t>
            </w:r>
          </w:p>
        </w:tc>
        <w:tc>
          <w:tcPr>
            <w:tcW w:w="837" w:type="pct"/>
            <w:shd w:val="clear" w:color="auto" w:fill="auto"/>
            <w:vAlign w:val="center"/>
            <w:hideMark/>
          </w:tcPr>
          <w:p w14:paraId="6E076965" w14:textId="77777777" w:rsidR="00451F5E" w:rsidRPr="00462EDA" w:rsidRDefault="00451F5E" w:rsidP="00451F5E">
            <w:pPr>
              <w:jc w:val="center"/>
            </w:pPr>
            <w:r w:rsidRPr="00462EDA">
              <w:t>Номери мобільних телефонів</w:t>
            </w:r>
          </w:p>
        </w:tc>
      </w:tr>
      <w:tr w:rsidR="00451F5E" w:rsidRPr="00462EDA" w14:paraId="7DED5B68" w14:textId="77777777" w:rsidTr="00451F5E">
        <w:trPr>
          <w:trHeight w:val="373"/>
        </w:trPr>
        <w:tc>
          <w:tcPr>
            <w:tcW w:w="240" w:type="pct"/>
          </w:tcPr>
          <w:p w14:paraId="4FD6470C" w14:textId="77777777" w:rsidR="00451F5E" w:rsidRPr="00462EDA" w:rsidRDefault="00451F5E" w:rsidP="00451F5E">
            <w:pPr>
              <w:jc w:val="center"/>
            </w:pPr>
            <w:r>
              <w:t>1</w:t>
            </w:r>
          </w:p>
        </w:tc>
        <w:tc>
          <w:tcPr>
            <w:tcW w:w="1510" w:type="pct"/>
            <w:shd w:val="clear" w:color="auto" w:fill="auto"/>
            <w:vAlign w:val="center"/>
            <w:hideMark/>
          </w:tcPr>
          <w:p w14:paraId="6A7066A2" w14:textId="77777777" w:rsidR="00451F5E" w:rsidRPr="00462EDA" w:rsidRDefault="00451F5E" w:rsidP="00451F5E">
            <w:pPr>
              <w:jc w:val="center"/>
            </w:pPr>
            <w:r>
              <w:t>2</w:t>
            </w:r>
          </w:p>
        </w:tc>
        <w:tc>
          <w:tcPr>
            <w:tcW w:w="922" w:type="pct"/>
            <w:shd w:val="clear" w:color="auto" w:fill="auto"/>
            <w:vAlign w:val="center"/>
            <w:hideMark/>
          </w:tcPr>
          <w:p w14:paraId="751E356E" w14:textId="77777777" w:rsidR="00451F5E" w:rsidRPr="00462EDA" w:rsidRDefault="00451F5E" w:rsidP="00451F5E">
            <w:pPr>
              <w:jc w:val="center"/>
            </w:pPr>
            <w:r>
              <w:t>3</w:t>
            </w:r>
          </w:p>
        </w:tc>
        <w:tc>
          <w:tcPr>
            <w:tcW w:w="827" w:type="pct"/>
            <w:shd w:val="clear" w:color="auto" w:fill="auto"/>
            <w:noWrap/>
            <w:vAlign w:val="center"/>
            <w:hideMark/>
          </w:tcPr>
          <w:p w14:paraId="22F4C256" w14:textId="77777777" w:rsidR="00451F5E" w:rsidRPr="00462EDA" w:rsidRDefault="00451F5E" w:rsidP="00451F5E">
            <w:pPr>
              <w:jc w:val="center"/>
            </w:pPr>
            <w:r>
              <w:t>4</w:t>
            </w:r>
          </w:p>
        </w:tc>
        <w:tc>
          <w:tcPr>
            <w:tcW w:w="663" w:type="pct"/>
            <w:shd w:val="clear" w:color="auto" w:fill="auto"/>
            <w:vAlign w:val="center"/>
            <w:hideMark/>
          </w:tcPr>
          <w:p w14:paraId="22D01D02" w14:textId="77777777" w:rsidR="00451F5E" w:rsidRPr="00462EDA" w:rsidRDefault="00451F5E" w:rsidP="00451F5E">
            <w:pPr>
              <w:jc w:val="center"/>
            </w:pPr>
            <w:r>
              <w:t>5</w:t>
            </w:r>
          </w:p>
        </w:tc>
        <w:tc>
          <w:tcPr>
            <w:tcW w:w="837" w:type="pct"/>
            <w:shd w:val="clear" w:color="auto" w:fill="auto"/>
            <w:vAlign w:val="center"/>
            <w:hideMark/>
          </w:tcPr>
          <w:p w14:paraId="24F59F4F" w14:textId="77777777" w:rsidR="00451F5E" w:rsidRPr="00462EDA" w:rsidRDefault="00451F5E" w:rsidP="00451F5E">
            <w:pPr>
              <w:jc w:val="center"/>
            </w:pPr>
            <w:r>
              <w:t>6</w:t>
            </w:r>
          </w:p>
        </w:tc>
      </w:tr>
      <w:tr w:rsidR="00451F5E" w:rsidRPr="00462EDA" w14:paraId="6A5ABC7C" w14:textId="77777777" w:rsidTr="00451F5E">
        <w:trPr>
          <w:trHeight w:val="373"/>
        </w:trPr>
        <w:tc>
          <w:tcPr>
            <w:tcW w:w="240" w:type="pct"/>
          </w:tcPr>
          <w:p w14:paraId="15D8B073" w14:textId="77777777" w:rsidR="00451F5E" w:rsidRPr="00462EDA" w:rsidRDefault="00451F5E" w:rsidP="00451F5E">
            <w:pPr>
              <w:jc w:val="center"/>
            </w:pPr>
            <w:r>
              <w:t>1</w:t>
            </w:r>
          </w:p>
        </w:tc>
        <w:tc>
          <w:tcPr>
            <w:tcW w:w="1510" w:type="pct"/>
            <w:shd w:val="clear" w:color="auto" w:fill="auto"/>
            <w:vAlign w:val="center"/>
          </w:tcPr>
          <w:p w14:paraId="34F5F56F" w14:textId="77777777" w:rsidR="00451F5E" w:rsidRPr="00462EDA" w:rsidRDefault="00451F5E" w:rsidP="00451F5E">
            <w:pPr>
              <w:jc w:val="center"/>
            </w:pPr>
          </w:p>
        </w:tc>
        <w:tc>
          <w:tcPr>
            <w:tcW w:w="922" w:type="pct"/>
            <w:shd w:val="clear" w:color="auto" w:fill="auto"/>
            <w:vAlign w:val="center"/>
          </w:tcPr>
          <w:p w14:paraId="5AD56C01" w14:textId="77777777" w:rsidR="00451F5E" w:rsidRPr="00462EDA" w:rsidRDefault="00451F5E" w:rsidP="00451F5E">
            <w:pPr>
              <w:jc w:val="center"/>
            </w:pPr>
          </w:p>
        </w:tc>
        <w:tc>
          <w:tcPr>
            <w:tcW w:w="827" w:type="pct"/>
            <w:shd w:val="clear" w:color="auto" w:fill="auto"/>
            <w:noWrap/>
            <w:vAlign w:val="center"/>
          </w:tcPr>
          <w:p w14:paraId="489D438C" w14:textId="77777777" w:rsidR="00451F5E" w:rsidRPr="00462EDA" w:rsidRDefault="00451F5E" w:rsidP="00451F5E">
            <w:pPr>
              <w:jc w:val="center"/>
            </w:pPr>
          </w:p>
        </w:tc>
        <w:tc>
          <w:tcPr>
            <w:tcW w:w="663" w:type="pct"/>
            <w:shd w:val="clear" w:color="auto" w:fill="auto"/>
            <w:vAlign w:val="center"/>
          </w:tcPr>
          <w:p w14:paraId="54351BE3" w14:textId="77777777" w:rsidR="00451F5E" w:rsidRPr="00462EDA" w:rsidRDefault="00451F5E" w:rsidP="00451F5E">
            <w:pPr>
              <w:jc w:val="center"/>
            </w:pPr>
          </w:p>
        </w:tc>
        <w:tc>
          <w:tcPr>
            <w:tcW w:w="837" w:type="pct"/>
            <w:shd w:val="clear" w:color="auto" w:fill="auto"/>
            <w:vAlign w:val="center"/>
          </w:tcPr>
          <w:p w14:paraId="147BBEFD" w14:textId="77777777" w:rsidR="00451F5E" w:rsidRPr="00462EDA" w:rsidRDefault="00451F5E" w:rsidP="00451F5E">
            <w:pPr>
              <w:jc w:val="center"/>
            </w:pPr>
          </w:p>
        </w:tc>
      </w:tr>
    </w:tbl>
    <w:p w14:paraId="35FDD350" w14:textId="77777777" w:rsidR="00451F5E" w:rsidRPr="00462EDA" w:rsidRDefault="00451F5E" w:rsidP="00451F5E">
      <w:pPr>
        <w:rPr>
          <w:b/>
        </w:rPr>
      </w:pPr>
    </w:p>
    <w:p w14:paraId="65A07DF9" w14:textId="77777777" w:rsidR="00451F5E" w:rsidRPr="00692E2F" w:rsidRDefault="00451F5E" w:rsidP="00451F5E">
      <w:pPr>
        <w:jc w:val="center"/>
      </w:pPr>
      <w:r w:rsidRPr="00692E2F">
        <w:lastRenderedPageBreak/>
        <w:t>ІІІ. Відносини керівника, головного бухгалтера, ключової особи заявника/надавача фінансових послуг з іншими особами</w:t>
      </w:r>
    </w:p>
    <w:p w14:paraId="590DB876" w14:textId="77777777" w:rsidR="00451F5E" w:rsidRPr="00692E2F" w:rsidRDefault="00451F5E" w:rsidP="00451F5E"/>
    <w:p w14:paraId="7E6A5C22" w14:textId="124757ED" w:rsidR="00451F5E" w:rsidRDefault="00451F5E" w:rsidP="00451F5E">
      <w:r w:rsidRPr="00692E2F">
        <w:t>9.</w:t>
      </w:r>
      <w:r w:rsidR="00842D30" w:rsidRPr="00692E2F">
        <w:t> </w:t>
      </w:r>
      <w:r w:rsidRPr="00692E2F">
        <w:t xml:space="preserve">Інформація про юридичних осіб, у яких </w:t>
      </w:r>
      <w:r w:rsidRPr="00692E2F">
        <w:rPr>
          <w:bCs/>
        </w:rPr>
        <w:t>керівник, головний бухгалтер, ключова особа заявника</w:t>
      </w:r>
      <w:r w:rsidRPr="00692E2F">
        <w:t xml:space="preserve">/надавача фінансових послуг є власником </w:t>
      </w:r>
      <w:r w:rsidRPr="00692E2F">
        <w:rPr>
          <w:bCs/>
        </w:rPr>
        <w:t xml:space="preserve">істотної участі </w:t>
      </w:r>
      <w:r w:rsidRPr="00692E2F">
        <w:t>або контролером</w:t>
      </w:r>
    </w:p>
    <w:p w14:paraId="515D7950" w14:textId="77777777" w:rsidR="00451F5E" w:rsidRPr="00C76817" w:rsidRDefault="00451F5E" w:rsidP="00451F5E">
      <w:pPr>
        <w:jc w:val="right"/>
      </w:pPr>
      <w:r>
        <w:t>Таблиця 9</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172"/>
        <w:gridCol w:w="1529"/>
        <w:gridCol w:w="973"/>
        <w:gridCol w:w="1113"/>
        <w:gridCol w:w="1113"/>
        <w:gridCol w:w="1529"/>
        <w:gridCol w:w="1477"/>
        <w:gridCol w:w="1963"/>
      </w:tblGrid>
      <w:tr w:rsidR="00451F5E" w:rsidRPr="00462EDA" w14:paraId="6987F000" w14:textId="77777777" w:rsidTr="00451F5E">
        <w:trPr>
          <w:trHeight w:val="610"/>
        </w:trPr>
        <w:tc>
          <w:tcPr>
            <w:tcW w:w="239" w:type="pct"/>
            <w:vMerge w:val="restart"/>
          </w:tcPr>
          <w:p w14:paraId="0A03E0BC" w14:textId="77777777" w:rsidR="00451F5E" w:rsidRDefault="00451F5E" w:rsidP="00451F5E">
            <w:pPr>
              <w:jc w:val="center"/>
            </w:pPr>
            <w:r>
              <w:t>№</w:t>
            </w:r>
          </w:p>
          <w:p w14:paraId="51D14AA3" w14:textId="77777777" w:rsidR="00451F5E" w:rsidRPr="00462EDA" w:rsidRDefault="00451F5E" w:rsidP="00451F5E">
            <w:pPr>
              <w:jc w:val="center"/>
            </w:pPr>
            <w:r>
              <w:t>з/п</w:t>
            </w:r>
          </w:p>
        </w:tc>
        <w:tc>
          <w:tcPr>
            <w:tcW w:w="1432" w:type="pct"/>
            <w:vMerge w:val="restart"/>
            <w:shd w:val="clear" w:color="auto" w:fill="auto"/>
            <w:vAlign w:val="center"/>
            <w:hideMark/>
          </w:tcPr>
          <w:p w14:paraId="65292DD9" w14:textId="77777777" w:rsidR="00451F5E" w:rsidRPr="00462EDA" w:rsidRDefault="00451F5E" w:rsidP="00451F5E">
            <w:pPr>
              <w:jc w:val="center"/>
            </w:pPr>
            <w:r w:rsidRPr="00462EDA">
              <w:t xml:space="preserve">Найменування юридичної особи, країна реєстрації, ідентифікаційний/ реєстраційний код/номер, адреса </w:t>
            </w:r>
            <w:proofErr w:type="spellStart"/>
            <w:r w:rsidRPr="00462EDA">
              <w:t>вебсайту</w:t>
            </w:r>
            <w:proofErr w:type="spellEnd"/>
          </w:p>
        </w:tc>
        <w:tc>
          <w:tcPr>
            <w:tcW w:w="525" w:type="pct"/>
            <w:vMerge w:val="restart"/>
            <w:vAlign w:val="center"/>
          </w:tcPr>
          <w:p w14:paraId="77D0C77A" w14:textId="77777777" w:rsidR="00451F5E" w:rsidRPr="00462EDA" w:rsidRDefault="00451F5E" w:rsidP="00451F5E">
            <w:pPr>
              <w:jc w:val="center"/>
            </w:pPr>
            <w:r w:rsidRPr="00462EDA">
              <w:t xml:space="preserve">Адреса </w:t>
            </w:r>
            <w:proofErr w:type="spellStart"/>
            <w:r w:rsidRPr="00462EDA">
              <w:t>місцезна</w:t>
            </w:r>
            <w:proofErr w:type="spellEnd"/>
            <w:r w:rsidRPr="00462EDA">
              <w:t>-ходження</w:t>
            </w:r>
          </w:p>
        </w:tc>
        <w:tc>
          <w:tcPr>
            <w:tcW w:w="1098" w:type="pct"/>
            <w:gridSpan w:val="3"/>
            <w:tcBorders>
              <w:bottom w:val="single" w:sz="4" w:space="0" w:color="auto"/>
            </w:tcBorders>
            <w:shd w:val="clear" w:color="auto" w:fill="auto"/>
            <w:vAlign w:val="center"/>
            <w:hideMark/>
          </w:tcPr>
          <w:p w14:paraId="1F8197DF" w14:textId="77777777" w:rsidR="00451F5E" w:rsidRPr="00462EDA" w:rsidRDefault="00451F5E" w:rsidP="00451F5E">
            <w:pPr>
              <w:jc w:val="center"/>
            </w:pPr>
            <w:r w:rsidRPr="00462EDA">
              <w:t>Розмір участі, %</w:t>
            </w:r>
          </w:p>
        </w:tc>
        <w:tc>
          <w:tcPr>
            <w:tcW w:w="525" w:type="pct"/>
            <w:vMerge w:val="restart"/>
            <w:shd w:val="clear" w:color="auto" w:fill="auto"/>
            <w:vAlign w:val="center"/>
          </w:tcPr>
          <w:p w14:paraId="49AC05ED" w14:textId="77777777" w:rsidR="00451F5E" w:rsidRPr="00462EDA" w:rsidRDefault="00451F5E" w:rsidP="00451F5E">
            <w:pPr>
              <w:jc w:val="center"/>
            </w:pPr>
            <w:r w:rsidRPr="00462EDA">
              <w:t>Наявність впливу на юридичну особу</w:t>
            </w:r>
          </w:p>
        </w:tc>
        <w:tc>
          <w:tcPr>
            <w:tcW w:w="507" w:type="pct"/>
            <w:vMerge w:val="restart"/>
            <w:vAlign w:val="center"/>
          </w:tcPr>
          <w:p w14:paraId="676C2C9D" w14:textId="77777777" w:rsidR="00451F5E" w:rsidRPr="00462EDA" w:rsidRDefault="00451F5E" w:rsidP="00451F5E">
            <w:pPr>
              <w:jc w:val="center"/>
            </w:pPr>
            <w:r w:rsidRPr="00462EDA">
              <w:t xml:space="preserve">Основний вид діяльності </w:t>
            </w:r>
          </w:p>
        </w:tc>
        <w:tc>
          <w:tcPr>
            <w:tcW w:w="674" w:type="pct"/>
            <w:vMerge w:val="restart"/>
            <w:vAlign w:val="center"/>
          </w:tcPr>
          <w:p w14:paraId="3BF862DE" w14:textId="7E961AD0" w:rsidR="00451F5E" w:rsidRPr="00462EDA" w:rsidRDefault="00451F5E" w:rsidP="00451F5E">
            <w:pPr>
              <w:jc w:val="center"/>
            </w:pPr>
            <w:r w:rsidRPr="00462EDA">
              <w:t xml:space="preserve">Наявність зв’язку юридичної особи </w:t>
            </w:r>
            <w:r w:rsidR="00BA12A6">
              <w:t>і</w:t>
            </w:r>
            <w:r w:rsidRPr="00462EDA">
              <w:t>з</w:t>
            </w:r>
          </w:p>
          <w:p w14:paraId="42F5C4B3" w14:textId="3753E8B0" w:rsidR="00451F5E" w:rsidRPr="00462EDA" w:rsidRDefault="00451F5E" w:rsidP="00451F5E">
            <w:pPr>
              <w:jc w:val="center"/>
            </w:pPr>
            <w:r w:rsidRPr="00462EDA">
              <w:t>заявником/</w:t>
            </w:r>
            <w:r w:rsidR="00BA12A6">
              <w:t xml:space="preserve"> </w:t>
            </w:r>
            <w:r w:rsidRPr="00462EDA">
              <w:t>надавачем фінансових послуг та його опис</w:t>
            </w:r>
          </w:p>
        </w:tc>
      </w:tr>
      <w:tr w:rsidR="00451F5E" w:rsidRPr="00462EDA" w14:paraId="44257B22" w14:textId="77777777" w:rsidTr="00451F5E">
        <w:trPr>
          <w:trHeight w:val="1124"/>
        </w:trPr>
        <w:tc>
          <w:tcPr>
            <w:tcW w:w="239" w:type="pct"/>
            <w:vMerge/>
          </w:tcPr>
          <w:p w14:paraId="1F0F1C33" w14:textId="77777777" w:rsidR="00451F5E" w:rsidRPr="00462EDA" w:rsidRDefault="00451F5E" w:rsidP="00451F5E">
            <w:pPr>
              <w:jc w:val="center"/>
            </w:pPr>
          </w:p>
        </w:tc>
        <w:tc>
          <w:tcPr>
            <w:tcW w:w="1432" w:type="pct"/>
            <w:vMerge/>
            <w:vAlign w:val="center"/>
            <w:hideMark/>
          </w:tcPr>
          <w:p w14:paraId="21B98F18" w14:textId="77777777" w:rsidR="00451F5E" w:rsidRPr="00462EDA" w:rsidRDefault="00451F5E" w:rsidP="00451F5E">
            <w:pPr>
              <w:jc w:val="center"/>
            </w:pPr>
          </w:p>
        </w:tc>
        <w:tc>
          <w:tcPr>
            <w:tcW w:w="525" w:type="pct"/>
            <w:vMerge/>
            <w:vAlign w:val="center"/>
          </w:tcPr>
          <w:p w14:paraId="66B358E5" w14:textId="77777777" w:rsidR="00451F5E" w:rsidRPr="00462EDA" w:rsidRDefault="00451F5E" w:rsidP="00451F5E">
            <w:pPr>
              <w:jc w:val="cente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6267B" w14:textId="77777777" w:rsidR="00451F5E" w:rsidRPr="00462EDA" w:rsidRDefault="00451F5E" w:rsidP="00451F5E">
            <w:pPr>
              <w:jc w:val="center"/>
            </w:pPr>
            <w:r w:rsidRPr="00462EDA">
              <w:t>пряма</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EF5A1" w14:textId="77777777" w:rsidR="00451F5E" w:rsidRPr="00462EDA" w:rsidRDefault="00451F5E" w:rsidP="00451F5E">
            <w:pPr>
              <w:jc w:val="center"/>
            </w:pPr>
            <w:proofErr w:type="spellStart"/>
            <w:r w:rsidRPr="00462EDA">
              <w:t>опосе-редко-вана</w:t>
            </w:r>
            <w:proofErr w:type="spellEnd"/>
          </w:p>
        </w:tc>
        <w:tc>
          <w:tcPr>
            <w:tcW w:w="382" w:type="pct"/>
            <w:tcBorders>
              <w:top w:val="single" w:sz="4" w:space="0" w:color="auto"/>
              <w:left w:val="single" w:sz="4" w:space="0" w:color="auto"/>
              <w:bottom w:val="single" w:sz="4" w:space="0" w:color="auto"/>
            </w:tcBorders>
            <w:shd w:val="clear" w:color="auto" w:fill="auto"/>
            <w:vAlign w:val="center"/>
            <w:hideMark/>
          </w:tcPr>
          <w:p w14:paraId="3A81FD20" w14:textId="77777777" w:rsidR="00451F5E" w:rsidRPr="00462EDA" w:rsidRDefault="00451F5E" w:rsidP="00451F5E">
            <w:pPr>
              <w:ind w:left="-108"/>
              <w:jc w:val="center"/>
            </w:pPr>
            <w:r w:rsidRPr="00462EDA">
              <w:t>сукупна</w:t>
            </w:r>
          </w:p>
        </w:tc>
        <w:tc>
          <w:tcPr>
            <w:tcW w:w="525" w:type="pct"/>
            <w:vMerge/>
            <w:vAlign w:val="bottom"/>
            <w:hideMark/>
          </w:tcPr>
          <w:p w14:paraId="27D89416" w14:textId="77777777" w:rsidR="00451F5E" w:rsidRPr="00462EDA" w:rsidRDefault="00451F5E" w:rsidP="00451F5E">
            <w:pPr>
              <w:jc w:val="center"/>
            </w:pPr>
          </w:p>
        </w:tc>
        <w:tc>
          <w:tcPr>
            <w:tcW w:w="507" w:type="pct"/>
            <w:vMerge/>
            <w:vAlign w:val="bottom"/>
          </w:tcPr>
          <w:p w14:paraId="3AB5D334" w14:textId="77777777" w:rsidR="00451F5E" w:rsidRPr="00462EDA" w:rsidRDefault="00451F5E" w:rsidP="00451F5E">
            <w:pPr>
              <w:jc w:val="center"/>
            </w:pPr>
          </w:p>
        </w:tc>
        <w:tc>
          <w:tcPr>
            <w:tcW w:w="674" w:type="pct"/>
            <w:vMerge/>
          </w:tcPr>
          <w:p w14:paraId="6C74491B" w14:textId="77777777" w:rsidR="00451F5E" w:rsidRPr="00462EDA" w:rsidRDefault="00451F5E" w:rsidP="00451F5E">
            <w:pPr>
              <w:jc w:val="center"/>
            </w:pPr>
          </w:p>
        </w:tc>
      </w:tr>
      <w:tr w:rsidR="00451F5E" w:rsidRPr="00462EDA" w14:paraId="292C885C" w14:textId="77777777" w:rsidTr="00451F5E">
        <w:trPr>
          <w:trHeight w:val="20"/>
        </w:trPr>
        <w:tc>
          <w:tcPr>
            <w:tcW w:w="239" w:type="pct"/>
          </w:tcPr>
          <w:p w14:paraId="6CF19799" w14:textId="77777777" w:rsidR="00451F5E" w:rsidRPr="00462EDA" w:rsidRDefault="00451F5E" w:rsidP="00451F5E">
            <w:pPr>
              <w:jc w:val="center"/>
            </w:pPr>
            <w:r>
              <w:t>1</w:t>
            </w:r>
          </w:p>
        </w:tc>
        <w:tc>
          <w:tcPr>
            <w:tcW w:w="1432" w:type="pct"/>
            <w:shd w:val="clear" w:color="auto" w:fill="auto"/>
            <w:vAlign w:val="center"/>
            <w:hideMark/>
          </w:tcPr>
          <w:p w14:paraId="0B51B708" w14:textId="77777777" w:rsidR="00451F5E" w:rsidRPr="00462EDA" w:rsidRDefault="00451F5E" w:rsidP="00451F5E">
            <w:pPr>
              <w:jc w:val="center"/>
            </w:pPr>
            <w:r>
              <w:t>2</w:t>
            </w:r>
          </w:p>
        </w:tc>
        <w:tc>
          <w:tcPr>
            <w:tcW w:w="525" w:type="pct"/>
            <w:vAlign w:val="center"/>
          </w:tcPr>
          <w:p w14:paraId="58E7577E" w14:textId="77777777" w:rsidR="00451F5E" w:rsidRPr="00462EDA" w:rsidRDefault="00451F5E" w:rsidP="00451F5E">
            <w:pPr>
              <w:jc w:val="center"/>
            </w:pPr>
            <w:r>
              <w:t>3</w:t>
            </w:r>
          </w:p>
        </w:tc>
        <w:tc>
          <w:tcPr>
            <w:tcW w:w="334" w:type="pct"/>
            <w:tcBorders>
              <w:top w:val="single" w:sz="4" w:space="0" w:color="auto"/>
              <w:bottom w:val="single" w:sz="4" w:space="0" w:color="auto"/>
            </w:tcBorders>
            <w:shd w:val="clear" w:color="auto" w:fill="auto"/>
            <w:vAlign w:val="center"/>
          </w:tcPr>
          <w:p w14:paraId="3E144F58" w14:textId="77777777" w:rsidR="00451F5E" w:rsidRPr="00462EDA" w:rsidRDefault="00451F5E" w:rsidP="00451F5E">
            <w:pPr>
              <w:jc w:val="center"/>
            </w:pPr>
            <w:r>
              <w:t>4</w:t>
            </w:r>
          </w:p>
        </w:tc>
        <w:tc>
          <w:tcPr>
            <w:tcW w:w="382" w:type="pct"/>
            <w:tcBorders>
              <w:top w:val="single" w:sz="4" w:space="0" w:color="auto"/>
              <w:bottom w:val="single" w:sz="4" w:space="0" w:color="auto"/>
            </w:tcBorders>
            <w:shd w:val="clear" w:color="auto" w:fill="auto"/>
            <w:vAlign w:val="center"/>
          </w:tcPr>
          <w:p w14:paraId="2C34C341" w14:textId="77777777" w:rsidR="00451F5E" w:rsidRPr="00462EDA" w:rsidRDefault="00451F5E" w:rsidP="00451F5E">
            <w:pPr>
              <w:jc w:val="center"/>
            </w:pPr>
            <w:r>
              <w:t>5</w:t>
            </w:r>
          </w:p>
        </w:tc>
        <w:tc>
          <w:tcPr>
            <w:tcW w:w="382" w:type="pct"/>
            <w:tcBorders>
              <w:top w:val="single" w:sz="4" w:space="0" w:color="auto"/>
              <w:bottom w:val="single" w:sz="4" w:space="0" w:color="auto"/>
            </w:tcBorders>
            <w:shd w:val="clear" w:color="auto" w:fill="auto"/>
            <w:vAlign w:val="center"/>
          </w:tcPr>
          <w:p w14:paraId="7F3357BF" w14:textId="77777777" w:rsidR="00451F5E" w:rsidRPr="00462EDA" w:rsidRDefault="00451F5E" w:rsidP="00451F5E">
            <w:pPr>
              <w:jc w:val="center"/>
            </w:pPr>
            <w:r>
              <w:t>6</w:t>
            </w:r>
          </w:p>
        </w:tc>
        <w:tc>
          <w:tcPr>
            <w:tcW w:w="525" w:type="pct"/>
            <w:shd w:val="clear" w:color="auto" w:fill="auto"/>
            <w:vAlign w:val="center"/>
          </w:tcPr>
          <w:p w14:paraId="6FBA30FF" w14:textId="77777777" w:rsidR="00451F5E" w:rsidRPr="00462EDA" w:rsidRDefault="00451F5E" w:rsidP="00451F5E">
            <w:pPr>
              <w:jc w:val="center"/>
            </w:pPr>
            <w:r>
              <w:t>7</w:t>
            </w:r>
          </w:p>
        </w:tc>
        <w:tc>
          <w:tcPr>
            <w:tcW w:w="507" w:type="pct"/>
            <w:vAlign w:val="center"/>
          </w:tcPr>
          <w:p w14:paraId="54F69528" w14:textId="77777777" w:rsidR="00451F5E" w:rsidRPr="00462EDA" w:rsidRDefault="00451F5E" w:rsidP="00451F5E">
            <w:pPr>
              <w:jc w:val="center"/>
            </w:pPr>
            <w:r>
              <w:t>8</w:t>
            </w:r>
          </w:p>
        </w:tc>
        <w:tc>
          <w:tcPr>
            <w:tcW w:w="674" w:type="pct"/>
            <w:vAlign w:val="center"/>
          </w:tcPr>
          <w:p w14:paraId="12C4F660" w14:textId="77777777" w:rsidR="00451F5E" w:rsidRPr="00462EDA" w:rsidRDefault="00451F5E" w:rsidP="00451F5E">
            <w:pPr>
              <w:jc w:val="center"/>
            </w:pPr>
            <w:r>
              <w:t>9</w:t>
            </w:r>
          </w:p>
        </w:tc>
      </w:tr>
      <w:tr w:rsidR="00451F5E" w:rsidRPr="00462EDA" w14:paraId="511ACC34" w14:textId="77777777" w:rsidTr="00451F5E">
        <w:trPr>
          <w:trHeight w:val="20"/>
        </w:trPr>
        <w:tc>
          <w:tcPr>
            <w:tcW w:w="239" w:type="pct"/>
          </w:tcPr>
          <w:p w14:paraId="2C77EFD7" w14:textId="77777777" w:rsidR="00451F5E" w:rsidRDefault="00451F5E" w:rsidP="00451F5E">
            <w:pPr>
              <w:jc w:val="center"/>
            </w:pPr>
            <w:r>
              <w:t>1</w:t>
            </w:r>
          </w:p>
        </w:tc>
        <w:tc>
          <w:tcPr>
            <w:tcW w:w="1432" w:type="pct"/>
            <w:shd w:val="clear" w:color="auto" w:fill="auto"/>
            <w:vAlign w:val="center"/>
          </w:tcPr>
          <w:p w14:paraId="1038CA59" w14:textId="77777777" w:rsidR="00451F5E" w:rsidRDefault="00451F5E" w:rsidP="00451F5E">
            <w:pPr>
              <w:jc w:val="center"/>
            </w:pPr>
          </w:p>
        </w:tc>
        <w:tc>
          <w:tcPr>
            <w:tcW w:w="525" w:type="pct"/>
            <w:vAlign w:val="center"/>
          </w:tcPr>
          <w:p w14:paraId="6DB7777E" w14:textId="77777777" w:rsidR="00451F5E" w:rsidRDefault="00451F5E" w:rsidP="00451F5E">
            <w:pPr>
              <w:jc w:val="center"/>
            </w:pPr>
          </w:p>
        </w:tc>
        <w:tc>
          <w:tcPr>
            <w:tcW w:w="334" w:type="pct"/>
            <w:tcBorders>
              <w:top w:val="single" w:sz="4" w:space="0" w:color="auto"/>
            </w:tcBorders>
            <w:shd w:val="clear" w:color="auto" w:fill="auto"/>
            <w:vAlign w:val="center"/>
          </w:tcPr>
          <w:p w14:paraId="327021B3" w14:textId="77777777" w:rsidR="00451F5E" w:rsidRDefault="00451F5E" w:rsidP="00451F5E">
            <w:pPr>
              <w:jc w:val="center"/>
            </w:pPr>
          </w:p>
        </w:tc>
        <w:tc>
          <w:tcPr>
            <w:tcW w:w="382" w:type="pct"/>
            <w:tcBorders>
              <w:top w:val="single" w:sz="4" w:space="0" w:color="auto"/>
            </w:tcBorders>
            <w:shd w:val="clear" w:color="auto" w:fill="auto"/>
            <w:vAlign w:val="center"/>
          </w:tcPr>
          <w:p w14:paraId="12C98C7F" w14:textId="77777777" w:rsidR="00451F5E" w:rsidRDefault="00451F5E" w:rsidP="00451F5E">
            <w:pPr>
              <w:jc w:val="center"/>
            </w:pPr>
          </w:p>
        </w:tc>
        <w:tc>
          <w:tcPr>
            <w:tcW w:w="382" w:type="pct"/>
            <w:tcBorders>
              <w:top w:val="single" w:sz="4" w:space="0" w:color="auto"/>
            </w:tcBorders>
            <w:shd w:val="clear" w:color="auto" w:fill="auto"/>
            <w:vAlign w:val="center"/>
          </w:tcPr>
          <w:p w14:paraId="591FAE04" w14:textId="77777777" w:rsidR="00451F5E" w:rsidRDefault="00451F5E" w:rsidP="00451F5E">
            <w:pPr>
              <w:jc w:val="center"/>
            </w:pPr>
          </w:p>
        </w:tc>
        <w:tc>
          <w:tcPr>
            <w:tcW w:w="525" w:type="pct"/>
            <w:shd w:val="clear" w:color="auto" w:fill="auto"/>
            <w:vAlign w:val="center"/>
          </w:tcPr>
          <w:p w14:paraId="2F63AD0A" w14:textId="77777777" w:rsidR="00451F5E" w:rsidRDefault="00451F5E" w:rsidP="00451F5E">
            <w:pPr>
              <w:jc w:val="center"/>
            </w:pPr>
          </w:p>
        </w:tc>
        <w:tc>
          <w:tcPr>
            <w:tcW w:w="507" w:type="pct"/>
            <w:vAlign w:val="center"/>
          </w:tcPr>
          <w:p w14:paraId="1DF22D74" w14:textId="77777777" w:rsidR="00451F5E" w:rsidRDefault="00451F5E" w:rsidP="00451F5E">
            <w:pPr>
              <w:jc w:val="center"/>
            </w:pPr>
          </w:p>
        </w:tc>
        <w:tc>
          <w:tcPr>
            <w:tcW w:w="674" w:type="pct"/>
            <w:vAlign w:val="center"/>
          </w:tcPr>
          <w:p w14:paraId="6EC6864B" w14:textId="77777777" w:rsidR="00451F5E" w:rsidRDefault="00451F5E" w:rsidP="00451F5E">
            <w:pPr>
              <w:jc w:val="center"/>
            </w:pPr>
          </w:p>
        </w:tc>
      </w:tr>
    </w:tbl>
    <w:p w14:paraId="0C18C288" w14:textId="77777777" w:rsidR="00451F5E" w:rsidRPr="00462EDA" w:rsidRDefault="00451F5E" w:rsidP="00451F5E"/>
    <w:p w14:paraId="2CEB9481" w14:textId="77777777" w:rsidR="00451F5E" w:rsidRDefault="00451F5E" w:rsidP="00451F5E">
      <w:pPr>
        <w:rPr>
          <w:bCs/>
        </w:rPr>
      </w:pPr>
      <w:r>
        <w:rPr>
          <w:bCs/>
        </w:rPr>
        <w:t>10. Інформація про а</w:t>
      </w:r>
      <w:r w:rsidRPr="00462EDA">
        <w:rPr>
          <w:bCs/>
        </w:rPr>
        <w:t>соційован</w:t>
      </w:r>
      <w:r>
        <w:rPr>
          <w:bCs/>
        </w:rPr>
        <w:t>их</w:t>
      </w:r>
      <w:r w:rsidRPr="00462EDA">
        <w:rPr>
          <w:bCs/>
        </w:rPr>
        <w:t>/близьк</w:t>
      </w:r>
      <w:r>
        <w:rPr>
          <w:bCs/>
        </w:rPr>
        <w:t>их</w:t>
      </w:r>
      <w:r w:rsidRPr="00462EDA">
        <w:rPr>
          <w:bCs/>
        </w:rPr>
        <w:t xml:space="preserve"> ос</w:t>
      </w:r>
      <w:r>
        <w:rPr>
          <w:bCs/>
        </w:rPr>
        <w:t>і</w:t>
      </w:r>
      <w:r w:rsidRPr="00462EDA">
        <w:rPr>
          <w:bCs/>
        </w:rPr>
        <w:t>б керівника, головного бухгалтера, ключової особи заявника</w:t>
      </w:r>
      <w:r w:rsidRPr="00462EDA">
        <w:t>/надавача фінансових послуг</w:t>
      </w:r>
    </w:p>
    <w:p w14:paraId="64ACDC12" w14:textId="77777777" w:rsidR="00451F5E" w:rsidRDefault="00451F5E" w:rsidP="00451F5E">
      <w:pPr>
        <w:jc w:val="right"/>
        <w:rPr>
          <w:bCs/>
        </w:rPr>
      </w:pPr>
      <w:r>
        <w:rPr>
          <w:bCs/>
        </w:rPr>
        <w:t>Таблиця 10</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190"/>
        <w:gridCol w:w="1483"/>
        <w:gridCol w:w="1659"/>
        <w:gridCol w:w="1837"/>
        <w:gridCol w:w="2423"/>
        <w:gridCol w:w="2502"/>
        <w:gridCol w:w="1917"/>
      </w:tblGrid>
      <w:tr w:rsidR="00451F5E" w:rsidRPr="00462EDA" w14:paraId="1557FE0E" w14:textId="77777777" w:rsidTr="00842D30">
        <w:trPr>
          <w:trHeight w:val="1145"/>
        </w:trPr>
        <w:tc>
          <w:tcPr>
            <w:tcW w:w="191" w:type="pct"/>
            <w:tcBorders>
              <w:top w:val="single" w:sz="4" w:space="0" w:color="auto"/>
            </w:tcBorders>
          </w:tcPr>
          <w:p w14:paraId="56839C1E" w14:textId="77777777" w:rsidR="00451F5E" w:rsidRDefault="00451F5E" w:rsidP="00451F5E">
            <w:pPr>
              <w:jc w:val="center"/>
            </w:pPr>
            <w:r>
              <w:t>№</w:t>
            </w:r>
          </w:p>
          <w:p w14:paraId="1209153A" w14:textId="77777777" w:rsidR="00451F5E" w:rsidRPr="00462EDA" w:rsidRDefault="00451F5E" w:rsidP="00451F5E">
            <w:pPr>
              <w:jc w:val="center"/>
            </w:pPr>
            <w:r>
              <w:t>з/п</w:t>
            </w:r>
          </w:p>
        </w:tc>
        <w:tc>
          <w:tcPr>
            <w:tcW w:w="877" w:type="pct"/>
            <w:tcBorders>
              <w:top w:val="single" w:sz="4" w:space="0" w:color="auto"/>
            </w:tcBorders>
            <w:shd w:val="clear" w:color="auto" w:fill="auto"/>
            <w:vAlign w:val="center"/>
            <w:hideMark/>
          </w:tcPr>
          <w:p w14:paraId="017FFBE2" w14:textId="337CA6FE" w:rsidR="00451F5E" w:rsidRPr="00462EDA" w:rsidRDefault="00451F5E" w:rsidP="00451F5E">
            <w:pPr>
              <w:jc w:val="center"/>
            </w:pPr>
            <w:r w:rsidRPr="00462EDA">
              <w:t>Прізвище,</w:t>
            </w:r>
            <w:r w:rsidR="00842D30">
              <w:t xml:space="preserve"> власне</w:t>
            </w:r>
            <w:r w:rsidRPr="00462EDA">
              <w:t xml:space="preserve"> ім’я та по батькові</w:t>
            </w:r>
            <w:r w:rsidR="00842D30">
              <w:t xml:space="preserve"> </w:t>
            </w:r>
          </w:p>
        </w:tc>
        <w:tc>
          <w:tcPr>
            <w:tcW w:w="509" w:type="pct"/>
            <w:tcBorders>
              <w:top w:val="single" w:sz="4" w:space="0" w:color="auto"/>
            </w:tcBorders>
            <w:shd w:val="clear" w:color="auto" w:fill="auto"/>
            <w:vAlign w:val="center"/>
            <w:hideMark/>
          </w:tcPr>
          <w:p w14:paraId="25EECE37" w14:textId="77777777" w:rsidR="00451F5E" w:rsidRPr="00462EDA" w:rsidRDefault="00451F5E" w:rsidP="00451F5E">
            <w:pPr>
              <w:jc w:val="center"/>
            </w:pPr>
            <w:r w:rsidRPr="00462EDA">
              <w:t>Ступінь родинного зв’язку</w:t>
            </w:r>
          </w:p>
        </w:tc>
        <w:tc>
          <w:tcPr>
            <w:tcW w:w="569" w:type="pct"/>
            <w:tcBorders>
              <w:top w:val="single" w:sz="4" w:space="0" w:color="auto"/>
            </w:tcBorders>
            <w:shd w:val="clear" w:color="auto" w:fill="auto"/>
            <w:vAlign w:val="center"/>
            <w:hideMark/>
          </w:tcPr>
          <w:p w14:paraId="5569E7E6" w14:textId="77777777" w:rsidR="00451F5E" w:rsidRPr="00462EDA" w:rsidRDefault="00451F5E" w:rsidP="00451F5E">
            <w:pPr>
              <w:jc w:val="center"/>
            </w:pPr>
            <w:r w:rsidRPr="00462EDA">
              <w:t>Рік народження</w:t>
            </w:r>
          </w:p>
        </w:tc>
        <w:tc>
          <w:tcPr>
            <w:tcW w:w="631" w:type="pct"/>
            <w:tcBorders>
              <w:top w:val="single" w:sz="4" w:space="0" w:color="auto"/>
            </w:tcBorders>
            <w:shd w:val="clear" w:color="auto" w:fill="auto"/>
            <w:vAlign w:val="center"/>
            <w:hideMark/>
          </w:tcPr>
          <w:p w14:paraId="5AF258AE" w14:textId="77777777" w:rsidR="00451F5E" w:rsidRPr="00462EDA" w:rsidRDefault="00451F5E" w:rsidP="00451F5E">
            <w:pPr>
              <w:jc w:val="center"/>
            </w:pPr>
            <w:r w:rsidRPr="00462EDA">
              <w:t>Країна громадянства</w:t>
            </w:r>
          </w:p>
        </w:tc>
        <w:tc>
          <w:tcPr>
            <w:tcW w:w="581" w:type="pct"/>
            <w:tcBorders>
              <w:top w:val="single" w:sz="4" w:space="0" w:color="auto"/>
            </w:tcBorders>
            <w:shd w:val="clear" w:color="auto" w:fill="auto"/>
            <w:vAlign w:val="center"/>
            <w:hideMark/>
          </w:tcPr>
          <w:p w14:paraId="1E40DF95" w14:textId="77777777" w:rsidR="00451F5E" w:rsidRPr="00462EDA" w:rsidRDefault="00451F5E" w:rsidP="00451F5E">
            <w:pPr>
              <w:jc w:val="center"/>
            </w:pPr>
            <w:r w:rsidRPr="00462EDA">
              <w:t>Ідентифікаційний/ податковий номер</w:t>
            </w:r>
          </w:p>
        </w:tc>
        <w:tc>
          <w:tcPr>
            <w:tcW w:w="984" w:type="pct"/>
            <w:tcBorders>
              <w:top w:val="single" w:sz="4" w:space="0" w:color="auto"/>
            </w:tcBorders>
            <w:shd w:val="clear" w:color="auto" w:fill="auto"/>
            <w:vAlign w:val="center"/>
            <w:hideMark/>
          </w:tcPr>
          <w:p w14:paraId="39CE1ED6" w14:textId="77777777" w:rsidR="00451F5E" w:rsidRPr="00462EDA" w:rsidRDefault="00451F5E" w:rsidP="00451F5E">
            <w:pPr>
              <w:jc w:val="center"/>
            </w:pPr>
            <w:r w:rsidRPr="00462EDA">
              <w:t xml:space="preserve">Місце проживання </w:t>
            </w:r>
            <w:r w:rsidRPr="00462EDA">
              <w:br/>
              <w:t>(країна, населений пункт)</w:t>
            </w:r>
          </w:p>
        </w:tc>
        <w:tc>
          <w:tcPr>
            <w:tcW w:w="658" w:type="pct"/>
            <w:tcBorders>
              <w:top w:val="single" w:sz="4" w:space="0" w:color="auto"/>
            </w:tcBorders>
            <w:shd w:val="clear" w:color="auto" w:fill="auto"/>
            <w:vAlign w:val="center"/>
            <w:hideMark/>
          </w:tcPr>
          <w:p w14:paraId="3381CB10" w14:textId="627E2D48" w:rsidR="00451F5E" w:rsidRPr="00462EDA" w:rsidRDefault="00451F5E" w:rsidP="00451F5E">
            <w:pPr>
              <w:jc w:val="center"/>
            </w:pPr>
            <w:r w:rsidRPr="00462EDA">
              <w:t>Місце роботи,</w:t>
            </w:r>
            <w:r w:rsidR="00842D30">
              <w:t xml:space="preserve"> найменування</w:t>
            </w:r>
            <w:r w:rsidRPr="00462EDA">
              <w:t xml:space="preserve"> посад</w:t>
            </w:r>
            <w:r w:rsidR="00842D30">
              <w:t>и</w:t>
            </w:r>
          </w:p>
        </w:tc>
      </w:tr>
      <w:tr w:rsidR="00451F5E" w:rsidRPr="00462EDA" w14:paraId="52EC3092" w14:textId="77777777" w:rsidTr="00842D30">
        <w:trPr>
          <w:trHeight w:val="269"/>
        </w:trPr>
        <w:tc>
          <w:tcPr>
            <w:tcW w:w="191" w:type="pct"/>
          </w:tcPr>
          <w:p w14:paraId="6BBA1F5F" w14:textId="77777777" w:rsidR="00451F5E" w:rsidRPr="00462EDA" w:rsidRDefault="00451F5E" w:rsidP="00451F5E">
            <w:pPr>
              <w:jc w:val="center"/>
            </w:pPr>
            <w:r>
              <w:t>1</w:t>
            </w:r>
          </w:p>
        </w:tc>
        <w:tc>
          <w:tcPr>
            <w:tcW w:w="877" w:type="pct"/>
            <w:shd w:val="clear" w:color="auto" w:fill="auto"/>
            <w:vAlign w:val="center"/>
            <w:hideMark/>
          </w:tcPr>
          <w:p w14:paraId="5E5279DE" w14:textId="77777777" w:rsidR="00451F5E" w:rsidRPr="00462EDA" w:rsidRDefault="00451F5E" w:rsidP="00451F5E">
            <w:pPr>
              <w:jc w:val="center"/>
            </w:pPr>
            <w:r>
              <w:t>2</w:t>
            </w:r>
          </w:p>
        </w:tc>
        <w:tc>
          <w:tcPr>
            <w:tcW w:w="509" w:type="pct"/>
            <w:shd w:val="clear" w:color="auto" w:fill="auto"/>
            <w:vAlign w:val="center"/>
            <w:hideMark/>
          </w:tcPr>
          <w:p w14:paraId="1D1A2B51" w14:textId="77777777" w:rsidR="00451F5E" w:rsidRPr="00462EDA" w:rsidRDefault="00451F5E" w:rsidP="00451F5E">
            <w:pPr>
              <w:jc w:val="center"/>
            </w:pPr>
            <w:r>
              <w:t>3</w:t>
            </w:r>
          </w:p>
        </w:tc>
        <w:tc>
          <w:tcPr>
            <w:tcW w:w="569" w:type="pct"/>
            <w:shd w:val="clear" w:color="auto" w:fill="auto"/>
            <w:vAlign w:val="center"/>
            <w:hideMark/>
          </w:tcPr>
          <w:p w14:paraId="0FFC8AF6" w14:textId="77777777" w:rsidR="00451F5E" w:rsidRPr="00462EDA" w:rsidRDefault="00451F5E" w:rsidP="00451F5E">
            <w:pPr>
              <w:jc w:val="center"/>
            </w:pPr>
            <w:r>
              <w:t>4</w:t>
            </w:r>
          </w:p>
        </w:tc>
        <w:tc>
          <w:tcPr>
            <w:tcW w:w="631" w:type="pct"/>
            <w:shd w:val="clear" w:color="auto" w:fill="auto"/>
            <w:vAlign w:val="center"/>
            <w:hideMark/>
          </w:tcPr>
          <w:p w14:paraId="666BAC3F" w14:textId="77777777" w:rsidR="00451F5E" w:rsidRPr="00462EDA" w:rsidRDefault="00451F5E" w:rsidP="00451F5E">
            <w:pPr>
              <w:jc w:val="center"/>
            </w:pPr>
            <w:r>
              <w:t>5</w:t>
            </w:r>
          </w:p>
        </w:tc>
        <w:tc>
          <w:tcPr>
            <w:tcW w:w="581" w:type="pct"/>
            <w:shd w:val="clear" w:color="auto" w:fill="auto"/>
            <w:vAlign w:val="center"/>
            <w:hideMark/>
          </w:tcPr>
          <w:p w14:paraId="4BBBE585" w14:textId="77777777" w:rsidR="00451F5E" w:rsidRPr="00462EDA" w:rsidRDefault="00451F5E" w:rsidP="00451F5E">
            <w:pPr>
              <w:jc w:val="center"/>
            </w:pPr>
            <w:r>
              <w:t>6</w:t>
            </w:r>
          </w:p>
        </w:tc>
        <w:tc>
          <w:tcPr>
            <w:tcW w:w="984" w:type="pct"/>
            <w:shd w:val="clear" w:color="auto" w:fill="auto"/>
            <w:vAlign w:val="center"/>
            <w:hideMark/>
          </w:tcPr>
          <w:p w14:paraId="02610A18" w14:textId="77777777" w:rsidR="00451F5E" w:rsidRPr="00462EDA" w:rsidRDefault="00451F5E" w:rsidP="00451F5E">
            <w:pPr>
              <w:jc w:val="center"/>
            </w:pPr>
            <w:r>
              <w:t>7</w:t>
            </w:r>
          </w:p>
        </w:tc>
        <w:tc>
          <w:tcPr>
            <w:tcW w:w="658" w:type="pct"/>
            <w:shd w:val="clear" w:color="auto" w:fill="auto"/>
            <w:vAlign w:val="center"/>
            <w:hideMark/>
          </w:tcPr>
          <w:p w14:paraId="5FCCE7F9" w14:textId="77777777" w:rsidR="00451F5E" w:rsidRPr="00462EDA" w:rsidRDefault="00451F5E" w:rsidP="00451F5E">
            <w:pPr>
              <w:jc w:val="center"/>
            </w:pPr>
            <w:r>
              <w:t>8</w:t>
            </w:r>
          </w:p>
        </w:tc>
      </w:tr>
      <w:tr w:rsidR="00451F5E" w:rsidRPr="00462EDA" w14:paraId="2A4625EA" w14:textId="77777777" w:rsidTr="00842D30">
        <w:trPr>
          <w:trHeight w:val="269"/>
        </w:trPr>
        <w:tc>
          <w:tcPr>
            <w:tcW w:w="191" w:type="pct"/>
          </w:tcPr>
          <w:p w14:paraId="4A103E36" w14:textId="77777777" w:rsidR="00451F5E" w:rsidRDefault="00451F5E" w:rsidP="00451F5E">
            <w:pPr>
              <w:jc w:val="center"/>
            </w:pPr>
            <w:r>
              <w:t>1</w:t>
            </w:r>
          </w:p>
        </w:tc>
        <w:tc>
          <w:tcPr>
            <w:tcW w:w="877" w:type="pct"/>
            <w:shd w:val="clear" w:color="auto" w:fill="auto"/>
            <w:vAlign w:val="center"/>
          </w:tcPr>
          <w:p w14:paraId="6C2F6A0B" w14:textId="77777777" w:rsidR="00451F5E" w:rsidRDefault="00451F5E" w:rsidP="00451F5E">
            <w:pPr>
              <w:jc w:val="center"/>
            </w:pPr>
          </w:p>
        </w:tc>
        <w:tc>
          <w:tcPr>
            <w:tcW w:w="509" w:type="pct"/>
            <w:shd w:val="clear" w:color="auto" w:fill="auto"/>
            <w:vAlign w:val="center"/>
          </w:tcPr>
          <w:p w14:paraId="72040C53" w14:textId="77777777" w:rsidR="00451F5E" w:rsidRDefault="00451F5E" w:rsidP="00451F5E">
            <w:pPr>
              <w:jc w:val="center"/>
            </w:pPr>
          </w:p>
        </w:tc>
        <w:tc>
          <w:tcPr>
            <w:tcW w:w="569" w:type="pct"/>
            <w:shd w:val="clear" w:color="auto" w:fill="auto"/>
            <w:vAlign w:val="center"/>
          </w:tcPr>
          <w:p w14:paraId="2059AE63" w14:textId="77777777" w:rsidR="00451F5E" w:rsidRDefault="00451F5E" w:rsidP="00451F5E">
            <w:pPr>
              <w:jc w:val="center"/>
            </w:pPr>
          </w:p>
        </w:tc>
        <w:tc>
          <w:tcPr>
            <w:tcW w:w="631" w:type="pct"/>
            <w:shd w:val="clear" w:color="auto" w:fill="auto"/>
            <w:vAlign w:val="center"/>
          </w:tcPr>
          <w:p w14:paraId="2B83C48A" w14:textId="77777777" w:rsidR="00451F5E" w:rsidRDefault="00451F5E" w:rsidP="00451F5E">
            <w:pPr>
              <w:jc w:val="center"/>
            </w:pPr>
          </w:p>
        </w:tc>
        <w:tc>
          <w:tcPr>
            <w:tcW w:w="581" w:type="pct"/>
            <w:shd w:val="clear" w:color="auto" w:fill="auto"/>
            <w:vAlign w:val="center"/>
          </w:tcPr>
          <w:p w14:paraId="79179AED" w14:textId="77777777" w:rsidR="00451F5E" w:rsidRDefault="00451F5E" w:rsidP="00451F5E">
            <w:pPr>
              <w:jc w:val="center"/>
            </w:pPr>
          </w:p>
        </w:tc>
        <w:tc>
          <w:tcPr>
            <w:tcW w:w="984" w:type="pct"/>
            <w:shd w:val="clear" w:color="auto" w:fill="auto"/>
            <w:vAlign w:val="center"/>
          </w:tcPr>
          <w:p w14:paraId="199F6A2A" w14:textId="77777777" w:rsidR="00451F5E" w:rsidRDefault="00451F5E" w:rsidP="00451F5E">
            <w:pPr>
              <w:jc w:val="center"/>
            </w:pPr>
          </w:p>
        </w:tc>
        <w:tc>
          <w:tcPr>
            <w:tcW w:w="658" w:type="pct"/>
            <w:shd w:val="clear" w:color="auto" w:fill="auto"/>
            <w:vAlign w:val="center"/>
          </w:tcPr>
          <w:p w14:paraId="13B88EAC" w14:textId="77777777" w:rsidR="00451F5E" w:rsidRDefault="00451F5E" w:rsidP="00451F5E">
            <w:pPr>
              <w:jc w:val="center"/>
            </w:pPr>
          </w:p>
        </w:tc>
      </w:tr>
    </w:tbl>
    <w:p w14:paraId="60295C25" w14:textId="77777777" w:rsidR="00451F5E" w:rsidRPr="00462EDA" w:rsidRDefault="00451F5E" w:rsidP="00451F5E">
      <w:pPr>
        <w:rPr>
          <w:lang w:val="en-US"/>
        </w:rPr>
      </w:pPr>
    </w:p>
    <w:p w14:paraId="2DC0E4FD" w14:textId="77777777" w:rsidR="00451F5E" w:rsidRDefault="00451F5E" w:rsidP="00451F5E">
      <w:r>
        <w:t>11. Інформація про п</w:t>
      </w:r>
      <w:r w:rsidRPr="00462EDA">
        <w:t xml:space="preserve">ерелік юридичних осіб, у яких </w:t>
      </w:r>
      <w:r w:rsidRPr="00462EDA">
        <w:rPr>
          <w:bCs/>
        </w:rPr>
        <w:t>асоційовані/близькі особи керівника, головного бухгалтера, ключової особи заявника</w:t>
      </w:r>
      <w:r w:rsidRPr="00462EDA">
        <w:t xml:space="preserve">/надавача фінансових послуг є власниками </w:t>
      </w:r>
      <w:r w:rsidRPr="00462EDA">
        <w:rPr>
          <w:bCs/>
        </w:rPr>
        <w:t>істотної участі</w:t>
      </w:r>
      <w:r w:rsidRPr="00462EDA">
        <w:t xml:space="preserve"> або контролерами</w:t>
      </w:r>
    </w:p>
    <w:p w14:paraId="5C1D86D0" w14:textId="77777777" w:rsidR="00451F5E" w:rsidRDefault="00451F5E" w:rsidP="00451F5E">
      <w:pPr>
        <w:jc w:val="right"/>
      </w:pPr>
      <w:r>
        <w:t>Таблиця 11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98"/>
        <w:gridCol w:w="2407"/>
        <w:gridCol w:w="1385"/>
        <w:gridCol w:w="937"/>
        <w:gridCol w:w="993"/>
        <w:gridCol w:w="1000"/>
        <w:gridCol w:w="1439"/>
        <w:gridCol w:w="1448"/>
        <w:gridCol w:w="2783"/>
      </w:tblGrid>
      <w:tr w:rsidR="00451F5E" w:rsidRPr="00462EDA" w14:paraId="565967EF" w14:textId="77777777" w:rsidTr="00451F5E">
        <w:trPr>
          <w:trHeight w:val="449"/>
        </w:trPr>
        <w:tc>
          <w:tcPr>
            <w:tcW w:w="198" w:type="pct"/>
            <w:vMerge w:val="restart"/>
          </w:tcPr>
          <w:p w14:paraId="73C9CFA6" w14:textId="77777777" w:rsidR="00451F5E" w:rsidRDefault="00451F5E" w:rsidP="00451F5E">
            <w:pPr>
              <w:jc w:val="center"/>
            </w:pPr>
            <w:r>
              <w:t>№</w:t>
            </w:r>
          </w:p>
          <w:p w14:paraId="202FF756" w14:textId="77777777" w:rsidR="00451F5E" w:rsidRPr="00462EDA" w:rsidRDefault="00451F5E" w:rsidP="00451F5E">
            <w:pPr>
              <w:jc w:val="center"/>
            </w:pPr>
            <w:r>
              <w:t>з/п</w:t>
            </w:r>
          </w:p>
        </w:tc>
        <w:tc>
          <w:tcPr>
            <w:tcW w:w="549" w:type="pct"/>
            <w:vMerge w:val="restart"/>
            <w:shd w:val="clear" w:color="auto" w:fill="auto"/>
            <w:vAlign w:val="center"/>
            <w:hideMark/>
          </w:tcPr>
          <w:p w14:paraId="6B306499" w14:textId="516D5109" w:rsidR="00451F5E" w:rsidRPr="00462EDA" w:rsidRDefault="00451F5E" w:rsidP="00451F5E">
            <w:pPr>
              <w:jc w:val="center"/>
            </w:pPr>
            <w:r w:rsidRPr="00462EDA">
              <w:t xml:space="preserve">Прізвище, </w:t>
            </w:r>
            <w:r w:rsidR="00842D30">
              <w:t xml:space="preserve">власне </w:t>
            </w:r>
            <w:r w:rsidRPr="00462EDA">
              <w:t xml:space="preserve">ім’я та по батькові </w:t>
            </w:r>
            <w:r w:rsidRPr="00462EDA">
              <w:br w:type="page"/>
            </w:r>
          </w:p>
        </w:tc>
        <w:tc>
          <w:tcPr>
            <w:tcW w:w="826" w:type="pct"/>
            <w:vMerge w:val="restart"/>
            <w:shd w:val="clear" w:color="auto" w:fill="auto"/>
            <w:vAlign w:val="center"/>
            <w:hideMark/>
          </w:tcPr>
          <w:p w14:paraId="3A9030ED" w14:textId="5604D498" w:rsidR="00451F5E" w:rsidRPr="00462EDA" w:rsidRDefault="00451F5E" w:rsidP="00451F5E">
            <w:pPr>
              <w:jc w:val="center"/>
            </w:pPr>
            <w:r w:rsidRPr="00462EDA">
              <w:t xml:space="preserve">Найменування юридичної особи, ідентифікаційний/ реєстраційний код/номер, країна реєстрації, адреса </w:t>
            </w:r>
            <w:proofErr w:type="spellStart"/>
            <w:r w:rsidRPr="00462EDA">
              <w:t>вебсайт</w:t>
            </w:r>
            <w:r w:rsidR="00842D30">
              <w:t>у</w:t>
            </w:r>
            <w:proofErr w:type="spellEnd"/>
          </w:p>
        </w:tc>
        <w:tc>
          <w:tcPr>
            <w:tcW w:w="475" w:type="pct"/>
            <w:vMerge w:val="restart"/>
            <w:vAlign w:val="center"/>
          </w:tcPr>
          <w:p w14:paraId="48B1CAF0" w14:textId="77777777" w:rsidR="00451F5E" w:rsidRPr="00462EDA" w:rsidRDefault="00451F5E" w:rsidP="00451F5E">
            <w:pPr>
              <w:jc w:val="center"/>
            </w:pPr>
            <w:r w:rsidRPr="00462EDA">
              <w:t xml:space="preserve">Адреса </w:t>
            </w:r>
            <w:proofErr w:type="spellStart"/>
            <w:r w:rsidRPr="00462EDA">
              <w:t>місцезна</w:t>
            </w:r>
            <w:proofErr w:type="spellEnd"/>
            <w:r w:rsidRPr="00462EDA">
              <w:t>-ходження</w:t>
            </w:r>
          </w:p>
        </w:tc>
        <w:tc>
          <w:tcPr>
            <w:tcW w:w="1006" w:type="pct"/>
            <w:gridSpan w:val="3"/>
            <w:shd w:val="clear" w:color="auto" w:fill="auto"/>
            <w:vAlign w:val="center"/>
            <w:hideMark/>
          </w:tcPr>
          <w:p w14:paraId="67C34708" w14:textId="77777777" w:rsidR="00451F5E" w:rsidRPr="00462EDA" w:rsidRDefault="00451F5E" w:rsidP="00451F5E">
            <w:pPr>
              <w:jc w:val="center"/>
            </w:pPr>
            <w:r w:rsidRPr="00462EDA">
              <w:t>Розмір участі, %</w:t>
            </w:r>
          </w:p>
        </w:tc>
        <w:tc>
          <w:tcPr>
            <w:tcW w:w="494" w:type="pct"/>
            <w:vMerge w:val="restart"/>
            <w:vAlign w:val="center"/>
          </w:tcPr>
          <w:p w14:paraId="4988E2AF" w14:textId="77777777" w:rsidR="00451F5E" w:rsidRPr="00462EDA" w:rsidRDefault="00451F5E" w:rsidP="00451F5E">
            <w:pPr>
              <w:jc w:val="center"/>
            </w:pPr>
            <w:r w:rsidRPr="00462EDA">
              <w:t>Наявність впливу на юридичну особу</w:t>
            </w:r>
          </w:p>
        </w:tc>
        <w:tc>
          <w:tcPr>
            <w:tcW w:w="497" w:type="pct"/>
            <w:vMerge w:val="restart"/>
            <w:shd w:val="clear" w:color="auto" w:fill="auto"/>
            <w:vAlign w:val="center"/>
            <w:hideMark/>
          </w:tcPr>
          <w:p w14:paraId="236D392E" w14:textId="77777777" w:rsidR="00451F5E" w:rsidRPr="00462EDA" w:rsidRDefault="00451F5E" w:rsidP="00451F5E">
            <w:pPr>
              <w:jc w:val="center"/>
            </w:pPr>
            <w:r w:rsidRPr="00462EDA">
              <w:t>Основний вид діяльності</w:t>
            </w:r>
          </w:p>
        </w:tc>
        <w:tc>
          <w:tcPr>
            <w:tcW w:w="955" w:type="pct"/>
            <w:vMerge w:val="restart"/>
            <w:vAlign w:val="center"/>
          </w:tcPr>
          <w:p w14:paraId="303758E0" w14:textId="0552D073" w:rsidR="00451F5E" w:rsidRPr="00462EDA" w:rsidRDefault="00451F5E" w:rsidP="00451F5E">
            <w:pPr>
              <w:jc w:val="center"/>
            </w:pPr>
            <w:r w:rsidRPr="00462EDA">
              <w:t xml:space="preserve">Наявність зв’язку юридичної особи </w:t>
            </w:r>
            <w:r w:rsidR="00E81B57">
              <w:t>і</w:t>
            </w:r>
            <w:r w:rsidRPr="00462EDA">
              <w:t>з заявником/надавачем фінансових послуг та його опис</w:t>
            </w:r>
          </w:p>
        </w:tc>
      </w:tr>
      <w:tr w:rsidR="00451F5E" w:rsidRPr="00462EDA" w14:paraId="4754924A" w14:textId="77777777" w:rsidTr="00451F5E">
        <w:trPr>
          <w:trHeight w:val="20"/>
        </w:trPr>
        <w:tc>
          <w:tcPr>
            <w:tcW w:w="198" w:type="pct"/>
            <w:vMerge/>
          </w:tcPr>
          <w:p w14:paraId="3EF51E81" w14:textId="77777777" w:rsidR="00451F5E" w:rsidRPr="00462EDA" w:rsidRDefault="00451F5E" w:rsidP="00451F5E">
            <w:pPr>
              <w:jc w:val="center"/>
            </w:pPr>
          </w:p>
        </w:tc>
        <w:tc>
          <w:tcPr>
            <w:tcW w:w="549" w:type="pct"/>
            <w:vMerge/>
            <w:vAlign w:val="center"/>
            <w:hideMark/>
          </w:tcPr>
          <w:p w14:paraId="5CA01D2B" w14:textId="77777777" w:rsidR="00451F5E" w:rsidRPr="00462EDA" w:rsidRDefault="00451F5E" w:rsidP="00451F5E">
            <w:pPr>
              <w:jc w:val="center"/>
            </w:pPr>
          </w:p>
        </w:tc>
        <w:tc>
          <w:tcPr>
            <w:tcW w:w="826" w:type="pct"/>
            <w:vMerge/>
            <w:vAlign w:val="center"/>
            <w:hideMark/>
          </w:tcPr>
          <w:p w14:paraId="058BE074" w14:textId="77777777" w:rsidR="00451F5E" w:rsidRPr="00462EDA" w:rsidRDefault="00451F5E" w:rsidP="00451F5E">
            <w:pPr>
              <w:jc w:val="center"/>
            </w:pPr>
          </w:p>
        </w:tc>
        <w:tc>
          <w:tcPr>
            <w:tcW w:w="475" w:type="pct"/>
            <w:vMerge/>
            <w:vAlign w:val="center"/>
          </w:tcPr>
          <w:p w14:paraId="622E6FD8" w14:textId="77777777" w:rsidR="00451F5E" w:rsidRPr="00462EDA" w:rsidRDefault="00451F5E" w:rsidP="00451F5E">
            <w:pPr>
              <w:jc w:val="center"/>
            </w:pPr>
          </w:p>
        </w:tc>
        <w:tc>
          <w:tcPr>
            <w:tcW w:w="322" w:type="pct"/>
            <w:shd w:val="clear" w:color="auto" w:fill="auto"/>
            <w:vAlign w:val="center"/>
            <w:hideMark/>
          </w:tcPr>
          <w:p w14:paraId="2A85AA08" w14:textId="77777777" w:rsidR="00451F5E" w:rsidRPr="00462EDA" w:rsidRDefault="00451F5E" w:rsidP="00451F5E">
            <w:pPr>
              <w:jc w:val="center"/>
            </w:pPr>
            <w:r w:rsidRPr="00462EDA">
              <w:t>пряма</w:t>
            </w:r>
          </w:p>
        </w:tc>
        <w:tc>
          <w:tcPr>
            <w:tcW w:w="341" w:type="pct"/>
            <w:shd w:val="clear" w:color="auto" w:fill="auto"/>
            <w:vAlign w:val="center"/>
            <w:hideMark/>
          </w:tcPr>
          <w:p w14:paraId="64D8B258" w14:textId="77777777" w:rsidR="00451F5E" w:rsidRPr="00462EDA" w:rsidRDefault="00451F5E" w:rsidP="00451F5E">
            <w:pPr>
              <w:jc w:val="center"/>
            </w:pPr>
            <w:proofErr w:type="spellStart"/>
            <w:r w:rsidRPr="00462EDA">
              <w:t>опосе-редко-вана</w:t>
            </w:r>
            <w:proofErr w:type="spellEnd"/>
          </w:p>
        </w:tc>
        <w:tc>
          <w:tcPr>
            <w:tcW w:w="343" w:type="pct"/>
            <w:shd w:val="clear" w:color="auto" w:fill="auto"/>
            <w:vAlign w:val="center"/>
            <w:hideMark/>
          </w:tcPr>
          <w:p w14:paraId="683ED812" w14:textId="77777777" w:rsidR="00451F5E" w:rsidRPr="00462EDA" w:rsidRDefault="00451F5E" w:rsidP="00451F5E">
            <w:pPr>
              <w:jc w:val="center"/>
            </w:pPr>
            <w:proofErr w:type="spellStart"/>
            <w:r w:rsidRPr="00462EDA">
              <w:t>сукуп</w:t>
            </w:r>
            <w:proofErr w:type="spellEnd"/>
            <w:r w:rsidRPr="00462EDA">
              <w:t>-на</w:t>
            </w:r>
          </w:p>
        </w:tc>
        <w:tc>
          <w:tcPr>
            <w:tcW w:w="494" w:type="pct"/>
            <w:vMerge/>
            <w:vAlign w:val="center"/>
          </w:tcPr>
          <w:p w14:paraId="4DF41F47" w14:textId="77777777" w:rsidR="00451F5E" w:rsidRPr="00462EDA" w:rsidRDefault="00451F5E" w:rsidP="00451F5E">
            <w:pPr>
              <w:jc w:val="center"/>
            </w:pPr>
          </w:p>
        </w:tc>
        <w:tc>
          <w:tcPr>
            <w:tcW w:w="497" w:type="pct"/>
            <w:vMerge/>
            <w:vAlign w:val="center"/>
            <w:hideMark/>
          </w:tcPr>
          <w:p w14:paraId="2960C07C" w14:textId="77777777" w:rsidR="00451F5E" w:rsidRPr="00462EDA" w:rsidRDefault="00451F5E" w:rsidP="00451F5E">
            <w:pPr>
              <w:jc w:val="center"/>
            </w:pPr>
          </w:p>
        </w:tc>
        <w:tc>
          <w:tcPr>
            <w:tcW w:w="955" w:type="pct"/>
            <w:vMerge/>
            <w:vAlign w:val="center"/>
          </w:tcPr>
          <w:p w14:paraId="7FC518C7" w14:textId="77777777" w:rsidR="00451F5E" w:rsidRPr="00462EDA" w:rsidRDefault="00451F5E" w:rsidP="00451F5E">
            <w:pPr>
              <w:jc w:val="center"/>
            </w:pPr>
          </w:p>
        </w:tc>
      </w:tr>
      <w:tr w:rsidR="00451F5E" w:rsidRPr="00462EDA" w14:paraId="13D6B6DC" w14:textId="77777777" w:rsidTr="00451F5E">
        <w:trPr>
          <w:trHeight w:val="20"/>
        </w:trPr>
        <w:tc>
          <w:tcPr>
            <w:tcW w:w="198" w:type="pct"/>
          </w:tcPr>
          <w:p w14:paraId="127CEE70" w14:textId="77777777" w:rsidR="00451F5E" w:rsidRPr="00462EDA" w:rsidRDefault="00451F5E" w:rsidP="00451F5E">
            <w:pPr>
              <w:jc w:val="center"/>
            </w:pPr>
            <w:r>
              <w:t>1</w:t>
            </w:r>
          </w:p>
        </w:tc>
        <w:tc>
          <w:tcPr>
            <w:tcW w:w="549" w:type="pct"/>
            <w:shd w:val="clear" w:color="auto" w:fill="auto"/>
            <w:noWrap/>
            <w:vAlign w:val="center"/>
            <w:hideMark/>
          </w:tcPr>
          <w:p w14:paraId="5DD3F216" w14:textId="77777777" w:rsidR="00451F5E" w:rsidRPr="00462EDA" w:rsidRDefault="00451F5E" w:rsidP="00451F5E">
            <w:pPr>
              <w:jc w:val="center"/>
            </w:pPr>
            <w:r>
              <w:t>2</w:t>
            </w:r>
          </w:p>
        </w:tc>
        <w:tc>
          <w:tcPr>
            <w:tcW w:w="826" w:type="pct"/>
            <w:shd w:val="clear" w:color="auto" w:fill="auto"/>
            <w:vAlign w:val="center"/>
            <w:hideMark/>
          </w:tcPr>
          <w:p w14:paraId="26FB2710" w14:textId="77777777" w:rsidR="00451F5E" w:rsidRPr="00462EDA" w:rsidRDefault="00451F5E" w:rsidP="00451F5E">
            <w:pPr>
              <w:jc w:val="center"/>
            </w:pPr>
            <w:r>
              <w:t>3</w:t>
            </w:r>
          </w:p>
        </w:tc>
        <w:tc>
          <w:tcPr>
            <w:tcW w:w="475" w:type="pct"/>
            <w:vAlign w:val="center"/>
          </w:tcPr>
          <w:p w14:paraId="0C1647F7" w14:textId="77777777" w:rsidR="00451F5E" w:rsidRPr="00462EDA" w:rsidRDefault="00451F5E" w:rsidP="00451F5E">
            <w:pPr>
              <w:jc w:val="center"/>
            </w:pPr>
            <w:r>
              <w:t>4</w:t>
            </w:r>
          </w:p>
        </w:tc>
        <w:tc>
          <w:tcPr>
            <w:tcW w:w="322" w:type="pct"/>
            <w:shd w:val="clear" w:color="auto" w:fill="auto"/>
            <w:vAlign w:val="center"/>
          </w:tcPr>
          <w:p w14:paraId="4DD37638" w14:textId="77777777" w:rsidR="00451F5E" w:rsidRPr="00462EDA" w:rsidRDefault="00451F5E" w:rsidP="00451F5E">
            <w:pPr>
              <w:jc w:val="center"/>
            </w:pPr>
            <w:r>
              <w:t>5</w:t>
            </w:r>
          </w:p>
        </w:tc>
        <w:tc>
          <w:tcPr>
            <w:tcW w:w="341" w:type="pct"/>
            <w:shd w:val="clear" w:color="auto" w:fill="auto"/>
            <w:vAlign w:val="center"/>
          </w:tcPr>
          <w:p w14:paraId="446B119E" w14:textId="77777777" w:rsidR="00451F5E" w:rsidRPr="00462EDA" w:rsidRDefault="00451F5E" w:rsidP="00451F5E">
            <w:pPr>
              <w:jc w:val="center"/>
            </w:pPr>
            <w:r>
              <w:t>6</w:t>
            </w:r>
          </w:p>
        </w:tc>
        <w:tc>
          <w:tcPr>
            <w:tcW w:w="343" w:type="pct"/>
            <w:shd w:val="clear" w:color="auto" w:fill="auto"/>
            <w:vAlign w:val="center"/>
          </w:tcPr>
          <w:p w14:paraId="5A8FBAFB" w14:textId="77777777" w:rsidR="00451F5E" w:rsidRPr="00462EDA" w:rsidRDefault="00451F5E" w:rsidP="00451F5E">
            <w:pPr>
              <w:jc w:val="center"/>
            </w:pPr>
            <w:r>
              <w:t>7</w:t>
            </w:r>
          </w:p>
        </w:tc>
        <w:tc>
          <w:tcPr>
            <w:tcW w:w="494" w:type="pct"/>
            <w:vAlign w:val="center"/>
          </w:tcPr>
          <w:p w14:paraId="57050E31" w14:textId="77777777" w:rsidR="00451F5E" w:rsidRPr="00462EDA" w:rsidRDefault="00451F5E" w:rsidP="00451F5E">
            <w:pPr>
              <w:jc w:val="center"/>
            </w:pPr>
            <w:r>
              <w:t>8</w:t>
            </w:r>
          </w:p>
        </w:tc>
        <w:tc>
          <w:tcPr>
            <w:tcW w:w="497" w:type="pct"/>
            <w:shd w:val="clear" w:color="auto" w:fill="auto"/>
            <w:vAlign w:val="center"/>
          </w:tcPr>
          <w:p w14:paraId="77FE53ED" w14:textId="77777777" w:rsidR="00451F5E" w:rsidRPr="00462EDA" w:rsidRDefault="00451F5E" w:rsidP="00451F5E">
            <w:pPr>
              <w:jc w:val="center"/>
            </w:pPr>
            <w:r>
              <w:t>9</w:t>
            </w:r>
          </w:p>
        </w:tc>
        <w:tc>
          <w:tcPr>
            <w:tcW w:w="955" w:type="pct"/>
            <w:vAlign w:val="center"/>
          </w:tcPr>
          <w:p w14:paraId="72E69B0A" w14:textId="77777777" w:rsidR="00451F5E" w:rsidRPr="00462EDA" w:rsidRDefault="00451F5E" w:rsidP="00451F5E">
            <w:pPr>
              <w:jc w:val="center"/>
            </w:pPr>
            <w:r>
              <w:t>10</w:t>
            </w:r>
          </w:p>
        </w:tc>
      </w:tr>
      <w:tr w:rsidR="00451F5E" w:rsidRPr="00462EDA" w14:paraId="163E9C80" w14:textId="77777777" w:rsidTr="00451F5E">
        <w:trPr>
          <w:trHeight w:val="20"/>
        </w:trPr>
        <w:tc>
          <w:tcPr>
            <w:tcW w:w="198" w:type="pct"/>
          </w:tcPr>
          <w:p w14:paraId="2F31E2E0" w14:textId="77777777" w:rsidR="00451F5E" w:rsidRDefault="00451F5E" w:rsidP="00451F5E">
            <w:pPr>
              <w:jc w:val="center"/>
            </w:pPr>
          </w:p>
        </w:tc>
        <w:tc>
          <w:tcPr>
            <w:tcW w:w="549" w:type="pct"/>
            <w:shd w:val="clear" w:color="auto" w:fill="auto"/>
            <w:noWrap/>
            <w:vAlign w:val="center"/>
          </w:tcPr>
          <w:p w14:paraId="27D973C2" w14:textId="77777777" w:rsidR="00451F5E" w:rsidRDefault="00451F5E" w:rsidP="00451F5E">
            <w:pPr>
              <w:jc w:val="center"/>
            </w:pPr>
          </w:p>
        </w:tc>
        <w:tc>
          <w:tcPr>
            <w:tcW w:w="826" w:type="pct"/>
            <w:shd w:val="clear" w:color="auto" w:fill="auto"/>
            <w:vAlign w:val="center"/>
          </w:tcPr>
          <w:p w14:paraId="5C3A9EC9" w14:textId="77777777" w:rsidR="00451F5E" w:rsidRDefault="00451F5E" w:rsidP="00451F5E">
            <w:pPr>
              <w:jc w:val="center"/>
            </w:pPr>
          </w:p>
        </w:tc>
        <w:tc>
          <w:tcPr>
            <w:tcW w:w="475" w:type="pct"/>
            <w:vAlign w:val="center"/>
          </w:tcPr>
          <w:p w14:paraId="4FEA5F88" w14:textId="77777777" w:rsidR="00451F5E" w:rsidRDefault="00451F5E" w:rsidP="00451F5E">
            <w:pPr>
              <w:jc w:val="center"/>
            </w:pPr>
          </w:p>
        </w:tc>
        <w:tc>
          <w:tcPr>
            <w:tcW w:w="322" w:type="pct"/>
            <w:shd w:val="clear" w:color="auto" w:fill="auto"/>
            <w:vAlign w:val="center"/>
          </w:tcPr>
          <w:p w14:paraId="6D5FCE6D" w14:textId="77777777" w:rsidR="00451F5E" w:rsidRDefault="00451F5E" w:rsidP="00451F5E">
            <w:pPr>
              <w:jc w:val="center"/>
            </w:pPr>
          </w:p>
        </w:tc>
        <w:tc>
          <w:tcPr>
            <w:tcW w:w="341" w:type="pct"/>
            <w:shd w:val="clear" w:color="auto" w:fill="auto"/>
            <w:vAlign w:val="center"/>
          </w:tcPr>
          <w:p w14:paraId="0F7F2CA1" w14:textId="77777777" w:rsidR="00451F5E" w:rsidRDefault="00451F5E" w:rsidP="00451F5E">
            <w:pPr>
              <w:jc w:val="center"/>
            </w:pPr>
          </w:p>
        </w:tc>
        <w:tc>
          <w:tcPr>
            <w:tcW w:w="343" w:type="pct"/>
            <w:shd w:val="clear" w:color="auto" w:fill="auto"/>
            <w:vAlign w:val="center"/>
          </w:tcPr>
          <w:p w14:paraId="1CDFC7E0" w14:textId="77777777" w:rsidR="00451F5E" w:rsidRDefault="00451F5E" w:rsidP="00451F5E">
            <w:pPr>
              <w:jc w:val="center"/>
            </w:pPr>
          </w:p>
        </w:tc>
        <w:tc>
          <w:tcPr>
            <w:tcW w:w="494" w:type="pct"/>
            <w:vAlign w:val="center"/>
          </w:tcPr>
          <w:p w14:paraId="5003965E" w14:textId="77777777" w:rsidR="00451F5E" w:rsidRDefault="00451F5E" w:rsidP="00451F5E">
            <w:pPr>
              <w:jc w:val="center"/>
            </w:pPr>
          </w:p>
        </w:tc>
        <w:tc>
          <w:tcPr>
            <w:tcW w:w="497" w:type="pct"/>
            <w:shd w:val="clear" w:color="auto" w:fill="auto"/>
            <w:vAlign w:val="center"/>
          </w:tcPr>
          <w:p w14:paraId="34AC849E" w14:textId="77777777" w:rsidR="00451F5E" w:rsidRDefault="00451F5E" w:rsidP="00451F5E">
            <w:pPr>
              <w:jc w:val="center"/>
            </w:pPr>
          </w:p>
        </w:tc>
        <w:tc>
          <w:tcPr>
            <w:tcW w:w="955" w:type="pct"/>
            <w:vAlign w:val="center"/>
          </w:tcPr>
          <w:p w14:paraId="59686D86" w14:textId="77777777" w:rsidR="00451F5E" w:rsidRDefault="00451F5E" w:rsidP="00451F5E">
            <w:pPr>
              <w:jc w:val="center"/>
            </w:pPr>
          </w:p>
        </w:tc>
      </w:tr>
    </w:tbl>
    <w:p w14:paraId="7B06A6C6" w14:textId="77777777" w:rsidR="00451F5E" w:rsidRPr="00462EDA" w:rsidRDefault="00451F5E" w:rsidP="00451F5E"/>
    <w:p w14:paraId="4938F6AF" w14:textId="77777777" w:rsidR="00451F5E" w:rsidRDefault="00451F5E" w:rsidP="00451F5E">
      <w:r>
        <w:t>12. Інформація про пе</w:t>
      </w:r>
      <w:r w:rsidRPr="00462EDA">
        <w:t xml:space="preserve">релік юридичних осіб, у яких </w:t>
      </w:r>
      <w:r w:rsidRPr="00462EDA">
        <w:rPr>
          <w:bCs/>
        </w:rPr>
        <w:t xml:space="preserve">асоційовані/близькі </w:t>
      </w:r>
      <w:r w:rsidRPr="00462EDA">
        <w:t xml:space="preserve">особи </w:t>
      </w:r>
      <w:r w:rsidRPr="00462EDA">
        <w:rPr>
          <w:bCs/>
        </w:rPr>
        <w:t>керівника, головного бухгалтера, ключової особи заявника</w:t>
      </w:r>
      <w:r w:rsidRPr="00462EDA">
        <w:t>/надавача фінансових послуг є керівниками/входять до складу органів управління</w:t>
      </w:r>
    </w:p>
    <w:p w14:paraId="295C820D" w14:textId="77777777" w:rsidR="00451F5E" w:rsidRDefault="00451F5E" w:rsidP="00451F5E">
      <w:pPr>
        <w:jc w:val="right"/>
      </w:pPr>
      <w:r>
        <w:t>Таблиця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12"/>
        <w:gridCol w:w="4809"/>
        <w:gridCol w:w="1385"/>
        <w:gridCol w:w="1969"/>
        <w:gridCol w:w="1447"/>
        <w:gridCol w:w="2783"/>
      </w:tblGrid>
      <w:tr w:rsidR="00451F5E" w:rsidRPr="00462EDA" w14:paraId="6547B6B7" w14:textId="77777777" w:rsidTr="00451F5E">
        <w:trPr>
          <w:trHeight w:val="329"/>
        </w:trPr>
        <w:tc>
          <w:tcPr>
            <w:tcW w:w="229" w:type="pct"/>
          </w:tcPr>
          <w:p w14:paraId="5CF5E478" w14:textId="77777777" w:rsidR="00451F5E" w:rsidRDefault="00451F5E" w:rsidP="00451F5E">
            <w:pPr>
              <w:jc w:val="center"/>
            </w:pPr>
            <w:r>
              <w:t>№</w:t>
            </w:r>
          </w:p>
          <w:p w14:paraId="604AAED3" w14:textId="77777777" w:rsidR="00451F5E" w:rsidRPr="00462EDA" w:rsidRDefault="00451F5E" w:rsidP="00451F5E">
            <w:pPr>
              <w:jc w:val="center"/>
            </w:pPr>
            <w:r>
              <w:t>з/п</w:t>
            </w:r>
          </w:p>
        </w:tc>
        <w:tc>
          <w:tcPr>
            <w:tcW w:w="690" w:type="pct"/>
            <w:shd w:val="clear" w:color="auto" w:fill="auto"/>
            <w:vAlign w:val="center"/>
            <w:hideMark/>
          </w:tcPr>
          <w:p w14:paraId="2C21CFB0" w14:textId="5F4A5360" w:rsidR="00451F5E" w:rsidRPr="00462EDA" w:rsidRDefault="00451F5E" w:rsidP="00451F5E">
            <w:pPr>
              <w:jc w:val="center"/>
            </w:pPr>
            <w:r w:rsidRPr="00462EDA">
              <w:t xml:space="preserve">Прізвище, </w:t>
            </w:r>
            <w:r w:rsidR="00670266">
              <w:t xml:space="preserve">власне </w:t>
            </w:r>
            <w:r w:rsidRPr="00462EDA">
              <w:t xml:space="preserve">ім’я та по батькові </w:t>
            </w:r>
            <w:r w:rsidRPr="00462EDA">
              <w:br w:type="page"/>
            </w:r>
          </w:p>
        </w:tc>
        <w:tc>
          <w:tcPr>
            <w:tcW w:w="1764" w:type="pct"/>
            <w:shd w:val="clear" w:color="auto" w:fill="auto"/>
            <w:vAlign w:val="center"/>
            <w:hideMark/>
          </w:tcPr>
          <w:p w14:paraId="28295028" w14:textId="5F815565" w:rsidR="00451F5E" w:rsidRPr="00462EDA" w:rsidRDefault="00451F5E" w:rsidP="00451F5E">
            <w:pPr>
              <w:jc w:val="center"/>
            </w:pPr>
            <w:r w:rsidRPr="00462EDA">
              <w:t xml:space="preserve">Найменування юридичної особи, ідентифікаційний/реєстраційний код/номер, країна реєстрації, адреса </w:t>
            </w:r>
            <w:proofErr w:type="spellStart"/>
            <w:r w:rsidRPr="00462EDA">
              <w:t>вебсайт</w:t>
            </w:r>
            <w:r w:rsidR="00692E2F">
              <w:t>у</w:t>
            </w:r>
            <w:proofErr w:type="spellEnd"/>
          </w:p>
        </w:tc>
        <w:tc>
          <w:tcPr>
            <w:tcW w:w="476" w:type="pct"/>
            <w:vAlign w:val="center"/>
          </w:tcPr>
          <w:p w14:paraId="53F4D15E" w14:textId="77777777" w:rsidR="00451F5E" w:rsidRPr="00462EDA" w:rsidRDefault="00451F5E" w:rsidP="00451F5E">
            <w:pPr>
              <w:jc w:val="center"/>
            </w:pPr>
            <w:r w:rsidRPr="00462EDA">
              <w:t xml:space="preserve">Адреса </w:t>
            </w:r>
            <w:proofErr w:type="spellStart"/>
            <w:r w:rsidRPr="00462EDA">
              <w:t>місцезна</w:t>
            </w:r>
            <w:proofErr w:type="spellEnd"/>
            <w:r w:rsidRPr="00462EDA">
              <w:t>-ходження</w:t>
            </w:r>
          </w:p>
        </w:tc>
        <w:tc>
          <w:tcPr>
            <w:tcW w:w="369" w:type="pct"/>
            <w:shd w:val="clear" w:color="auto" w:fill="auto"/>
            <w:vAlign w:val="center"/>
            <w:hideMark/>
          </w:tcPr>
          <w:p w14:paraId="3A038A76" w14:textId="5FDC3481" w:rsidR="00E81B57" w:rsidRDefault="00E81B57" w:rsidP="00451F5E">
            <w:pPr>
              <w:jc w:val="center"/>
            </w:pPr>
            <w:r>
              <w:t>Найменування</w:t>
            </w:r>
          </w:p>
          <w:p w14:paraId="7210DDE2" w14:textId="0B2E9458" w:rsidR="00451F5E" w:rsidRPr="00462EDA" w:rsidRDefault="00E81B57" w:rsidP="00451F5E">
            <w:pPr>
              <w:jc w:val="center"/>
            </w:pPr>
            <w:r>
              <w:t>п</w:t>
            </w:r>
            <w:r w:rsidR="00451F5E" w:rsidRPr="00462EDA">
              <w:t>осад</w:t>
            </w:r>
            <w:r>
              <w:t>и</w:t>
            </w:r>
          </w:p>
        </w:tc>
        <w:tc>
          <w:tcPr>
            <w:tcW w:w="517" w:type="pct"/>
            <w:shd w:val="clear" w:color="auto" w:fill="auto"/>
            <w:vAlign w:val="center"/>
            <w:hideMark/>
          </w:tcPr>
          <w:p w14:paraId="0C1D2609" w14:textId="77777777" w:rsidR="00451F5E" w:rsidRPr="00462EDA" w:rsidRDefault="00451F5E" w:rsidP="00451F5E">
            <w:pPr>
              <w:jc w:val="center"/>
            </w:pPr>
            <w:r w:rsidRPr="00462EDA">
              <w:t>Основний вид діяльності</w:t>
            </w:r>
          </w:p>
        </w:tc>
        <w:tc>
          <w:tcPr>
            <w:tcW w:w="956" w:type="pct"/>
            <w:vAlign w:val="center"/>
          </w:tcPr>
          <w:p w14:paraId="5548CF5B" w14:textId="77777777" w:rsidR="00451F5E" w:rsidRPr="00462EDA" w:rsidRDefault="00451F5E" w:rsidP="00451F5E">
            <w:pPr>
              <w:jc w:val="center"/>
            </w:pPr>
            <w:r w:rsidRPr="00462EDA">
              <w:t>Наявність зв’язку юридичної особи з заявником/надавачем фінансових послуг та його опис</w:t>
            </w:r>
          </w:p>
        </w:tc>
      </w:tr>
      <w:tr w:rsidR="00451F5E" w:rsidRPr="00462EDA" w14:paraId="49FB7BD8" w14:textId="77777777" w:rsidTr="00451F5E">
        <w:trPr>
          <w:trHeight w:val="20"/>
        </w:trPr>
        <w:tc>
          <w:tcPr>
            <w:tcW w:w="229" w:type="pct"/>
          </w:tcPr>
          <w:p w14:paraId="0B397076" w14:textId="77777777" w:rsidR="00451F5E" w:rsidRDefault="00451F5E" w:rsidP="00451F5E">
            <w:pPr>
              <w:jc w:val="center"/>
            </w:pPr>
            <w:r>
              <w:t>1</w:t>
            </w:r>
          </w:p>
        </w:tc>
        <w:tc>
          <w:tcPr>
            <w:tcW w:w="690" w:type="pct"/>
            <w:shd w:val="clear" w:color="auto" w:fill="auto"/>
            <w:noWrap/>
            <w:vAlign w:val="center"/>
            <w:hideMark/>
          </w:tcPr>
          <w:p w14:paraId="359C1A83" w14:textId="77777777" w:rsidR="00451F5E" w:rsidRPr="00462EDA" w:rsidRDefault="00451F5E" w:rsidP="00451F5E">
            <w:pPr>
              <w:jc w:val="center"/>
            </w:pPr>
            <w:r>
              <w:t>2</w:t>
            </w:r>
          </w:p>
        </w:tc>
        <w:tc>
          <w:tcPr>
            <w:tcW w:w="1764" w:type="pct"/>
            <w:shd w:val="clear" w:color="auto" w:fill="auto"/>
            <w:vAlign w:val="center"/>
            <w:hideMark/>
          </w:tcPr>
          <w:p w14:paraId="40B1DD8B" w14:textId="77777777" w:rsidR="00451F5E" w:rsidRPr="00462EDA" w:rsidRDefault="00451F5E" w:rsidP="00451F5E">
            <w:pPr>
              <w:jc w:val="center"/>
            </w:pPr>
            <w:r>
              <w:t>3</w:t>
            </w:r>
          </w:p>
        </w:tc>
        <w:tc>
          <w:tcPr>
            <w:tcW w:w="476" w:type="pct"/>
          </w:tcPr>
          <w:p w14:paraId="028D020E" w14:textId="77777777" w:rsidR="00451F5E" w:rsidRPr="00462EDA" w:rsidRDefault="00451F5E" w:rsidP="00451F5E">
            <w:pPr>
              <w:jc w:val="center"/>
            </w:pPr>
            <w:r>
              <w:t>4</w:t>
            </w:r>
          </w:p>
        </w:tc>
        <w:tc>
          <w:tcPr>
            <w:tcW w:w="369" w:type="pct"/>
            <w:shd w:val="clear" w:color="auto" w:fill="auto"/>
            <w:vAlign w:val="center"/>
            <w:hideMark/>
          </w:tcPr>
          <w:p w14:paraId="76947D6B" w14:textId="77777777" w:rsidR="00451F5E" w:rsidRPr="00462EDA" w:rsidRDefault="00451F5E" w:rsidP="00451F5E">
            <w:pPr>
              <w:jc w:val="center"/>
            </w:pPr>
            <w:r>
              <w:t>5</w:t>
            </w:r>
          </w:p>
        </w:tc>
        <w:tc>
          <w:tcPr>
            <w:tcW w:w="517" w:type="pct"/>
            <w:shd w:val="clear" w:color="auto" w:fill="auto"/>
            <w:vAlign w:val="center"/>
            <w:hideMark/>
          </w:tcPr>
          <w:p w14:paraId="399C63C4" w14:textId="77777777" w:rsidR="00451F5E" w:rsidRPr="00462EDA" w:rsidRDefault="00451F5E" w:rsidP="00451F5E">
            <w:pPr>
              <w:jc w:val="center"/>
            </w:pPr>
            <w:r>
              <w:t>6</w:t>
            </w:r>
          </w:p>
        </w:tc>
        <w:tc>
          <w:tcPr>
            <w:tcW w:w="956" w:type="pct"/>
          </w:tcPr>
          <w:p w14:paraId="3FAC245B" w14:textId="77777777" w:rsidR="00451F5E" w:rsidRPr="00462EDA" w:rsidRDefault="00451F5E" w:rsidP="00451F5E">
            <w:pPr>
              <w:jc w:val="center"/>
            </w:pPr>
            <w:r>
              <w:t>7</w:t>
            </w:r>
          </w:p>
        </w:tc>
      </w:tr>
      <w:tr w:rsidR="00451F5E" w:rsidRPr="00462EDA" w14:paraId="3380B7E2" w14:textId="77777777" w:rsidTr="00451F5E">
        <w:trPr>
          <w:trHeight w:val="20"/>
        </w:trPr>
        <w:tc>
          <w:tcPr>
            <w:tcW w:w="229" w:type="pct"/>
          </w:tcPr>
          <w:p w14:paraId="4FCADD91" w14:textId="77777777" w:rsidR="00451F5E" w:rsidRDefault="00451F5E" w:rsidP="00451F5E">
            <w:pPr>
              <w:jc w:val="center"/>
            </w:pPr>
            <w:r>
              <w:t>1</w:t>
            </w:r>
          </w:p>
        </w:tc>
        <w:tc>
          <w:tcPr>
            <w:tcW w:w="690" w:type="pct"/>
            <w:shd w:val="clear" w:color="auto" w:fill="auto"/>
            <w:noWrap/>
            <w:vAlign w:val="center"/>
          </w:tcPr>
          <w:p w14:paraId="34A2E42F" w14:textId="77777777" w:rsidR="00451F5E" w:rsidRDefault="00451F5E" w:rsidP="00451F5E">
            <w:pPr>
              <w:jc w:val="center"/>
            </w:pPr>
          </w:p>
        </w:tc>
        <w:tc>
          <w:tcPr>
            <w:tcW w:w="1764" w:type="pct"/>
            <w:shd w:val="clear" w:color="auto" w:fill="auto"/>
            <w:vAlign w:val="center"/>
          </w:tcPr>
          <w:p w14:paraId="6818B71D" w14:textId="77777777" w:rsidR="00451F5E" w:rsidRDefault="00451F5E" w:rsidP="00451F5E">
            <w:pPr>
              <w:jc w:val="center"/>
            </w:pPr>
          </w:p>
        </w:tc>
        <w:tc>
          <w:tcPr>
            <w:tcW w:w="476" w:type="pct"/>
          </w:tcPr>
          <w:p w14:paraId="1735BDC9" w14:textId="77777777" w:rsidR="00451F5E" w:rsidRDefault="00451F5E" w:rsidP="00451F5E">
            <w:pPr>
              <w:jc w:val="center"/>
            </w:pPr>
          </w:p>
        </w:tc>
        <w:tc>
          <w:tcPr>
            <w:tcW w:w="369" w:type="pct"/>
            <w:shd w:val="clear" w:color="auto" w:fill="auto"/>
            <w:vAlign w:val="center"/>
          </w:tcPr>
          <w:p w14:paraId="03BE913A" w14:textId="77777777" w:rsidR="00451F5E" w:rsidRDefault="00451F5E" w:rsidP="00451F5E">
            <w:pPr>
              <w:jc w:val="center"/>
            </w:pPr>
          </w:p>
        </w:tc>
        <w:tc>
          <w:tcPr>
            <w:tcW w:w="517" w:type="pct"/>
            <w:shd w:val="clear" w:color="auto" w:fill="auto"/>
            <w:vAlign w:val="center"/>
          </w:tcPr>
          <w:p w14:paraId="40D6234E" w14:textId="77777777" w:rsidR="00451F5E" w:rsidRDefault="00451F5E" w:rsidP="00451F5E">
            <w:pPr>
              <w:jc w:val="center"/>
            </w:pPr>
          </w:p>
        </w:tc>
        <w:tc>
          <w:tcPr>
            <w:tcW w:w="956" w:type="pct"/>
          </w:tcPr>
          <w:p w14:paraId="72153AE1" w14:textId="77777777" w:rsidR="00451F5E" w:rsidRDefault="00451F5E" w:rsidP="00451F5E">
            <w:pPr>
              <w:jc w:val="center"/>
            </w:pPr>
          </w:p>
        </w:tc>
      </w:tr>
    </w:tbl>
    <w:p w14:paraId="6C1B338A" w14:textId="77777777" w:rsidR="00451F5E" w:rsidRDefault="00451F5E" w:rsidP="00451F5E">
      <w:pPr>
        <w:rPr>
          <w:bCs/>
        </w:rPr>
      </w:pPr>
      <w:r>
        <w:rPr>
          <w:bCs/>
        </w:rPr>
        <w:br w:type="page"/>
      </w:r>
    </w:p>
    <w:p w14:paraId="6A951830" w14:textId="77777777" w:rsidR="00451F5E" w:rsidRPr="003515EB" w:rsidRDefault="00451F5E" w:rsidP="00451F5E">
      <w:pPr>
        <w:jc w:val="center"/>
      </w:pPr>
      <w:r w:rsidRPr="003515EB">
        <w:lastRenderedPageBreak/>
        <w:t>І</w:t>
      </w:r>
      <w:r w:rsidRPr="003515EB">
        <w:rPr>
          <w:lang w:val="en-US"/>
        </w:rPr>
        <w:t>V</w:t>
      </w:r>
      <w:r w:rsidRPr="003515EB">
        <w:t>. Оцінка реальних або потенційних конфліктів інтересів</w:t>
      </w:r>
    </w:p>
    <w:p w14:paraId="74CDC85E" w14:textId="77777777" w:rsidR="00451F5E" w:rsidRDefault="00451F5E" w:rsidP="00451F5E">
      <w:r w:rsidRPr="00EC2CC9">
        <w:rPr>
          <w:bCs/>
        </w:rPr>
        <w:t xml:space="preserve">13. </w:t>
      </w:r>
      <w:r>
        <w:rPr>
          <w:bCs/>
        </w:rPr>
        <w:t xml:space="preserve">Інформація щодо </w:t>
      </w:r>
      <w:r w:rsidRPr="003515EB">
        <w:t>реальн</w:t>
      </w:r>
      <w:r>
        <w:t>ого</w:t>
      </w:r>
      <w:r w:rsidRPr="003515EB">
        <w:t xml:space="preserve"> або потенційн</w:t>
      </w:r>
      <w:r>
        <w:t>ого</w:t>
      </w:r>
      <w:r w:rsidRPr="003515EB">
        <w:t xml:space="preserve"> конфлікт</w:t>
      </w:r>
      <w:r>
        <w:t>у</w:t>
      </w:r>
      <w:r w:rsidRPr="003515EB">
        <w:t xml:space="preserve"> інтересів</w:t>
      </w:r>
    </w:p>
    <w:p w14:paraId="158CC3AC" w14:textId="77777777" w:rsidR="00451F5E" w:rsidRPr="00EC2CC9" w:rsidRDefault="00451F5E" w:rsidP="00451F5E">
      <w:pPr>
        <w:jc w:val="right"/>
        <w:rPr>
          <w:bCs/>
        </w:rPr>
      </w:pPr>
      <w:r>
        <w:rPr>
          <w:bCs/>
        </w:rPr>
        <w:t>Таблиця 13</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2489"/>
        <w:gridCol w:w="1395"/>
      </w:tblGrid>
      <w:tr w:rsidR="00451F5E" w:rsidRPr="00462EDA" w14:paraId="093C836D" w14:textId="77777777" w:rsidTr="00451F5E">
        <w:trPr>
          <w:trHeight w:val="20"/>
        </w:trPr>
        <w:tc>
          <w:tcPr>
            <w:tcW w:w="234" w:type="pct"/>
            <w:tcBorders>
              <w:top w:val="single" w:sz="4" w:space="0" w:color="auto"/>
              <w:left w:val="single" w:sz="4" w:space="0" w:color="auto"/>
              <w:bottom w:val="single" w:sz="4" w:space="0" w:color="auto"/>
              <w:right w:val="single" w:sz="4" w:space="0" w:color="auto"/>
            </w:tcBorders>
          </w:tcPr>
          <w:p w14:paraId="543B6B55" w14:textId="77777777" w:rsidR="00451F5E" w:rsidRDefault="00451F5E" w:rsidP="00451F5E">
            <w:pPr>
              <w:jc w:val="center"/>
            </w:pPr>
            <w:r>
              <w:t>№</w:t>
            </w:r>
          </w:p>
          <w:p w14:paraId="06919185" w14:textId="77777777" w:rsidR="00451F5E" w:rsidRPr="00462EDA" w:rsidRDefault="00451F5E" w:rsidP="00451F5E">
            <w:pPr>
              <w:jc w:val="center"/>
            </w:pPr>
            <w:r>
              <w:t>з/п</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14:paraId="1988558A" w14:textId="14FDA5F3" w:rsidR="00451F5E" w:rsidRPr="00462EDA" w:rsidRDefault="00E81B57" w:rsidP="00451F5E">
            <w:pPr>
              <w:jc w:val="center"/>
            </w:pPr>
            <w:r>
              <w:t>Зап</w:t>
            </w:r>
            <w:r w:rsidR="00451F5E" w:rsidRPr="00462EDA">
              <w:t>итання</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E4647C8" w14:textId="77777777" w:rsidR="00451F5E" w:rsidRPr="00462EDA" w:rsidRDefault="00451F5E" w:rsidP="00451F5E">
            <w:pPr>
              <w:jc w:val="center"/>
            </w:pPr>
            <w:r w:rsidRPr="00462EDA">
              <w:t>Відповідь (так/ні)</w:t>
            </w:r>
          </w:p>
        </w:tc>
      </w:tr>
      <w:tr w:rsidR="00451F5E" w:rsidRPr="00462EDA" w14:paraId="62ED17EA" w14:textId="77777777" w:rsidTr="00451F5E">
        <w:trPr>
          <w:trHeight w:val="20"/>
        </w:trPr>
        <w:tc>
          <w:tcPr>
            <w:tcW w:w="234" w:type="pct"/>
            <w:tcBorders>
              <w:top w:val="single" w:sz="4" w:space="0" w:color="auto"/>
              <w:left w:val="single" w:sz="4" w:space="0" w:color="auto"/>
              <w:bottom w:val="single" w:sz="4" w:space="0" w:color="auto"/>
              <w:right w:val="single" w:sz="4" w:space="0" w:color="auto"/>
            </w:tcBorders>
            <w:vAlign w:val="center"/>
          </w:tcPr>
          <w:p w14:paraId="718A8FD0" w14:textId="77777777" w:rsidR="00451F5E" w:rsidRDefault="00451F5E" w:rsidP="00451F5E">
            <w:pPr>
              <w:jc w:val="center"/>
            </w:pPr>
            <w:r>
              <w:t>1</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14:paraId="6BBC06A3" w14:textId="77777777" w:rsidR="00451F5E" w:rsidRPr="00462EDA" w:rsidRDefault="00451F5E" w:rsidP="00451F5E">
            <w:pPr>
              <w:jc w:val="center"/>
            </w:pPr>
            <w:r>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7578098" w14:textId="77777777" w:rsidR="00451F5E" w:rsidRPr="00462EDA" w:rsidRDefault="00451F5E" w:rsidP="00451F5E">
            <w:pPr>
              <w:jc w:val="center"/>
            </w:pPr>
            <w:r>
              <w:t>3</w:t>
            </w:r>
          </w:p>
        </w:tc>
      </w:tr>
      <w:tr w:rsidR="00451F5E" w:rsidRPr="00462EDA" w14:paraId="34F2B214" w14:textId="77777777" w:rsidTr="00A5295E">
        <w:trPr>
          <w:trHeight w:val="2026"/>
        </w:trPr>
        <w:tc>
          <w:tcPr>
            <w:tcW w:w="234" w:type="pct"/>
            <w:tcBorders>
              <w:top w:val="single" w:sz="4" w:space="0" w:color="auto"/>
              <w:left w:val="single" w:sz="4" w:space="0" w:color="auto"/>
              <w:right w:val="single" w:sz="4" w:space="0" w:color="auto"/>
            </w:tcBorders>
            <w:vAlign w:val="center"/>
          </w:tcPr>
          <w:p w14:paraId="3CBB5DE6" w14:textId="77777777" w:rsidR="00451F5E" w:rsidRPr="00462EDA" w:rsidRDefault="00451F5E" w:rsidP="00451F5E">
            <w:pPr>
              <w:jc w:val="center"/>
            </w:pPr>
            <w:r>
              <w:t>1</w:t>
            </w:r>
          </w:p>
        </w:tc>
        <w:tc>
          <w:tcPr>
            <w:tcW w:w="4287" w:type="pct"/>
            <w:tcBorders>
              <w:top w:val="single" w:sz="4" w:space="0" w:color="auto"/>
              <w:left w:val="single" w:sz="4" w:space="0" w:color="auto"/>
              <w:right w:val="single" w:sz="4" w:space="0" w:color="auto"/>
            </w:tcBorders>
            <w:shd w:val="clear" w:color="auto" w:fill="auto"/>
            <w:vAlign w:val="center"/>
          </w:tcPr>
          <w:p w14:paraId="7B0E1DFD" w14:textId="77777777" w:rsidR="00451F5E" w:rsidRPr="00462EDA" w:rsidRDefault="00451F5E" w:rsidP="00451F5E">
            <w:r w:rsidRPr="00462EDA">
              <w:t xml:space="preserve">Чи маєте Ви (Ваші асоційовані/близькі особи) або юридичні особи, з якими Ви (Ваші асоційовані/близькі особи) перебуваєте в трудових відносинах, або в яких Ви (Ваші асоційовані/близькі особи) є </w:t>
            </w:r>
            <w:r w:rsidRPr="00462EDA">
              <w:rPr>
                <w:bCs/>
              </w:rPr>
              <w:t xml:space="preserve">керівником, головним бухгалтером, ключовою особою </w:t>
            </w:r>
            <w:r w:rsidRPr="00462EDA">
              <w:t xml:space="preserve">або власником істотної участі/контролером, зобов’язання майнового характеру перед заявником/надавачем фінансових послуг, до якого Вас обрано </w:t>
            </w:r>
            <w:r w:rsidRPr="00462EDA">
              <w:rPr>
                <w:bCs/>
              </w:rPr>
              <w:t>керівником, головним бухгалтером, ключовою особою</w:t>
            </w:r>
            <w:r w:rsidRPr="00462EDA">
              <w:t>, його материнською та/або дочірніми компаніями?</w:t>
            </w:r>
            <w:r>
              <w:t xml:space="preserve"> </w:t>
            </w:r>
            <w:r w:rsidRPr="00462EDA">
              <w:t>Якщо так, то надайте пояснення</w:t>
            </w:r>
          </w:p>
        </w:tc>
        <w:tc>
          <w:tcPr>
            <w:tcW w:w="479" w:type="pct"/>
            <w:tcBorders>
              <w:top w:val="single" w:sz="4" w:space="0" w:color="auto"/>
              <w:left w:val="single" w:sz="4" w:space="0" w:color="auto"/>
              <w:right w:val="single" w:sz="4" w:space="0" w:color="auto"/>
            </w:tcBorders>
          </w:tcPr>
          <w:p w14:paraId="67A16027" w14:textId="77777777" w:rsidR="00451F5E" w:rsidRPr="00462EDA" w:rsidRDefault="00451F5E" w:rsidP="00451F5E"/>
        </w:tc>
      </w:tr>
      <w:tr w:rsidR="00451F5E" w:rsidRPr="00462EDA" w14:paraId="79446242" w14:textId="77777777" w:rsidTr="00A5295E">
        <w:trPr>
          <w:trHeight w:val="978"/>
        </w:trPr>
        <w:tc>
          <w:tcPr>
            <w:tcW w:w="234" w:type="pct"/>
            <w:tcBorders>
              <w:top w:val="single" w:sz="4" w:space="0" w:color="auto"/>
              <w:left w:val="single" w:sz="4" w:space="0" w:color="auto"/>
              <w:right w:val="single" w:sz="4" w:space="0" w:color="auto"/>
            </w:tcBorders>
            <w:vAlign w:val="center"/>
          </w:tcPr>
          <w:p w14:paraId="5DA6710C" w14:textId="77777777" w:rsidR="00451F5E" w:rsidRPr="00462EDA" w:rsidRDefault="00451F5E" w:rsidP="00451F5E">
            <w:pPr>
              <w:jc w:val="center"/>
            </w:pPr>
            <w:r>
              <w:t>2</w:t>
            </w:r>
          </w:p>
        </w:tc>
        <w:tc>
          <w:tcPr>
            <w:tcW w:w="4287" w:type="pct"/>
            <w:tcBorders>
              <w:top w:val="single" w:sz="4" w:space="0" w:color="auto"/>
              <w:left w:val="single" w:sz="4" w:space="0" w:color="auto"/>
              <w:right w:val="single" w:sz="4" w:space="0" w:color="auto"/>
            </w:tcBorders>
            <w:shd w:val="clear" w:color="auto" w:fill="auto"/>
            <w:vAlign w:val="center"/>
            <w:hideMark/>
          </w:tcPr>
          <w:p w14:paraId="554BB3A6" w14:textId="77777777" w:rsidR="00451F5E" w:rsidRPr="00462EDA" w:rsidRDefault="00451F5E" w:rsidP="00451F5E">
            <w:r w:rsidRPr="00462EDA">
              <w:t xml:space="preserve">Чи володієте Ви (Ваші асоційовані/близькі особи) прямо або опосередковано часткою/акціями/є членом заявника/надавача фінансових послуг, до якого Вас обрано </w:t>
            </w:r>
            <w:r w:rsidRPr="00462EDA">
              <w:rPr>
                <w:bCs/>
              </w:rPr>
              <w:t>керівником, головним бухгалтером, ключовою особою</w:t>
            </w:r>
            <w:r w:rsidRPr="00462EDA">
              <w:t>, його материнської та/або дочірніх компаній?</w:t>
            </w:r>
            <w:r>
              <w:t xml:space="preserve"> </w:t>
            </w:r>
            <w:r w:rsidRPr="00462EDA">
              <w:t>Якщо так, то надайте пояснення</w:t>
            </w:r>
          </w:p>
        </w:tc>
        <w:tc>
          <w:tcPr>
            <w:tcW w:w="479" w:type="pct"/>
            <w:tcBorders>
              <w:top w:val="single" w:sz="4" w:space="0" w:color="auto"/>
              <w:left w:val="single" w:sz="4" w:space="0" w:color="auto"/>
              <w:right w:val="single" w:sz="4" w:space="0" w:color="auto"/>
            </w:tcBorders>
          </w:tcPr>
          <w:p w14:paraId="5437BC6C" w14:textId="77777777" w:rsidR="00451F5E" w:rsidRPr="00462EDA" w:rsidRDefault="00451F5E" w:rsidP="00451F5E"/>
        </w:tc>
      </w:tr>
      <w:tr w:rsidR="00451F5E" w:rsidRPr="00462EDA" w14:paraId="7E594CEE" w14:textId="77777777" w:rsidTr="00A5295E">
        <w:trPr>
          <w:trHeight w:val="1134"/>
        </w:trPr>
        <w:tc>
          <w:tcPr>
            <w:tcW w:w="234" w:type="pct"/>
            <w:tcBorders>
              <w:top w:val="single" w:sz="4" w:space="0" w:color="auto"/>
              <w:left w:val="single" w:sz="4" w:space="0" w:color="auto"/>
              <w:right w:val="single" w:sz="4" w:space="0" w:color="auto"/>
            </w:tcBorders>
            <w:vAlign w:val="center"/>
          </w:tcPr>
          <w:p w14:paraId="4F7A74D0" w14:textId="77777777" w:rsidR="00451F5E" w:rsidRPr="00462EDA" w:rsidRDefault="00451F5E" w:rsidP="00451F5E">
            <w:pPr>
              <w:jc w:val="center"/>
            </w:pPr>
            <w:r>
              <w:t>3</w:t>
            </w:r>
          </w:p>
        </w:tc>
        <w:tc>
          <w:tcPr>
            <w:tcW w:w="4287" w:type="pct"/>
            <w:tcBorders>
              <w:top w:val="single" w:sz="4" w:space="0" w:color="auto"/>
              <w:left w:val="single" w:sz="4" w:space="0" w:color="auto"/>
              <w:right w:val="single" w:sz="4" w:space="0" w:color="auto"/>
            </w:tcBorders>
            <w:shd w:val="clear" w:color="auto" w:fill="auto"/>
            <w:vAlign w:val="center"/>
            <w:hideMark/>
          </w:tcPr>
          <w:p w14:paraId="27E02CB3" w14:textId="77777777" w:rsidR="00451F5E" w:rsidRPr="00462EDA" w:rsidRDefault="00451F5E" w:rsidP="00451F5E">
            <w:r w:rsidRPr="00462EDA">
              <w:t xml:space="preserve">Чи є Ви (Ваші асоційовані/близькі особи) учасниками, працівниками, консультантами тощо юридичної особи, яка перебуває в ділових відносинах із заявником/надавачем фінансових послуг, до якого Вас обрано </w:t>
            </w:r>
            <w:r w:rsidRPr="00462EDA">
              <w:rPr>
                <w:bCs/>
              </w:rPr>
              <w:t>керівником, головним бухгалтером, ключовою особою</w:t>
            </w:r>
            <w:r w:rsidRPr="00462EDA">
              <w:t>?</w:t>
            </w:r>
            <w:r>
              <w:t xml:space="preserve"> </w:t>
            </w:r>
            <w:r w:rsidRPr="00462EDA">
              <w:t>Якщо так, то надайте пояснення</w:t>
            </w:r>
          </w:p>
        </w:tc>
        <w:tc>
          <w:tcPr>
            <w:tcW w:w="479" w:type="pct"/>
            <w:tcBorders>
              <w:top w:val="single" w:sz="4" w:space="0" w:color="auto"/>
              <w:left w:val="single" w:sz="4" w:space="0" w:color="auto"/>
              <w:right w:val="single" w:sz="4" w:space="0" w:color="auto"/>
            </w:tcBorders>
          </w:tcPr>
          <w:p w14:paraId="5E1FA066" w14:textId="77777777" w:rsidR="00451F5E" w:rsidRPr="00462EDA" w:rsidRDefault="00451F5E" w:rsidP="00451F5E"/>
        </w:tc>
      </w:tr>
      <w:tr w:rsidR="00451F5E" w:rsidRPr="00462EDA" w14:paraId="706ECA19" w14:textId="77777777" w:rsidTr="00A5295E">
        <w:trPr>
          <w:trHeight w:val="967"/>
        </w:trPr>
        <w:tc>
          <w:tcPr>
            <w:tcW w:w="234" w:type="pct"/>
            <w:tcBorders>
              <w:top w:val="single" w:sz="4" w:space="0" w:color="auto"/>
              <w:left w:val="single" w:sz="4" w:space="0" w:color="auto"/>
              <w:right w:val="single" w:sz="4" w:space="0" w:color="auto"/>
            </w:tcBorders>
            <w:vAlign w:val="center"/>
          </w:tcPr>
          <w:p w14:paraId="42E94B89" w14:textId="77777777" w:rsidR="00451F5E" w:rsidRPr="00462EDA" w:rsidRDefault="00451F5E" w:rsidP="00451F5E">
            <w:pPr>
              <w:jc w:val="center"/>
            </w:pPr>
            <w:r>
              <w:t>4</w:t>
            </w:r>
          </w:p>
        </w:tc>
        <w:tc>
          <w:tcPr>
            <w:tcW w:w="4287" w:type="pct"/>
            <w:tcBorders>
              <w:top w:val="single" w:sz="4" w:space="0" w:color="auto"/>
              <w:left w:val="single" w:sz="4" w:space="0" w:color="auto"/>
              <w:right w:val="single" w:sz="4" w:space="0" w:color="auto"/>
            </w:tcBorders>
            <w:shd w:val="clear" w:color="auto" w:fill="auto"/>
            <w:vAlign w:val="center"/>
            <w:hideMark/>
          </w:tcPr>
          <w:p w14:paraId="0B039107" w14:textId="77777777" w:rsidR="00451F5E" w:rsidRPr="00462EDA" w:rsidRDefault="00451F5E" w:rsidP="00451F5E">
            <w:r w:rsidRPr="00462EDA">
              <w:t xml:space="preserve">Чи берете Ви (Ваші асоційовані/близькі особи) участь у будь-якій іншій діяльності, що конкурує в будь-якій формі з інтересами заявника/надавача фінансових послуг, до якого Вас обрано </w:t>
            </w:r>
            <w:r w:rsidRPr="00462EDA">
              <w:rPr>
                <w:bCs/>
              </w:rPr>
              <w:t>керівником, головним бухгалтером, ключовою особою</w:t>
            </w:r>
            <w:r w:rsidRPr="00462EDA">
              <w:t>?</w:t>
            </w:r>
            <w:r>
              <w:t xml:space="preserve"> </w:t>
            </w:r>
            <w:r w:rsidRPr="00462EDA">
              <w:t>Якщо так, то надайте пояснення</w:t>
            </w:r>
          </w:p>
        </w:tc>
        <w:tc>
          <w:tcPr>
            <w:tcW w:w="479" w:type="pct"/>
            <w:tcBorders>
              <w:top w:val="single" w:sz="4" w:space="0" w:color="auto"/>
              <w:left w:val="single" w:sz="4" w:space="0" w:color="auto"/>
              <w:right w:val="single" w:sz="4" w:space="0" w:color="auto"/>
            </w:tcBorders>
          </w:tcPr>
          <w:p w14:paraId="22DF6D3F" w14:textId="77777777" w:rsidR="00451F5E" w:rsidRPr="00462EDA" w:rsidRDefault="00451F5E" w:rsidP="00451F5E"/>
        </w:tc>
      </w:tr>
    </w:tbl>
    <w:p w14:paraId="654C1478" w14:textId="77777777" w:rsidR="00A5295E" w:rsidRDefault="00A5295E" w:rsidP="00451F5E">
      <w:pPr>
        <w:jc w:val="right"/>
      </w:pPr>
    </w:p>
    <w:p w14:paraId="32BA354F" w14:textId="77777777" w:rsidR="00A5295E" w:rsidRDefault="00A5295E" w:rsidP="00451F5E">
      <w:pPr>
        <w:jc w:val="right"/>
      </w:pPr>
    </w:p>
    <w:p w14:paraId="2C9BD8E3" w14:textId="77777777" w:rsidR="00A5295E" w:rsidRDefault="00A5295E" w:rsidP="00451F5E">
      <w:pPr>
        <w:jc w:val="right"/>
      </w:pPr>
    </w:p>
    <w:p w14:paraId="71DC575A" w14:textId="77777777" w:rsidR="00451F5E" w:rsidRPr="00682EC0" w:rsidRDefault="00451F5E" w:rsidP="00451F5E">
      <w:pPr>
        <w:jc w:val="right"/>
      </w:pPr>
      <w:r>
        <w:lastRenderedPageBreak/>
        <w:t>Продовження таблиці 13</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2527"/>
        <w:gridCol w:w="1358"/>
      </w:tblGrid>
      <w:tr w:rsidR="00451F5E" w:rsidRPr="00462EDA" w14:paraId="597BED8B" w14:textId="77777777" w:rsidTr="00451F5E">
        <w:trPr>
          <w:trHeight w:val="20"/>
        </w:trPr>
        <w:tc>
          <w:tcPr>
            <w:tcW w:w="234" w:type="pct"/>
            <w:tcBorders>
              <w:top w:val="single" w:sz="4" w:space="0" w:color="auto"/>
              <w:left w:val="single" w:sz="4" w:space="0" w:color="auto"/>
              <w:right w:val="single" w:sz="4" w:space="0" w:color="auto"/>
            </w:tcBorders>
            <w:vAlign w:val="center"/>
          </w:tcPr>
          <w:p w14:paraId="2D0FFE33" w14:textId="77777777" w:rsidR="00451F5E" w:rsidRDefault="00451F5E" w:rsidP="00451F5E">
            <w:pPr>
              <w:jc w:val="center"/>
            </w:pPr>
            <w:r>
              <w:t>1</w:t>
            </w:r>
          </w:p>
        </w:tc>
        <w:tc>
          <w:tcPr>
            <w:tcW w:w="4300" w:type="pct"/>
            <w:tcBorders>
              <w:top w:val="single" w:sz="4" w:space="0" w:color="auto"/>
              <w:left w:val="single" w:sz="4" w:space="0" w:color="auto"/>
              <w:bottom w:val="single" w:sz="4" w:space="0" w:color="auto"/>
              <w:right w:val="single" w:sz="4" w:space="0" w:color="auto"/>
            </w:tcBorders>
            <w:shd w:val="clear" w:color="auto" w:fill="auto"/>
            <w:vAlign w:val="center"/>
          </w:tcPr>
          <w:p w14:paraId="5997B096" w14:textId="77777777" w:rsidR="00451F5E" w:rsidRPr="00462EDA" w:rsidRDefault="00451F5E" w:rsidP="00451F5E">
            <w:pPr>
              <w:jc w:val="center"/>
            </w:pPr>
            <w: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B5E3DF7" w14:textId="77777777" w:rsidR="00451F5E" w:rsidRPr="00462EDA" w:rsidRDefault="00451F5E" w:rsidP="00451F5E">
            <w:pPr>
              <w:jc w:val="center"/>
            </w:pPr>
            <w:r>
              <w:t>3</w:t>
            </w:r>
          </w:p>
        </w:tc>
      </w:tr>
      <w:tr w:rsidR="00451F5E" w:rsidRPr="00462EDA" w14:paraId="3AA183A5" w14:textId="77777777" w:rsidTr="00451F5E">
        <w:trPr>
          <w:trHeight w:val="1288"/>
        </w:trPr>
        <w:tc>
          <w:tcPr>
            <w:tcW w:w="234" w:type="pct"/>
            <w:tcBorders>
              <w:top w:val="single" w:sz="4" w:space="0" w:color="auto"/>
              <w:left w:val="single" w:sz="4" w:space="0" w:color="auto"/>
              <w:right w:val="single" w:sz="4" w:space="0" w:color="auto"/>
            </w:tcBorders>
            <w:vAlign w:val="center"/>
          </w:tcPr>
          <w:p w14:paraId="0254CBE9" w14:textId="77777777" w:rsidR="00451F5E" w:rsidRPr="00462EDA" w:rsidRDefault="00451F5E" w:rsidP="00451F5E">
            <w:pPr>
              <w:jc w:val="center"/>
            </w:pPr>
            <w:r>
              <w:t>5</w:t>
            </w:r>
          </w:p>
        </w:tc>
        <w:tc>
          <w:tcPr>
            <w:tcW w:w="4300" w:type="pct"/>
            <w:tcBorders>
              <w:top w:val="single" w:sz="4" w:space="0" w:color="auto"/>
              <w:left w:val="single" w:sz="4" w:space="0" w:color="auto"/>
              <w:right w:val="single" w:sz="4" w:space="0" w:color="auto"/>
            </w:tcBorders>
            <w:shd w:val="clear" w:color="auto" w:fill="auto"/>
            <w:vAlign w:val="center"/>
          </w:tcPr>
          <w:p w14:paraId="0A1F5807" w14:textId="77777777" w:rsidR="00451F5E" w:rsidRPr="00462EDA" w:rsidRDefault="00451F5E" w:rsidP="00451F5E">
            <w:r w:rsidRPr="00462EDA">
              <w:t xml:space="preserve">Чи маєте Ви (Ваші асоційовані/близькі особи) інші майнові або немайнові інтереси, які можуть призвести до конфлікту інтересів під час обіймання Вами посади </w:t>
            </w:r>
            <w:r w:rsidRPr="00462EDA">
              <w:rPr>
                <w:bCs/>
              </w:rPr>
              <w:t>керівника, головного бухгалтера, ключової особи заявника</w:t>
            </w:r>
            <w:r w:rsidRPr="00462EDA">
              <w:t>/надавача фінансових послуг, на яку Вас було обрано (призначено)?</w:t>
            </w:r>
            <w:r>
              <w:t xml:space="preserve"> </w:t>
            </w:r>
            <w:r w:rsidRPr="00462EDA">
              <w:t>Якщо так, то надайте пояснення</w:t>
            </w:r>
          </w:p>
        </w:tc>
        <w:tc>
          <w:tcPr>
            <w:tcW w:w="466" w:type="pct"/>
            <w:tcBorders>
              <w:top w:val="single" w:sz="4" w:space="0" w:color="auto"/>
              <w:left w:val="single" w:sz="4" w:space="0" w:color="auto"/>
              <w:right w:val="single" w:sz="4" w:space="0" w:color="auto"/>
            </w:tcBorders>
            <w:shd w:val="clear" w:color="auto" w:fill="auto"/>
            <w:vAlign w:val="center"/>
          </w:tcPr>
          <w:p w14:paraId="6F80C8BA" w14:textId="77777777" w:rsidR="00451F5E" w:rsidRPr="00462EDA" w:rsidRDefault="00451F5E" w:rsidP="00451F5E"/>
        </w:tc>
      </w:tr>
      <w:tr w:rsidR="00451F5E" w:rsidRPr="00462EDA" w14:paraId="2F8E7376" w14:textId="77777777" w:rsidTr="00451F5E">
        <w:trPr>
          <w:trHeight w:val="654"/>
        </w:trPr>
        <w:tc>
          <w:tcPr>
            <w:tcW w:w="234" w:type="pct"/>
            <w:tcBorders>
              <w:top w:val="single" w:sz="4" w:space="0" w:color="auto"/>
              <w:left w:val="single" w:sz="4" w:space="0" w:color="auto"/>
              <w:right w:val="single" w:sz="4" w:space="0" w:color="auto"/>
            </w:tcBorders>
            <w:vAlign w:val="center"/>
          </w:tcPr>
          <w:p w14:paraId="614413DA" w14:textId="77777777" w:rsidR="00451F5E" w:rsidRPr="00462EDA" w:rsidRDefault="00451F5E" w:rsidP="00451F5E">
            <w:pPr>
              <w:jc w:val="center"/>
            </w:pPr>
            <w:r>
              <w:t>6</w:t>
            </w:r>
          </w:p>
        </w:tc>
        <w:tc>
          <w:tcPr>
            <w:tcW w:w="4300" w:type="pct"/>
            <w:tcBorders>
              <w:top w:val="single" w:sz="4" w:space="0" w:color="auto"/>
              <w:left w:val="single" w:sz="4" w:space="0" w:color="auto"/>
              <w:right w:val="single" w:sz="4" w:space="0" w:color="auto"/>
            </w:tcBorders>
            <w:shd w:val="clear" w:color="auto" w:fill="auto"/>
            <w:vAlign w:val="center"/>
          </w:tcPr>
          <w:p w14:paraId="0BBA73E8" w14:textId="77777777" w:rsidR="00451F5E" w:rsidRPr="00462EDA" w:rsidRDefault="00451F5E" w:rsidP="00451F5E">
            <w:r w:rsidRPr="00462EDA">
              <w:t>Чи порушуються Вами вимоги статті 26 Закону України “Про запобігання корупції”?</w:t>
            </w:r>
            <w:r>
              <w:t xml:space="preserve"> </w:t>
            </w:r>
            <w:r w:rsidRPr="00462EDA">
              <w:t>Якщо так, то надайте пояснення</w:t>
            </w:r>
          </w:p>
        </w:tc>
        <w:tc>
          <w:tcPr>
            <w:tcW w:w="466" w:type="pct"/>
            <w:tcBorders>
              <w:top w:val="single" w:sz="4" w:space="0" w:color="auto"/>
              <w:left w:val="single" w:sz="4" w:space="0" w:color="auto"/>
              <w:right w:val="single" w:sz="4" w:space="0" w:color="auto"/>
            </w:tcBorders>
            <w:shd w:val="clear" w:color="auto" w:fill="auto"/>
            <w:vAlign w:val="center"/>
          </w:tcPr>
          <w:p w14:paraId="0AFD395E" w14:textId="77777777" w:rsidR="00451F5E" w:rsidRPr="00462EDA" w:rsidRDefault="00451F5E" w:rsidP="00451F5E"/>
        </w:tc>
      </w:tr>
      <w:tr w:rsidR="00451F5E" w:rsidRPr="00462EDA" w14:paraId="10FEB558" w14:textId="77777777" w:rsidTr="00451F5E">
        <w:trPr>
          <w:trHeight w:val="654"/>
        </w:trPr>
        <w:tc>
          <w:tcPr>
            <w:tcW w:w="234" w:type="pct"/>
            <w:tcBorders>
              <w:top w:val="single" w:sz="4" w:space="0" w:color="auto"/>
              <w:left w:val="single" w:sz="4" w:space="0" w:color="auto"/>
              <w:right w:val="single" w:sz="4" w:space="0" w:color="auto"/>
            </w:tcBorders>
            <w:vAlign w:val="center"/>
          </w:tcPr>
          <w:p w14:paraId="06F04512" w14:textId="77777777" w:rsidR="00451F5E" w:rsidRPr="00462EDA" w:rsidRDefault="00451F5E" w:rsidP="00451F5E">
            <w:pPr>
              <w:jc w:val="center"/>
            </w:pPr>
            <w:r>
              <w:t>7</w:t>
            </w:r>
          </w:p>
        </w:tc>
        <w:tc>
          <w:tcPr>
            <w:tcW w:w="4300" w:type="pct"/>
            <w:tcBorders>
              <w:top w:val="single" w:sz="4" w:space="0" w:color="auto"/>
              <w:left w:val="single" w:sz="4" w:space="0" w:color="auto"/>
              <w:right w:val="single" w:sz="4" w:space="0" w:color="auto"/>
            </w:tcBorders>
            <w:shd w:val="clear" w:color="auto" w:fill="auto"/>
            <w:vAlign w:val="center"/>
          </w:tcPr>
          <w:p w14:paraId="4A9676CA" w14:textId="77777777" w:rsidR="00451F5E" w:rsidRPr="00462EDA" w:rsidRDefault="00451F5E" w:rsidP="00451F5E">
            <w:r w:rsidRPr="00462EDA">
              <w:t>Чи порушуються Вами (Вашими родичами першого ступеня споріднення) вимоги статті 65 Закону України “Про Національний банк України”?</w:t>
            </w:r>
            <w:r>
              <w:t xml:space="preserve"> </w:t>
            </w:r>
            <w:r w:rsidRPr="00462EDA">
              <w:t>Якщо так, то надайте пояснення</w:t>
            </w:r>
          </w:p>
        </w:tc>
        <w:tc>
          <w:tcPr>
            <w:tcW w:w="466" w:type="pct"/>
            <w:tcBorders>
              <w:top w:val="single" w:sz="4" w:space="0" w:color="auto"/>
              <w:left w:val="single" w:sz="4" w:space="0" w:color="auto"/>
              <w:right w:val="single" w:sz="4" w:space="0" w:color="auto"/>
            </w:tcBorders>
            <w:shd w:val="clear" w:color="auto" w:fill="auto"/>
            <w:vAlign w:val="center"/>
          </w:tcPr>
          <w:p w14:paraId="09580684" w14:textId="77777777" w:rsidR="00451F5E" w:rsidRPr="00462EDA" w:rsidRDefault="00451F5E" w:rsidP="00451F5E"/>
        </w:tc>
      </w:tr>
      <w:tr w:rsidR="00451F5E" w:rsidRPr="00462EDA" w14:paraId="490DA72C" w14:textId="77777777" w:rsidTr="00A5295E">
        <w:trPr>
          <w:trHeight w:val="416"/>
        </w:trPr>
        <w:tc>
          <w:tcPr>
            <w:tcW w:w="234" w:type="pct"/>
            <w:tcBorders>
              <w:top w:val="single" w:sz="4" w:space="0" w:color="auto"/>
              <w:left w:val="single" w:sz="4" w:space="0" w:color="auto"/>
              <w:right w:val="single" w:sz="4" w:space="0" w:color="auto"/>
            </w:tcBorders>
            <w:vAlign w:val="center"/>
          </w:tcPr>
          <w:p w14:paraId="167FBE13" w14:textId="77777777" w:rsidR="00451F5E" w:rsidRPr="00462EDA" w:rsidRDefault="00451F5E" w:rsidP="00451F5E">
            <w:pPr>
              <w:jc w:val="center"/>
            </w:pPr>
            <w:r>
              <w:t>8</w:t>
            </w:r>
          </w:p>
        </w:tc>
        <w:tc>
          <w:tcPr>
            <w:tcW w:w="4300" w:type="pct"/>
            <w:tcBorders>
              <w:top w:val="single" w:sz="4" w:space="0" w:color="auto"/>
              <w:left w:val="single" w:sz="4" w:space="0" w:color="auto"/>
              <w:right w:val="single" w:sz="4" w:space="0" w:color="auto"/>
            </w:tcBorders>
            <w:shd w:val="clear" w:color="auto" w:fill="auto"/>
            <w:vAlign w:val="center"/>
          </w:tcPr>
          <w:p w14:paraId="3DAB8EDB" w14:textId="61D414AC" w:rsidR="00451F5E" w:rsidRPr="00462EDA" w:rsidDel="005C7D21" w:rsidRDefault="00451F5E" w:rsidP="00451F5E">
            <w:r w:rsidRPr="00462EDA">
              <w:t xml:space="preserve">Яким чином будуть </w:t>
            </w:r>
            <w:r w:rsidR="00E81B57">
              <w:t>у</w:t>
            </w:r>
            <w:r w:rsidRPr="00462EDA">
              <w:t>регульовані реальні або потенційні конфлікти інтересів у разі їх наявності?</w:t>
            </w:r>
          </w:p>
        </w:tc>
        <w:tc>
          <w:tcPr>
            <w:tcW w:w="466" w:type="pct"/>
            <w:tcBorders>
              <w:top w:val="single" w:sz="4" w:space="0" w:color="auto"/>
              <w:left w:val="single" w:sz="4" w:space="0" w:color="auto"/>
              <w:right w:val="single" w:sz="4" w:space="0" w:color="auto"/>
            </w:tcBorders>
            <w:shd w:val="clear" w:color="auto" w:fill="auto"/>
            <w:vAlign w:val="center"/>
          </w:tcPr>
          <w:p w14:paraId="79944AFC" w14:textId="77777777" w:rsidR="00451F5E" w:rsidRPr="00462EDA" w:rsidRDefault="00451F5E" w:rsidP="00451F5E"/>
        </w:tc>
      </w:tr>
    </w:tbl>
    <w:p w14:paraId="2BD3261E" w14:textId="77777777" w:rsidR="00451F5E" w:rsidRPr="006D6D0D" w:rsidRDefault="00451F5E" w:rsidP="00451F5E">
      <w:pPr>
        <w:jc w:val="center"/>
        <w:rPr>
          <w:bCs/>
          <w:lang w:val="ru-RU"/>
        </w:rPr>
      </w:pPr>
    </w:p>
    <w:p w14:paraId="5E6A0C49" w14:textId="7512542C" w:rsidR="00451F5E" w:rsidRDefault="00451F5E" w:rsidP="00451F5E">
      <w:pPr>
        <w:jc w:val="center"/>
      </w:pPr>
      <w:r w:rsidRPr="003515EB">
        <w:rPr>
          <w:lang w:val="en-US"/>
        </w:rPr>
        <w:t>V</w:t>
      </w:r>
      <w:r w:rsidRPr="003515EB">
        <w:rPr>
          <w:lang w:val="ru-RU"/>
        </w:rPr>
        <w:t>.</w:t>
      </w:r>
      <w:r w:rsidR="00C76645">
        <w:rPr>
          <w:lang w:val="ru-RU"/>
        </w:rPr>
        <w:t> </w:t>
      </w:r>
      <w:r w:rsidRPr="003515EB">
        <w:t>Оцінка достатності часу для виконання обов’язків керівника, головного бухгалтера, ключової особи заявника/надавача фінансових послуг</w:t>
      </w:r>
    </w:p>
    <w:p w14:paraId="25663FFC" w14:textId="77777777" w:rsidR="00A5295E" w:rsidRDefault="00A5295E" w:rsidP="00451F5E">
      <w:pPr>
        <w:jc w:val="center"/>
      </w:pPr>
    </w:p>
    <w:p w14:paraId="5EB17CDD" w14:textId="77777777" w:rsidR="00451F5E" w:rsidRDefault="00451F5E" w:rsidP="00451F5E">
      <w:r>
        <w:t xml:space="preserve">14. Інформація щодо наявності/відсутності достатнього часу для виконання своїх обов’язків </w:t>
      </w:r>
    </w:p>
    <w:p w14:paraId="5A100DB7" w14:textId="77777777" w:rsidR="00451F5E" w:rsidRDefault="00451F5E" w:rsidP="00451F5E">
      <w:pPr>
        <w:jc w:val="right"/>
      </w:pPr>
      <w:r>
        <w:t>Таблиця 14</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941"/>
        <w:gridCol w:w="5069"/>
      </w:tblGrid>
      <w:tr w:rsidR="00451F5E" w:rsidRPr="00462EDA" w14:paraId="2218BAA8" w14:textId="77777777" w:rsidTr="00451F5E">
        <w:trPr>
          <w:trHeight w:val="20"/>
        </w:trPr>
        <w:tc>
          <w:tcPr>
            <w:tcW w:w="191" w:type="pct"/>
            <w:tcBorders>
              <w:top w:val="single" w:sz="4" w:space="0" w:color="auto"/>
              <w:left w:val="single" w:sz="4" w:space="0" w:color="auto"/>
              <w:bottom w:val="single" w:sz="4" w:space="0" w:color="auto"/>
              <w:right w:val="single" w:sz="4" w:space="0" w:color="auto"/>
            </w:tcBorders>
            <w:vAlign w:val="center"/>
          </w:tcPr>
          <w:p w14:paraId="34EB00BE" w14:textId="77777777" w:rsidR="00451F5E" w:rsidRDefault="00451F5E" w:rsidP="00451F5E">
            <w:pPr>
              <w:jc w:val="center"/>
            </w:pPr>
            <w:r>
              <w:t>№</w:t>
            </w:r>
          </w:p>
          <w:p w14:paraId="36885C01" w14:textId="77777777" w:rsidR="00451F5E" w:rsidRPr="00462EDA" w:rsidRDefault="00451F5E" w:rsidP="00451F5E">
            <w:pPr>
              <w:jc w:val="center"/>
            </w:pPr>
            <w:r>
              <w:t>з/п</w:t>
            </w:r>
          </w:p>
        </w:tc>
        <w:tc>
          <w:tcPr>
            <w:tcW w:w="3069" w:type="pct"/>
            <w:tcBorders>
              <w:top w:val="single" w:sz="4" w:space="0" w:color="auto"/>
              <w:left w:val="single" w:sz="4" w:space="0" w:color="auto"/>
              <w:bottom w:val="single" w:sz="4" w:space="0" w:color="auto"/>
              <w:right w:val="single" w:sz="4" w:space="0" w:color="auto"/>
            </w:tcBorders>
            <w:shd w:val="clear" w:color="auto" w:fill="auto"/>
            <w:vAlign w:val="center"/>
          </w:tcPr>
          <w:p w14:paraId="283E6A2E" w14:textId="137F3D4F" w:rsidR="00451F5E" w:rsidRPr="00462EDA" w:rsidRDefault="00C76645" w:rsidP="00451F5E">
            <w:pPr>
              <w:jc w:val="center"/>
            </w:pPr>
            <w:r>
              <w:t>Зап</w:t>
            </w:r>
            <w:r w:rsidR="00451F5E" w:rsidRPr="00462EDA">
              <w:t>итання</w:t>
            </w:r>
          </w:p>
        </w:tc>
        <w:tc>
          <w:tcPr>
            <w:tcW w:w="1740" w:type="pct"/>
            <w:tcBorders>
              <w:top w:val="single" w:sz="4" w:space="0" w:color="auto"/>
              <w:left w:val="single" w:sz="4" w:space="0" w:color="auto"/>
              <w:bottom w:val="single" w:sz="4" w:space="0" w:color="auto"/>
              <w:right w:val="single" w:sz="4" w:space="0" w:color="auto"/>
            </w:tcBorders>
            <w:vAlign w:val="center"/>
          </w:tcPr>
          <w:p w14:paraId="7D7C3C0D" w14:textId="77777777" w:rsidR="00451F5E" w:rsidRPr="00462EDA" w:rsidRDefault="00451F5E" w:rsidP="00451F5E">
            <w:pPr>
              <w:jc w:val="center"/>
            </w:pPr>
            <w:r>
              <w:t>Відповідь</w:t>
            </w:r>
          </w:p>
        </w:tc>
      </w:tr>
      <w:tr w:rsidR="00451F5E" w:rsidRPr="00462EDA" w14:paraId="04423590" w14:textId="77777777" w:rsidTr="00451F5E">
        <w:trPr>
          <w:trHeight w:val="20"/>
        </w:trPr>
        <w:tc>
          <w:tcPr>
            <w:tcW w:w="191" w:type="pct"/>
            <w:tcBorders>
              <w:top w:val="single" w:sz="4" w:space="0" w:color="auto"/>
              <w:left w:val="single" w:sz="4" w:space="0" w:color="auto"/>
              <w:bottom w:val="single" w:sz="4" w:space="0" w:color="auto"/>
              <w:right w:val="single" w:sz="4" w:space="0" w:color="auto"/>
            </w:tcBorders>
          </w:tcPr>
          <w:p w14:paraId="29BD834B" w14:textId="77777777" w:rsidR="00451F5E" w:rsidRPr="00462EDA" w:rsidRDefault="00451F5E" w:rsidP="00451F5E">
            <w:pPr>
              <w:jc w:val="center"/>
            </w:pPr>
            <w:r>
              <w:t>1</w:t>
            </w:r>
          </w:p>
        </w:tc>
        <w:tc>
          <w:tcPr>
            <w:tcW w:w="3069" w:type="pct"/>
            <w:tcBorders>
              <w:top w:val="single" w:sz="4" w:space="0" w:color="auto"/>
              <w:left w:val="single" w:sz="4" w:space="0" w:color="auto"/>
              <w:bottom w:val="single" w:sz="4" w:space="0" w:color="auto"/>
              <w:right w:val="single" w:sz="4" w:space="0" w:color="auto"/>
            </w:tcBorders>
            <w:shd w:val="clear" w:color="auto" w:fill="auto"/>
            <w:vAlign w:val="center"/>
          </w:tcPr>
          <w:p w14:paraId="666299ED" w14:textId="77777777" w:rsidR="00451F5E" w:rsidRPr="00462EDA" w:rsidRDefault="00451F5E" w:rsidP="00451F5E">
            <w:pPr>
              <w:jc w:val="center"/>
            </w:pPr>
            <w:r>
              <w:t>2</w:t>
            </w:r>
          </w:p>
        </w:tc>
        <w:tc>
          <w:tcPr>
            <w:tcW w:w="1740" w:type="pct"/>
            <w:tcBorders>
              <w:top w:val="single" w:sz="4" w:space="0" w:color="auto"/>
              <w:left w:val="single" w:sz="4" w:space="0" w:color="auto"/>
              <w:bottom w:val="single" w:sz="4" w:space="0" w:color="auto"/>
              <w:right w:val="single" w:sz="4" w:space="0" w:color="auto"/>
            </w:tcBorders>
          </w:tcPr>
          <w:p w14:paraId="6FB81673" w14:textId="77777777" w:rsidR="00451F5E" w:rsidRDefault="00451F5E" w:rsidP="00451F5E">
            <w:pPr>
              <w:jc w:val="center"/>
            </w:pPr>
            <w:r>
              <w:t>3</w:t>
            </w:r>
          </w:p>
        </w:tc>
      </w:tr>
      <w:tr w:rsidR="00451F5E" w:rsidRPr="00462EDA" w14:paraId="7D8DBE95" w14:textId="77777777" w:rsidTr="00451F5E">
        <w:trPr>
          <w:trHeight w:val="1610"/>
        </w:trPr>
        <w:tc>
          <w:tcPr>
            <w:tcW w:w="191" w:type="pct"/>
          </w:tcPr>
          <w:p w14:paraId="7B0D8B7B" w14:textId="77777777" w:rsidR="00451F5E" w:rsidRPr="00462EDA" w:rsidRDefault="00451F5E" w:rsidP="00451F5E">
            <w:pPr>
              <w:jc w:val="center"/>
            </w:pPr>
            <w:r>
              <w:t>1</w:t>
            </w:r>
          </w:p>
        </w:tc>
        <w:tc>
          <w:tcPr>
            <w:tcW w:w="3069" w:type="pct"/>
            <w:shd w:val="clear" w:color="auto" w:fill="auto"/>
            <w:vAlign w:val="center"/>
            <w:hideMark/>
          </w:tcPr>
          <w:p w14:paraId="51ACFA66" w14:textId="77777777" w:rsidR="00451F5E" w:rsidRPr="00462EDA" w:rsidRDefault="00451F5E" w:rsidP="00451F5E">
            <w:r w:rsidRPr="00462EDA">
              <w:t xml:space="preserve">Чи буде посада </w:t>
            </w:r>
            <w:r w:rsidRPr="00462EDA">
              <w:rPr>
                <w:bCs/>
              </w:rPr>
              <w:t>керівника, головного бухгалтера, ключової особи заявника</w:t>
            </w:r>
            <w:r w:rsidRPr="00462EDA">
              <w:t>/надавача фінансових послуг суміщена з іншими посадами в інших юридичних особах? Якщо так, то яку кількість годин щотижнево Ви будете витрачати на виконання обов’язків на посадах у таких юридичних особах?</w:t>
            </w:r>
          </w:p>
        </w:tc>
        <w:tc>
          <w:tcPr>
            <w:tcW w:w="1740" w:type="pct"/>
          </w:tcPr>
          <w:p w14:paraId="740EF9B0" w14:textId="77777777" w:rsidR="00451F5E" w:rsidRPr="00462EDA" w:rsidRDefault="00451F5E" w:rsidP="00451F5E"/>
        </w:tc>
      </w:tr>
    </w:tbl>
    <w:p w14:paraId="41D55ED4" w14:textId="77777777" w:rsidR="00451F5E" w:rsidRPr="00EC2CC9" w:rsidRDefault="00451F5E" w:rsidP="00451F5E">
      <w:pPr>
        <w:jc w:val="right"/>
      </w:pPr>
      <w:r w:rsidRPr="00EC2CC9">
        <w:lastRenderedPageBreak/>
        <w:t>Продовження таблиці 14</w:t>
      </w:r>
    </w:p>
    <w:tbl>
      <w:tblPr>
        <w:tblW w:w="49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801"/>
        <w:gridCol w:w="5068"/>
      </w:tblGrid>
      <w:tr w:rsidR="00451F5E" w:rsidRPr="00462EDA" w14:paraId="34FA0B83" w14:textId="77777777" w:rsidTr="00BC198E">
        <w:trPr>
          <w:trHeight w:val="540"/>
        </w:trPr>
        <w:tc>
          <w:tcPr>
            <w:tcW w:w="192" w:type="pct"/>
            <w:tcBorders>
              <w:top w:val="single" w:sz="4" w:space="0" w:color="auto"/>
            </w:tcBorders>
            <w:vAlign w:val="center"/>
          </w:tcPr>
          <w:p w14:paraId="31A3B8DE" w14:textId="77777777" w:rsidR="00451F5E" w:rsidRDefault="00451F5E" w:rsidP="00451F5E">
            <w:pPr>
              <w:jc w:val="center"/>
            </w:pPr>
            <w:r>
              <w:t>1</w:t>
            </w:r>
          </w:p>
        </w:tc>
        <w:tc>
          <w:tcPr>
            <w:tcW w:w="3051" w:type="pct"/>
            <w:tcBorders>
              <w:top w:val="single" w:sz="4" w:space="0" w:color="auto"/>
            </w:tcBorders>
            <w:shd w:val="clear" w:color="auto" w:fill="auto"/>
            <w:vAlign w:val="center"/>
          </w:tcPr>
          <w:p w14:paraId="70F7EBEB" w14:textId="77777777" w:rsidR="00451F5E" w:rsidRPr="00462EDA" w:rsidRDefault="00451F5E" w:rsidP="00451F5E">
            <w:pPr>
              <w:jc w:val="center"/>
            </w:pPr>
            <w:r>
              <w:t>2</w:t>
            </w:r>
          </w:p>
        </w:tc>
        <w:tc>
          <w:tcPr>
            <w:tcW w:w="1757" w:type="pct"/>
            <w:tcBorders>
              <w:top w:val="single" w:sz="4" w:space="0" w:color="auto"/>
            </w:tcBorders>
            <w:shd w:val="clear" w:color="auto" w:fill="auto"/>
            <w:vAlign w:val="center"/>
          </w:tcPr>
          <w:p w14:paraId="72229D50" w14:textId="77777777" w:rsidR="00451F5E" w:rsidRPr="00462EDA" w:rsidRDefault="00451F5E" w:rsidP="00451F5E">
            <w:pPr>
              <w:jc w:val="center"/>
            </w:pPr>
            <w:r>
              <w:t>3</w:t>
            </w:r>
          </w:p>
        </w:tc>
      </w:tr>
      <w:tr w:rsidR="00451F5E" w:rsidRPr="00462EDA" w14:paraId="16BFFC40" w14:textId="77777777" w:rsidTr="00BC198E">
        <w:trPr>
          <w:trHeight w:val="976"/>
        </w:trPr>
        <w:tc>
          <w:tcPr>
            <w:tcW w:w="192" w:type="pct"/>
            <w:tcBorders>
              <w:top w:val="single" w:sz="4" w:space="0" w:color="auto"/>
            </w:tcBorders>
          </w:tcPr>
          <w:p w14:paraId="77986765" w14:textId="77777777" w:rsidR="00451F5E" w:rsidRPr="00462EDA" w:rsidRDefault="00451F5E" w:rsidP="00451F5E">
            <w:pPr>
              <w:jc w:val="center"/>
            </w:pPr>
            <w:r>
              <w:t>2</w:t>
            </w:r>
          </w:p>
        </w:tc>
        <w:tc>
          <w:tcPr>
            <w:tcW w:w="3051" w:type="pct"/>
            <w:tcBorders>
              <w:top w:val="single" w:sz="4" w:space="0" w:color="auto"/>
            </w:tcBorders>
            <w:shd w:val="clear" w:color="auto" w:fill="auto"/>
            <w:vAlign w:val="center"/>
            <w:hideMark/>
          </w:tcPr>
          <w:p w14:paraId="2CC3807C" w14:textId="77777777" w:rsidR="00451F5E" w:rsidRPr="00462EDA" w:rsidRDefault="00451F5E" w:rsidP="00451F5E">
            <w:r w:rsidRPr="00462EDA">
              <w:t xml:space="preserve">Яку кількість годин щотижнево Ви готові присвячувати виконанню обов’язків </w:t>
            </w:r>
            <w:r w:rsidRPr="00462EDA">
              <w:rPr>
                <w:bCs/>
              </w:rPr>
              <w:t>керівника, головного бухгалтера, ключової особи заявника</w:t>
            </w:r>
            <w:r w:rsidRPr="00462EDA">
              <w:t>/надавача фінансових послуг?</w:t>
            </w:r>
          </w:p>
        </w:tc>
        <w:tc>
          <w:tcPr>
            <w:tcW w:w="1757" w:type="pct"/>
            <w:tcBorders>
              <w:top w:val="single" w:sz="4" w:space="0" w:color="auto"/>
            </w:tcBorders>
            <w:shd w:val="clear" w:color="auto" w:fill="auto"/>
            <w:vAlign w:val="center"/>
          </w:tcPr>
          <w:p w14:paraId="6324D303" w14:textId="77777777" w:rsidR="00451F5E" w:rsidRPr="00462EDA" w:rsidRDefault="00451F5E" w:rsidP="00451F5E"/>
        </w:tc>
      </w:tr>
      <w:tr w:rsidR="00451F5E" w:rsidRPr="00462EDA" w14:paraId="12AC97F7" w14:textId="77777777" w:rsidTr="00BC198E">
        <w:trPr>
          <w:trHeight w:val="1610"/>
        </w:trPr>
        <w:tc>
          <w:tcPr>
            <w:tcW w:w="192" w:type="pct"/>
            <w:tcBorders>
              <w:top w:val="single" w:sz="4" w:space="0" w:color="auto"/>
            </w:tcBorders>
          </w:tcPr>
          <w:p w14:paraId="5E3CD4C7" w14:textId="77777777" w:rsidR="00451F5E" w:rsidRPr="00462EDA" w:rsidRDefault="00451F5E" w:rsidP="00451F5E">
            <w:pPr>
              <w:jc w:val="center"/>
            </w:pPr>
            <w:r>
              <w:t>3</w:t>
            </w:r>
          </w:p>
        </w:tc>
        <w:tc>
          <w:tcPr>
            <w:tcW w:w="3051" w:type="pct"/>
            <w:tcBorders>
              <w:top w:val="single" w:sz="4" w:space="0" w:color="auto"/>
            </w:tcBorders>
            <w:shd w:val="clear" w:color="auto" w:fill="auto"/>
            <w:vAlign w:val="center"/>
            <w:hideMark/>
          </w:tcPr>
          <w:p w14:paraId="5EBBB29A" w14:textId="70D10738" w:rsidR="00451F5E" w:rsidRPr="00462EDA" w:rsidRDefault="00451F5E" w:rsidP="00451F5E">
            <w:r w:rsidRPr="00462EDA">
              <w:t xml:space="preserve">Чи буде посада </w:t>
            </w:r>
            <w:r w:rsidRPr="00462EDA">
              <w:rPr>
                <w:bCs/>
              </w:rPr>
              <w:t>керівника, головного бухгалтера, ключової особи заявника</w:t>
            </w:r>
            <w:r w:rsidRPr="00462EDA">
              <w:t>/надавача фінансових послуг суміщена з іншими посадами в заявнику/надавачі фінансових послуг? Якщо так, то зазначте ці посади та надайте опис функціональних обов’язків, що будуть виконуватися Вами на таких посадах</w:t>
            </w:r>
          </w:p>
        </w:tc>
        <w:tc>
          <w:tcPr>
            <w:tcW w:w="1757" w:type="pct"/>
            <w:tcBorders>
              <w:top w:val="single" w:sz="4" w:space="0" w:color="auto"/>
            </w:tcBorders>
            <w:shd w:val="clear" w:color="auto" w:fill="auto"/>
            <w:vAlign w:val="center"/>
          </w:tcPr>
          <w:p w14:paraId="61BFB5C1" w14:textId="77777777" w:rsidR="00451F5E" w:rsidRPr="00462EDA" w:rsidRDefault="00451F5E" w:rsidP="00451F5E"/>
        </w:tc>
      </w:tr>
    </w:tbl>
    <w:p w14:paraId="024E92F6" w14:textId="77777777" w:rsidR="00A5295E" w:rsidRDefault="00A5295E" w:rsidP="00451F5E"/>
    <w:p w14:paraId="1B688BA3" w14:textId="77777777" w:rsidR="00A5295E" w:rsidRDefault="00A5295E">
      <w:pPr>
        <w:spacing w:after="200" w:line="276" w:lineRule="auto"/>
        <w:jc w:val="left"/>
      </w:pPr>
      <w:r>
        <w:br w:type="page"/>
      </w:r>
    </w:p>
    <w:p w14:paraId="14C19C66" w14:textId="77777777" w:rsidR="00451F5E" w:rsidRPr="00462EDA" w:rsidRDefault="00451F5E" w:rsidP="00451F5E"/>
    <w:p w14:paraId="6299B7AA" w14:textId="24780D64" w:rsidR="00451F5E" w:rsidRPr="00C76645" w:rsidRDefault="00451F5E" w:rsidP="00E12B47">
      <w:pPr>
        <w:pStyle w:val="af3"/>
        <w:numPr>
          <w:ilvl w:val="0"/>
          <w:numId w:val="183"/>
        </w:numPr>
        <w:ind w:left="0" w:firstLine="0"/>
        <w:jc w:val="center"/>
        <w:rPr>
          <w:bCs/>
        </w:rPr>
      </w:pPr>
      <w:r w:rsidRPr="00C76645">
        <w:rPr>
          <w:bCs/>
        </w:rPr>
        <w:t>Самостійна оцінка професійної придатності та ділової репутації</w:t>
      </w:r>
    </w:p>
    <w:p w14:paraId="3E27E0F4" w14:textId="77777777" w:rsidR="00451F5E" w:rsidRPr="00C76645" w:rsidRDefault="00451F5E" w:rsidP="00451F5E">
      <w:pPr>
        <w:jc w:val="center"/>
        <w:rPr>
          <w:bCs/>
        </w:rPr>
      </w:pPr>
    </w:p>
    <w:p w14:paraId="1AEDD592" w14:textId="2CA6776B" w:rsidR="00451F5E" w:rsidRDefault="00451F5E" w:rsidP="00E12B47">
      <w:pPr>
        <w:ind w:firstLine="142"/>
        <w:rPr>
          <w:bCs/>
        </w:rPr>
      </w:pPr>
      <w:r w:rsidRPr="00C76645">
        <w:rPr>
          <w:bCs/>
        </w:rPr>
        <w:t>15.</w:t>
      </w:r>
      <w:r w:rsidR="00E81B57" w:rsidRPr="00C76645">
        <w:rPr>
          <w:bCs/>
        </w:rPr>
        <w:t> </w:t>
      </w:r>
      <w:r w:rsidRPr="00C76645">
        <w:rPr>
          <w:bCs/>
        </w:rPr>
        <w:t>Інформація щодо відповідності особи вимогам щодо професійної придатності</w:t>
      </w:r>
    </w:p>
    <w:p w14:paraId="31270F37" w14:textId="77777777" w:rsidR="00451F5E" w:rsidRPr="00B15233" w:rsidRDefault="00451F5E" w:rsidP="00451F5E">
      <w:pPr>
        <w:jc w:val="right"/>
        <w:rPr>
          <w:bCs/>
          <w:vertAlign w:val="superscript"/>
          <w:lang w:val="en-US"/>
        </w:rPr>
      </w:pPr>
      <w:r>
        <w:rPr>
          <w:bCs/>
        </w:rPr>
        <w:t>Таблиця 1</w:t>
      </w:r>
      <w:r>
        <w:rPr>
          <w:bCs/>
          <w:lang w:val="en-US"/>
        </w:rPr>
        <w:t>5</w:t>
      </w:r>
    </w:p>
    <w:tbl>
      <w:tblPr>
        <w:tblW w:w="49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89"/>
        <w:gridCol w:w="5068"/>
      </w:tblGrid>
      <w:tr w:rsidR="00451F5E" w:rsidRPr="00462EDA" w14:paraId="5F75D51E" w14:textId="77777777" w:rsidTr="00BC198E">
        <w:trPr>
          <w:trHeight w:val="286"/>
        </w:trPr>
        <w:tc>
          <w:tcPr>
            <w:tcW w:w="196" w:type="pct"/>
            <w:tcBorders>
              <w:top w:val="single" w:sz="4" w:space="0" w:color="auto"/>
              <w:left w:val="single" w:sz="4" w:space="0" w:color="auto"/>
              <w:bottom w:val="single" w:sz="4" w:space="0" w:color="auto"/>
              <w:right w:val="single" w:sz="4" w:space="0" w:color="auto"/>
            </w:tcBorders>
          </w:tcPr>
          <w:p w14:paraId="427F8E44" w14:textId="77777777" w:rsidR="00451F5E" w:rsidRDefault="00451F5E" w:rsidP="00451F5E">
            <w:pPr>
              <w:jc w:val="center"/>
            </w:pPr>
            <w:r>
              <w:t>№</w:t>
            </w:r>
          </w:p>
          <w:p w14:paraId="3281A603" w14:textId="77777777" w:rsidR="00451F5E" w:rsidRPr="00462EDA" w:rsidRDefault="00451F5E" w:rsidP="00451F5E">
            <w:pPr>
              <w:jc w:val="center"/>
            </w:pPr>
            <w:r>
              <w:t>з/п</w:t>
            </w:r>
          </w:p>
        </w:tc>
        <w:tc>
          <w:tcPr>
            <w:tcW w:w="3047" w:type="pct"/>
            <w:tcBorders>
              <w:top w:val="single" w:sz="4" w:space="0" w:color="auto"/>
              <w:left w:val="single" w:sz="4" w:space="0" w:color="auto"/>
              <w:bottom w:val="single" w:sz="4" w:space="0" w:color="auto"/>
              <w:right w:val="single" w:sz="4" w:space="0" w:color="auto"/>
            </w:tcBorders>
            <w:shd w:val="clear" w:color="auto" w:fill="auto"/>
            <w:vAlign w:val="center"/>
          </w:tcPr>
          <w:p w14:paraId="32CA9CBA" w14:textId="1D612B1A" w:rsidR="00451F5E" w:rsidRPr="00462EDA" w:rsidRDefault="001E2425" w:rsidP="00451F5E">
            <w:pPr>
              <w:jc w:val="center"/>
            </w:pPr>
            <w:r>
              <w:t>З</w:t>
            </w:r>
            <w:r w:rsidR="00E81B57">
              <w:t>ап</w:t>
            </w:r>
            <w:r w:rsidR="00451F5E" w:rsidRPr="00462EDA">
              <w:t>итання</w:t>
            </w:r>
          </w:p>
        </w:tc>
        <w:tc>
          <w:tcPr>
            <w:tcW w:w="1757" w:type="pct"/>
            <w:tcBorders>
              <w:top w:val="single" w:sz="4" w:space="0" w:color="auto"/>
              <w:left w:val="single" w:sz="4" w:space="0" w:color="auto"/>
              <w:bottom w:val="single" w:sz="4" w:space="0" w:color="auto"/>
              <w:right w:val="single" w:sz="4" w:space="0" w:color="auto"/>
            </w:tcBorders>
            <w:vAlign w:val="center"/>
          </w:tcPr>
          <w:p w14:paraId="21EB6B08" w14:textId="77777777" w:rsidR="00451F5E" w:rsidRPr="00462EDA" w:rsidRDefault="00451F5E" w:rsidP="00451F5E">
            <w:pPr>
              <w:jc w:val="center"/>
            </w:pPr>
            <w:r>
              <w:t>Відповідь</w:t>
            </w:r>
          </w:p>
        </w:tc>
      </w:tr>
      <w:tr w:rsidR="00451F5E" w:rsidRPr="00462EDA" w14:paraId="6F158D31" w14:textId="77777777" w:rsidTr="00BC198E">
        <w:trPr>
          <w:trHeight w:val="286"/>
        </w:trPr>
        <w:tc>
          <w:tcPr>
            <w:tcW w:w="196" w:type="pct"/>
            <w:tcBorders>
              <w:top w:val="single" w:sz="4" w:space="0" w:color="auto"/>
              <w:left w:val="single" w:sz="4" w:space="0" w:color="auto"/>
              <w:bottom w:val="single" w:sz="4" w:space="0" w:color="auto"/>
              <w:right w:val="single" w:sz="4" w:space="0" w:color="auto"/>
            </w:tcBorders>
          </w:tcPr>
          <w:p w14:paraId="467DB71D" w14:textId="77777777" w:rsidR="00451F5E" w:rsidRDefault="00451F5E" w:rsidP="00451F5E">
            <w:pPr>
              <w:jc w:val="center"/>
            </w:pPr>
            <w:r>
              <w:t>1</w:t>
            </w:r>
          </w:p>
        </w:tc>
        <w:tc>
          <w:tcPr>
            <w:tcW w:w="3047" w:type="pct"/>
            <w:tcBorders>
              <w:top w:val="single" w:sz="4" w:space="0" w:color="auto"/>
              <w:left w:val="single" w:sz="4" w:space="0" w:color="auto"/>
              <w:bottom w:val="single" w:sz="4" w:space="0" w:color="auto"/>
              <w:right w:val="single" w:sz="4" w:space="0" w:color="auto"/>
            </w:tcBorders>
            <w:shd w:val="clear" w:color="auto" w:fill="auto"/>
            <w:vAlign w:val="center"/>
          </w:tcPr>
          <w:p w14:paraId="5FE6BDDB" w14:textId="77777777" w:rsidR="00451F5E" w:rsidRPr="00462EDA" w:rsidRDefault="00451F5E" w:rsidP="00451F5E">
            <w:pPr>
              <w:jc w:val="center"/>
            </w:pPr>
            <w:r>
              <w:t>2</w:t>
            </w:r>
          </w:p>
        </w:tc>
        <w:tc>
          <w:tcPr>
            <w:tcW w:w="1757" w:type="pct"/>
            <w:tcBorders>
              <w:top w:val="single" w:sz="4" w:space="0" w:color="auto"/>
              <w:left w:val="single" w:sz="4" w:space="0" w:color="auto"/>
              <w:bottom w:val="single" w:sz="4" w:space="0" w:color="auto"/>
              <w:right w:val="single" w:sz="4" w:space="0" w:color="auto"/>
            </w:tcBorders>
          </w:tcPr>
          <w:p w14:paraId="320E7119" w14:textId="77777777" w:rsidR="00451F5E" w:rsidRDefault="00451F5E" w:rsidP="00451F5E">
            <w:pPr>
              <w:jc w:val="center"/>
            </w:pPr>
            <w:r>
              <w:t>3</w:t>
            </w:r>
          </w:p>
        </w:tc>
      </w:tr>
      <w:tr w:rsidR="00451F5E" w:rsidRPr="00462EDA" w14:paraId="4EED189A" w14:textId="77777777" w:rsidTr="00BC198E">
        <w:trPr>
          <w:trHeight w:val="1942"/>
        </w:trPr>
        <w:tc>
          <w:tcPr>
            <w:tcW w:w="196" w:type="pct"/>
          </w:tcPr>
          <w:p w14:paraId="28D68B16" w14:textId="77777777" w:rsidR="00451F5E" w:rsidRPr="00462EDA" w:rsidRDefault="00451F5E" w:rsidP="00451F5E">
            <w:pPr>
              <w:jc w:val="center"/>
              <w:rPr>
                <w:color w:val="000000" w:themeColor="text1"/>
              </w:rPr>
            </w:pPr>
            <w:r>
              <w:rPr>
                <w:color w:val="000000" w:themeColor="text1"/>
              </w:rPr>
              <w:t>1</w:t>
            </w:r>
          </w:p>
        </w:tc>
        <w:tc>
          <w:tcPr>
            <w:tcW w:w="3047" w:type="pct"/>
            <w:shd w:val="clear" w:color="auto" w:fill="auto"/>
            <w:vAlign w:val="center"/>
            <w:hideMark/>
          </w:tcPr>
          <w:p w14:paraId="49A28F40" w14:textId="7AA40D97" w:rsidR="00451F5E" w:rsidRPr="00462EDA" w:rsidRDefault="00451F5E" w:rsidP="00451F5E">
            <w:r w:rsidRPr="00462EDA">
              <w:rPr>
                <w:color w:val="000000" w:themeColor="text1"/>
              </w:rPr>
              <w:t xml:space="preserve">Просимо навести обґрунтування Вашої відповідності вимогам щодо професійної придатності </w:t>
            </w:r>
            <w:r w:rsidRPr="000B30AF">
              <w:rPr>
                <w:color w:val="000000" w:themeColor="text1"/>
              </w:rPr>
              <w:t>з урахуванням типу та розміру надавача фінансових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над</w:t>
            </w:r>
            <w:r>
              <w:rPr>
                <w:color w:val="000000" w:themeColor="text1"/>
              </w:rPr>
              <w:t xml:space="preserve">авач фінансових послуг, а також </w:t>
            </w:r>
            <w:r w:rsidRPr="00462EDA">
              <w:rPr>
                <w:color w:val="000000" w:themeColor="text1"/>
              </w:rPr>
              <w:t xml:space="preserve">функціонального навантаження та сфери відповідальності </w:t>
            </w:r>
            <w:r>
              <w:rPr>
                <w:color w:val="000000" w:themeColor="text1"/>
              </w:rPr>
              <w:t>(</w:t>
            </w:r>
            <w:r w:rsidRPr="00462EDA">
              <w:rPr>
                <w:color w:val="000000" w:themeColor="text1"/>
              </w:rPr>
              <w:t>має містити детальне обґрунтування Вашої відповідності таким вимогам з урах</w:t>
            </w:r>
            <w:r>
              <w:rPr>
                <w:color w:val="000000" w:themeColor="text1"/>
              </w:rPr>
              <w:t>уванням особливостей діяльності</w:t>
            </w:r>
            <w:r w:rsidRPr="00462EDA">
              <w:rPr>
                <w:color w:val="000000" w:themeColor="text1"/>
              </w:rPr>
              <w:t xml:space="preserve"> заявника/надавача фінансових послуг та Вашого попереднього професійного досвіду</w:t>
            </w:r>
            <w:r>
              <w:rPr>
                <w:color w:val="000000" w:themeColor="text1"/>
              </w:rPr>
              <w:t>)</w:t>
            </w:r>
          </w:p>
        </w:tc>
        <w:tc>
          <w:tcPr>
            <w:tcW w:w="1757" w:type="pct"/>
          </w:tcPr>
          <w:p w14:paraId="7C5E764B" w14:textId="77777777" w:rsidR="00451F5E" w:rsidRPr="00462EDA" w:rsidRDefault="00451F5E" w:rsidP="00451F5E">
            <w:pPr>
              <w:rPr>
                <w:color w:val="000000" w:themeColor="text1"/>
              </w:rPr>
            </w:pPr>
          </w:p>
        </w:tc>
      </w:tr>
      <w:tr w:rsidR="00451F5E" w:rsidRPr="00462EDA" w14:paraId="6D3F54C3" w14:textId="77777777" w:rsidTr="00A5295E">
        <w:trPr>
          <w:trHeight w:val="976"/>
        </w:trPr>
        <w:tc>
          <w:tcPr>
            <w:tcW w:w="196" w:type="pct"/>
          </w:tcPr>
          <w:p w14:paraId="78D5A16F" w14:textId="77777777" w:rsidR="00451F5E" w:rsidRPr="00462EDA" w:rsidRDefault="00451F5E" w:rsidP="00451F5E">
            <w:pPr>
              <w:jc w:val="center"/>
            </w:pPr>
            <w:r>
              <w:t>2</w:t>
            </w:r>
          </w:p>
        </w:tc>
        <w:tc>
          <w:tcPr>
            <w:tcW w:w="3047" w:type="pct"/>
            <w:shd w:val="clear" w:color="auto" w:fill="auto"/>
            <w:vAlign w:val="center"/>
          </w:tcPr>
          <w:p w14:paraId="369F2931" w14:textId="77777777" w:rsidR="00451F5E" w:rsidRPr="00462EDA" w:rsidRDefault="00451F5E" w:rsidP="00451F5E">
            <w:pPr>
              <w:rPr>
                <w:lang w:val="ru-RU"/>
              </w:rPr>
            </w:pPr>
            <w:r w:rsidRPr="00462EDA">
              <w:t xml:space="preserve">Просимо навести перелік документів, на підставі яких проводилася перевірка Вашої ділової репутації </w:t>
            </w:r>
            <w:r>
              <w:rPr>
                <w:lang w:val="ru-RU"/>
              </w:rPr>
              <w:t>(</w:t>
            </w:r>
            <w:r w:rsidRPr="00462EDA">
              <w:t>вкажіть назву документа, ким та коли він був виданий, дату отримання</w:t>
            </w:r>
            <w:r>
              <w:rPr>
                <w:lang w:val="ru-RU"/>
              </w:rPr>
              <w:t>)</w:t>
            </w:r>
          </w:p>
        </w:tc>
        <w:tc>
          <w:tcPr>
            <w:tcW w:w="1757" w:type="pct"/>
          </w:tcPr>
          <w:p w14:paraId="12FC1F09" w14:textId="77777777" w:rsidR="00451F5E" w:rsidRPr="00462EDA" w:rsidRDefault="00451F5E" w:rsidP="00451F5E"/>
        </w:tc>
      </w:tr>
    </w:tbl>
    <w:p w14:paraId="31A3BB65" w14:textId="77777777" w:rsidR="00BC198E" w:rsidRDefault="00BC198E" w:rsidP="00451F5E"/>
    <w:p w14:paraId="7158E396" w14:textId="77777777" w:rsidR="00BC198E" w:rsidRDefault="00BC198E">
      <w:pPr>
        <w:spacing w:after="200" w:line="276" w:lineRule="auto"/>
        <w:jc w:val="left"/>
      </w:pPr>
      <w:r>
        <w:br w:type="page"/>
      </w:r>
    </w:p>
    <w:p w14:paraId="7A1FDFC9" w14:textId="77777777" w:rsidR="00451F5E" w:rsidRPr="00462EDA" w:rsidRDefault="00451F5E" w:rsidP="00451F5E"/>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8"/>
      </w:tblGrid>
      <w:tr w:rsidR="00451F5E" w:rsidRPr="00462EDA" w14:paraId="5A6A903C" w14:textId="77777777" w:rsidTr="00451F5E">
        <w:trPr>
          <w:trHeight w:val="20"/>
        </w:trPr>
        <w:tc>
          <w:tcPr>
            <w:tcW w:w="5000" w:type="pct"/>
            <w:tcBorders>
              <w:top w:val="nil"/>
              <w:left w:val="nil"/>
              <w:bottom w:val="nil"/>
              <w:right w:val="nil"/>
            </w:tcBorders>
          </w:tcPr>
          <w:p w14:paraId="33D90A3F" w14:textId="0B334080" w:rsidR="00451F5E" w:rsidRPr="009C7E63" w:rsidRDefault="00451F5E" w:rsidP="00E12B47">
            <w:pPr>
              <w:pStyle w:val="af3"/>
              <w:numPr>
                <w:ilvl w:val="0"/>
                <w:numId w:val="170"/>
              </w:numPr>
              <w:ind w:left="0" w:firstLine="0"/>
              <w:jc w:val="center"/>
            </w:pPr>
            <w:r w:rsidRPr="009C7E63">
              <w:t>Ділова репутація</w:t>
            </w:r>
          </w:p>
          <w:p w14:paraId="286ADFD7" w14:textId="77777777" w:rsidR="00BC198E" w:rsidRDefault="00BC198E" w:rsidP="00451F5E">
            <w:pPr>
              <w:ind w:right="684"/>
            </w:pPr>
          </w:p>
          <w:p w14:paraId="271A037D" w14:textId="483E298B" w:rsidR="00451F5E" w:rsidRDefault="00451F5E" w:rsidP="00451F5E">
            <w:pPr>
              <w:ind w:right="684"/>
              <w:rPr>
                <w:bCs/>
              </w:rPr>
            </w:pPr>
            <w:r>
              <w:t>16.</w:t>
            </w:r>
            <w:r w:rsidR="00E81B57">
              <w:t> </w:t>
            </w:r>
            <w:r>
              <w:rPr>
                <w:bCs/>
              </w:rPr>
              <w:t>Інформація щодо дотримання закону та публічного порядку</w:t>
            </w:r>
          </w:p>
          <w:p w14:paraId="2C0497B8" w14:textId="77777777" w:rsidR="00451F5E" w:rsidRPr="006E1371" w:rsidRDefault="00451F5E" w:rsidP="00451F5E">
            <w:pPr>
              <w:ind w:right="801"/>
              <w:jc w:val="right"/>
              <w:rPr>
                <w:bCs/>
              </w:rPr>
            </w:pPr>
            <w:r>
              <w:rPr>
                <w:bCs/>
              </w:rPr>
              <w:t>Таблиця 16</w:t>
            </w:r>
          </w:p>
          <w:tbl>
            <w:tblPr>
              <w:tblStyle w:val="a9"/>
              <w:tblW w:w="0" w:type="auto"/>
              <w:tblLayout w:type="fixed"/>
              <w:tblLook w:val="04A0" w:firstRow="1" w:lastRow="0" w:firstColumn="1" w:lastColumn="0" w:noHBand="0" w:noVBand="1"/>
            </w:tblPr>
            <w:tblGrid>
              <w:gridCol w:w="562"/>
              <w:gridCol w:w="12082"/>
              <w:gridCol w:w="1843"/>
            </w:tblGrid>
            <w:tr w:rsidR="00451F5E" w14:paraId="623ACFE3" w14:textId="77777777" w:rsidTr="00B12BEF">
              <w:tc>
                <w:tcPr>
                  <w:tcW w:w="562" w:type="dxa"/>
                </w:tcPr>
                <w:p w14:paraId="473D485B" w14:textId="77777777" w:rsidR="00451F5E" w:rsidRDefault="00451F5E" w:rsidP="00451F5E">
                  <w:pPr>
                    <w:rPr>
                      <w:bCs/>
                    </w:rPr>
                  </w:pPr>
                  <w:r>
                    <w:rPr>
                      <w:bCs/>
                    </w:rPr>
                    <w:t>№</w:t>
                  </w:r>
                </w:p>
                <w:p w14:paraId="150DB516" w14:textId="77777777" w:rsidR="00451F5E" w:rsidRPr="006E1371" w:rsidRDefault="00451F5E" w:rsidP="00451F5E">
                  <w:pPr>
                    <w:rPr>
                      <w:bCs/>
                    </w:rPr>
                  </w:pPr>
                  <w:r>
                    <w:rPr>
                      <w:bCs/>
                    </w:rPr>
                    <w:t>з/п</w:t>
                  </w:r>
                </w:p>
              </w:tc>
              <w:tc>
                <w:tcPr>
                  <w:tcW w:w="12082" w:type="dxa"/>
                  <w:vAlign w:val="center"/>
                </w:tcPr>
                <w:p w14:paraId="49E8C14B" w14:textId="20761C50" w:rsidR="00451F5E" w:rsidRDefault="001E2425" w:rsidP="00451F5E">
                  <w:pPr>
                    <w:jc w:val="center"/>
                    <w:rPr>
                      <w:bCs/>
                    </w:rPr>
                  </w:pPr>
                  <w:r>
                    <w:rPr>
                      <w:bCs/>
                    </w:rPr>
                    <w:t>З</w:t>
                  </w:r>
                  <w:r w:rsidR="00E81B57">
                    <w:rPr>
                      <w:bCs/>
                    </w:rPr>
                    <w:t>ап</w:t>
                  </w:r>
                  <w:r w:rsidR="00451F5E">
                    <w:rPr>
                      <w:bCs/>
                    </w:rPr>
                    <w:t>итання</w:t>
                  </w:r>
                </w:p>
              </w:tc>
              <w:tc>
                <w:tcPr>
                  <w:tcW w:w="1843" w:type="dxa"/>
                </w:tcPr>
                <w:p w14:paraId="014C2BD9" w14:textId="77777777" w:rsidR="00451F5E" w:rsidRDefault="00451F5E" w:rsidP="00451F5E">
                  <w:pPr>
                    <w:ind w:right="105"/>
                    <w:jc w:val="center"/>
                    <w:rPr>
                      <w:bCs/>
                    </w:rPr>
                  </w:pPr>
                  <w:r>
                    <w:rPr>
                      <w:bCs/>
                    </w:rPr>
                    <w:t>Відповідь (так/ні)</w:t>
                  </w:r>
                </w:p>
              </w:tc>
            </w:tr>
            <w:tr w:rsidR="00451F5E" w14:paraId="5040DF16" w14:textId="77777777" w:rsidTr="00451F5E">
              <w:tc>
                <w:tcPr>
                  <w:tcW w:w="562" w:type="dxa"/>
                </w:tcPr>
                <w:p w14:paraId="0546302E" w14:textId="77777777" w:rsidR="00451F5E" w:rsidRDefault="00451F5E" w:rsidP="00451F5E">
                  <w:pPr>
                    <w:rPr>
                      <w:bCs/>
                    </w:rPr>
                  </w:pPr>
                  <w:r>
                    <w:rPr>
                      <w:bCs/>
                    </w:rPr>
                    <w:t>1</w:t>
                  </w:r>
                </w:p>
              </w:tc>
              <w:tc>
                <w:tcPr>
                  <w:tcW w:w="12082" w:type="dxa"/>
                </w:tcPr>
                <w:p w14:paraId="70B30530" w14:textId="77777777" w:rsidR="00451F5E" w:rsidRDefault="00451F5E" w:rsidP="00451F5E">
                  <w:pPr>
                    <w:jc w:val="center"/>
                    <w:rPr>
                      <w:bCs/>
                    </w:rPr>
                  </w:pPr>
                  <w:r>
                    <w:rPr>
                      <w:bCs/>
                    </w:rPr>
                    <w:t>2</w:t>
                  </w:r>
                </w:p>
              </w:tc>
              <w:tc>
                <w:tcPr>
                  <w:tcW w:w="1843" w:type="dxa"/>
                </w:tcPr>
                <w:p w14:paraId="1EDAF049" w14:textId="77777777" w:rsidR="00451F5E" w:rsidRDefault="00451F5E" w:rsidP="00451F5E">
                  <w:pPr>
                    <w:jc w:val="center"/>
                    <w:rPr>
                      <w:bCs/>
                    </w:rPr>
                  </w:pPr>
                  <w:r>
                    <w:rPr>
                      <w:bCs/>
                    </w:rPr>
                    <w:t>3</w:t>
                  </w:r>
                </w:p>
              </w:tc>
            </w:tr>
            <w:tr w:rsidR="00451F5E" w14:paraId="76E97D7D" w14:textId="77777777" w:rsidTr="00BC198E">
              <w:trPr>
                <w:trHeight w:val="1645"/>
              </w:trPr>
              <w:tc>
                <w:tcPr>
                  <w:tcW w:w="562" w:type="dxa"/>
                  <w:vAlign w:val="center"/>
                </w:tcPr>
                <w:p w14:paraId="63BB1C2B" w14:textId="77777777" w:rsidR="00451F5E" w:rsidRDefault="00451F5E" w:rsidP="00451F5E">
                  <w:pPr>
                    <w:jc w:val="center"/>
                    <w:rPr>
                      <w:bCs/>
                    </w:rPr>
                  </w:pPr>
                  <w:r>
                    <w:rPr>
                      <w:bCs/>
                    </w:rPr>
                    <w:t>1</w:t>
                  </w:r>
                </w:p>
              </w:tc>
              <w:tc>
                <w:tcPr>
                  <w:tcW w:w="12082" w:type="dxa"/>
                </w:tcPr>
                <w:p w14:paraId="1C347AE9" w14:textId="76EC43AE" w:rsidR="00451F5E" w:rsidRDefault="00451F5E" w:rsidP="00451F5E">
                  <w:pPr>
                    <w:rPr>
                      <w:bCs/>
                    </w:rPr>
                  </w:pPr>
                  <w:r>
                    <w:rPr>
                      <w:bCs/>
                    </w:rPr>
                    <w:t>Чи маєте Ви судимість, яка не погашена або не знята в установленому законом порядку,</w:t>
                  </w:r>
                  <w:r w:rsidRPr="00453B36">
                    <w:rPr>
                      <w:bCs/>
                    </w:rPr>
                    <w:t xml:space="preserve"> за </w:t>
                  </w:r>
                  <w:r>
                    <w:rPr>
                      <w:bCs/>
                    </w:rPr>
                    <w:t xml:space="preserve">вчинення </w:t>
                  </w:r>
                  <w:r w:rsidRPr="00453B36">
                    <w:rPr>
                      <w:bCs/>
                    </w:rPr>
                    <w:t>тероризм</w:t>
                  </w:r>
                  <w:r>
                    <w:rPr>
                      <w:bCs/>
                    </w:rPr>
                    <w:t>у, корисливих злочинів</w:t>
                  </w:r>
                  <w:r w:rsidRPr="00453B36">
                    <w:rPr>
                      <w:bCs/>
                    </w:rPr>
                    <w:t xml:space="preserve"> і злоч</w:t>
                  </w:r>
                  <w:r>
                    <w:rPr>
                      <w:bCs/>
                    </w:rPr>
                    <w:t>инів</w:t>
                  </w:r>
                  <w:r w:rsidRPr="00453B36">
                    <w:rPr>
                      <w:bCs/>
                    </w:rPr>
                    <w:t xml:space="preserve"> у сфе</w:t>
                  </w:r>
                  <w:r>
                    <w:rPr>
                      <w:bCs/>
                    </w:rPr>
                    <w:t>рі господарської діяльності, злочинів</w:t>
                  </w:r>
                  <w:r w:rsidRPr="00453B36">
                    <w:rPr>
                      <w:bCs/>
                    </w:rPr>
                    <w:t xml:space="preserve"> пр</w:t>
                  </w:r>
                  <w:r>
                    <w:rPr>
                      <w:bCs/>
                    </w:rPr>
                    <w:t>оти громадської безпеки, злочинів проти власності, злочинів</w:t>
                  </w:r>
                  <w:r w:rsidRPr="00453B36">
                    <w:rPr>
                      <w:bCs/>
                    </w:rPr>
                    <w:t xml:space="preserve"> у сфері використання електронно-обчислювальних машин (комп’ютерів), систем та комп’ютерних мереж і</w:t>
                  </w:r>
                  <w:r>
                    <w:rPr>
                      <w:bCs/>
                    </w:rPr>
                    <w:t xml:space="preserve"> мереж електрозв’язку та злочинів</w:t>
                  </w:r>
                  <w:r w:rsidRPr="00453B36">
                    <w:rPr>
                      <w:bCs/>
                    </w:rPr>
                    <w:t xml:space="preserve"> у сфері службової діяльності та професійної діяльності, пов’язан</w:t>
                  </w:r>
                  <w:r>
                    <w:rPr>
                      <w:bCs/>
                    </w:rPr>
                    <w:t xml:space="preserve">ої з наданням публічних послуг? </w:t>
                  </w:r>
                  <w:r w:rsidRPr="00453B36">
                    <w:t>Якщо так,</w:t>
                  </w:r>
                  <w:r w:rsidR="009C229E">
                    <w:t xml:space="preserve"> то</w:t>
                  </w:r>
                  <w:r w:rsidRPr="00453B36">
                    <w:t xml:space="preserve"> надайте детальну інформацію</w:t>
                  </w:r>
                  <w:r>
                    <w:t xml:space="preserve"> та пояснення</w:t>
                  </w:r>
                </w:p>
              </w:tc>
              <w:tc>
                <w:tcPr>
                  <w:tcW w:w="1843" w:type="dxa"/>
                </w:tcPr>
                <w:p w14:paraId="245BF598" w14:textId="77777777" w:rsidR="00451F5E" w:rsidRDefault="00451F5E" w:rsidP="00451F5E">
                  <w:pPr>
                    <w:rPr>
                      <w:bCs/>
                    </w:rPr>
                  </w:pPr>
                </w:p>
              </w:tc>
            </w:tr>
            <w:tr w:rsidR="00451F5E" w14:paraId="209ACD87" w14:textId="77777777" w:rsidTr="00BC198E">
              <w:trPr>
                <w:trHeight w:val="455"/>
              </w:trPr>
              <w:tc>
                <w:tcPr>
                  <w:tcW w:w="562" w:type="dxa"/>
                  <w:vAlign w:val="center"/>
                </w:tcPr>
                <w:p w14:paraId="76802A3B" w14:textId="77777777" w:rsidR="00451F5E" w:rsidRDefault="00451F5E" w:rsidP="00451F5E">
                  <w:pPr>
                    <w:jc w:val="center"/>
                    <w:rPr>
                      <w:bCs/>
                    </w:rPr>
                  </w:pPr>
                  <w:r>
                    <w:rPr>
                      <w:bCs/>
                    </w:rPr>
                    <w:t>2</w:t>
                  </w:r>
                </w:p>
              </w:tc>
              <w:tc>
                <w:tcPr>
                  <w:tcW w:w="12082" w:type="dxa"/>
                </w:tcPr>
                <w:p w14:paraId="2DE10329" w14:textId="77777777" w:rsidR="00451F5E" w:rsidRDefault="00451F5E" w:rsidP="00451F5E">
                  <w:pPr>
                    <w:rPr>
                      <w:bCs/>
                    </w:rPr>
                  </w:pPr>
                  <w:r>
                    <w:rPr>
                      <w:bCs/>
                    </w:rPr>
                    <w:t>Чи діяли щодо Вас протягом останніх трьох років санкції, застосовані з боку України, іноземних держав</w:t>
                  </w:r>
                  <w:r w:rsidRPr="00453B36">
                    <w:rPr>
                      <w:bCs/>
                    </w:rPr>
                    <w:t xml:space="preserve"> (крім держав, які здійснюють збройну агрес</w:t>
                  </w:r>
                  <w:r>
                    <w:rPr>
                      <w:bCs/>
                    </w:rPr>
                    <w:t>ію проти України), міждержавних об’єднань та/або міжнародних організацій? Чи застосовані такі санкції станом на дату підписання цієї анкети?</w:t>
                  </w:r>
                </w:p>
              </w:tc>
              <w:tc>
                <w:tcPr>
                  <w:tcW w:w="1843" w:type="dxa"/>
                </w:tcPr>
                <w:p w14:paraId="2C42FAC3" w14:textId="77777777" w:rsidR="00451F5E" w:rsidRDefault="00451F5E" w:rsidP="00451F5E">
                  <w:pPr>
                    <w:rPr>
                      <w:bCs/>
                    </w:rPr>
                  </w:pPr>
                </w:p>
              </w:tc>
            </w:tr>
            <w:tr w:rsidR="00451F5E" w14:paraId="4D670DBB" w14:textId="77777777" w:rsidTr="00BC198E">
              <w:trPr>
                <w:trHeight w:val="340"/>
              </w:trPr>
              <w:tc>
                <w:tcPr>
                  <w:tcW w:w="562" w:type="dxa"/>
                  <w:vAlign w:val="center"/>
                </w:tcPr>
                <w:p w14:paraId="6DCB80D8" w14:textId="77777777" w:rsidR="00451F5E" w:rsidRDefault="00451F5E" w:rsidP="00451F5E">
                  <w:pPr>
                    <w:jc w:val="center"/>
                    <w:rPr>
                      <w:bCs/>
                    </w:rPr>
                  </w:pPr>
                  <w:r>
                    <w:rPr>
                      <w:bCs/>
                    </w:rPr>
                    <w:t>3</w:t>
                  </w:r>
                </w:p>
              </w:tc>
              <w:tc>
                <w:tcPr>
                  <w:tcW w:w="12082" w:type="dxa"/>
                </w:tcPr>
                <w:p w14:paraId="331ABF47" w14:textId="77777777" w:rsidR="00451F5E" w:rsidRPr="003974E1" w:rsidRDefault="00451F5E" w:rsidP="00451F5E">
                  <w:pPr>
                    <w:rPr>
                      <w:bCs/>
                    </w:rPr>
                  </w:pPr>
                  <w:r>
                    <w:rPr>
                      <w:bCs/>
                    </w:rPr>
                    <w:t>Чи перебували</w:t>
                  </w:r>
                  <w:r w:rsidRPr="00E15997">
                    <w:rPr>
                      <w:bCs/>
                    </w:rPr>
                    <w:t xml:space="preserve"> </w:t>
                  </w:r>
                  <w:r>
                    <w:rPr>
                      <w:bCs/>
                    </w:rPr>
                    <w:t>Ви</w:t>
                  </w:r>
                  <w:r w:rsidRPr="00E15997">
                    <w:rPr>
                      <w:bCs/>
                    </w:rPr>
                    <w:t xml:space="preserve"> протягом останніх </w:t>
                  </w:r>
                  <w:r>
                    <w:rPr>
                      <w:bCs/>
                    </w:rPr>
                    <w:t xml:space="preserve">п’яти </w:t>
                  </w:r>
                  <w:r w:rsidRPr="00E15997">
                    <w:rPr>
                      <w:bCs/>
                    </w:rPr>
                    <w:t>років у переліку осіб, пов’язан</w:t>
                  </w:r>
                  <w:r>
                    <w:rPr>
                      <w:bCs/>
                    </w:rPr>
                    <w:t xml:space="preserve">их зі здійсненням терористичної </w:t>
                  </w:r>
                  <w:r w:rsidRPr="00E15997">
                    <w:rPr>
                      <w:bCs/>
                    </w:rPr>
                    <w:t>діяльності або щодо яких застосовано міжнародні санкції?</w:t>
                  </w:r>
                  <w:r>
                    <w:rPr>
                      <w:bCs/>
                    </w:rPr>
                    <w:t xml:space="preserve"> </w:t>
                  </w:r>
                  <w:r w:rsidRPr="00E15997">
                    <w:rPr>
                      <w:bCs/>
                    </w:rPr>
                    <w:t>Чи перебуває</w:t>
                  </w:r>
                  <w:r>
                    <w:rPr>
                      <w:bCs/>
                    </w:rPr>
                    <w:t>те Ви</w:t>
                  </w:r>
                  <w:r w:rsidRPr="00E15997">
                    <w:rPr>
                      <w:bCs/>
                    </w:rPr>
                    <w:t xml:space="preserve"> в такому переліку станом на дату підписання цієї анкети?</w:t>
                  </w:r>
                </w:p>
              </w:tc>
              <w:tc>
                <w:tcPr>
                  <w:tcW w:w="1843" w:type="dxa"/>
                </w:tcPr>
                <w:p w14:paraId="2428D459" w14:textId="77777777" w:rsidR="00451F5E" w:rsidRDefault="00451F5E" w:rsidP="00451F5E">
                  <w:pPr>
                    <w:rPr>
                      <w:bCs/>
                    </w:rPr>
                  </w:pPr>
                </w:p>
              </w:tc>
            </w:tr>
            <w:tr w:rsidR="00451F5E" w14:paraId="4AC40653" w14:textId="77777777" w:rsidTr="00451F5E">
              <w:tc>
                <w:tcPr>
                  <w:tcW w:w="562" w:type="dxa"/>
                  <w:vAlign w:val="center"/>
                </w:tcPr>
                <w:p w14:paraId="0586B001" w14:textId="77777777" w:rsidR="00451F5E" w:rsidRDefault="00451F5E" w:rsidP="00451F5E">
                  <w:pPr>
                    <w:jc w:val="center"/>
                    <w:rPr>
                      <w:bCs/>
                    </w:rPr>
                  </w:pPr>
                  <w:r>
                    <w:rPr>
                      <w:bCs/>
                    </w:rPr>
                    <w:t>4</w:t>
                  </w:r>
                </w:p>
              </w:tc>
              <w:tc>
                <w:tcPr>
                  <w:tcW w:w="12082" w:type="dxa"/>
                </w:tcPr>
                <w:p w14:paraId="1B1ACD83" w14:textId="77777777" w:rsidR="00451F5E" w:rsidRPr="003974E1" w:rsidRDefault="00451F5E" w:rsidP="00451F5E">
                  <w:pPr>
                    <w:rPr>
                      <w:bCs/>
                    </w:rPr>
                  </w:pPr>
                  <w:r w:rsidRPr="00E15997">
                    <w:rPr>
                      <w:bCs/>
                    </w:rPr>
                    <w:t xml:space="preserve">Чи </w:t>
                  </w:r>
                  <w:proofErr w:type="spellStart"/>
                  <w:r w:rsidRPr="00E15997">
                    <w:rPr>
                      <w:bCs/>
                    </w:rPr>
                    <w:t>позбавлено</w:t>
                  </w:r>
                  <w:proofErr w:type="spellEnd"/>
                  <w:r w:rsidRPr="00E15997">
                    <w:rPr>
                      <w:bCs/>
                    </w:rPr>
                    <w:t xml:space="preserve"> </w:t>
                  </w:r>
                  <w:r>
                    <w:rPr>
                      <w:bCs/>
                    </w:rPr>
                    <w:t>Вас</w:t>
                  </w:r>
                  <w:r w:rsidRPr="00E15997">
                    <w:rPr>
                      <w:bCs/>
                    </w:rPr>
                    <w:t xml:space="preserve"> права обіймати певні посади або займа</w:t>
                  </w:r>
                  <w:r>
                    <w:rPr>
                      <w:bCs/>
                    </w:rPr>
                    <w:t xml:space="preserve">тися певною діяльністю згідно з </w:t>
                  </w:r>
                  <w:proofErr w:type="spellStart"/>
                  <w:r w:rsidRPr="00E15997">
                    <w:rPr>
                      <w:bCs/>
                    </w:rPr>
                    <w:t>вироком</w:t>
                  </w:r>
                  <w:proofErr w:type="spellEnd"/>
                  <w:r w:rsidRPr="00E15997">
                    <w:rPr>
                      <w:bCs/>
                    </w:rPr>
                    <w:t xml:space="preserve"> або</w:t>
                  </w:r>
                  <w:r>
                    <w:rPr>
                      <w:bCs/>
                    </w:rPr>
                    <w:t xml:space="preserve"> </w:t>
                  </w:r>
                  <w:r w:rsidRPr="00E15997">
                    <w:rPr>
                      <w:bCs/>
                    </w:rPr>
                    <w:t>іншим рішенням суду?</w:t>
                  </w:r>
                </w:p>
              </w:tc>
              <w:tc>
                <w:tcPr>
                  <w:tcW w:w="1843" w:type="dxa"/>
                </w:tcPr>
                <w:p w14:paraId="6E4AE870" w14:textId="77777777" w:rsidR="00451F5E" w:rsidRDefault="00451F5E" w:rsidP="00451F5E">
                  <w:pPr>
                    <w:rPr>
                      <w:bCs/>
                    </w:rPr>
                  </w:pPr>
                </w:p>
              </w:tc>
            </w:tr>
            <w:tr w:rsidR="00451F5E" w14:paraId="5BB3D637" w14:textId="77777777" w:rsidTr="00451F5E">
              <w:trPr>
                <w:trHeight w:val="988"/>
              </w:trPr>
              <w:tc>
                <w:tcPr>
                  <w:tcW w:w="562" w:type="dxa"/>
                  <w:vAlign w:val="center"/>
                </w:tcPr>
                <w:p w14:paraId="5D337EE2" w14:textId="77777777" w:rsidR="00451F5E" w:rsidRDefault="00451F5E" w:rsidP="00451F5E">
                  <w:pPr>
                    <w:jc w:val="center"/>
                    <w:rPr>
                      <w:bCs/>
                    </w:rPr>
                  </w:pPr>
                  <w:r>
                    <w:rPr>
                      <w:bCs/>
                    </w:rPr>
                    <w:t>5</w:t>
                  </w:r>
                </w:p>
              </w:tc>
              <w:tc>
                <w:tcPr>
                  <w:tcW w:w="12082" w:type="dxa"/>
                </w:tcPr>
                <w:p w14:paraId="1B97910D" w14:textId="2B00931F" w:rsidR="00451F5E" w:rsidRPr="00FB7549" w:rsidRDefault="00451F5E" w:rsidP="00451F5E">
                  <w:pPr>
                    <w:rPr>
                      <w:bCs/>
                    </w:rPr>
                  </w:pPr>
                  <w:r w:rsidRPr="00FB7549">
                    <w:rPr>
                      <w:bCs/>
                    </w:rPr>
                    <w:t>Чи траплялис</w:t>
                  </w:r>
                  <w:r w:rsidR="009C229E">
                    <w:rPr>
                      <w:bCs/>
                    </w:rPr>
                    <w:t>я</w:t>
                  </w:r>
                  <w:r w:rsidRPr="00FB7549">
                    <w:rPr>
                      <w:bCs/>
                    </w:rPr>
                    <w:t xml:space="preserve">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1843" w:type="dxa"/>
                </w:tcPr>
                <w:p w14:paraId="20A4573F" w14:textId="77777777" w:rsidR="00451F5E" w:rsidRDefault="00451F5E" w:rsidP="00451F5E">
                  <w:pPr>
                    <w:rPr>
                      <w:bCs/>
                    </w:rPr>
                  </w:pPr>
                </w:p>
              </w:tc>
            </w:tr>
          </w:tbl>
          <w:p w14:paraId="1D2DDD04" w14:textId="3BEC679B" w:rsidR="00BC198E" w:rsidRDefault="00BC198E" w:rsidP="00BC198E">
            <w:pPr>
              <w:ind w:right="665"/>
              <w:jc w:val="right"/>
            </w:pPr>
            <w:r>
              <w:lastRenderedPageBreak/>
              <w:t>Продовження таблиці</w:t>
            </w:r>
            <w:r w:rsidR="00847C93">
              <w:t xml:space="preserve"> </w:t>
            </w:r>
            <w:r>
              <w:t>16</w:t>
            </w:r>
          </w:p>
          <w:tbl>
            <w:tblPr>
              <w:tblStyle w:val="a9"/>
              <w:tblW w:w="0" w:type="auto"/>
              <w:tblInd w:w="31" w:type="dxa"/>
              <w:tblLayout w:type="fixed"/>
              <w:tblLook w:val="04A0" w:firstRow="1" w:lastRow="0" w:firstColumn="1" w:lastColumn="0" w:noHBand="0" w:noVBand="1"/>
            </w:tblPr>
            <w:tblGrid>
              <w:gridCol w:w="531"/>
              <w:gridCol w:w="12082"/>
              <w:gridCol w:w="1843"/>
            </w:tblGrid>
            <w:tr w:rsidR="00BC198E" w14:paraId="33582091" w14:textId="77777777" w:rsidTr="00BC198E">
              <w:trPr>
                <w:trHeight w:val="425"/>
              </w:trPr>
              <w:tc>
                <w:tcPr>
                  <w:tcW w:w="531" w:type="dxa"/>
                  <w:vAlign w:val="center"/>
                </w:tcPr>
                <w:p w14:paraId="03849E8D" w14:textId="77777777" w:rsidR="00BC198E" w:rsidRDefault="00BC198E" w:rsidP="00BC198E">
                  <w:pPr>
                    <w:jc w:val="center"/>
                    <w:rPr>
                      <w:bCs/>
                    </w:rPr>
                  </w:pPr>
                  <w:r>
                    <w:rPr>
                      <w:bCs/>
                    </w:rPr>
                    <w:t>1</w:t>
                  </w:r>
                </w:p>
              </w:tc>
              <w:tc>
                <w:tcPr>
                  <w:tcW w:w="12082" w:type="dxa"/>
                  <w:vAlign w:val="center"/>
                </w:tcPr>
                <w:p w14:paraId="11C32E43" w14:textId="77777777" w:rsidR="00BC198E" w:rsidRPr="00FB7549" w:rsidRDefault="00BC198E" w:rsidP="00BC198E">
                  <w:pPr>
                    <w:jc w:val="center"/>
                    <w:rPr>
                      <w:bCs/>
                    </w:rPr>
                  </w:pPr>
                  <w:r>
                    <w:rPr>
                      <w:bCs/>
                    </w:rPr>
                    <w:t>2</w:t>
                  </w:r>
                </w:p>
              </w:tc>
              <w:tc>
                <w:tcPr>
                  <w:tcW w:w="1843" w:type="dxa"/>
                  <w:vAlign w:val="center"/>
                </w:tcPr>
                <w:p w14:paraId="07D28C2C" w14:textId="77777777" w:rsidR="00BC198E" w:rsidRDefault="00BC198E" w:rsidP="00BC198E">
                  <w:pPr>
                    <w:jc w:val="center"/>
                    <w:rPr>
                      <w:bCs/>
                    </w:rPr>
                  </w:pPr>
                  <w:r>
                    <w:rPr>
                      <w:bCs/>
                    </w:rPr>
                    <w:t>3</w:t>
                  </w:r>
                </w:p>
              </w:tc>
            </w:tr>
            <w:tr w:rsidR="00451F5E" w14:paraId="5B1F9A16" w14:textId="77777777" w:rsidTr="00BC198E">
              <w:trPr>
                <w:trHeight w:val="992"/>
              </w:trPr>
              <w:tc>
                <w:tcPr>
                  <w:tcW w:w="531" w:type="dxa"/>
                  <w:vAlign w:val="center"/>
                </w:tcPr>
                <w:p w14:paraId="56E63770" w14:textId="77777777" w:rsidR="00451F5E" w:rsidRDefault="00451F5E" w:rsidP="00451F5E">
                  <w:pPr>
                    <w:jc w:val="center"/>
                    <w:rPr>
                      <w:bCs/>
                    </w:rPr>
                  </w:pPr>
                  <w:r>
                    <w:rPr>
                      <w:bCs/>
                    </w:rPr>
                    <w:t>6</w:t>
                  </w:r>
                </w:p>
              </w:tc>
              <w:tc>
                <w:tcPr>
                  <w:tcW w:w="12082" w:type="dxa"/>
                </w:tcPr>
                <w:p w14:paraId="58E99894" w14:textId="5018D9F6" w:rsidR="00451F5E" w:rsidRPr="00FB7549" w:rsidRDefault="00451F5E" w:rsidP="00451F5E">
                  <w:pPr>
                    <w:rPr>
                      <w:bCs/>
                    </w:rPr>
                  </w:pPr>
                  <w:r w:rsidRPr="00FB7549">
                    <w:rPr>
                      <w:bCs/>
                    </w:rPr>
                    <w:t>Чи траплялис</w:t>
                  </w:r>
                  <w:r w:rsidR="009C229E">
                    <w:rPr>
                      <w:bCs/>
                    </w:rPr>
                    <w:t>я</w:t>
                  </w:r>
                  <w:r w:rsidRPr="00FB7549">
                    <w:rPr>
                      <w:bCs/>
                    </w:rPr>
                    <w:t xml:space="preserve"> протягом останніх трьох років випадки невиконання особою взятих на себе особистих зобов’язань і/або гарантійних листів, наданих Національному банку?</w:t>
                  </w:r>
                  <w:r>
                    <w:rPr>
                      <w:bCs/>
                    </w:rPr>
                    <w:t xml:space="preserve"> </w:t>
                  </w:r>
                  <w:r w:rsidRPr="00FB7549">
                    <w:rPr>
                      <w:bCs/>
                    </w:rPr>
                    <w:t>Якщо так, то надайте інформацію та пояснення</w:t>
                  </w:r>
                </w:p>
              </w:tc>
              <w:tc>
                <w:tcPr>
                  <w:tcW w:w="1843" w:type="dxa"/>
                </w:tcPr>
                <w:p w14:paraId="148F5E41" w14:textId="77777777" w:rsidR="00451F5E" w:rsidRDefault="00451F5E" w:rsidP="00451F5E">
                  <w:pPr>
                    <w:rPr>
                      <w:bCs/>
                    </w:rPr>
                  </w:pPr>
                </w:p>
              </w:tc>
            </w:tr>
          </w:tbl>
          <w:p w14:paraId="666719DA" w14:textId="77777777" w:rsidR="00451F5E" w:rsidRDefault="00451F5E" w:rsidP="00451F5E">
            <w:pPr>
              <w:rPr>
                <w:bCs/>
              </w:rPr>
            </w:pPr>
          </w:p>
          <w:p w14:paraId="1C57B490" w14:textId="77777777" w:rsidR="00451F5E" w:rsidRDefault="00451F5E" w:rsidP="00451F5E">
            <w:r>
              <w:t xml:space="preserve">17. </w:t>
            </w:r>
            <w:r>
              <w:rPr>
                <w:bCs/>
              </w:rPr>
              <w:t>Інформація щодо виконання фінансових зобов’язань</w:t>
            </w:r>
          </w:p>
          <w:p w14:paraId="6BB6AF28" w14:textId="77777777" w:rsidR="00451F5E" w:rsidRPr="005A6E34" w:rsidRDefault="00451F5E" w:rsidP="00451F5E">
            <w:pPr>
              <w:ind w:right="684"/>
              <w:jc w:val="right"/>
            </w:pPr>
            <w:r>
              <w:t>Таблиця 17</w:t>
            </w:r>
          </w:p>
        </w:tc>
      </w:tr>
    </w:tbl>
    <w:tbl>
      <w:tblPr>
        <w:tblStyle w:val="a9"/>
        <w:tblW w:w="14459" w:type="dxa"/>
        <w:tblInd w:w="137" w:type="dxa"/>
        <w:tblLook w:val="04A0" w:firstRow="1" w:lastRow="0" w:firstColumn="1" w:lastColumn="0" w:noHBand="0" w:noVBand="1"/>
      </w:tblPr>
      <w:tblGrid>
        <w:gridCol w:w="555"/>
        <w:gridCol w:w="11926"/>
        <w:gridCol w:w="1978"/>
      </w:tblGrid>
      <w:tr w:rsidR="00451F5E" w14:paraId="4817436C" w14:textId="77777777" w:rsidTr="00BC198E">
        <w:tc>
          <w:tcPr>
            <w:tcW w:w="425" w:type="dxa"/>
          </w:tcPr>
          <w:p w14:paraId="452C2DA1" w14:textId="77777777" w:rsidR="00451F5E" w:rsidRDefault="00451F5E" w:rsidP="00451F5E">
            <w:pPr>
              <w:rPr>
                <w:bCs/>
              </w:rPr>
            </w:pPr>
            <w:r>
              <w:rPr>
                <w:bCs/>
              </w:rPr>
              <w:lastRenderedPageBreak/>
              <w:t>№</w:t>
            </w:r>
          </w:p>
          <w:p w14:paraId="4ADF5F8A" w14:textId="77777777" w:rsidR="00451F5E" w:rsidRDefault="00451F5E" w:rsidP="00451F5E">
            <w:pPr>
              <w:rPr>
                <w:bCs/>
              </w:rPr>
            </w:pPr>
            <w:r>
              <w:rPr>
                <w:bCs/>
              </w:rPr>
              <w:t>з/п</w:t>
            </w:r>
          </w:p>
        </w:tc>
        <w:tc>
          <w:tcPr>
            <w:tcW w:w="12049" w:type="dxa"/>
          </w:tcPr>
          <w:p w14:paraId="76611A1B" w14:textId="19E3F1E0" w:rsidR="00451F5E" w:rsidRDefault="001E2425" w:rsidP="00451F5E">
            <w:pPr>
              <w:jc w:val="center"/>
              <w:rPr>
                <w:bCs/>
              </w:rPr>
            </w:pPr>
            <w:r>
              <w:rPr>
                <w:bCs/>
              </w:rPr>
              <w:t>З</w:t>
            </w:r>
            <w:r w:rsidR="009C229E">
              <w:rPr>
                <w:bCs/>
              </w:rPr>
              <w:t>ап</w:t>
            </w:r>
            <w:r w:rsidR="00451F5E">
              <w:rPr>
                <w:bCs/>
              </w:rPr>
              <w:t>итання</w:t>
            </w:r>
          </w:p>
        </w:tc>
        <w:tc>
          <w:tcPr>
            <w:tcW w:w="1985" w:type="dxa"/>
          </w:tcPr>
          <w:p w14:paraId="06336A02" w14:textId="77777777" w:rsidR="00451F5E" w:rsidRDefault="00451F5E" w:rsidP="00451F5E">
            <w:pPr>
              <w:jc w:val="center"/>
              <w:rPr>
                <w:bCs/>
              </w:rPr>
            </w:pPr>
            <w:r>
              <w:rPr>
                <w:bCs/>
              </w:rPr>
              <w:t>Відповідь</w:t>
            </w:r>
          </w:p>
          <w:p w14:paraId="7D768D4A" w14:textId="77777777" w:rsidR="00451F5E" w:rsidRDefault="00451F5E" w:rsidP="00451F5E">
            <w:pPr>
              <w:jc w:val="center"/>
              <w:rPr>
                <w:bCs/>
              </w:rPr>
            </w:pPr>
            <w:r>
              <w:rPr>
                <w:bCs/>
              </w:rPr>
              <w:t>(так/ні)</w:t>
            </w:r>
          </w:p>
        </w:tc>
      </w:tr>
      <w:tr w:rsidR="00451F5E" w14:paraId="20BFFDB5" w14:textId="77777777" w:rsidTr="00BC198E">
        <w:tc>
          <w:tcPr>
            <w:tcW w:w="425" w:type="dxa"/>
          </w:tcPr>
          <w:p w14:paraId="3F8263AC" w14:textId="77777777" w:rsidR="00451F5E" w:rsidRDefault="00451F5E" w:rsidP="00451F5E">
            <w:pPr>
              <w:jc w:val="center"/>
              <w:rPr>
                <w:bCs/>
              </w:rPr>
            </w:pPr>
            <w:r>
              <w:rPr>
                <w:bCs/>
              </w:rPr>
              <w:t>1</w:t>
            </w:r>
          </w:p>
        </w:tc>
        <w:tc>
          <w:tcPr>
            <w:tcW w:w="12049" w:type="dxa"/>
          </w:tcPr>
          <w:p w14:paraId="0836845F" w14:textId="77777777" w:rsidR="00451F5E" w:rsidRDefault="00451F5E" w:rsidP="00451F5E">
            <w:pPr>
              <w:jc w:val="center"/>
              <w:rPr>
                <w:bCs/>
              </w:rPr>
            </w:pPr>
            <w:r>
              <w:rPr>
                <w:bCs/>
              </w:rPr>
              <w:t>2</w:t>
            </w:r>
          </w:p>
        </w:tc>
        <w:tc>
          <w:tcPr>
            <w:tcW w:w="1985" w:type="dxa"/>
          </w:tcPr>
          <w:p w14:paraId="2E80DD8C" w14:textId="77777777" w:rsidR="00451F5E" w:rsidRDefault="00451F5E" w:rsidP="00451F5E">
            <w:pPr>
              <w:jc w:val="center"/>
              <w:rPr>
                <w:bCs/>
              </w:rPr>
            </w:pPr>
            <w:r>
              <w:rPr>
                <w:bCs/>
              </w:rPr>
              <w:t>3</w:t>
            </w:r>
          </w:p>
        </w:tc>
      </w:tr>
      <w:tr w:rsidR="00451F5E" w14:paraId="72B863C6" w14:textId="77777777" w:rsidTr="00BC198E">
        <w:trPr>
          <w:trHeight w:val="768"/>
        </w:trPr>
        <w:tc>
          <w:tcPr>
            <w:tcW w:w="425" w:type="dxa"/>
          </w:tcPr>
          <w:p w14:paraId="0074C4ED" w14:textId="77777777" w:rsidR="00451F5E" w:rsidRDefault="00451F5E" w:rsidP="00451F5E">
            <w:pPr>
              <w:jc w:val="center"/>
              <w:rPr>
                <w:bCs/>
              </w:rPr>
            </w:pPr>
            <w:r>
              <w:rPr>
                <w:bCs/>
              </w:rPr>
              <w:t>1</w:t>
            </w:r>
          </w:p>
        </w:tc>
        <w:tc>
          <w:tcPr>
            <w:tcW w:w="12049" w:type="dxa"/>
            <w:shd w:val="clear" w:color="auto" w:fill="auto"/>
          </w:tcPr>
          <w:p w14:paraId="1AB3661B" w14:textId="77777777" w:rsidR="00451F5E" w:rsidRPr="00FB7549" w:rsidRDefault="00451F5E" w:rsidP="00451F5E">
            <w:pPr>
              <w:rPr>
                <w:bCs/>
              </w:rPr>
            </w:pPr>
            <w:r w:rsidRPr="00FB7549">
              <w:rPr>
                <w:bCs/>
              </w:rPr>
              <w:t>Чи маєте Ви заборгованість зі сплати податків, зборів або інших обов’язкових платежів, яка є несуттєвим порушенням податкового зобов’язання?</w:t>
            </w:r>
            <w:r>
              <w:rPr>
                <w:bCs/>
              </w:rPr>
              <w:t xml:space="preserve"> </w:t>
            </w:r>
            <w:r w:rsidRPr="000B30AF">
              <w:rPr>
                <w:bCs/>
              </w:rPr>
              <w:t>Якщо так, то надайте інформацію та пояснення</w:t>
            </w:r>
          </w:p>
        </w:tc>
        <w:tc>
          <w:tcPr>
            <w:tcW w:w="1985" w:type="dxa"/>
          </w:tcPr>
          <w:p w14:paraId="6F60E183" w14:textId="77777777" w:rsidR="00451F5E" w:rsidRDefault="00451F5E" w:rsidP="00451F5E">
            <w:pPr>
              <w:rPr>
                <w:bCs/>
              </w:rPr>
            </w:pPr>
          </w:p>
        </w:tc>
      </w:tr>
      <w:tr w:rsidR="00451F5E" w14:paraId="2691E376" w14:textId="77777777" w:rsidTr="00BC198E">
        <w:trPr>
          <w:trHeight w:val="622"/>
        </w:trPr>
        <w:tc>
          <w:tcPr>
            <w:tcW w:w="425" w:type="dxa"/>
          </w:tcPr>
          <w:p w14:paraId="26D88ADB" w14:textId="77777777" w:rsidR="00451F5E" w:rsidRDefault="00451F5E" w:rsidP="00451F5E">
            <w:pPr>
              <w:jc w:val="center"/>
              <w:rPr>
                <w:bCs/>
              </w:rPr>
            </w:pPr>
            <w:r>
              <w:rPr>
                <w:bCs/>
              </w:rPr>
              <w:t>2</w:t>
            </w:r>
          </w:p>
        </w:tc>
        <w:tc>
          <w:tcPr>
            <w:tcW w:w="12049" w:type="dxa"/>
            <w:shd w:val="clear" w:color="auto" w:fill="auto"/>
          </w:tcPr>
          <w:p w14:paraId="5C53CB00" w14:textId="77777777" w:rsidR="00451F5E" w:rsidRPr="00FB7549" w:rsidRDefault="00451F5E" w:rsidP="00451F5E">
            <w:pPr>
              <w:rPr>
                <w:bCs/>
              </w:rPr>
            </w:pPr>
            <w:r w:rsidRPr="00FB7549">
              <w:rPr>
                <w:bCs/>
              </w:rPr>
              <w:t>Чи є таке порушення на дату підписання цієї анкети?</w:t>
            </w:r>
          </w:p>
        </w:tc>
        <w:tc>
          <w:tcPr>
            <w:tcW w:w="1985" w:type="dxa"/>
          </w:tcPr>
          <w:p w14:paraId="159F97DE" w14:textId="77777777" w:rsidR="00451F5E" w:rsidRDefault="00451F5E" w:rsidP="00451F5E">
            <w:pPr>
              <w:rPr>
                <w:bCs/>
              </w:rPr>
            </w:pPr>
          </w:p>
        </w:tc>
      </w:tr>
      <w:tr w:rsidR="00451F5E" w14:paraId="624AF243" w14:textId="77777777" w:rsidTr="00BC198E">
        <w:trPr>
          <w:trHeight w:val="916"/>
        </w:trPr>
        <w:tc>
          <w:tcPr>
            <w:tcW w:w="425" w:type="dxa"/>
          </w:tcPr>
          <w:p w14:paraId="45CFE81B" w14:textId="77777777" w:rsidR="00451F5E" w:rsidRDefault="00451F5E" w:rsidP="00451F5E">
            <w:pPr>
              <w:jc w:val="center"/>
              <w:rPr>
                <w:bCs/>
              </w:rPr>
            </w:pPr>
            <w:r>
              <w:rPr>
                <w:bCs/>
              </w:rPr>
              <w:t>3</w:t>
            </w:r>
          </w:p>
        </w:tc>
        <w:tc>
          <w:tcPr>
            <w:tcW w:w="12049" w:type="dxa"/>
            <w:shd w:val="clear" w:color="auto" w:fill="auto"/>
          </w:tcPr>
          <w:p w14:paraId="54081D2A" w14:textId="77777777" w:rsidR="00451F5E" w:rsidRPr="00FB7549" w:rsidRDefault="00451F5E" w:rsidP="00451F5E">
            <w:pPr>
              <w:rPr>
                <w:bCs/>
              </w:rPr>
            </w:pPr>
            <w:r w:rsidRPr="00FB7549">
              <w:rPr>
                <w:bCs/>
              </w:rPr>
              <w:t>Чи допускали Ви протягом останніх трьох років суттєве порушення зобов’язання зі сплати податків, зборів а</w:t>
            </w:r>
            <w:r>
              <w:rPr>
                <w:bCs/>
              </w:rPr>
              <w:t xml:space="preserve">бо інших обов’язкових платежів? </w:t>
            </w:r>
            <w:r w:rsidRPr="00D47486">
              <w:rPr>
                <w:bCs/>
              </w:rPr>
              <w:t>Якщо так, то надайте інформацію та пояснення</w:t>
            </w:r>
          </w:p>
        </w:tc>
        <w:tc>
          <w:tcPr>
            <w:tcW w:w="1985" w:type="dxa"/>
          </w:tcPr>
          <w:p w14:paraId="5653A76D" w14:textId="77777777" w:rsidR="00451F5E" w:rsidRDefault="00451F5E" w:rsidP="00451F5E">
            <w:pPr>
              <w:rPr>
                <w:bCs/>
              </w:rPr>
            </w:pPr>
          </w:p>
        </w:tc>
      </w:tr>
    </w:tbl>
    <w:p w14:paraId="703CE33B" w14:textId="77777777" w:rsidR="00BC198E" w:rsidRDefault="00BC198E" w:rsidP="00451F5E">
      <w:pPr>
        <w:ind w:right="-31"/>
        <w:jc w:val="right"/>
      </w:pPr>
    </w:p>
    <w:p w14:paraId="6AE6480A" w14:textId="77777777" w:rsidR="00BC198E" w:rsidRDefault="00BC198E">
      <w:pPr>
        <w:spacing w:after="200" w:line="276" w:lineRule="auto"/>
        <w:jc w:val="left"/>
      </w:pPr>
      <w:r>
        <w:br w:type="page"/>
      </w:r>
    </w:p>
    <w:p w14:paraId="1F66A058" w14:textId="77777777" w:rsidR="00451F5E" w:rsidRPr="00FB7549" w:rsidRDefault="00451F5E" w:rsidP="00451F5E">
      <w:pPr>
        <w:ind w:right="-31"/>
        <w:jc w:val="right"/>
      </w:pPr>
      <w:r w:rsidRPr="00FB7549">
        <w:lastRenderedPageBreak/>
        <w:t>Продовження таблиці 1</w:t>
      </w:r>
      <w:r>
        <w:t>7</w:t>
      </w:r>
    </w:p>
    <w:tbl>
      <w:tblPr>
        <w:tblStyle w:val="a9"/>
        <w:tblW w:w="14459" w:type="dxa"/>
        <w:tblInd w:w="137" w:type="dxa"/>
        <w:tblLook w:val="04A0" w:firstRow="1" w:lastRow="0" w:firstColumn="1" w:lastColumn="0" w:noHBand="0" w:noVBand="1"/>
      </w:tblPr>
      <w:tblGrid>
        <w:gridCol w:w="567"/>
        <w:gridCol w:w="11907"/>
        <w:gridCol w:w="1985"/>
      </w:tblGrid>
      <w:tr w:rsidR="00451F5E" w14:paraId="72E29DB6" w14:textId="77777777" w:rsidTr="00BC198E">
        <w:trPr>
          <w:trHeight w:val="419"/>
        </w:trPr>
        <w:tc>
          <w:tcPr>
            <w:tcW w:w="567" w:type="dxa"/>
            <w:vAlign w:val="center"/>
          </w:tcPr>
          <w:p w14:paraId="3F221B6C" w14:textId="77777777" w:rsidR="00451F5E" w:rsidRDefault="00451F5E" w:rsidP="00451F5E">
            <w:pPr>
              <w:jc w:val="center"/>
              <w:rPr>
                <w:bCs/>
              </w:rPr>
            </w:pPr>
            <w:r>
              <w:rPr>
                <w:bCs/>
              </w:rPr>
              <w:t>1</w:t>
            </w:r>
          </w:p>
        </w:tc>
        <w:tc>
          <w:tcPr>
            <w:tcW w:w="11907" w:type="dxa"/>
            <w:vAlign w:val="center"/>
          </w:tcPr>
          <w:p w14:paraId="1A82D4B4" w14:textId="77777777" w:rsidR="00451F5E" w:rsidRDefault="00451F5E" w:rsidP="00451F5E">
            <w:pPr>
              <w:jc w:val="center"/>
              <w:rPr>
                <w:bCs/>
              </w:rPr>
            </w:pPr>
            <w:r>
              <w:rPr>
                <w:bCs/>
              </w:rPr>
              <w:t>2</w:t>
            </w:r>
          </w:p>
        </w:tc>
        <w:tc>
          <w:tcPr>
            <w:tcW w:w="1985" w:type="dxa"/>
            <w:vAlign w:val="center"/>
          </w:tcPr>
          <w:p w14:paraId="2826C865" w14:textId="77777777" w:rsidR="00451F5E" w:rsidRDefault="00451F5E" w:rsidP="00451F5E">
            <w:pPr>
              <w:jc w:val="center"/>
              <w:rPr>
                <w:bCs/>
              </w:rPr>
            </w:pPr>
            <w:r>
              <w:rPr>
                <w:bCs/>
              </w:rPr>
              <w:t>3</w:t>
            </w:r>
          </w:p>
        </w:tc>
      </w:tr>
      <w:tr w:rsidR="00451F5E" w14:paraId="43AC14E9" w14:textId="77777777" w:rsidTr="00BC198E">
        <w:trPr>
          <w:trHeight w:val="419"/>
        </w:trPr>
        <w:tc>
          <w:tcPr>
            <w:tcW w:w="567" w:type="dxa"/>
            <w:vAlign w:val="center"/>
          </w:tcPr>
          <w:p w14:paraId="7AC932D8" w14:textId="77777777" w:rsidR="00451F5E" w:rsidRDefault="00451F5E" w:rsidP="00451F5E">
            <w:pPr>
              <w:jc w:val="center"/>
              <w:rPr>
                <w:bCs/>
              </w:rPr>
            </w:pPr>
            <w:r>
              <w:rPr>
                <w:bCs/>
              </w:rPr>
              <w:t>4</w:t>
            </w:r>
          </w:p>
        </w:tc>
        <w:tc>
          <w:tcPr>
            <w:tcW w:w="11907" w:type="dxa"/>
          </w:tcPr>
          <w:p w14:paraId="13B07FAF" w14:textId="77777777" w:rsidR="00451F5E" w:rsidRPr="0013393E" w:rsidRDefault="00451F5E" w:rsidP="00451F5E">
            <w:pPr>
              <w:rPr>
                <w:bCs/>
              </w:rPr>
            </w:pPr>
            <w:r>
              <w:rPr>
                <w:bCs/>
              </w:rPr>
              <w:t>Чи є таке порушення на дату підписання цієї анкети?</w:t>
            </w:r>
          </w:p>
        </w:tc>
        <w:tc>
          <w:tcPr>
            <w:tcW w:w="1985" w:type="dxa"/>
          </w:tcPr>
          <w:p w14:paraId="751F0FBF" w14:textId="77777777" w:rsidR="00451F5E" w:rsidRDefault="00451F5E" w:rsidP="00451F5E">
            <w:pPr>
              <w:rPr>
                <w:bCs/>
              </w:rPr>
            </w:pPr>
          </w:p>
        </w:tc>
      </w:tr>
      <w:tr w:rsidR="00451F5E" w14:paraId="35BCF1D2" w14:textId="77777777" w:rsidTr="00BC198E">
        <w:trPr>
          <w:trHeight w:val="3090"/>
        </w:trPr>
        <w:tc>
          <w:tcPr>
            <w:tcW w:w="567" w:type="dxa"/>
            <w:vAlign w:val="center"/>
          </w:tcPr>
          <w:p w14:paraId="3BAB18AB" w14:textId="77777777" w:rsidR="00451F5E" w:rsidRDefault="00451F5E" w:rsidP="00451F5E">
            <w:pPr>
              <w:jc w:val="center"/>
              <w:rPr>
                <w:bCs/>
              </w:rPr>
            </w:pPr>
            <w:r>
              <w:rPr>
                <w:bCs/>
              </w:rPr>
              <w:t>5</w:t>
            </w:r>
          </w:p>
        </w:tc>
        <w:tc>
          <w:tcPr>
            <w:tcW w:w="11907" w:type="dxa"/>
          </w:tcPr>
          <w:p w14:paraId="2DDE32C9" w14:textId="0CC8B91A" w:rsidR="00451F5E" w:rsidRDefault="00451F5E" w:rsidP="00451F5E">
            <w:pPr>
              <w:rPr>
                <w:bCs/>
              </w:rPr>
            </w:pPr>
            <w:r>
              <w:rPr>
                <w:bCs/>
              </w:rPr>
              <w:t xml:space="preserve">Чи допускали Ви </w:t>
            </w:r>
            <w:r w:rsidRPr="0013393E">
              <w:rPr>
                <w:bCs/>
              </w:rPr>
              <w:t>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w:t>
            </w:r>
            <w:r>
              <w:rPr>
                <w:bCs/>
              </w:rPr>
              <w:t xml:space="preserve">? </w:t>
            </w:r>
            <w:r w:rsidRPr="00D47486">
              <w:rPr>
                <w:bCs/>
              </w:rPr>
              <w:t xml:space="preserve">Якщо так, то надайте опис [обов’язково вкажіть повне найменування або прізвище, </w:t>
            </w:r>
            <w:r w:rsidR="009C229E">
              <w:rPr>
                <w:bCs/>
              </w:rPr>
              <w:t xml:space="preserve">власне </w:t>
            </w:r>
            <w:r w:rsidRPr="00D47486">
              <w:rPr>
                <w:bCs/>
              </w:rPr>
              <w:t>ім’я та по батькові</w:t>
            </w:r>
            <w:r w:rsidR="009C229E">
              <w:rPr>
                <w:bCs/>
              </w:rPr>
              <w:t xml:space="preserve"> (за наявності)</w:t>
            </w:r>
            <w:r w:rsidRPr="00D47486">
              <w:rPr>
                <w:bCs/>
              </w:rPr>
              <w:t xml:space="preserve"> контрагента, зобов’язання перед яким порушено, вид правочину, на підставі якого таке зобов’язання </w:t>
            </w:r>
            <w:proofErr w:type="spellStart"/>
            <w:r w:rsidRPr="00D47486">
              <w:rPr>
                <w:bCs/>
              </w:rPr>
              <w:t>виникло</w:t>
            </w:r>
            <w:proofErr w:type="spellEnd"/>
            <w:r w:rsidRPr="00D47486">
              <w:rPr>
                <w:bCs/>
              </w:rPr>
              <w:t>, його реквізити (дата, номер), суму та валюту заборгованості, строк порушення (у днях)], пояснення та зазначте дату усунення порушення</w:t>
            </w:r>
          </w:p>
        </w:tc>
        <w:tc>
          <w:tcPr>
            <w:tcW w:w="1985" w:type="dxa"/>
          </w:tcPr>
          <w:p w14:paraId="404F1A9E" w14:textId="77777777" w:rsidR="00451F5E" w:rsidRDefault="00451F5E" w:rsidP="00451F5E">
            <w:pPr>
              <w:rPr>
                <w:bCs/>
              </w:rPr>
            </w:pPr>
          </w:p>
        </w:tc>
      </w:tr>
      <w:tr w:rsidR="00451F5E" w14:paraId="75D00AF7" w14:textId="77777777" w:rsidTr="00E12B47">
        <w:trPr>
          <w:trHeight w:val="401"/>
        </w:trPr>
        <w:tc>
          <w:tcPr>
            <w:tcW w:w="567" w:type="dxa"/>
            <w:vAlign w:val="center"/>
          </w:tcPr>
          <w:p w14:paraId="2C95D7A3" w14:textId="77777777" w:rsidR="00451F5E" w:rsidRDefault="00451F5E" w:rsidP="00451F5E">
            <w:pPr>
              <w:jc w:val="center"/>
              <w:rPr>
                <w:bCs/>
              </w:rPr>
            </w:pPr>
            <w:r>
              <w:rPr>
                <w:bCs/>
              </w:rPr>
              <w:t>6</w:t>
            </w:r>
          </w:p>
        </w:tc>
        <w:tc>
          <w:tcPr>
            <w:tcW w:w="11907" w:type="dxa"/>
          </w:tcPr>
          <w:p w14:paraId="0B7E5399" w14:textId="77777777" w:rsidR="00451F5E" w:rsidRPr="0013393E" w:rsidRDefault="00451F5E" w:rsidP="00451F5E">
            <w:pPr>
              <w:rPr>
                <w:bCs/>
              </w:rPr>
            </w:pPr>
            <w:r>
              <w:rPr>
                <w:bCs/>
              </w:rPr>
              <w:t>Чи є таке порушення станом на дату підписання цієї анкети?</w:t>
            </w:r>
          </w:p>
        </w:tc>
        <w:tc>
          <w:tcPr>
            <w:tcW w:w="1985" w:type="dxa"/>
          </w:tcPr>
          <w:p w14:paraId="0859BDB9" w14:textId="77777777" w:rsidR="00451F5E" w:rsidRDefault="00451F5E" w:rsidP="00451F5E">
            <w:pPr>
              <w:rPr>
                <w:bCs/>
              </w:rPr>
            </w:pPr>
          </w:p>
        </w:tc>
      </w:tr>
      <w:tr w:rsidR="00451F5E" w14:paraId="7D113C69" w14:textId="77777777" w:rsidTr="00E12B47">
        <w:trPr>
          <w:trHeight w:val="339"/>
        </w:trPr>
        <w:tc>
          <w:tcPr>
            <w:tcW w:w="567" w:type="dxa"/>
            <w:vAlign w:val="center"/>
          </w:tcPr>
          <w:p w14:paraId="49419EBD" w14:textId="77777777" w:rsidR="00451F5E" w:rsidRDefault="00451F5E" w:rsidP="00451F5E">
            <w:pPr>
              <w:jc w:val="center"/>
              <w:rPr>
                <w:bCs/>
              </w:rPr>
            </w:pPr>
            <w:r>
              <w:rPr>
                <w:bCs/>
              </w:rPr>
              <w:t>7</w:t>
            </w:r>
          </w:p>
        </w:tc>
        <w:tc>
          <w:tcPr>
            <w:tcW w:w="11907" w:type="dxa"/>
          </w:tcPr>
          <w:p w14:paraId="6FCD72E4" w14:textId="594DCBCD" w:rsidR="00451F5E" w:rsidRDefault="00451F5E" w:rsidP="00451F5E">
            <w:pPr>
              <w:rPr>
                <w:bCs/>
              </w:rPr>
            </w:pPr>
            <w:r>
              <w:rPr>
                <w:bCs/>
              </w:rPr>
              <w:t>Чи визнавалис</w:t>
            </w:r>
            <w:r w:rsidR="009C229E">
              <w:rPr>
                <w:bCs/>
              </w:rPr>
              <w:t>я</w:t>
            </w:r>
            <w:r>
              <w:rPr>
                <w:bCs/>
              </w:rPr>
              <w:t xml:space="preserve"> Ви банкрутом протягом останніх трьох років?</w:t>
            </w:r>
          </w:p>
        </w:tc>
        <w:tc>
          <w:tcPr>
            <w:tcW w:w="1985" w:type="dxa"/>
          </w:tcPr>
          <w:p w14:paraId="37BD87D8" w14:textId="77777777" w:rsidR="00451F5E" w:rsidRDefault="00451F5E" w:rsidP="00451F5E">
            <w:pPr>
              <w:rPr>
                <w:bCs/>
              </w:rPr>
            </w:pPr>
          </w:p>
        </w:tc>
      </w:tr>
    </w:tbl>
    <w:p w14:paraId="1B53FC20" w14:textId="77777777" w:rsidR="00EB24D2" w:rsidRDefault="00EB24D2" w:rsidP="00940BE6">
      <w:pPr>
        <w:rPr>
          <w:bCs/>
        </w:rPr>
      </w:pPr>
    </w:p>
    <w:p w14:paraId="19478B46" w14:textId="77777777" w:rsidR="00451F5E" w:rsidRDefault="00451F5E" w:rsidP="00E12B47">
      <w:pPr>
        <w:ind w:firstLine="142"/>
      </w:pPr>
      <w:r>
        <w:rPr>
          <w:bCs/>
        </w:rPr>
        <w:t>18. Інформація, пов’язана з професійною діяльністю</w:t>
      </w:r>
    </w:p>
    <w:p w14:paraId="68B6AB1C" w14:textId="77777777" w:rsidR="00451F5E" w:rsidRPr="007E01A6" w:rsidRDefault="00451F5E" w:rsidP="00451F5E">
      <w:pPr>
        <w:jc w:val="right"/>
      </w:pPr>
      <w:r>
        <w:t>Таблиця 18</w:t>
      </w:r>
    </w:p>
    <w:tbl>
      <w:tblPr>
        <w:tblStyle w:val="a9"/>
        <w:tblpPr w:leftFromText="180" w:rightFromText="180" w:vertAnchor="text" w:tblpX="137" w:tblpY="1"/>
        <w:tblOverlap w:val="never"/>
        <w:tblW w:w="0" w:type="auto"/>
        <w:tblLook w:val="04A0" w:firstRow="1" w:lastRow="0" w:firstColumn="1" w:lastColumn="0" w:noHBand="0" w:noVBand="1"/>
      </w:tblPr>
      <w:tblGrid>
        <w:gridCol w:w="562"/>
        <w:gridCol w:w="11907"/>
        <w:gridCol w:w="1985"/>
      </w:tblGrid>
      <w:tr w:rsidR="00451F5E" w14:paraId="52EEAC04" w14:textId="77777777" w:rsidTr="00E12B47">
        <w:tc>
          <w:tcPr>
            <w:tcW w:w="562" w:type="dxa"/>
          </w:tcPr>
          <w:p w14:paraId="42CF313B" w14:textId="77777777" w:rsidR="00451F5E" w:rsidRDefault="00451F5E" w:rsidP="00BC198E">
            <w:pPr>
              <w:rPr>
                <w:bCs/>
              </w:rPr>
            </w:pPr>
            <w:r>
              <w:rPr>
                <w:bCs/>
              </w:rPr>
              <w:t>№</w:t>
            </w:r>
          </w:p>
          <w:p w14:paraId="21A07908" w14:textId="77777777" w:rsidR="00451F5E" w:rsidRDefault="00451F5E" w:rsidP="00BC198E">
            <w:pPr>
              <w:rPr>
                <w:bCs/>
              </w:rPr>
            </w:pPr>
            <w:r>
              <w:rPr>
                <w:bCs/>
              </w:rPr>
              <w:t>з/п</w:t>
            </w:r>
          </w:p>
        </w:tc>
        <w:tc>
          <w:tcPr>
            <w:tcW w:w="11907" w:type="dxa"/>
          </w:tcPr>
          <w:p w14:paraId="244FDE28" w14:textId="6B7DDD8E" w:rsidR="00451F5E" w:rsidRDefault="001E2425" w:rsidP="00BC198E">
            <w:pPr>
              <w:jc w:val="center"/>
              <w:rPr>
                <w:bCs/>
              </w:rPr>
            </w:pPr>
            <w:r>
              <w:rPr>
                <w:bCs/>
              </w:rPr>
              <w:t>З</w:t>
            </w:r>
            <w:r w:rsidR="009C229E">
              <w:rPr>
                <w:bCs/>
              </w:rPr>
              <w:t>ап</w:t>
            </w:r>
            <w:r w:rsidR="00451F5E">
              <w:rPr>
                <w:bCs/>
              </w:rPr>
              <w:t>итання</w:t>
            </w:r>
          </w:p>
        </w:tc>
        <w:tc>
          <w:tcPr>
            <w:tcW w:w="1985" w:type="dxa"/>
          </w:tcPr>
          <w:p w14:paraId="270A6B7D" w14:textId="77777777" w:rsidR="00451F5E" w:rsidRDefault="00451F5E" w:rsidP="00BC198E">
            <w:pPr>
              <w:jc w:val="center"/>
              <w:rPr>
                <w:bCs/>
              </w:rPr>
            </w:pPr>
            <w:r>
              <w:rPr>
                <w:bCs/>
              </w:rPr>
              <w:t>Відповідь</w:t>
            </w:r>
          </w:p>
          <w:p w14:paraId="55CA74C6" w14:textId="77777777" w:rsidR="00451F5E" w:rsidRDefault="00451F5E" w:rsidP="00BC198E">
            <w:pPr>
              <w:jc w:val="center"/>
              <w:rPr>
                <w:bCs/>
              </w:rPr>
            </w:pPr>
            <w:r>
              <w:rPr>
                <w:bCs/>
              </w:rPr>
              <w:t>(так/ні)</w:t>
            </w:r>
          </w:p>
        </w:tc>
      </w:tr>
      <w:tr w:rsidR="00451F5E" w14:paraId="3574689A" w14:textId="77777777" w:rsidTr="00E12B47">
        <w:tc>
          <w:tcPr>
            <w:tcW w:w="562" w:type="dxa"/>
          </w:tcPr>
          <w:p w14:paraId="2949F85C" w14:textId="77777777" w:rsidR="00451F5E" w:rsidRDefault="00451F5E" w:rsidP="00E12B47">
            <w:pPr>
              <w:jc w:val="center"/>
              <w:rPr>
                <w:bCs/>
              </w:rPr>
            </w:pPr>
            <w:r>
              <w:rPr>
                <w:bCs/>
              </w:rPr>
              <w:t>1</w:t>
            </w:r>
          </w:p>
        </w:tc>
        <w:tc>
          <w:tcPr>
            <w:tcW w:w="11907" w:type="dxa"/>
          </w:tcPr>
          <w:p w14:paraId="15C9B246" w14:textId="77777777" w:rsidR="00451F5E" w:rsidRDefault="00451F5E" w:rsidP="00BC198E">
            <w:pPr>
              <w:jc w:val="center"/>
              <w:rPr>
                <w:bCs/>
              </w:rPr>
            </w:pPr>
            <w:r>
              <w:rPr>
                <w:bCs/>
              </w:rPr>
              <w:t>2</w:t>
            </w:r>
          </w:p>
        </w:tc>
        <w:tc>
          <w:tcPr>
            <w:tcW w:w="1985" w:type="dxa"/>
          </w:tcPr>
          <w:p w14:paraId="75C8DA87" w14:textId="77777777" w:rsidR="00451F5E" w:rsidRDefault="00451F5E" w:rsidP="00BC198E">
            <w:pPr>
              <w:jc w:val="center"/>
              <w:rPr>
                <w:bCs/>
              </w:rPr>
            </w:pPr>
            <w:r>
              <w:rPr>
                <w:bCs/>
              </w:rPr>
              <w:t>3</w:t>
            </w:r>
          </w:p>
        </w:tc>
      </w:tr>
      <w:tr w:rsidR="00451F5E" w14:paraId="340DFF75" w14:textId="77777777" w:rsidTr="00E12B47">
        <w:trPr>
          <w:trHeight w:val="848"/>
        </w:trPr>
        <w:tc>
          <w:tcPr>
            <w:tcW w:w="562" w:type="dxa"/>
          </w:tcPr>
          <w:p w14:paraId="4DDDA3A7" w14:textId="77777777" w:rsidR="00451F5E" w:rsidRDefault="00451F5E" w:rsidP="00BC198E">
            <w:pPr>
              <w:jc w:val="center"/>
              <w:rPr>
                <w:bCs/>
              </w:rPr>
            </w:pPr>
            <w:r>
              <w:rPr>
                <w:bCs/>
              </w:rPr>
              <w:t>1</w:t>
            </w:r>
          </w:p>
        </w:tc>
        <w:tc>
          <w:tcPr>
            <w:tcW w:w="11907" w:type="dxa"/>
          </w:tcPr>
          <w:p w14:paraId="4ADC10FD" w14:textId="17B45627" w:rsidR="00451F5E" w:rsidRDefault="00451F5E" w:rsidP="003C1039">
            <w:pPr>
              <w:rPr>
                <w:bCs/>
              </w:rPr>
            </w:pPr>
            <w:r w:rsidRPr="00CF4F55">
              <w:rPr>
                <w:bCs/>
              </w:rPr>
              <w:t xml:space="preserve">Чи звільняли </w:t>
            </w:r>
            <w:r>
              <w:rPr>
                <w:bCs/>
              </w:rPr>
              <w:t>Вас</w:t>
            </w:r>
            <w:r w:rsidRPr="00CF4F55">
              <w:rPr>
                <w:bCs/>
              </w:rPr>
              <w:t xml:space="preserve"> </w:t>
            </w:r>
            <w:r w:rsidR="009C229E">
              <w:rPr>
                <w:bCs/>
              </w:rPr>
              <w:t>у</w:t>
            </w:r>
            <w:r w:rsidRPr="00CF4F55">
              <w:rPr>
                <w:bCs/>
              </w:rPr>
              <w:t>продовж останніх п’яти років за систематичне або однор</w:t>
            </w:r>
            <w:r>
              <w:rPr>
                <w:bCs/>
              </w:rPr>
              <w:t xml:space="preserve">азове грубе порушення посадових </w:t>
            </w:r>
            <w:r w:rsidRPr="00CF4F55">
              <w:rPr>
                <w:bCs/>
              </w:rPr>
              <w:t xml:space="preserve">обов’язків та/або правил трудового розпорядку, порушення законодавства про </w:t>
            </w:r>
          </w:p>
        </w:tc>
        <w:tc>
          <w:tcPr>
            <w:tcW w:w="1985" w:type="dxa"/>
          </w:tcPr>
          <w:p w14:paraId="77849326" w14:textId="77777777" w:rsidR="00451F5E" w:rsidRDefault="00451F5E" w:rsidP="00BC198E">
            <w:pPr>
              <w:rPr>
                <w:bCs/>
              </w:rPr>
            </w:pPr>
          </w:p>
        </w:tc>
      </w:tr>
    </w:tbl>
    <w:p w14:paraId="05C3B948" w14:textId="77777777" w:rsidR="00EB24D2" w:rsidRDefault="00EB24D2" w:rsidP="003C1039">
      <w:pPr>
        <w:jc w:val="right"/>
      </w:pPr>
    </w:p>
    <w:p w14:paraId="180DFFA7" w14:textId="77777777" w:rsidR="003C1039" w:rsidRDefault="003C1039" w:rsidP="003C1039">
      <w:pPr>
        <w:jc w:val="right"/>
      </w:pPr>
      <w:r>
        <w:lastRenderedPageBreak/>
        <w:t>Продовження таблиці 18</w:t>
      </w:r>
    </w:p>
    <w:tbl>
      <w:tblPr>
        <w:tblStyle w:val="a9"/>
        <w:tblpPr w:leftFromText="180" w:rightFromText="180" w:vertAnchor="text" w:tblpX="137" w:tblpY="1"/>
        <w:tblOverlap w:val="never"/>
        <w:tblW w:w="0" w:type="auto"/>
        <w:tblLook w:val="04A0" w:firstRow="1" w:lastRow="0" w:firstColumn="1" w:lastColumn="0" w:noHBand="0" w:noVBand="1"/>
      </w:tblPr>
      <w:tblGrid>
        <w:gridCol w:w="562"/>
        <w:gridCol w:w="11907"/>
        <w:gridCol w:w="1985"/>
      </w:tblGrid>
      <w:tr w:rsidR="003C1039" w14:paraId="0730035F" w14:textId="77777777" w:rsidTr="00E12B47">
        <w:trPr>
          <w:trHeight w:val="278"/>
        </w:trPr>
        <w:tc>
          <w:tcPr>
            <w:tcW w:w="562" w:type="dxa"/>
          </w:tcPr>
          <w:p w14:paraId="6C155C78" w14:textId="77777777" w:rsidR="003C1039" w:rsidRDefault="003C1039" w:rsidP="003C1039">
            <w:pPr>
              <w:jc w:val="center"/>
              <w:rPr>
                <w:bCs/>
              </w:rPr>
            </w:pPr>
            <w:r>
              <w:rPr>
                <w:bCs/>
              </w:rPr>
              <w:t>1</w:t>
            </w:r>
          </w:p>
        </w:tc>
        <w:tc>
          <w:tcPr>
            <w:tcW w:w="11907" w:type="dxa"/>
          </w:tcPr>
          <w:p w14:paraId="0A894748" w14:textId="77777777" w:rsidR="003C1039" w:rsidRPr="00CF4F55" w:rsidRDefault="003C1039" w:rsidP="003C1039">
            <w:pPr>
              <w:jc w:val="center"/>
              <w:rPr>
                <w:bCs/>
              </w:rPr>
            </w:pPr>
            <w:r>
              <w:rPr>
                <w:bCs/>
              </w:rPr>
              <w:t>2</w:t>
            </w:r>
          </w:p>
        </w:tc>
        <w:tc>
          <w:tcPr>
            <w:tcW w:w="1985" w:type="dxa"/>
          </w:tcPr>
          <w:p w14:paraId="4F8046FC" w14:textId="77777777" w:rsidR="003C1039" w:rsidRDefault="003C1039" w:rsidP="003C1039">
            <w:pPr>
              <w:jc w:val="center"/>
              <w:rPr>
                <w:bCs/>
              </w:rPr>
            </w:pPr>
            <w:r>
              <w:rPr>
                <w:bCs/>
              </w:rPr>
              <w:t>3</w:t>
            </w:r>
          </w:p>
        </w:tc>
      </w:tr>
      <w:tr w:rsidR="003C1039" w14:paraId="73C86B09" w14:textId="77777777" w:rsidTr="00E12B47">
        <w:trPr>
          <w:trHeight w:val="703"/>
        </w:trPr>
        <w:tc>
          <w:tcPr>
            <w:tcW w:w="562" w:type="dxa"/>
          </w:tcPr>
          <w:p w14:paraId="57FE1479" w14:textId="77777777" w:rsidR="003C1039" w:rsidRDefault="003C1039" w:rsidP="00BC198E">
            <w:pPr>
              <w:jc w:val="center"/>
              <w:rPr>
                <w:bCs/>
              </w:rPr>
            </w:pPr>
          </w:p>
        </w:tc>
        <w:tc>
          <w:tcPr>
            <w:tcW w:w="11907" w:type="dxa"/>
          </w:tcPr>
          <w:p w14:paraId="4964524E" w14:textId="77777777" w:rsidR="003C1039" w:rsidRPr="000E3B2D" w:rsidRDefault="003C1039" w:rsidP="00BC198E">
            <w:pPr>
              <w:rPr>
                <w:bCs/>
              </w:rPr>
            </w:pPr>
            <w:r w:rsidRPr="00CF4F55">
              <w:rPr>
                <w:bCs/>
              </w:rPr>
              <w:t>протидію корупції, вчинення</w:t>
            </w:r>
            <w:r>
              <w:rPr>
                <w:bCs/>
              </w:rPr>
              <w:t xml:space="preserve"> </w:t>
            </w:r>
            <w:r w:rsidRPr="00CF4F55">
              <w:rPr>
                <w:bCs/>
              </w:rPr>
              <w:t>розкрадання, зловживання владою/службовим становищем або іншого правопорушення?</w:t>
            </w:r>
            <w:r>
              <w:rPr>
                <w:bCs/>
              </w:rPr>
              <w:t xml:space="preserve"> </w:t>
            </w:r>
            <w:r w:rsidRPr="000E3B2D">
              <w:rPr>
                <w:bCs/>
              </w:rPr>
              <w:t>Якщо так, то надайте інформацію та пояснення</w:t>
            </w:r>
          </w:p>
        </w:tc>
        <w:tc>
          <w:tcPr>
            <w:tcW w:w="1985" w:type="dxa"/>
          </w:tcPr>
          <w:p w14:paraId="28B646D7" w14:textId="77777777" w:rsidR="003C1039" w:rsidRDefault="003C1039" w:rsidP="00BC198E">
            <w:pPr>
              <w:rPr>
                <w:bCs/>
              </w:rPr>
            </w:pPr>
          </w:p>
        </w:tc>
      </w:tr>
      <w:tr w:rsidR="00451F5E" w14:paraId="2EBAD336" w14:textId="77777777" w:rsidTr="00E12B47">
        <w:trPr>
          <w:trHeight w:val="1704"/>
        </w:trPr>
        <w:tc>
          <w:tcPr>
            <w:tcW w:w="562" w:type="dxa"/>
          </w:tcPr>
          <w:p w14:paraId="6ABF3CAA" w14:textId="77777777" w:rsidR="00451F5E" w:rsidRDefault="00451F5E" w:rsidP="00BC198E">
            <w:pPr>
              <w:jc w:val="center"/>
              <w:rPr>
                <w:bCs/>
              </w:rPr>
            </w:pPr>
            <w:r>
              <w:rPr>
                <w:bCs/>
              </w:rPr>
              <w:t>2</w:t>
            </w:r>
          </w:p>
        </w:tc>
        <w:tc>
          <w:tcPr>
            <w:tcW w:w="11907" w:type="dxa"/>
          </w:tcPr>
          <w:p w14:paraId="45874476" w14:textId="1082A295" w:rsidR="00451F5E" w:rsidRPr="000E3B2D" w:rsidRDefault="00451F5E" w:rsidP="00BC198E">
            <w:pPr>
              <w:rPr>
                <w:bCs/>
              </w:rPr>
            </w:pPr>
            <w:r w:rsidRPr="000E3B2D">
              <w:rPr>
                <w:bCs/>
              </w:rPr>
              <w:t>Чи перебували Ви протягом останніх трьох років на посаді керівника, головного бухгалтера фінансової установи або керівника підрозділу внутрішнього аудиту фінансової установи (виконувал</w:t>
            </w:r>
            <w:r w:rsidR="009C229E">
              <w:rPr>
                <w:bCs/>
              </w:rPr>
              <w:t>и</w:t>
            </w:r>
            <w:r w:rsidRPr="000E3B2D">
              <w:rPr>
                <w:bCs/>
              </w:rPr>
              <w:t xml:space="preserve"> обов</w:t>
            </w:r>
            <w:r w:rsidR="009C229E" w:rsidRPr="00B12BEF">
              <w:rPr>
                <w:bCs/>
              </w:rPr>
              <w:t>’</w:t>
            </w:r>
            <w:r w:rsidRPr="000E3B2D">
              <w:rPr>
                <w:bCs/>
              </w:rPr>
              <w:t xml:space="preserve">язки за посадою) сукупно понад шість місяців без погодження Національного банку, якщо таке погодження було обов’язковим відповідно до законодавства та/або </w:t>
            </w:r>
            <w:r w:rsidR="009C229E">
              <w:rPr>
                <w:bCs/>
              </w:rPr>
              <w:t>в</w:t>
            </w:r>
            <w:r w:rsidRPr="000E3B2D">
              <w:rPr>
                <w:bCs/>
              </w:rPr>
              <w:t xml:space="preserve"> разі невідповідності особи вимогам щодо ділової репутації без повідомлення про це Національному банку?</w:t>
            </w:r>
            <w:r>
              <w:rPr>
                <w:bCs/>
              </w:rPr>
              <w:t xml:space="preserve"> Якщо так, то надайте інформацію та пояснення</w:t>
            </w:r>
          </w:p>
        </w:tc>
        <w:tc>
          <w:tcPr>
            <w:tcW w:w="1985" w:type="dxa"/>
          </w:tcPr>
          <w:p w14:paraId="715A429F" w14:textId="77777777" w:rsidR="00451F5E" w:rsidRDefault="00451F5E" w:rsidP="00BC198E">
            <w:pPr>
              <w:rPr>
                <w:bCs/>
              </w:rPr>
            </w:pPr>
          </w:p>
        </w:tc>
      </w:tr>
      <w:tr w:rsidR="00451F5E" w14:paraId="255C0A62" w14:textId="77777777" w:rsidTr="00E12B47">
        <w:trPr>
          <w:trHeight w:val="1545"/>
        </w:trPr>
        <w:tc>
          <w:tcPr>
            <w:tcW w:w="562" w:type="dxa"/>
          </w:tcPr>
          <w:p w14:paraId="5045856C" w14:textId="77777777" w:rsidR="00451F5E" w:rsidRDefault="00451F5E" w:rsidP="00BC198E">
            <w:pPr>
              <w:jc w:val="center"/>
              <w:rPr>
                <w:bCs/>
              </w:rPr>
            </w:pPr>
            <w:r>
              <w:rPr>
                <w:bCs/>
              </w:rPr>
              <w:t>3</w:t>
            </w:r>
          </w:p>
        </w:tc>
        <w:tc>
          <w:tcPr>
            <w:tcW w:w="11907" w:type="dxa"/>
          </w:tcPr>
          <w:p w14:paraId="161C7307" w14:textId="7EA3ED84" w:rsidR="00451F5E" w:rsidRDefault="00451F5E" w:rsidP="00BC198E">
            <w:pPr>
              <w:rPr>
                <w:bCs/>
              </w:rPr>
            </w:pPr>
            <w:r>
              <w:rPr>
                <w:bCs/>
              </w:rPr>
              <w:t>Чи застосовувалос</w:t>
            </w:r>
            <w:r w:rsidR="009C229E">
              <w:rPr>
                <w:bCs/>
              </w:rPr>
              <w:t>я</w:t>
            </w:r>
            <w:r>
              <w:rPr>
                <w:bCs/>
              </w:rPr>
              <w:t xml:space="preserve"> до Вас</w:t>
            </w:r>
            <w:r w:rsidRPr="00D47486">
              <w:rPr>
                <w:bCs/>
              </w:rPr>
              <w:t xml:space="preserve"> протягом остан</w:t>
            </w:r>
            <w:r>
              <w:rPr>
                <w:bCs/>
              </w:rPr>
              <w:t xml:space="preserve">ніх трьох років дисциплінарне стягнення у вигляді </w:t>
            </w:r>
            <w:r w:rsidRPr="003A7DED">
              <w:rPr>
                <w:bCs/>
              </w:rPr>
              <w:t>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w:t>
            </w:r>
            <w:r>
              <w:rPr>
                <w:bCs/>
              </w:rPr>
              <w:t>? Якщо так, то надайте інформацію</w:t>
            </w:r>
          </w:p>
        </w:tc>
        <w:tc>
          <w:tcPr>
            <w:tcW w:w="1985" w:type="dxa"/>
          </w:tcPr>
          <w:p w14:paraId="5C759182" w14:textId="77777777" w:rsidR="00451F5E" w:rsidRDefault="00451F5E" w:rsidP="00BC198E">
            <w:pPr>
              <w:rPr>
                <w:bCs/>
              </w:rPr>
            </w:pPr>
          </w:p>
        </w:tc>
      </w:tr>
      <w:tr w:rsidR="00451F5E" w14:paraId="67A43788" w14:textId="77777777" w:rsidTr="00E12B47">
        <w:trPr>
          <w:trHeight w:val="212"/>
        </w:trPr>
        <w:tc>
          <w:tcPr>
            <w:tcW w:w="562" w:type="dxa"/>
          </w:tcPr>
          <w:p w14:paraId="5707297E" w14:textId="77777777" w:rsidR="00451F5E" w:rsidRDefault="00451F5E" w:rsidP="00BC198E">
            <w:pPr>
              <w:jc w:val="center"/>
              <w:rPr>
                <w:bCs/>
              </w:rPr>
            </w:pPr>
            <w:r>
              <w:rPr>
                <w:bCs/>
              </w:rPr>
              <w:t>4</w:t>
            </w:r>
          </w:p>
        </w:tc>
        <w:tc>
          <w:tcPr>
            <w:tcW w:w="11907" w:type="dxa"/>
          </w:tcPr>
          <w:p w14:paraId="48CFA316" w14:textId="77777777" w:rsidR="00451F5E" w:rsidRDefault="00451F5E" w:rsidP="00BC198E">
            <w:pPr>
              <w:rPr>
                <w:bCs/>
              </w:rPr>
            </w:pPr>
            <w:r>
              <w:rPr>
                <w:bCs/>
              </w:rPr>
              <w:t>Чи діє дане дисциплінарне стягнення на дату підписання цієї анкети?</w:t>
            </w:r>
          </w:p>
        </w:tc>
        <w:tc>
          <w:tcPr>
            <w:tcW w:w="1985" w:type="dxa"/>
          </w:tcPr>
          <w:p w14:paraId="60B05470" w14:textId="77777777" w:rsidR="00451F5E" w:rsidRDefault="00451F5E" w:rsidP="00BC198E">
            <w:pPr>
              <w:rPr>
                <w:bCs/>
              </w:rPr>
            </w:pPr>
          </w:p>
        </w:tc>
      </w:tr>
      <w:tr w:rsidR="00BC198E" w14:paraId="65D70CAC" w14:textId="77777777" w:rsidTr="00317304">
        <w:trPr>
          <w:trHeight w:val="1261"/>
        </w:trPr>
        <w:tc>
          <w:tcPr>
            <w:tcW w:w="562" w:type="dxa"/>
          </w:tcPr>
          <w:p w14:paraId="21F35D5C" w14:textId="77777777" w:rsidR="00BC198E" w:rsidRDefault="00BC198E" w:rsidP="00BC198E">
            <w:pPr>
              <w:jc w:val="center"/>
              <w:rPr>
                <w:bCs/>
              </w:rPr>
            </w:pPr>
            <w:r>
              <w:rPr>
                <w:bCs/>
              </w:rPr>
              <w:t>5</w:t>
            </w:r>
          </w:p>
        </w:tc>
        <w:tc>
          <w:tcPr>
            <w:tcW w:w="11907" w:type="dxa"/>
          </w:tcPr>
          <w:p w14:paraId="10515D0E" w14:textId="77777777" w:rsidR="00BC198E" w:rsidRDefault="00BC198E" w:rsidP="00BC198E">
            <w:pPr>
              <w:rPr>
                <w:bCs/>
              </w:rPr>
            </w:pPr>
            <w:r>
              <w:rPr>
                <w:bCs/>
              </w:rPr>
              <w:t xml:space="preserve">Чи звільняли Вас протягом останніх трьох років </w:t>
            </w:r>
            <w:r w:rsidRPr="003A7DED">
              <w:rPr>
                <w:bCs/>
              </w:rPr>
              <w:t>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w:t>
            </w:r>
            <w:r>
              <w:rPr>
                <w:bCs/>
              </w:rPr>
              <w:t>? Якщо так, то надайте інформацію та пояснення</w:t>
            </w:r>
          </w:p>
        </w:tc>
        <w:tc>
          <w:tcPr>
            <w:tcW w:w="1985" w:type="dxa"/>
          </w:tcPr>
          <w:p w14:paraId="1C6B9244" w14:textId="77777777" w:rsidR="00BC198E" w:rsidRDefault="00BC198E" w:rsidP="00BC198E">
            <w:pPr>
              <w:rPr>
                <w:bCs/>
              </w:rPr>
            </w:pPr>
          </w:p>
        </w:tc>
      </w:tr>
    </w:tbl>
    <w:p w14:paraId="060E17C0" w14:textId="77777777" w:rsidR="00BC198E" w:rsidRDefault="00BC198E" w:rsidP="00BC198E"/>
    <w:p w14:paraId="65B1DE7D" w14:textId="77777777" w:rsidR="00BC198E" w:rsidRDefault="00BC198E">
      <w:pPr>
        <w:spacing w:after="200" w:line="276" w:lineRule="auto"/>
        <w:jc w:val="left"/>
        <w:rPr>
          <w:bCs/>
        </w:rPr>
      </w:pPr>
      <w:r>
        <w:rPr>
          <w:bCs/>
        </w:rPr>
        <w:br w:type="page"/>
      </w:r>
    </w:p>
    <w:p w14:paraId="73B15506" w14:textId="77777777" w:rsidR="00451F5E" w:rsidRDefault="00451F5E" w:rsidP="00451F5E">
      <w:pPr>
        <w:rPr>
          <w:bCs/>
        </w:rPr>
      </w:pPr>
    </w:p>
    <w:p w14:paraId="7517AB6E" w14:textId="71DBD46A" w:rsidR="00451F5E" w:rsidRPr="00462EDA" w:rsidRDefault="00451F5E" w:rsidP="00451F5E">
      <w:r>
        <w:rPr>
          <w:bCs/>
        </w:rPr>
        <w:t xml:space="preserve">19. Інформація щодо обіймання посад або володіння істотною участю </w:t>
      </w:r>
      <w:r w:rsidR="009C229E">
        <w:rPr>
          <w:bCs/>
        </w:rPr>
        <w:t>у</w:t>
      </w:r>
      <w:r>
        <w:rPr>
          <w:bCs/>
        </w:rPr>
        <w:t xml:space="preserve"> фінансових установах</w:t>
      </w:r>
    </w:p>
    <w:p w14:paraId="28189CAA" w14:textId="77777777" w:rsidR="00451F5E" w:rsidRDefault="00451F5E" w:rsidP="00451F5E">
      <w:pPr>
        <w:jc w:val="right"/>
      </w:pPr>
      <w:r>
        <w:t>Таблиця 19</w:t>
      </w:r>
    </w:p>
    <w:tbl>
      <w:tblPr>
        <w:tblStyle w:val="a9"/>
        <w:tblW w:w="0" w:type="auto"/>
        <w:tblLook w:val="04A0" w:firstRow="1" w:lastRow="0" w:firstColumn="1" w:lastColumn="0" w:noHBand="0" w:noVBand="1"/>
      </w:tblPr>
      <w:tblGrid>
        <w:gridCol w:w="561"/>
        <w:gridCol w:w="11792"/>
        <w:gridCol w:w="2207"/>
      </w:tblGrid>
      <w:tr w:rsidR="00451F5E" w14:paraId="0F239559" w14:textId="77777777" w:rsidTr="00451F5E">
        <w:tc>
          <w:tcPr>
            <w:tcW w:w="561" w:type="dxa"/>
          </w:tcPr>
          <w:p w14:paraId="533EE96B" w14:textId="77777777" w:rsidR="00451F5E" w:rsidRDefault="00451F5E" w:rsidP="00451F5E">
            <w:pPr>
              <w:rPr>
                <w:bCs/>
              </w:rPr>
            </w:pPr>
            <w:r>
              <w:rPr>
                <w:bCs/>
              </w:rPr>
              <w:t>№</w:t>
            </w:r>
          </w:p>
          <w:p w14:paraId="2F8D8889" w14:textId="77777777" w:rsidR="00451F5E" w:rsidRDefault="00451F5E" w:rsidP="00451F5E">
            <w:pPr>
              <w:rPr>
                <w:bCs/>
              </w:rPr>
            </w:pPr>
            <w:r>
              <w:rPr>
                <w:bCs/>
              </w:rPr>
              <w:t>з/п</w:t>
            </w:r>
          </w:p>
        </w:tc>
        <w:tc>
          <w:tcPr>
            <w:tcW w:w="11792" w:type="dxa"/>
          </w:tcPr>
          <w:p w14:paraId="63BBC15D" w14:textId="5DAF1C4C" w:rsidR="00451F5E" w:rsidRDefault="001E2425" w:rsidP="00451F5E">
            <w:pPr>
              <w:jc w:val="center"/>
              <w:rPr>
                <w:bCs/>
              </w:rPr>
            </w:pPr>
            <w:r>
              <w:rPr>
                <w:bCs/>
              </w:rPr>
              <w:t>З</w:t>
            </w:r>
            <w:r w:rsidR="009C229E">
              <w:rPr>
                <w:bCs/>
              </w:rPr>
              <w:t>ап</w:t>
            </w:r>
            <w:r w:rsidR="00451F5E">
              <w:rPr>
                <w:bCs/>
              </w:rPr>
              <w:t>итання</w:t>
            </w:r>
          </w:p>
        </w:tc>
        <w:tc>
          <w:tcPr>
            <w:tcW w:w="2207" w:type="dxa"/>
          </w:tcPr>
          <w:p w14:paraId="34F60592" w14:textId="77777777" w:rsidR="00451F5E" w:rsidRDefault="00451F5E" w:rsidP="00451F5E">
            <w:pPr>
              <w:jc w:val="center"/>
              <w:rPr>
                <w:bCs/>
              </w:rPr>
            </w:pPr>
            <w:r>
              <w:rPr>
                <w:bCs/>
              </w:rPr>
              <w:t>Відповідь</w:t>
            </w:r>
          </w:p>
          <w:p w14:paraId="5D408462" w14:textId="77777777" w:rsidR="00451F5E" w:rsidRDefault="00451F5E" w:rsidP="00451F5E">
            <w:pPr>
              <w:jc w:val="center"/>
              <w:rPr>
                <w:bCs/>
              </w:rPr>
            </w:pPr>
            <w:r>
              <w:rPr>
                <w:bCs/>
              </w:rPr>
              <w:t>(так/ні)</w:t>
            </w:r>
          </w:p>
        </w:tc>
      </w:tr>
      <w:tr w:rsidR="00451F5E" w14:paraId="04D28DAA" w14:textId="77777777" w:rsidTr="00451F5E">
        <w:tc>
          <w:tcPr>
            <w:tcW w:w="561" w:type="dxa"/>
          </w:tcPr>
          <w:p w14:paraId="63252077" w14:textId="77777777" w:rsidR="00451F5E" w:rsidRDefault="00451F5E" w:rsidP="00451F5E">
            <w:pPr>
              <w:rPr>
                <w:bCs/>
              </w:rPr>
            </w:pPr>
            <w:r>
              <w:rPr>
                <w:bCs/>
              </w:rPr>
              <w:t>1</w:t>
            </w:r>
          </w:p>
        </w:tc>
        <w:tc>
          <w:tcPr>
            <w:tcW w:w="11792" w:type="dxa"/>
          </w:tcPr>
          <w:p w14:paraId="225B6AB8" w14:textId="77777777" w:rsidR="00451F5E" w:rsidRDefault="00451F5E" w:rsidP="00451F5E">
            <w:pPr>
              <w:jc w:val="center"/>
              <w:rPr>
                <w:bCs/>
              </w:rPr>
            </w:pPr>
            <w:r>
              <w:rPr>
                <w:bCs/>
              </w:rPr>
              <w:t>2</w:t>
            </w:r>
          </w:p>
        </w:tc>
        <w:tc>
          <w:tcPr>
            <w:tcW w:w="2207" w:type="dxa"/>
          </w:tcPr>
          <w:p w14:paraId="2819E77E" w14:textId="77777777" w:rsidR="00451F5E" w:rsidRDefault="00451F5E" w:rsidP="00451F5E">
            <w:pPr>
              <w:jc w:val="center"/>
              <w:rPr>
                <w:bCs/>
              </w:rPr>
            </w:pPr>
            <w:r>
              <w:rPr>
                <w:bCs/>
              </w:rPr>
              <w:t>3</w:t>
            </w:r>
          </w:p>
        </w:tc>
      </w:tr>
      <w:tr w:rsidR="00451F5E" w14:paraId="0C3F5A00" w14:textId="77777777" w:rsidTr="00451F5E">
        <w:tc>
          <w:tcPr>
            <w:tcW w:w="561" w:type="dxa"/>
          </w:tcPr>
          <w:p w14:paraId="1C9171C6" w14:textId="77777777" w:rsidR="00451F5E" w:rsidRDefault="00451F5E" w:rsidP="00451F5E">
            <w:pPr>
              <w:rPr>
                <w:bCs/>
              </w:rPr>
            </w:pPr>
            <w:r>
              <w:rPr>
                <w:bCs/>
              </w:rPr>
              <w:t>1</w:t>
            </w:r>
          </w:p>
        </w:tc>
        <w:tc>
          <w:tcPr>
            <w:tcW w:w="11792" w:type="dxa"/>
          </w:tcPr>
          <w:p w14:paraId="12C6898E" w14:textId="72872BD1" w:rsidR="00451F5E" w:rsidRDefault="00451F5E" w:rsidP="00451F5E">
            <w:pPr>
              <w:rPr>
                <w:bCs/>
              </w:rPr>
            </w:pPr>
            <w:r>
              <w:rPr>
                <w:bCs/>
              </w:rPr>
              <w:t xml:space="preserve">Чи володіли Ви істотною участю </w:t>
            </w:r>
            <w:r w:rsidR="009C229E">
              <w:rPr>
                <w:bCs/>
              </w:rPr>
              <w:t>у</w:t>
            </w:r>
            <w:r>
              <w:rPr>
                <w:bCs/>
              </w:rPr>
              <w:t xml:space="preserve"> фінансових установах, іноземних фінансових установах станом на будь-яку дату </w:t>
            </w:r>
            <w:r w:rsidRPr="0036618F">
              <w:rPr>
                <w:bCs/>
              </w:rPr>
              <w:t>протягом року, що передує даті рішення органу ліцензування та нагляду, суду або іншого уповноваженого органу про</w:t>
            </w:r>
            <w:r>
              <w:rPr>
                <w:bCs/>
              </w:rPr>
              <w:t xml:space="preserve"> </w:t>
            </w:r>
            <w:r w:rsidRPr="0036618F">
              <w:rPr>
                <w:bCs/>
              </w:rPr>
              <w:t>призначення т</w:t>
            </w:r>
            <w:r>
              <w:rPr>
                <w:bCs/>
              </w:rPr>
              <w:t xml:space="preserve">имчасової адміністрації, та/або </w:t>
            </w:r>
            <w:r w:rsidRPr="0036618F">
              <w:rPr>
                <w:bCs/>
              </w:rPr>
              <w:t xml:space="preserve">віднесення до категорії неплатоспроможних, та/або </w:t>
            </w:r>
            <w:r>
              <w:rPr>
                <w:bCs/>
              </w:rPr>
              <w:t xml:space="preserve">визнання банкрутом, та/або </w:t>
            </w:r>
            <w:r w:rsidRPr="0036618F">
              <w:rPr>
                <w:bCs/>
              </w:rPr>
              <w:t>відкликання/анулювання банківської ліцензії/</w:t>
            </w:r>
            <w:r w:rsidR="00B974E8">
              <w:rPr>
                <w:bCs/>
              </w:rPr>
              <w:t>у</w:t>
            </w:r>
            <w:r w:rsidRPr="0036618F">
              <w:rPr>
                <w:bCs/>
              </w:rPr>
              <w:t>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за ін</w:t>
            </w:r>
            <w:r>
              <w:rPr>
                <w:bCs/>
              </w:rPr>
              <w:t>іціативою органу ліцензування</w:t>
            </w:r>
            <w:r w:rsidRPr="0036618F">
              <w:rPr>
                <w:bCs/>
              </w:rPr>
              <w:t xml:space="preserve"> </w:t>
            </w:r>
            <w:r>
              <w:rPr>
                <w:bCs/>
              </w:rPr>
              <w:t>(</w:t>
            </w:r>
            <w:r w:rsidRPr="00557196">
              <w:rPr>
                <w:bCs/>
              </w:rPr>
              <w:t>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Pr>
                <w:bCs/>
              </w:rPr>
              <w:t xml:space="preserve">), </w:t>
            </w:r>
            <w:r w:rsidRPr="0036618F">
              <w:rPr>
                <w:bCs/>
              </w:rPr>
              <w:t>та/або застосування заходу впливу у вигляді виключення з Реєстру та/або реєстру фінансових установ іншого органу ліцензування та нагляду, уповнов</w:t>
            </w:r>
            <w:r>
              <w:rPr>
                <w:bCs/>
              </w:rPr>
              <w:t>аженого органу іноземної країни? Якщо так, то надайте інформацію та пояснення</w:t>
            </w:r>
          </w:p>
        </w:tc>
        <w:tc>
          <w:tcPr>
            <w:tcW w:w="2207" w:type="dxa"/>
          </w:tcPr>
          <w:p w14:paraId="6597D125" w14:textId="77777777" w:rsidR="00451F5E" w:rsidRDefault="00451F5E" w:rsidP="00451F5E">
            <w:pPr>
              <w:rPr>
                <w:bCs/>
              </w:rPr>
            </w:pPr>
          </w:p>
        </w:tc>
      </w:tr>
    </w:tbl>
    <w:p w14:paraId="756C7881" w14:textId="77777777" w:rsidR="00451F5E" w:rsidRDefault="00451F5E" w:rsidP="00451F5E">
      <w:pPr>
        <w:jc w:val="right"/>
      </w:pPr>
    </w:p>
    <w:p w14:paraId="5D57EA24" w14:textId="77777777" w:rsidR="00451F5E" w:rsidRPr="00525A16" w:rsidRDefault="00451F5E" w:rsidP="00451F5E">
      <w:pPr>
        <w:jc w:val="right"/>
      </w:pPr>
      <w:r w:rsidRPr="00525A16">
        <w:lastRenderedPageBreak/>
        <w:t>Про</w:t>
      </w:r>
      <w:r>
        <w:t>довження таблиці 19</w:t>
      </w:r>
    </w:p>
    <w:tbl>
      <w:tblPr>
        <w:tblStyle w:val="a9"/>
        <w:tblW w:w="0" w:type="auto"/>
        <w:tblLook w:val="04A0" w:firstRow="1" w:lastRow="0" w:firstColumn="1" w:lastColumn="0" w:noHBand="0" w:noVBand="1"/>
      </w:tblPr>
      <w:tblGrid>
        <w:gridCol w:w="561"/>
        <w:gridCol w:w="11792"/>
        <w:gridCol w:w="2207"/>
      </w:tblGrid>
      <w:tr w:rsidR="00451F5E" w14:paraId="759DE142" w14:textId="77777777" w:rsidTr="00451F5E">
        <w:trPr>
          <w:trHeight w:val="823"/>
        </w:trPr>
        <w:tc>
          <w:tcPr>
            <w:tcW w:w="561" w:type="dxa"/>
            <w:vAlign w:val="center"/>
          </w:tcPr>
          <w:p w14:paraId="10BE5BE5" w14:textId="77777777" w:rsidR="00451F5E" w:rsidRDefault="00451F5E" w:rsidP="00451F5E">
            <w:pPr>
              <w:jc w:val="center"/>
              <w:rPr>
                <w:bCs/>
              </w:rPr>
            </w:pPr>
            <w:r>
              <w:rPr>
                <w:bCs/>
              </w:rPr>
              <w:t>1</w:t>
            </w:r>
          </w:p>
        </w:tc>
        <w:tc>
          <w:tcPr>
            <w:tcW w:w="11792" w:type="dxa"/>
            <w:vAlign w:val="center"/>
          </w:tcPr>
          <w:p w14:paraId="71D81A7C" w14:textId="77777777" w:rsidR="00451F5E" w:rsidRDefault="00451F5E" w:rsidP="00451F5E">
            <w:pPr>
              <w:jc w:val="center"/>
              <w:rPr>
                <w:bCs/>
              </w:rPr>
            </w:pPr>
            <w:r>
              <w:rPr>
                <w:bCs/>
              </w:rPr>
              <w:t>2</w:t>
            </w:r>
          </w:p>
        </w:tc>
        <w:tc>
          <w:tcPr>
            <w:tcW w:w="2207" w:type="dxa"/>
            <w:vAlign w:val="center"/>
          </w:tcPr>
          <w:p w14:paraId="0A7CED07" w14:textId="77777777" w:rsidR="00451F5E" w:rsidRDefault="00451F5E" w:rsidP="00451F5E">
            <w:pPr>
              <w:jc w:val="center"/>
              <w:rPr>
                <w:bCs/>
              </w:rPr>
            </w:pPr>
            <w:r>
              <w:rPr>
                <w:bCs/>
              </w:rPr>
              <w:t>3</w:t>
            </w:r>
          </w:p>
        </w:tc>
      </w:tr>
      <w:tr w:rsidR="00451F5E" w14:paraId="1CC0095F" w14:textId="77777777" w:rsidTr="003C1039">
        <w:trPr>
          <w:trHeight w:val="6509"/>
        </w:trPr>
        <w:tc>
          <w:tcPr>
            <w:tcW w:w="561" w:type="dxa"/>
            <w:vAlign w:val="center"/>
          </w:tcPr>
          <w:p w14:paraId="44D79843" w14:textId="77777777" w:rsidR="00451F5E" w:rsidRDefault="00451F5E" w:rsidP="00451F5E">
            <w:pPr>
              <w:jc w:val="center"/>
              <w:rPr>
                <w:bCs/>
              </w:rPr>
            </w:pPr>
            <w:r>
              <w:rPr>
                <w:bCs/>
              </w:rPr>
              <w:t>2</w:t>
            </w:r>
          </w:p>
        </w:tc>
        <w:tc>
          <w:tcPr>
            <w:tcW w:w="11792" w:type="dxa"/>
          </w:tcPr>
          <w:p w14:paraId="1DF922C6" w14:textId="13E8E592" w:rsidR="00451F5E" w:rsidRDefault="00451F5E" w:rsidP="00451F5E">
            <w:pPr>
              <w:rPr>
                <w:bCs/>
              </w:rPr>
            </w:pPr>
            <w:r>
              <w:rPr>
                <w:bCs/>
              </w:rPr>
              <w:t xml:space="preserve">Чи перебували Ви </w:t>
            </w:r>
            <w:r w:rsidRPr="0036618F">
              <w:rPr>
                <w:bCs/>
              </w:rPr>
              <w:t>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фінансової установи, іноземної фінансової установи (або виконання обов’язків за посадою)</w:t>
            </w:r>
            <w:r>
              <w:rPr>
                <w:bCs/>
              </w:rPr>
              <w:t xml:space="preserve"> </w:t>
            </w:r>
            <w:r w:rsidRPr="0036618F">
              <w:rPr>
                <w:bCs/>
              </w:rPr>
              <w:t>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w:t>
            </w:r>
            <w:r w:rsidR="00B974E8">
              <w:rPr>
                <w:bCs/>
              </w:rPr>
              <w:t>у</w:t>
            </w:r>
            <w:r w:rsidRPr="0036618F">
              <w:rPr>
                <w:bCs/>
              </w:rPr>
              <w:t xml:space="preserve">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за ініціативою органу ліцензування, </w:t>
            </w:r>
            <w:r>
              <w:rPr>
                <w:bCs/>
              </w:rPr>
              <w:t>(</w:t>
            </w:r>
            <w:r w:rsidRPr="00557196">
              <w:rPr>
                <w:bCs/>
              </w:rPr>
              <w:t>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Pr>
                <w:bCs/>
              </w:rPr>
              <w:t>)</w:t>
            </w:r>
            <w:r w:rsidR="00B974E8">
              <w:rPr>
                <w:bCs/>
              </w:rPr>
              <w:t>,</w:t>
            </w:r>
            <w:r w:rsidRPr="00557196">
              <w:rPr>
                <w:bCs/>
              </w:rPr>
              <w:t xml:space="preserve"> </w:t>
            </w:r>
            <w:r w:rsidRPr="0036618F">
              <w:rPr>
                <w:bCs/>
              </w:rPr>
              <w:t>та/або застосування заходу впливу у вигляді виключення з Реєстру</w:t>
            </w:r>
            <w:r w:rsidR="00B974E8">
              <w:rPr>
                <w:bCs/>
              </w:rPr>
              <w:t>,</w:t>
            </w:r>
            <w:r w:rsidRPr="0036618F">
              <w:rPr>
                <w:bCs/>
              </w:rPr>
              <w:t xml:space="preserve"> та/або реєстру фінансових установ іншого органу ліцензування та нагляду, уповноваженого органу іноземної країни?</w:t>
            </w:r>
            <w:r>
              <w:rPr>
                <w:bCs/>
              </w:rPr>
              <w:t xml:space="preserve"> Якщо так, то </w:t>
            </w:r>
            <w:r w:rsidR="003C1039">
              <w:rPr>
                <w:bCs/>
              </w:rPr>
              <w:t>надайте інформацію та пояснення</w:t>
            </w:r>
          </w:p>
        </w:tc>
        <w:tc>
          <w:tcPr>
            <w:tcW w:w="2207" w:type="dxa"/>
          </w:tcPr>
          <w:p w14:paraId="79B7D700" w14:textId="77777777" w:rsidR="00451F5E" w:rsidRDefault="00451F5E" w:rsidP="00451F5E">
            <w:pPr>
              <w:rPr>
                <w:bCs/>
              </w:rPr>
            </w:pPr>
          </w:p>
        </w:tc>
      </w:tr>
    </w:tbl>
    <w:p w14:paraId="0E344A6C" w14:textId="77777777" w:rsidR="00451F5E" w:rsidRDefault="00451F5E" w:rsidP="00451F5E">
      <w:pPr>
        <w:jc w:val="right"/>
      </w:pPr>
    </w:p>
    <w:p w14:paraId="0717BA99" w14:textId="77777777" w:rsidR="003C1039" w:rsidRDefault="003C1039" w:rsidP="00451F5E">
      <w:pPr>
        <w:jc w:val="right"/>
      </w:pPr>
    </w:p>
    <w:p w14:paraId="345E3D40" w14:textId="77777777" w:rsidR="00451F5E" w:rsidRPr="00525A16" w:rsidRDefault="00451F5E" w:rsidP="00451F5E">
      <w:pPr>
        <w:jc w:val="right"/>
      </w:pPr>
      <w:r>
        <w:lastRenderedPageBreak/>
        <w:t>Продовження таблиці 19</w:t>
      </w:r>
    </w:p>
    <w:tbl>
      <w:tblPr>
        <w:tblStyle w:val="a9"/>
        <w:tblW w:w="0" w:type="auto"/>
        <w:tblLook w:val="04A0" w:firstRow="1" w:lastRow="0" w:firstColumn="1" w:lastColumn="0" w:noHBand="0" w:noVBand="1"/>
      </w:tblPr>
      <w:tblGrid>
        <w:gridCol w:w="561"/>
        <w:gridCol w:w="11792"/>
        <w:gridCol w:w="2207"/>
      </w:tblGrid>
      <w:tr w:rsidR="00451F5E" w14:paraId="1E997121" w14:textId="77777777" w:rsidTr="00451F5E">
        <w:trPr>
          <w:trHeight w:val="578"/>
        </w:trPr>
        <w:tc>
          <w:tcPr>
            <w:tcW w:w="561" w:type="dxa"/>
            <w:vAlign w:val="center"/>
          </w:tcPr>
          <w:p w14:paraId="1E608689" w14:textId="77777777" w:rsidR="00451F5E" w:rsidRDefault="00451F5E" w:rsidP="00451F5E">
            <w:pPr>
              <w:jc w:val="center"/>
              <w:rPr>
                <w:bCs/>
              </w:rPr>
            </w:pPr>
            <w:r>
              <w:rPr>
                <w:bCs/>
              </w:rPr>
              <w:t>1</w:t>
            </w:r>
          </w:p>
        </w:tc>
        <w:tc>
          <w:tcPr>
            <w:tcW w:w="11792" w:type="dxa"/>
            <w:vAlign w:val="center"/>
          </w:tcPr>
          <w:p w14:paraId="7815F7C7" w14:textId="77777777" w:rsidR="00451F5E" w:rsidRDefault="00451F5E" w:rsidP="00451F5E">
            <w:pPr>
              <w:jc w:val="center"/>
              <w:rPr>
                <w:bCs/>
              </w:rPr>
            </w:pPr>
            <w:r>
              <w:rPr>
                <w:bCs/>
              </w:rPr>
              <w:t>2</w:t>
            </w:r>
          </w:p>
        </w:tc>
        <w:tc>
          <w:tcPr>
            <w:tcW w:w="2207" w:type="dxa"/>
            <w:vAlign w:val="center"/>
          </w:tcPr>
          <w:p w14:paraId="7DCF8E77" w14:textId="77777777" w:rsidR="00451F5E" w:rsidRDefault="00451F5E" w:rsidP="00451F5E">
            <w:pPr>
              <w:jc w:val="center"/>
              <w:rPr>
                <w:bCs/>
              </w:rPr>
            </w:pPr>
            <w:r>
              <w:rPr>
                <w:bCs/>
              </w:rPr>
              <w:t>3</w:t>
            </w:r>
          </w:p>
        </w:tc>
      </w:tr>
      <w:tr w:rsidR="00451F5E" w14:paraId="5E40AD4E" w14:textId="77777777" w:rsidTr="003C1039">
        <w:trPr>
          <w:trHeight w:val="6051"/>
        </w:trPr>
        <w:tc>
          <w:tcPr>
            <w:tcW w:w="561" w:type="dxa"/>
            <w:vAlign w:val="center"/>
          </w:tcPr>
          <w:p w14:paraId="7F95C93D" w14:textId="77777777" w:rsidR="00451F5E" w:rsidRDefault="00451F5E" w:rsidP="00451F5E">
            <w:pPr>
              <w:jc w:val="center"/>
              <w:rPr>
                <w:bCs/>
              </w:rPr>
            </w:pPr>
            <w:r>
              <w:rPr>
                <w:bCs/>
              </w:rPr>
              <w:t>3</w:t>
            </w:r>
          </w:p>
        </w:tc>
        <w:tc>
          <w:tcPr>
            <w:tcW w:w="11792" w:type="dxa"/>
          </w:tcPr>
          <w:p w14:paraId="30562997" w14:textId="2CA1B4C0" w:rsidR="00451F5E" w:rsidRDefault="00451F5E" w:rsidP="00451F5E">
            <w:pPr>
              <w:rPr>
                <w:bCs/>
              </w:rPr>
            </w:pPr>
            <w:r>
              <w:rPr>
                <w:bCs/>
              </w:rPr>
              <w:t xml:space="preserve">Чи мали Ви можливість </w:t>
            </w:r>
            <w:r w:rsidRPr="0036618F">
              <w:rPr>
                <w:bCs/>
              </w:rPr>
              <w:t xml:space="preserve">незалежно від обіймання посад і володіння участю </w:t>
            </w:r>
            <w:r w:rsidR="00B974E8">
              <w:rPr>
                <w:bCs/>
              </w:rPr>
              <w:t>у</w:t>
            </w:r>
            <w:r w:rsidRPr="0036618F">
              <w:rPr>
                <w:bCs/>
              </w:rPr>
              <w:t xml:space="preserve">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w:t>
            </w:r>
            <w:r>
              <w:rPr>
                <w:bCs/>
              </w:rPr>
              <w:t xml:space="preserve"> </w:t>
            </w:r>
            <w:r w:rsidRPr="0036618F">
              <w:rPr>
                <w:bCs/>
              </w:rPr>
              <w:t>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ліцензії/всіх ліцензій на провадження діяльності з надання фінансових послуг/</w:t>
            </w:r>
            <w:r w:rsidR="00B974E8">
              <w:rPr>
                <w:bCs/>
              </w:rPr>
              <w:t>у</w:t>
            </w:r>
            <w:r w:rsidRPr="0036618F">
              <w:rPr>
                <w:bCs/>
              </w:rPr>
              <w:t xml:space="preserve">сіх ліцензій на окремі види професійної діяльності на ринках капіталу та організованих товарних ринках за ініціативою органу ліцензування </w:t>
            </w:r>
            <w:r>
              <w:rPr>
                <w:bCs/>
              </w:rPr>
              <w:t>(</w:t>
            </w:r>
            <w:r w:rsidRPr="00557196">
              <w:rPr>
                <w:bCs/>
              </w:rPr>
              <w:t>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Pr>
                <w:bCs/>
              </w:rPr>
              <w:t>)</w:t>
            </w:r>
            <w:r w:rsidR="00B974E8">
              <w:rPr>
                <w:bCs/>
              </w:rPr>
              <w:t>,</w:t>
            </w:r>
            <w:r w:rsidRPr="00557196">
              <w:rPr>
                <w:bCs/>
              </w:rPr>
              <w:t xml:space="preserve"> </w:t>
            </w:r>
            <w:r w:rsidRPr="0036618F">
              <w:rPr>
                <w:bCs/>
              </w:rPr>
              <w:t>та/або застосування заходу впливу у вигляді виключення з Реєстру</w:t>
            </w:r>
            <w:r w:rsidR="00B974E8">
              <w:rPr>
                <w:bCs/>
              </w:rPr>
              <w:t>,</w:t>
            </w:r>
            <w:r w:rsidRPr="0036618F">
              <w:rPr>
                <w:bCs/>
              </w:rPr>
              <w:t xml:space="preserve"> та/або реєстру фінансових установ іншого органу ліцензування та нагляду, уповноваженого органу іноземної країни?</w:t>
            </w:r>
            <w:r>
              <w:rPr>
                <w:bCs/>
              </w:rPr>
              <w:t xml:space="preserve"> Якщо так, то надайте інформацію та пояснення</w:t>
            </w:r>
          </w:p>
        </w:tc>
        <w:tc>
          <w:tcPr>
            <w:tcW w:w="2207" w:type="dxa"/>
          </w:tcPr>
          <w:p w14:paraId="74864637" w14:textId="77777777" w:rsidR="00451F5E" w:rsidRDefault="00451F5E" w:rsidP="00451F5E">
            <w:pPr>
              <w:rPr>
                <w:bCs/>
              </w:rPr>
            </w:pPr>
          </w:p>
        </w:tc>
      </w:tr>
    </w:tbl>
    <w:p w14:paraId="724576F4" w14:textId="77777777" w:rsidR="00451F5E" w:rsidRDefault="00451F5E" w:rsidP="00451F5E"/>
    <w:p w14:paraId="6DF164E0" w14:textId="77777777" w:rsidR="00451F5E" w:rsidRDefault="00451F5E" w:rsidP="00451F5E"/>
    <w:p w14:paraId="60B7D77D" w14:textId="77777777" w:rsidR="00451F5E" w:rsidRDefault="00451F5E" w:rsidP="00451F5E">
      <w:r>
        <w:br w:type="page"/>
      </w:r>
    </w:p>
    <w:p w14:paraId="07D2C8D4" w14:textId="77777777" w:rsidR="00451F5E" w:rsidRPr="00525A16" w:rsidRDefault="00451F5E" w:rsidP="00451F5E">
      <w:pPr>
        <w:jc w:val="right"/>
      </w:pPr>
      <w:r>
        <w:lastRenderedPageBreak/>
        <w:t>Продовження таблиці 19</w:t>
      </w:r>
    </w:p>
    <w:tbl>
      <w:tblPr>
        <w:tblStyle w:val="a9"/>
        <w:tblW w:w="0" w:type="auto"/>
        <w:tblLook w:val="04A0" w:firstRow="1" w:lastRow="0" w:firstColumn="1" w:lastColumn="0" w:noHBand="0" w:noVBand="1"/>
      </w:tblPr>
      <w:tblGrid>
        <w:gridCol w:w="561"/>
        <w:gridCol w:w="11792"/>
        <w:gridCol w:w="2207"/>
      </w:tblGrid>
      <w:tr w:rsidR="00451F5E" w14:paraId="6E53E3FA" w14:textId="77777777" w:rsidTr="00451F5E">
        <w:trPr>
          <w:trHeight w:val="720"/>
        </w:trPr>
        <w:tc>
          <w:tcPr>
            <w:tcW w:w="561" w:type="dxa"/>
            <w:vAlign w:val="center"/>
          </w:tcPr>
          <w:p w14:paraId="3C6F2E81" w14:textId="77777777" w:rsidR="00451F5E" w:rsidRDefault="00451F5E" w:rsidP="00451F5E">
            <w:pPr>
              <w:jc w:val="center"/>
              <w:rPr>
                <w:bCs/>
              </w:rPr>
            </w:pPr>
            <w:r>
              <w:rPr>
                <w:bCs/>
              </w:rPr>
              <w:t>1</w:t>
            </w:r>
          </w:p>
        </w:tc>
        <w:tc>
          <w:tcPr>
            <w:tcW w:w="11792" w:type="dxa"/>
            <w:vAlign w:val="center"/>
          </w:tcPr>
          <w:p w14:paraId="1057DB44" w14:textId="77777777" w:rsidR="00451F5E" w:rsidRDefault="00451F5E" w:rsidP="00451F5E">
            <w:pPr>
              <w:jc w:val="center"/>
              <w:rPr>
                <w:bCs/>
              </w:rPr>
            </w:pPr>
            <w:r>
              <w:rPr>
                <w:bCs/>
              </w:rPr>
              <w:t>2</w:t>
            </w:r>
          </w:p>
        </w:tc>
        <w:tc>
          <w:tcPr>
            <w:tcW w:w="2207" w:type="dxa"/>
            <w:vAlign w:val="center"/>
          </w:tcPr>
          <w:p w14:paraId="15836F5C" w14:textId="77777777" w:rsidR="00451F5E" w:rsidRDefault="00451F5E" w:rsidP="00451F5E">
            <w:pPr>
              <w:jc w:val="center"/>
              <w:rPr>
                <w:bCs/>
              </w:rPr>
            </w:pPr>
            <w:r>
              <w:rPr>
                <w:bCs/>
              </w:rPr>
              <w:t>3</w:t>
            </w:r>
          </w:p>
        </w:tc>
      </w:tr>
      <w:tr w:rsidR="00451F5E" w14:paraId="3814DE25" w14:textId="77777777" w:rsidTr="00451F5E">
        <w:trPr>
          <w:trHeight w:val="1926"/>
        </w:trPr>
        <w:tc>
          <w:tcPr>
            <w:tcW w:w="561" w:type="dxa"/>
            <w:vAlign w:val="center"/>
          </w:tcPr>
          <w:p w14:paraId="235DD992" w14:textId="77777777" w:rsidR="00451F5E" w:rsidRDefault="00451F5E" w:rsidP="00451F5E">
            <w:pPr>
              <w:jc w:val="center"/>
              <w:rPr>
                <w:bCs/>
              </w:rPr>
            </w:pPr>
            <w:r>
              <w:rPr>
                <w:bCs/>
              </w:rPr>
              <w:t>4</w:t>
            </w:r>
          </w:p>
        </w:tc>
        <w:tc>
          <w:tcPr>
            <w:tcW w:w="11792" w:type="dxa"/>
          </w:tcPr>
          <w:p w14:paraId="6270714E" w14:textId="77777777" w:rsidR="00451F5E" w:rsidRDefault="00451F5E" w:rsidP="00451F5E">
            <w:pPr>
              <w:rPr>
                <w:bCs/>
              </w:rPr>
            </w:pPr>
            <w:r>
              <w:rPr>
                <w:bCs/>
              </w:rPr>
              <w:t>Чи траплялись у Вас випадки припинення повноважень (звільнення) чи</w:t>
            </w:r>
            <w:r w:rsidRPr="001173EC">
              <w:rPr>
                <w:bCs/>
              </w:rPr>
              <w:t xml:space="preserve"> переведення на іншу посаду протягом останніх трьох років, якщо йому передувала вимога органу ліцензування та нагляду щодо заміни</w:t>
            </w:r>
            <w:r>
              <w:rPr>
                <w:bCs/>
              </w:rPr>
              <w:t xml:space="preserve"> Вас</w:t>
            </w:r>
            <w:r w:rsidRPr="001173EC">
              <w:rPr>
                <w:bCs/>
              </w:rPr>
              <w:t xml:space="preserve"> на посаді у зв’язку з неналежним виконанням особою посадових обов’язків, яке призвело до порушення фінансовою установою законодавства України</w:t>
            </w:r>
            <w:r>
              <w:rPr>
                <w:bCs/>
              </w:rPr>
              <w:t>? Якщо так, то надайте інформацію та пояснення</w:t>
            </w:r>
          </w:p>
        </w:tc>
        <w:tc>
          <w:tcPr>
            <w:tcW w:w="2207" w:type="dxa"/>
          </w:tcPr>
          <w:p w14:paraId="0EB7B12E" w14:textId="77777777" w:rsidR="00451F5E" w:rsidRDefault="00451F5E" w:rsidP="00451F5E">
            <w:pPr>
              <w:rPr>
                <w:bCs/>
              </w:rPr>
            </w:pPr>
          </w:p>
        </w:tc>
      </w:tr>
    </w:tbl>
    <w:p w14:paraId="139B0045" w14:textId="77777777" w:rsidR="00451F5E" w:rsidRDefault="00451F5E" w:rsidP="00451F5E">
      <w:pPr>
        <w:rPr>
          <w:bCs/>
        </w:rPr>
      </w:pPr>
    </w:p>
    <w:p w14:paraId="3C660DD7" w14:textId="1EDB40A5" w:rsidR="00451F5E" w:rsidRPr="00670266" w:rsidRDefault="00451F5E" w:rsidP="00E12B47">
      <w:pPr>
        <w:pStyle w:val="af3"/>
        <w:numPr>
          <w:ilvl w:val="0"/>
          <w:numId w:val="184"/>
        </w:numPr>
        <w:ind w:left="0" w:firstLine="0"/>
        <w:rPr>
          <w:bCs/>
        </w:rPr>
      </w:pPr>
      <w:r w:rsidRPr="00670266">
        <w:rPr>
          <w:bCs/>
        </w:rPr>
        <w:t>Інформація щодо вчинення правопорушень</w:t>
      </w:r>
    </w:p>
    <w:p w14:paraId="322DC27B" w14:textId="77777777" w:rsidR="00451F5E" w:rsidRDefault="00451F5E" w:rsidP="00451F5E">
      <w:pPr>
        <w:jc w:val="right"/>
        <w:rPr>
          <w:bCs/>
        </w:rPr>
      </w:pPr>
      <w:r>
        <w:rPr>
          <w:bCs/>
        </w:rPr>
        <w:t>Таблиця 20</w:t>
      </w:r>
    </w:p>
    <w:tbl>
      <w:tblPr>
        <w:tblStyle w:val="a9"/>
        <w:tblW w:w="0" w:type="auto"/>
        <w:tblLook w:val="04A0" w:firstRow="1" w:lastRow="0" w:firstColumn="1" w:lastColumn="0" w:noHBand="0" w:noVBand="1"/>
      </w:tblPr>
      <w:tblGrid>
        <w:gridCol w:w="561"/>
        <w:gridCol w:w="11790"/>
        <w:gridCol w:w="2209"/>
      </w:tblGrid>
      <w:tr w:rsidR="00451F5E" w14:paraId="3E3420B9" w14:textId="77777777" w:rsidTr="00451F5E">
        <w:tc>
          <w:tcPr>
            <w:tcW w:w="561" w:type="dxa"/>
          </w:tcPr>
          <w:p w14:paraId="208AA634" w14:textId="77777777" w:rsidR="00451F5E" w:rsidRDefault="00451F5E" w:rsidP="00451F5E">
            <w:pPr>
              <w:rPr>
                <w:bCs/>
              </w:rPr>
            </w:pPr>
            <w:r>
              <w:rPr>
                <w:bCs/>
              </w:rPr>
              <w:t>№</w:t>
            </w:r>
          </w:p>
          <w:p w14:paraId="0216D13E" w14:textId="77777777" w:rsidR="00451F5E" w:rsidRDefault="00451F5E" w:rsidP="00451F5E">
            <w:pPr>
              <w:rPr>
                <w:bCs/>
              </w:rPr>
            </w:pPr>
            <w:r>
              <w:rPr>
                <w:bCs/>
              </w:rPr>
              <w:t>з/п</w:t>
            </w:r>
          </w:p>
        </w:tc>
        <w:tc>
          <w:tcPr>
            <w:tcW w:w="11790" w:type="dxa"/>
          </w:tcPr>
          <w:p w14:paraId="4065DB6A" w14:textId="301856DE" w:rsidR="00451F5E" w:rsidRDefault="001E2425" w:rsidP="00451F5E">
            <w:pPr>
              <w:jc w:val="center"/>
              <w:rPr>
                <w:bCs/>
              </w:rPr>
            </w:pPr>
            <w:r>
              <w:rPr>
                <w:bCs/>
              </w:rPr>
              <w:t>З</w:t>
            </w:r>
            <w:r w:rsidR="00B974E8">
              <w:rPr>
                <w:bCs/>
              </w:rPr>
              <w:t>ап</w:t>
            </w:r>
            <w:r w:rsidR="00451F5E">
              <w:rPr>
                <w:bCs/>
              </w:rPr>
              <w:t>итання</w:t>
            </w:r>
          </w:p>
        </w:tc>
        <w:tc>
          <w:tcPr>
            <w:tcW w:w="2209" w:type="dxa"/>
          </w:tcPr>
          <w:p w14:paraId="1E9F4B94" w14:textId="77777777" w:rsidR="00451F5E" w:rsidRDefault="00451F5E" w:rsidP="00451F5E">
            <w:pPr>
              <w:jc w:val="center"/>
              <w:rPr>
                <w:bCs/>
              </w:rPr>
            </w:pPr>
            <w:r>
              <w:rPr>
                <w:bCs/>
              </w:rPr>
              <w:t>Відповідь</w:t>
            </w:r>
          </w:p>
          <w:p w14:paraId="60231D9E" w14:textId="77777777" w:rsidR="00451F5E" w:rsidRDefault="00451F5E" w:rsidP="00451F5E">
            <w:pPr>
              <w:jc w:val="center"/>
              <w:rPr>
                <w:bCs/>
              </w:rPr>
            </w:pPr>
            <w:r>
              <w:rPr>
                <w:bCs/>
              </w:rPr>
              <w:t>(так/ні)</w:t>
            </w:r>
          </w:p>
        </w:tc>
      </w:tr>
      <w:tr w:rsidR="00451F5E" w14:paraId="6BBA108C" w14:textId="77777777" w:rsidTr="00451F5E">
        <w:tc>
          <w:tcPr>
            <w:tcW w:w="561" w:type="dxa"/>
          </w:tcPr>
          <w:p w14:paraId="70D82961" w14:textId="77777777" w:rsidR="00451F5E" w:rsidRDefault="00451F5E" w:rsidP="00451F5E">
            <w:pPr>
              <w:rPr>
                <w:bCs/>
              </w:rPr>
            </w:pPr>
            <w:r>
              <w:rPr>
                <w:bCs/>
              </w:rPr>
              <w:t>1</w:t>
            </w:r>
          </w:p>
        </w:tc>
        <w:tc>
          <w:tcPr>
            <w:tcW w:w="11790" w:type="dxa"/>
          </w:tcPr>
          <w:p w14:paraId="2FB855B7" w14:textId="77777777" w:rsidR="00451F5E" w:rsidRDefault="00451F5E" w:rsidP="00451F5E">
            <w:pPr>
              <w:jc w:val="center"/>
              <w:rPr>
                <w:bCs/>
              </w:rPr>
            </w:pPr>
            <w:r>
              <w:rPr>
                <w:bCs/>
              </w:rPr>
              <w:t>2</w:t>
            </w:r>
          </w:p>
        </w:tc>
        <w:tc>
          <w:tcPr>
            <w:tcW w:w="2209" w:type="dxa"/>
          </w:tcPr>
          <w:p w14:paraId="4DBD2179" w14:textId="77777777" w:rsidR="00451F5E" w:rsidRDefault="00451F5E" w:rsidP="00451F5E">
            <w:pPr>
              <w:jc w:val="center"/>
              <w:rPr>
                <w:bCs/>
              </w:rPr>
            </w:pPr>
            <w:r>
              <w:rPr>
                <w:bCs/>
              </w:rPr>
              <w:t>3</w:t>
            </w:r>
          </w:p>
        </w:tc>
      </w:tr>
      <w:tr w:rsidR="00451F5E" w14:paraId="29339B1C" w14:textId="77777777" w:rsidTr="00451F5E">
        <w:trPr>
          <w:trHeight w:val="1299"/>
        </w:trPr>
        <w:tc>
          <w:tcPr>
            <w:tcW w:w="561" w:type="dxa"/>
          </w:tcPr>
          <w:p w14:paraId="5C19B2C9" w14:textId="77777777" w:rsidR="00451F5E" w:rsidRDefault="00451F5E" w:rsidP="00451F5E">
            <w:pPr>
              <w:rPr>
                <w:bCs/>
              </w:rPr>
            </w:pPr>
            <w:r>
              <w:rPr>
                <w:bCs/>
              </w:rPr>
              <w:t>1</w:t>
            </w:r>
          </w:p>
        </w:tc>
        <w:tc>
          <w:tcPr>
            <w:tcW w:w="11790" w:type="dxa"/>
          </w:tcPr>
          <w:p w14:paraId="60ECA076" w14:textId="77777777" w:rsidR="00451F5E" w:rsidRDefault="00451F5E" w:rsidP="00451F5E">
            <w:pPr>
              <w:rPr>
                <w:bCs/>
              </w:rPr>
            </w:pPr>
            <w:r>
              <w:rPr>
                <w:bCs/>
              </w:rPr>
              <w:t xml:space="preserve">Чи існувало протягом останніх трьох років рішення суду, яке набрало законної сили, та яке пов’язане з порушенням Вами </w:t>
            </w:r>
            <w:r w:rsidRPr="00E65FA6">
              <w:rPr>
                <w:bCs/>
              </w:rPr>
              <w:t>вимог антикорупційного законодавства, законодавства з питань фінансового моніторингу, законодавства про фінансові послуги</w:t>
            </w:r>
            <w:r>
              <w:rPr>
                <w:bCs/>
              </w:rPr>
              <w:t>? Якщо так, то надайте інформацію та пояснення</w:t>
            </w:r>
          </w:p>
        </w:tc>
        <w:tc>
          <w:tcPr>
            <w:tcW w:w="2209" w:type="dxa"/>
          </w:tcPr>
          <w:p w14:paraId="70D4A7BB" w14:textId="77777777" w:rsidR="00451F5E" w:rsidRDefault="00451F5E" w:rsidP="00451F5E">
            <w:pPr>
              <w:rPr>
                <w:bCs/>
              </w:rPr>
            </w:pPr>
          </w:p>
        </w:tc>
      </w:tr>
    </w:tbl>
    <w:p w14:paraId="3BD2437C" w14:textId="77777777" w:rsidR="00451F5E" w:rsidRDefault="00451F5E" w:rsidP="00451F5E">
      <w:pPr>
        <w:rPr>
          <w:bCs/>
        </w:rPr>
      </w:pPr>
    </w:p>
    <w:p w14:paraId="0C73BC60" w14:textId="77777777" w:rsidR="00451F5E" w:rsidRDefault="00451F5E" w:rsidP="00451F5E">
      <w:pPr>
        <w:rPr>
          <w:bCs/>
        </w:rPr>
      </w:pPr>
    </w:p>
    <w:p w14:paraId="4F0E578F" w14:textId="77777777" w:rsidR="00451F5E" w:rsidRDefault="00451F5E" w:rsidP="00451F5E">
      <w:pPr>
        <w:rPr>
          <w:bCs/>
        </w:rPr>
      </w:pPr>
    </w:p>
    <w:p w14:paraId="7441FAFD" w14:textId="77777777" w:rsidR="00451F5E" w:rsidRDefault="00451F5E" w:rsidP="00451F5E">
      <w:pPr>
        <w:rPr>
          <w:bCs/>
        </w:rPr>
      </w:pPr>
    </w:p>
    <w:p w14:paraId="2246A749" w14:textId="77777777" w:rsidR="00451F5E" w:rsidRDefault="00451F5E" w:rsidP="00451F5E">
      <w:pPr>
        <w:rPr>
          <w:bCs/>
        </w:rPr>
      </w:pPr>
    </w:p>
    <w:p w14:paraId="0B8C5A3D" w14:textId="77777777" w:rsidR="00451F5E" w:rsidRDefault="00451F5E" w:rsidP="00451F5E">
      <w:pPr>
        <w:rPr>
          <w:bCs/>
        </w:rPr>
      </w:pPr>
    </w:p>
    <w:p w14:paraId="226E8AE9" w14:textId="5DE7F91F" w:rsidR="00451F5E" w:rsidRPr="00670266" w:rsidRDefault="00451F5E" w:rsidP="00E12B47">
      <w:pPr>
        <w:pStyle w:val="af3"/>
        <w:numPr>
          <w:ilvl w:val="0"/>
          <w:numId w:val="184"/>
        </w:numPr>
        <w:ind w:left="0" w:firstLine="0"/>
        <w:rPr>
          <w:bCs/>
        </w:rPr>
      </w:pPr>
      <w:r w:rsidRPr="00670266">
        <w:rPr>
          <w:bCs/>
        </w:rPr>
        <w:lastRenderedPageBreak/>
        <w:t>Інша інформація щодо ділової репутації</w:t>
      </w:r>
    </w:p>
    <w:p w14:paraId="05D3E1B1" w14:textId="77777777" w:rsidR="00451F5E" w:rsidRDefault="00451F5E" w:rsidP="00451F5E">
      <w:pPr>
        <w:jc w:val="right"/>
        <w:rPr>
          <w:bCs/>
        </w:rPr>
      </w:pPr>
      <w:r>
        <w:rPr>
          <w:bCs/>
        </w:rPr>
        <w:t>Таблиця 21</w:t>
      </w:r>
    </w:p>
    <w:tbl>
      <w:tblPr>
        <w:tblStyle w:val="a9"/>
        <w:tblW w:w="0" w:type="auto"/>
        <w:tblLook w:val="04A0" w:firstRow="1" w:lastRow="0" w:firstColumn="1" w:lastColumn="0" w:noHBand="0" w:noVBand="1"/>
      </w:tblPr>
      <w:tblGrid>
        <w:gridCol w:w="561"/>
        <w:gridCol w:w="11790"/>
        <w:gridCol w:w="2209"/>
      </w:tblGrid>
      <w:tr w:rsidR="00451F5E" w14:paraId="32082057" w14:textId="77777777" w:rsidTr="00451F5E">
        <w:tc>
          <w:tcPr>
            <w:tcW w:w="561" w:type="dxa"/>
          </w:tcPr>
          <w:p w14:paraId="2C85FCFF" w14:textId="77777777" w:rsidR="00451F5E" w:rsidRDefault="00451F5E" w:rsidP="00451F5E">
            <w:pPr>
              <w:rPr>
                <w:bCs/>
              </w:rPr>
            </w:pPr>
            <w:r>
              <w:rPr>
                <w:bCs/>
              </w:rPr>
              <w:t>№</w:t>
            </w:r>
          </w:p>
          <w:p w14:paraId="2B47973B" w14:textId="77777777" w:rsidR="00451F5E" w:rsidRDefault="00451F5E" w:rsidP="00451F5E">
            <w:pPr>
              <w:rPr>
                <w:bCs/>
              </w:rPr>
            </w:pPr>
            <w:r>
              <w:rPr>
                <w:bCs/>
              </w:rPr>
              <w:t>з/п</w:t>
            </w:r>
          </w:p>
        </w:tc>
        <w:tc>
          <w:tcPr>
            <w:tcW w:w="11790" w:type="dxa"/>
          </w:tcPr>
          <w:p w14:paraId="74818F0B" w14:textId="56970D3E" w:rsidR="00451F5E" w:rsidRDefault="001E2425" w:rsidP="00451F5E">
            <w:pPr>
              <w:jc w:val="center"/>
              <w:rPr>
                <w:bCs/>
              </w:rPr>
            </w:pPr>
            <w:r>
              <w:rPr>
                <w:bCs/>
              </w:rPr>
              <w:t>Зап</w:t>
            </w:r>
            <w:r w:rsidR="00451F5E">
              <w:rPr>
                <w:bCs/>
              </w:rPr>
              <w:t>итання</w:t>
            </w:r>
          </w:p>
        </w:tc>
        <w:tc>
          <w:tcPr>
            <w:tcW w:w="2209" w:type="dxa"/>
          </w:tcPr>
          <w:p w14:paraId="29598651" w14:textId="77777777" w:rsidR="00451F5E" w:rsidRDefault="00451F5E" w:rsidP="00451F5E">
            <w:pPr>
              <w:jc w:val="center"/>
              <w:rPr>
                <w:bCs/>
              </w:rPr>
            </w:pPr>
            <w:r>
              <w:rPr>
                <w:bCs/>
              </w:rPr>
              <w:t>Відповідь</w:t>
            </w:r>
          </w:p>
          <w:p w14:paraId="6A82ABDD" w14:textId="77777777" w:rsidR="00451F5E" w:rsidRDefault="00451F5E" w:rsidP="00451F5E">
            <w:pPr>
              <w:jc w:val="center"/>
              <w:rPr>
                <w:bCs/>
              </w:rPr>
            </w:pPr>
            <w:r>
              <w:rPr>
                <w:bCs/>
              </w:rPr>
              <w:t>(так/ні)</w:t>
            </w:r>
          </w:p>
        </w:tc>
      </w:tr>
      <w:tr w:rsidR="00451F5E" w14:paraId="5D848A48" w14:textId="77777777" w:rsidTr="00451F5E">
        <w:tc>
          <w:tcPr>
            <w:tcW w:w="561" w:type="dxa"/>
          </w:tcPr>
          <w:p w14:paraId="7CCD8863" w14:textId="77777777" w:rsidR="00451F5E" w:rsidRDefault="00451F5E" w:rsidP="00451F5E">
            <w:pPr>
              <w:jc w:val="center"/>
              <w:rPr>
                <w:bCs/>
              </w:rPr>
            </w:pPr>
            <w:r>
              <w:rPr>
                <w:bCs/>
              </w:rPr>
              <w:t>1</w:t>
            </w:r>
          </w:p>
        </w:tc>
        <w:tc>
          <w:tcPr>
            <w:tcW w:w="11790" w:type="dxa"/>
          </w:tcPr>
          <w:p w14:paraId="73F6358C" w14:textId="77777777" w:rsidR="00451F5E" w:rsidRDefault="00451F5E" w:rsidP="00451F5E">
            <w:pPr>
              <w:jc w:val="center"/>
              <w:rPr>
                <w:bCs/>
              </w:rPr>
            </w:pPr>
            <w:r>
              <w:rPr>
                <w:bCs/>
              </w:rPr>
              <w:t>2</w:t>
            </w:r>
          </w:p>
        </w:tc>
        <w:tc>
          <w:tcPr>
            <w:tcW w:w="2209" w:type="dxa"/>
          </w:tcPr>
          <w:p w14:paraId="4771382A" w14:textId="77777777" w:rsidR="00451F5E" w:rsidRDefault="00451F5E" w:rsidP="00451F5E">
            <w:pPr>
              <w:jc w:val="center"/>
              <w:rPr>
                <w:bCs/>
              </w:rPr>
            </w:pPr>
            <w:r>
              <w:rPr>
                <w:bCs/>
              </w:rPr>
              <w:t>3</w:t>
            </w:r>
          </w:p>
        </w:tc>
      </w:tr>
      <w:tr w:rsidR="00451F5E" w14:paraId="5E07900D" w14:textId="77777777" w:rsidTr="00451F5E">
        <w:trPr>
          <w:trHeight w:val="1299"/>
        </w:trPr>
        <w:tc>
          <w:tcPr>
            <w:tcW w:w="561" w:type="dxa"/>
          </w:tcPr>
          <w:p w14:paraId="40B9E2FE" w14:textId="77777777" w:rsidR="00451F5E" w:rsidRDefault="00451F5E" w:rsidP="00451F5E">
            <w:pPr>
              <w:jc w:val="center"/>
              <w:rPr>
                <w:bCs/>
              </w:rPr>
            </w:pPr>
            <w:r>
              <w:rPr>
                <w:bCs/>
              </w:rPr>
              <w:t>1</w:t>
            </w:r>
          </w:p>
        </w:tc>
        <w:tc>
          <w:tcPr>
            <w:tcW w:w="11790" w:type="dxa"/>
          </w:tcPr>
          <w:p w14:paraId="36460743" w14:textId="703B9A66" w:rsidR="00451F5E" w:rsidRDefault="00451F5E" w:rsidP="00451F5E">
            <w:pPr>
              <w:rPr>
                <w:bCs/>
              </w:rPr>
            </w:pPr>
            <w:r w:rsidRPr="00D47486">
              <w:rPr>
                <w:bCs/>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w:t>
            </w:r>
            <w:r w:rsidR="00FA12A9">
              <w:rPr>
                <w:bCs/>
              </w:rPr>
              <w:t xml:space="preserve"> </w:t>
            </w:r>
            <w:r w:rsidRPr="00D47486">
              <w:rPr>
                <w:bCs/>
              </w:rPr>
              <w:t>(вимог до етичної поведінки)?</w:t>
            </w:r>
          </w:p>
        </w:tc>
        <w:tc>
          <w:tcPr>
            <w:tcW w:w="2209" w:type="dxa"/>
          </w:tcPr>
          <w:p w14:paraId="379158C7" w14:textId="77777777" w:rsidR="00451F5E" w:rsidRDefault="00451F5E" w:rsidP="00451F5E">
            <w:pPr>
              <w:rPr>
                <w:bCs/>
              </w:rPr>
            </w:pPr>
          </w:p>
        </w:tc>
      </w:tr>
      <w:tr w:rsidR="00451F5E" w14:paraId="4C798590" w14:textId="77777777" w:rsidTr="00451F5E">
        <w:trPr>
          <w:trHeight w:val="1110"/>
        </w:trPr>
        <w:tc>
          <w:tcPr>
            <w:tcW w:w="561" w:type="dxa"/>
          </w:tcPr>
          <w:p w14:paraId="632E20AE" w14:textId="77777777" w:rsidR="00451F5E" w:rsidRDefault="00451F5E" w:rsidP="00451F5E">
            <w:pPr>
              <w:jc w:val="center"/>
              <w:rPr>
                <w:bCs/>
              </w:rPr>
            </w:pPr>
            <w:r>
              <w:rPr>
                <w:bCs/>
              </w:rPr>
              <w:t>2</w:t>
            </w:r>
          </w:p>
        </w:tc>
        <w:tc>
          <w:tcPr>
            <w:tcW w:w="11790" w:type="dxa"/>
          </w:tcPr>
          <w:p w14:paraId="7BA8AADE" w14:textId="743E30B4" w:rsidR="00451F5E" w:rsidRDefault="00451F5E">
            <w:pPr>
              <w:rPr>
                <w:bCs/>
              </w:rPr>
            </w:pPr>
            <w:r w:rsidRPr="00D47486">
              <w:rPr>
                <w:bCs/>
              </w:rPr>
              <w:t xml:space="preserve">Чи були факти невиконання особою інших фінансових зобов’язань (крім фінансових зобов’язань, визначених </w:t>
            </w:r>
            <w:r w:rsidR="00C06413">
              <w:rPr>
                <w:bCs/>
              </w:rPr>
              <w:t>у</w:t>
            </w:r>
            <w:r w:rsidR="00C06413" w:rsidRPr="00D47486">
              <w:rPr>
                <w:bCs/>
              </w:rPr>
              <w:t xml:space="preserve"> </w:t>
            </w:r>
            <w:r w:rsidRPr="00D47486">
              <w:rPr>
                <w:bCs/>
              </w:rPr>
              <w:t xml:space="preserve">главі 25 розділу IV </w:t>
            </w:r>
            <w:r w:rsidRPr="00D90EB4">
              <w:rPr>
                <w:bCs/>
              </w:rPr>
              <w:t>Положення про ліцензування та реєстрацію надавачів фінансових послуг та умови провадження ними діяльності з надання фінансових послуг</w:t>
            </w:r>
            <w:r w:rsidRPr="00D47486">
              <w:rPr>
                <w:bCs/>
              </w:rPr>
              <w:t>)?</w:t>
            </w:r>
          </w:p>
        </w:tc>
        <w:tc>
          <w:tcPr>
            <w:tcW w:w="2209" w:type="dxa"/>
          </w:tcPr>
          <w:p w14:paraId="10B009ED" w14:textId="77777777" w:rsidR="00451F5E" w:rsidRDefault="00451F5E" w:rsidP="00451F5E">
            <w:pPr>
              <w:rPr>
                <w:bCs/>
              </w:rPr>
            </w:pPr>
          </w:p>
        </w:tc>
      </w:tr>
      <w:tr w:rsidR="00451F5E" w14:paraId="2FE9FBDC" w14:textId="77777777" w:rsidTr="00451F5E">
        <w:trPr>
          <w:trHeight w:val="645"/>
        </w:trPr>
        <w:tc>
          <w:tcPr>
            <w:tcW w:w="561" w:type="dxa"/>
          </w:tcPr>
          <w:p w14:paraId="6D05D58D" w14:textId="77777777" w:rsidR="00451F5E" w:rsidRDefault="00451F5E" w:rsidP="00451F5E">
            <w:pPr>
              <w:jc w:val="center"/>
              <w:rPr>
                <w:bCs/>
              </w:rPr>
            </w:pPr>
            <w:r>
              <w:rPr>
                <w:bCs/>
              </w:rPr>
              <w:t>3</w:t>
            </w:r>
          </w:p>
        </w:tc>
        <w:tc>
          <w:tcPr>
            <w:tcW w:w="11790" w:type="dxa"/>
          </w:tcPr>
          <w:p w14:paraId="13DE862D" w14:textId="77777777" w:rsidR="00451F5E" w:rsidRDefault="00451F5E" w:rsidP="00451F5E">
            <w:pPr>
              <w:rPr>
                <w:bCs/>
              </w:rPr>
            </w:pPr>
            <w:r w:rsidRPr="005E0B7E">
              <w:rPr>
                <w:bCs/>
              </w:rPr>
              <w:t xml:space="preserve">Чи було відкрито щодо </w:t>
            </w:r>
            <w:r>
              <w:rPr>
                <w:bCs/>
              </w:rPr>
              <w:t>Вас</w:t>
            </w:r>
            <w:r w:rsidRPr="005E0B7E">
              <w:rPr>
                <w:bCs/>
              </w:rPr>
              <w:t xml:space="preserve"> прова</w:t>
            </w:r>
            <w:r>
              <w:rPr>
                <w:bCs/>
              </w:rPr>
              <w:t>дження у справі про банкрутство</w:t>
            </w:r>
            <w:r w:rsidRPr="005E0B7E">
              <w:rPr>
                <w:bCs/>
              </w:rPr>
              <w:t>?</w:t>
            </w:r>
          </w:p>
        </w:tc>
        <w:tc>
          <w:tcPr>
            <w:tcW w:w="2209" w:type="dxa"/>
          </w:tcPr>
          <w:p w14:paraId="5ACE1AE0" w14:textId="77777777" w:rsidR="00451F5E" w:rsidRDefault="00451F5E" w:rsidP="00451F5E">
            <w:pPr>
              <w:rPr>
                <w:bCs/>
              </w:rPr>
            </w:pPr>
          </w:p>
        </w:tc>
      </w:tr>
    </w:tbl>
    <w:p w14:paraId="3E7003C2" w14:textId="77777777" w:rsidR="00451F5E" w:rsidRDefault="00451F5E" w:rsidP="00451F5E"/>
    <w:tbl>
      <w:tblPr>
        <w:tblW w:w="14847" w:type="dxa"/>
        <w:tblLayout w:type="fixed"/>
        <w:tblLook w:val="04A0" w:firstRow="1" w:lastRow="0" w:firstColumn="1" w:lastColumn="0" w:noHBand="0" w:noVBand="1"/>
      </w:tblPr>
      <w:tblGrid>
        <w:gridCol w:w="4077"/>
        <w:gridCol w:w="290"/>
        <w:gridCol w:w="5274"/>
        <w:gridCol w:w="5206"/>
      </w:tblGrid>
      <w:tr w:rsidR="00451F5E" w:rsidRPr="00462EDA" w14:paraId="27D2A89C" w14:textId="77777777" w:rsidTr="00451F5E">
        <w:trPr>
          <w:trHeight w:val="95"/>
        </w:trPr>
        <w:tc>
          <w:tcPr>
            <w:tcW w:w="14847" w:type="dxa"/>
            <w:gridSpan w:val="4"/>
            <w:shd w:val="clear" w:color="auto" w:fill="auto"/>
            <w:noWrap/>
            <w:vAlign w:val="center"/>
            <w:hideMark/>
          </w:tcPr>
          <w:p w14:paraId="6A4D0556" w14:textId="77777777" w:rsidR="00451F5E" w:rsidRPr="00462EDA" w:rsidRDefault="00451F5E" w:rsidP="00451F5E">
            <w:pPr>
              <w:jc w:val="center"/>
              <w:rPr>
                <w:bCs/>
              </w:rPr>
            </w:pPr>
            <w:r w:rsidRPr="00462EDA">
              <w:rPr>
                <w:bCs/>
              </w:rPr>
              <w:t>Запевнення щодо інформації, наданої в анкеті</w:t>
            </w:r>
          </w:p>
        </w:tc>
      </w:tr>
      <w:tr w:rsidR="00451F5E" w:rsidRPr="00462EDA" w14:paraId="751509A7" w14:textId="77777777" w:rsidTr="00451F5E">
        <w:trPr>
          <w:trHeight w:val="247"/>
        </w:trPr>
        <w:tc>
          <w:tcPr>
            <w:tcW w:w="14847" w:type="dxa"/>
            <w:gridSpan w:val="4"/>
            <w:shd w:val="clear" w:color="auto" w:fill="auto"/>
            <w:noWrap/>
            <w:vAlign w:val="bottom"/>
            <w:hideMark/>
          </w:tcPr>
          <w:p w14:paraId="579B1F85" w14:textId="77777777" w:rsidR="00451F5E" w:rsidRPr="00462EDA" w:rsidRDefault="00451F5E" w:rsidP="00451F5E">
            <w:pPr>
              <w:ind w:firstLine="601"/>
            </w:pPr>
            <w:r w:rsidRPr="00462EDA">
              <w:t>Я, _________________________________________________________________________________________________</w:t>
            </w:r>
          </w:p>
        </w:tc>
      </w:tr>
      <w:tr w:rsidR="00451F5E" w:rsidRPr="00462EDA" w14:paraId="49EE919E" w14:textId="77777777" w:rsidTr="00451F5E">
        <w:trPr>
          <w:trHeight w:val="80"/>
        </w:trPr>
        <w:tc>
          <w:tcPr>
            <w:tcW w:w="14847" w:type="dxa"/>
            <w:gridSpan w:val="4"/>
            <w:shd w:val="clear" w:color="auto" w:fill="auto"/>
            <w:noWrap/>
            <w:vAlign w:val="center"/>
            <w:hideMark/>
          </w:tcPr>
          <w:p w14:paraId="432051CA" w14:textId="0A84D53D" w:rsidR="00451F5E" w:rsidRPr="00462EDA" w:rsidRDefault="00B974E8" w:rsidP="00451F5E">
            <w:pPr>
              <w:jc w:val="center"/>
            </w:pPr>
            <w:r w:rsidRPr="00B12BEF">
              <w:rPr>
                <w:lang w:val="ru-RU"/>
              </w:rPr>
              <w:t>[</w:t>
            </w:r>
            <w:r w:rsidR="00451F5E" w:rsidRPr="00462EDA">
              <w:t>прізвище,</w:t>
            </w:r>
            <w:r>
              <w:t xml:space="preserve"> власне</w:t>
            </w:r>
            <w:r w:rsidR="00451F5E" w:rsidRPr="00462EDA">
              <w:t xml:space="preserve"> ім’я, по батькові</w:t>
            </w:r>
            <w:r>
              <w:t xml:space="preserve"> (за наявності)</w:t>
            </w:r>
            <w:r w:rsidR="00451F5E" w:rsidRPr="00462EDA">
              <w:t xml:space="preserve"> </w:t>
            </w:r>
            <w:r w:rsidR="00451F5E" w:rsidRPr="00462EDA">
              <w:rPr>
                <w:bCs/>
              </w:rPr>
              <w:t>керівника, головного бухгалтера, ключової особи з</w:t>
            </w:r>
            <w:proofErr w:type="spellStart"/>
            <w:r w:rsidR="00451F5E" w:rsidRPr="00462EDA">
              <w:rPr>
                <w:bCs/>
                <w:lang w:val="ru-RU"/>
              </w:rPr>
              <w:t>аявника</w:t>
            </w:r>
            <w:proofErr w:type="spellEnd"/>
            <w:r w:rsidR="00451F5E" w:rsidRPr="00462EDA">
              <w:rPr>
                <w:bCs/>
                <w:lang w:val="ru-RU"/>
              </w:rPr>
              <w:t>/</w:t>
            </w:r>
            <w:proofErr w:type="spellStart"/>
            <w:r w:rsidR="00451F5E" w:rsidRPr="00462EDA">
              <w:rPr>
                <w:bCs/>
                <w:lang w:val="ru-RU"/>
              </w:rPr>
              <w:t>надавача</w:t>
            </w:r>
            <w:proofErr w:type="spellEnd"/>
            <w:r w:rsidR="00451F5E" w:rsidRPr="00462EDA">
              <w:rPr>
                <w:bCs/>
                <w:lang w:val="ru-RU"/>
              </w:rPr>
              <w:t xml:space="preserve"> </w:t>
            </w:r>
            <w:proofErr w:type="spellStart"/>
            <w:r w:rsidR="00451F5E" w:rsidRPr="00462EDA">
              <w:rPr>
                <w:bCs/>
                <w:lang w:val="ru-RU"/>
              </w:rPr>
              <w:t>фінансових</w:t>
            </w:r>
            <w:proofErr w:type="spellEnd"/>
            <w:r w:rsidR="00451F5E" w:rsidRPr="00462EDA">
              <w:rPr>
                <w:bCs/>
                <w:lang w:val="ru-RU"/>
              </w:rPr>
              <w:t xml:space="preserve"> </w:t>
            </w:r>
            <w:proofErr w:type="spellStart"/>
            <w:r w:rsidR="00451F5E" w:rsidRPr="00462EDA">
              <w:rPr>
                <w:bCs/>
                <w:lang w:val="ru-RU"/>
              </w:rPr>
              <w:t>послуг</w:t>
            </w:r>
            <w:proofErr w:type="spellEnd"/>
            <w:r w:rsidRPr="00B12BEF">
              <w:rPr>
                <w:lang w:val="ru-RU"/>
              </w:rPr>
              <w:t>]</w:t>
            </w:r>
          </w:p>
        </w:tc>
      </w:tr>
      <w:tr w:rsidR="00451F5E" w:rsidRPr="00462EDA" w14:paraId="51D40F50" w14:textId="77777777" w:rsidTr="00451F5E">
        <w:trPr>
          <w:trHeight w:val="518"/>
        </w:trPr>
        <w:tc>
          <w:tcPr>
            <w:tcW w:w="14847" w:type="dxa"/>
            <w:gridSpan w:val="4"/>
            <w:shd w:val="clear" w:color="auto" w:fill="auto"/>
            <w:hideMark/>
          </w:tcPr>
          <w:p w14:paraId="60552F11" w14:textId="77777777" w:rsidR="00451F5E" w:rsidRPr="00462EDA" w:rsidRDefault="00451F5E" w:rsidP="00451F5E">
            <w:pPr>
              <w:rPr>
                <w:color w:val="000000" w:themeColor="text1"/>
              </w:rPr>
            </w:pPr>
          </w:p>
          <w:p w14:paraId="3EFB82C2" w14:textId="77777777" w:rsidR="00451F5E" w:rsidRPr="00462EDA" w:rsidRDefault="00451F5E" w:rsidP="00451F5E">
            <w:pPr>
              <w:rPr>
                <w:color w:val="000000" w:themeColor="text1"/>
              </w:rPr>
            </w:pPr>
            <w:r w:rsidRPr="00462EDA">
              <w:rPr>
                <w:color w:val="000000" w:themeColor="text1"/>
              </w:rPr>
              <w:t xml:space="preserve">стверджую, що інформація, надана в анкеті, є правдивою і повною, я розумію наслідки подання недостовірної інформації Національному банку та надаю дозвіл на перевірку Національним банком інформації про мене, достовірності поданих </w:t>
            </w:r>
            <w:r w:rsidRPr="00462EDA">
              <w:rPr>
                <w:color w:val="000000" w:themeColor="text1"/>
              </w:rPr>
              <w:lastRenderedPageBreak/>
              <w:t xml:space="preserve">документів і персональних даних, що в них містяться, у тому числі, але не виключно, шляхом надання цієї інформації іншим державним органам України. </w:t>
            </w:r>
          </w:p>
        </w:tc>
      </w:tr>
      <w:tr w:rsidR="00451F5E" w:rsidRPr="00462EDA" w14:paraId="22AE730A" w14:textId="77777777" w:rsidTr="00451F5E">
        <w:trPr>
          <w:trHeight w:val="331"/>
        </w:trPr>
        <w:tc>
          <w:tcPr>
            <w:tcW w:w="14847" w:type="dxa"/>
            <w:gridSpan w:val="4"/>
            <w:shd w:val="clear" w:color="auto" w:fill="auto"/>
            <w:hideMark/>
          </w:tcPr>
          <w:p w14:paraId="4F5C4ACD" w14:textId="77777777" w:rsidR="00451F5E" w:rsidRPr="00462EDA" w:rsidRDefault="00451F5E" w:rsidP="00451F5E">
            <w:pPr>
              <w:ind w:firstLine="709"/>
            </w:pPr>
            <w:r w:rsidRPr="00462EDA">
              <w:rPr>
                <w:color w:val="000000" w:themeColor="text1"/>
              </w:rPr>
              <w:lastRenderedPageBreak/>
              <w:t>Я стверджую, що повідомлю заявника/надавача фінансових послуг про зміни щодо інформації, наданої в анкеті.</w:t>
            </w:r>
          </w:p>
        </w:tc>
      </w:tr>
      <w:tr w:rsidR="00451F5E" w:rsidRPr="00462EDA" w14:paraId="62DA6C97" w14:textId="77777777" w:rsidTr="00451F5E">
        <w:trPr>
          <w:trHeight w:val="457"/>
        </w:trPr>
        <w:tc>
          <w:tcPr>
            <w:tcW w:w="14847" w:type="dxa"/>
            <w:gridSpan w:val="4"/>
            <w:shd w:val="clear" w:color="auto" w:fill="auto"/>
            <w:hideMark/>
          </w:tcPr>
          <w:p w14:paraId="198014F0" w14:textId="77777777" w:rsidR="00451F5E" w:rsidRDefault="00451F5E" w:rsidP="00451F5E">
            <w:pPr>
              <w:ind w:firstLine="709"/>
              <w:rPr>
                <w:color w:val="000000" w:themeColor="text1"/>
              </w:rPr>
            </w:pPr>
            <w:r w:rsidRPr="00462EDA">
              <w:rPr>
                <w:color w:val="000000" w:themeColor="text1"/>
              </w:rPr>
              <w:t>Я стверджую, що належним чином виконую вимоги законодавства України, законодавства країни свого громадянства та країни постійного місця проживання з питань запобігання та протидії легалізації (відмиванню) доходів, одержаних злочинним шляхом, та фінансування тероризму.</w:t>
            </w:r>
          </w:p>
          <w:p w14:paraId="61AFE78B" w14:textId="77777777" w:rsidR="00451F5E" w:rsidRDefault="00451F5E" w:rsidP="00451F5E">
            <w:pPr>
              <w:ind w:firstLine="709"/>
              <w:rPr>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0"/>
              <w:gridCol w:w="6599"/>
              <w:gridCol w:w="3640"/>
            </w:tblGrid>
            <w:tr w:rsidR="00451F5E" w14:paraId="68FBB2FB" w14:textId="77777777" w:rsidTr="00451F5E">
              <w:tc>
                <w:tcPr>
                  <w:tcW w:w="3640" w:type="dxa"/>
                </w:tcPr>
                <w:p w14:paraId="3452ADB7" w14:textId="77777777" w:rsidR="00451F5E" w:rsidRDefault="00451F5E" w:rsidP="00451F5E">
                  <w:pPr>
                    <w:rPr>
                      <w:bCs/>
                    </w:rPr>
                  </w:pPr>
                </w:p>
                <w:p w14:paraId="62DF26BC" w14:textId="3C0DB1AF" w:rsidR="00451F5E" w:rsidRDefault="00451F5E" w:rsidP="00451F5E">
                  <w:pPr>
                    <w:jc w:val="center"/>
                    <w:rPr>
                      <w:bCs/>
                    </w:rPr>
                  </w:pPr>
                </w:p>
                <w:p w14:paraId="25DDF1A9" w14:textId="5C57B02C" w:rsidR="00451F5E" w:rsidRDefault="0085440B" w:rsidP="0085440B">
                  <w:pPr>
                    <w:jc w:val="center"/>
                    <w:rPr>
                      <w:bCs/>
                    </w:rPr>
                  </w:pPr>
                  <w:r>
                    <w:rPr>
                      <w:bCs/>
                    </w:rPr>
                    <w:t>Д</w:t>
                  </w:r>
                  <w:r w:rsidR="00451F5E" w:rsidRPr="00FC5893">
                    <w:rPr>
                      <w:bCs/>
                    </w:rPr>
                    <w:t>ата підписання анкети</w:t>
                  </w:r>
                </w:p>
              </w:tc>
              <w:tc>
                <w:tcPr>
                  <w:tcW w:w="6599" w:type="dxa"/>
                </w:tcPr>
                <w:p w14:paraId="4E8CA16F" w14:textId="77777777" w:rsidR="00451F5E" w:rsidRDefault="00451F5E" w:rsidP="00451F5E">
                  <w:pPr>
                    <w:rPr>
                      <w:bCs/>
                    </w:rPr>
                  </w:pPr>
                </w:p>
                <w:p w14:paraId="0419EC48" w14:textId="4CC21702" w:rsidR="00451F5E" w:rsidRDefault="00451F5E" w:rsidP="00451F5E">
                  <w:pPr>
                    <w:jc w:val="center"/>
                    <w:rPr>
                      <w:bCs/>
                    </w:rPr>
                  </w:pPr>
                </w:p>
                <w:p w14:paraId="25553F04" w14:textId="179B1E0F" w:rsidR="00B974E8" w:rsidRDefault="0085440B" w:rsidP="00451F5E">
                  <w:pPr>
                    <w:jc w:val="center"/>
                    <w:rPr>
                      <w:bCs/>
                    </w:rPr>
                  </w:pPr>
                  <w:r>
                    <w:rPr>
                      <w:bCs/>
                    </w:rPr>
                    <w:t>О</w:t>
                  </w:r>
                  <w:r w:rsidR="00B974E8">
                    <w:rPr>
                      <w:bCs/>
                    </w:rPr>
                    <w:t xml:space="preserve">собистий </w:t>
                  </w:r>
                  <w:r w:rsidR="00451F5E" w:rsidRPr="00462EDA">
                    <w:t>підпис</w:t>
                  </w:r>
                  <w:r w:rsidR="00451F5E" w:rsidRPr="00462EDA">
                    <w:rPr>
                      <w:bCs/>
                    </w:rPr>
                    <w:t xml:space="preserve"> керівника, </w:t>
                  </w:r>
                </w:p>
                <w:p w14:paraId="718A282C" w14:textId="54AA5394" w:rsidR="00451F5E" w:rsidRDefault="00451F5E" w:rsidP="00451F5E">
                  <w:pPr>
                    <w:jc w:val="center"/>
                    <w:rPr>
                      <w:bCs/>
                    </w:rPr>
                  </w:pPr>
                  <w:r w:rsidRPr="00462EDA">
                    <w:rPr>
                      <w:bCs/>
                    </w:rPr>
                    <w:t xml:space="preserve">головного бухгалтера, </w:t>
                  </w:r>
                </w:p>
                <w:p w14:paraId="66A4F370" w14:textId="77777777" w:rsidR="00B974E8" w:rsidRDefault="00451F5E" w:rsidP="00451F5E">
                  <w:pPr>
                    <w:jc w:val="center"/>
                    <w:rPr>
                      <w:bCs/>
                    </w:rPr>
                  </w:pPr>
                  <w:r w:rsidRPr="00462EDA">
                    <w:rPr>
                      <w:bCs/>
                    </w:rPr>
                    <w:t xml:space="preserve">ключової особи </w:t>
                  </w:r>
                </w:p>
                <w:p w14:paraId="5C340BA8" w14:textId="21302B51" w:rsidR="00451F5E" w:rsidRDefault="00451F5E" w:rsidP="0085440B">
                  <w:pPr>
                    <w:jc w:val="center"/>
                    <w:rPr>
                      <w:bCs/>
                    </w:rPr>
                  </w:pPr>
                  <w:r w:rsidRPr="00462EDA">
                    <w:rPr>
                      <w:bCs/>
                    </w:rPr>
                    <w:t>з</w:t>
                  </w:r>
                  <w:proofErr w:type="spellStart"/>
                  <w:r w:rsidRPr="00462EDA">
                    <w:rPr>
                      <w:bCs/>
                      <w:lang w:val="ru-RU"/>
                    </w:rPr>
                    <w:t>аявника</w:t>
                  </w:r>
                  <w:proofErr w:type="spellEnd"/>
                  <w:r w:rsidRPr="00462EDA">
                    <w:rPr>
                      <w:bCs/>
                      <w:lang w:val="ru-RU"/>
                    </w:rPr>
                    <w:t>/</w:t>
                  </w:r>
                  <w:proofErr w:type="spellStart"/>
                  <w:r w:rsidRPr="00462EDA">
                    <w:rPr>
                      <w:bCs/>
                      <w:lang w:val="ru-RU"/>
                    </w:rPr>
                    <w:t>надавача</w:t>
                  </w:r>
                  <w:proofErr w:type="spellEnd"/>
                  <w:r w:rsidRPr="00462EDA">
                    <w:rPr>
                      <w:bCs/>
                      <w:lang w:val="ru-RU"/>
                    </w:rPr>
                    <w:t xml:space="preserve"> </w:t>
                  </w:r>
                  <w:proofErr w:type="spellStart"/>
                  <w:r w:rsidRPr="00462EDA">
                    <w:rPr>
                      <w:bCs/>
                      <w:lang w:val="ru-RU"/>
                    </w:rPr>
                    <w:t>фінансових</w:t>
                  </w:r>
                  <w:proofErr w:type="spellEnd"/>
                  <w:r w:rsidRPr="00462EDA">
                    <w:rPr>
                      <w:bCs/>
                      <w:lang w:val="ru-RU"/>
                    </w:rPr>
                    <w:t xml:space="preserve"> </w:t>
                  </w:r>
                  <w:proofErr w:type="spellStart"/>
                  <w:r w:rsidRPr="00462EDA">
                    <w:rPr>
                      <w:bCs/>
                      <w:lang w:val="ru-RU"/>
                    </w:rPr>
                    <w:t>послуг</w:t>
                  </w:r>
                  <w:proofErr w:type="spellEnd"/>
                </w:p>
              </w:tc>
              <w:tc>
                <w:tcPr>
                  <w:tcW w:w="3640" w:type="dxa"/>
                </w:tcPr>
                <w:p w14:paraId="53B0069E" w14:textId="77777777" w:rsidR="00451F5E" w:rsidRDefault="00451F5E" w:rsidP="00451F5E">
                  <w:pPr>
                    <w:jc w:val="center"/>
                    <w:rPr>
                      <w:bCs/>
                    </w:rPr>
                  </w:pPr>
                </w:p>
                <w:p w14:paraId="22FACC64" w14:textId="0188DB96" w:rsidR="00451F5E" w:rsidRDefault="00451F5E" w:rsidP="00451F5E">
                  <w:pPr>
                    <w:jc w:val="center"/>
                    <w:rPr>
                      <w:bCs/>
                    </w:rPr>
                  </w:pPr>
                </w:p>
                <w:p w14:paraId="0A7FEEE0" w14:textId="18DA0FA7" w:rsidR="00451F5E" w:rsidRDefault="0085440B" w:rsidP="0085440B">
                  <w:pPr>
                    <w:jc w:val="center"/>
                    <w:rPr>
                      <w:bCs/>
                    </w:rPr>
                  </w:pPr>
                  <w:r>
                    <w:rPr>
                      <w:bCs/>
                    </w:rPr>
                    <w:t>Власне ім’</w:t>
                  </w:r>
                  <w:r w:rsidR="00A638F8">
                    <w:rPr>
                      <w:bCs/>
                    </w:rPr>
                    <w:t>я ПРІЗВИЩЕ</w:t>
                  </w:r>
                </w:p>
              </w:tc>
            </w:tr>
          </w:tbl>
          <w:tbl>
            <w:tblPr>
              <w:tblW w:w="14847" w:type="dxa"/>
              <w:tblLayout w:type="fixed"/>
              <w:tblLook w:val="04A0" w:firstRow="1" w:lastRow="0" w:firstColumn="1" w:lastColumn="0" w:noHBand="0" w:noVBand="1"/>
            </w:tblPr>
            <w:tblGrid>
              <w:gridCol w:w="14847"/>
            </w:tblGrid>
            <w:tr w:rsidR="00451F5E" w:rsidRPr="00462EDA" w14:paraId="1E4D3AEF" w14:textId="77777777" w:rsidTr="00451F5E">
              <w:trPr>
                <w:trHeight w:val="269"/>
              </w:trPr>
              <w:tc>
                <w:tcPr>
                  <w:tcW w:w="14847" w:type="dxa"/>
                  <w:shd w:val="clear" w:color="auto" w:fill="auto"/>
                  <w:noWrap/>
                  <w:vAlign w:val="center"/>
                  <w:hideMark/>
                </w:tcPr>
                <w:p w14:paraId="1B0E3C73" w14:textId="77777777" w:rsidR="00451F5E" w:rsidRPr="00462EDA" w:rsidRDefault="00451F5E" w:rsidP="00451F5E">
                  <w:pPr>
                    <w:jc w:val="center"/>
                    <w:rPr>
                      <w:bCs/>
                      <w:color w:val="000000" w:themeColor="text1"/>
                    </w:rPr>
                  </w:pPr>
                </w:p>
                <w:p w14:paraId="0C31C586" w14:textId="77777777" w:rsidR="00451F5E" w:rsidRPr="00462EDA" w:rsidRDefault="00451F5E" w:rsidP="00451F5E">
                  <w:pPr>
                    <w:jc w:val="center"/>
                    <w:rPr>
                      <w:bCs/>
                      <w:color w:val="000000" w:themeColor="text1"/>
                    </w:rPr>
                  </w:pPr>
                </w:p>
                <w:p w14:paraId="6C734C91" w14:textId="77777777" w:rsidR="00451F5E" w:rsidRPr="00462EDA" w:rsidRDefault="00451F5E" w:rsidP="00451F5E">
                  <w:pPr>
                    <w:jc w:val="center"/>
                    <w:rPr>
                      <w:bCs/>
                    </w:rPr>
                  </w:pPr>
                  <w:r w:rsidRPr="00462EDA">
                    <w:rPr>
                      <w:bCs/>
                      <w:color w:val="000000" w:themeColor="text1"/>
                    </w:rPr>
                    <w:t>Запевнення щодо інформації, наданої в анкеті (заповнюється заявником/надавачем фінансових послуг)</w:t>
                  </w:r>
                </w:p>
              </w:tc>
            </w:tr>
            <w:tr w:rsidR="00451F5E" w:rsidRPr="00462EDA" w14:paraId="43FE570F" w14:textId="77777777" w:rsidTr="00451F5E">
              <w:trPr>
                <w:trHeight w:val="207"/>
              </w:trPr>
              <w:tc>
                <w:tcPr>
                  <w:tcW w:w="14847" w:type="dxa"/>
                  <w:shd w:val="clear" w:color="auto" w:fill="auto"/>
                  <w:noWrap/>
                  <w:vAlign w:val="bottom"/>
                  <w:hideMark/>
                </w:tcPr>
                <w:p w14:paraId="13DA97CD" w14:textId="77777777" w:rsidR="00451F5E" w:rsidRPr="00462EDA" w:rsidRDefault="00451F5E" w:rsidP="00451F5E">
                  <w:pPr>
                    <w:ind w:firstLine="601"/>
                  </w:pPr>
                  <w:r w:rsidRPr="00462EDA">
                    <w:t>Я, _________________________________________________________________________________________________</w:t>
                  </w:r>
                </w:p>
              </w:tc>
            </w:tr>
            <w:tr w:rsidR="00451F5E" w:rsidRPr="00462EDA" w14:paraId="3E4B9729" w14:textId="77777777" w:rsidTr="00451F5E">
              <w:trPr>
                <w:trHeight w:val="80"/>
              </w:trPr>
              <w:tc>
                <w:tcPr>
                  <w:tcW w:w="14847" w:type="dxa"/>
                  <w:shd w:val="clear" w:color="auto" w:fill="auto"/>
                  <w:noWrap/>
                  <w:vAlign w:val="center"/>
                  <w:hideMark/>
                </w:tcPr>
                <w:p w14:paraId="0F5EAE26" w14:textId="71268363" w:rsidR="00451F5E" w:rsidRPr="0085460A" w:rsidRDefault="0085460A" w:rsidP="00451F5E">
                  <w:pPr>
                    <w:ind w:firstLine="709"/>
                    <w:jc w:val="center"/>
                    <w:rPr>
                      <w:color w:val="000000" w:themeColor="text1"/>
                      <w:lang w:val="ru-RU"/>
                    </w:rPr>
                  </w:pPr>
                  <w:r w:rsidRPr="0085460A">
                    <w:rPr>
                      <w:color w:val="000000" w:themeColor="text1"/>
                      <w:lang w:val="ru-RU"/>
                    </w:rPr>
                    <w:t>[</w:t>
                  </w:r>
                  <w:r w:rsidR="00451F5E" w:rsidRPr="00462EDA">
                    <w:rPr>
                      <w:color w:val="000000" w:themeColor="text1"/>
                    </w:rPr>
                    <w:t xml:space="preserve">прізвище, </w:t>
                  </w:r>
                  <w:r>
                    <w:rPr>
                      <w:color w:val="000000" w:themeColor="text1"/>
                    </w:rPr>
                    <w:t xml:space="preserve">власне </w:t>
                  </w:r>
                  <w:r w:rsidR="00451F5E" w:rsidRPr="00462EDA">
                    <w:rPr>
                      <w:color w:val="000000" w:themeColor="text1"/>
                    </w:rPr>
                    <w:t>ім’я, по батькові</w:t>
                  </w:r>
                  <w:r>
                    <w:rPr>
                      <w:color w:val="000000" w:themeColor="text1"/>
                    </w:rPr>
                    <w:t xml:space="preserve"> (за наявності)</w:t>
                  </w:r>
                  <w:r w:rsidR="00451F5E" w:rsidRPr="00462EDA">
                    <w:rPr>
                      <w:color w:val="000000" w:themeColor="text1"/>
                    </w:rPr>
                    <w:t xml:space="preserve"> керівника заявника/надавача фінансових послуг)</w:t>
                  </w:r>
                  <w:r w:rsidRPr="0085460A">
                    <w:rPr>
                      <w:color w:val="000000" w:themeColor="text1"/>
                      <w:lang w:val="ru-RU"/>
                    </w:rPr>
                    <w:t>]</w:t>
                  </w:r>
                </w:p>
              </w:tc>
            </w:tr>
          </w:tbl>
          <w:p w14:paraId="74F2D1F0" w14:textId="77777777" w:rsidR="00451F5E" w:rsidRPr="00462EDA" w:rsidRDefault="00451F5E" w:rsidP="00451F5E">
            <w:pPr>
              <w:ind w:firstLine="709"/>
              <w:rPr>
                <w:color w:val="000000" w:themeColor="text1"/>
              </w:rPr>
            </w:pPr>
          </w:p>
          <w:p w14:paraId="226CE06C" w14:textId="77777777" w:rsidR="00451F5E" w:rsidRPr="00462EDA" w:rsidRDefault="00451F5E" w:rsidP="00451F5E">
            <w:pPr>
              <w:ind w:firstLine="709"/>
              <w:rPr>
                <w:color w:val="000000" w:themeColor="text1"/>
              </w:rPr>
            </w:pPr>
            <w:r w:rsidRPr="00462EDA">
              <w:rPr>
                <w:color w:val="000000" w:themeColor="text1"/>
              </w:rPr>
              <w:t xml:space="preserve">стверджую, що на підставі аналізу документів та інформації, наданої </w:t>
            </w:r>
            <w:r w:rsidRPr="00462EDA">
              <w:rPr>
                <w:bCs/>
              </w:rPr>
              <w:t>керівником, головним бухгалтером, ключовою особою</w:t>
            </w:r>
            <w:r w:rsidRPr="00462EDA">
              <w:rPr>
                <w:color w:val="000000" w:themeColor="text1"/>
              </w:rPr>
              <w:t>, та за результатами проведеної перевірки інформація, надана в анкеті, є правдивою і повною, та розумію наслідки надання недостовірної інформації Національному банку</w:t>
            </w:r>
            <w:r w:rsidRPr="00D47486">
              <w:rPr>
                <w:color w:val="000000" w:themeColor="text1"/>
              </w:rPr>
              <w:t>.</w:t>
            </w:r>
            <w:r w:rsidRPr="00462EDA">
              <w:rPr>
                <w:color w:val="000000" w:themeColor="text1"/>
              </w:rPr>
              <w:t xml:space="preserve"> </w:t>
            </w:r>
          </w:p>
          <w:p w14:paraId="45EA4901" w14:textId="77777777" w:rsidR="00451F5E" w:rsidRPr="00462EDA" w:rsidRDefault="00451F5E" w:rsidP="00451F5E">
            <w:pPr>
              <w:ind w:firstLine="709"/>
              <w:rPr>
                <w:color w:val="000000" w:themeColor="text1"/>
              </w:rPr>
            </w:pPr>
            <w:r w:rsidRPr="00462EDA">
              <w:rPr>
                <w:color w:val="000000" w:themeColor="text1"/>
              </w:rPr>
              <w:t>Я стверджую, що заявник/надавач фінансових посл</w:t>
            </w:r>
            <w:r>
              <w:rPr>
                <w:color w:val="000000" w:themeColor="text1"/>
              </w:rPr>
              <w:t>уг повідомить Національний банк</w:t>
            </w:r>
            <w:r w:rsidRPr="00462EDA">
              <w:rPr>
                <w:color w:val="000000" w:themeColor="text1"/>
              </w:rPr>
              <w:t xml:space="preserve"> про зміни щодо інформації, наданої в анкеті.</w:t>
            </w:r>
          </w:p>
          <w:p w14:paraId="47FF86ED" w14:textId="6D8B65F9" w:rsidR="00451F5E" w:rsidRDefault="00451F5E" w:rsidP="00451F5E">
            <w:pPr>
              <w:ind w:firstLine="709"/>
              <w:rPr>
                <w:color w:val="000000" w:themeColor="text1"/>
              </w:rPr>
            </w:pPr>
            <w:r w:rsidRPr="00462EDA">
              <w:rPr>
                <w:color w:val="000000" w:themeColor="text1"/>
              </w:rPr>
              <w:lastRenderedPageBreak/>
              <w:t xml:space="preserve">Я стверджую, що заявник/надавач фінансових послуг провів перевірку відповідності </w:t>
            </w:r>
            <w:r w:rsidRPr="00462EDA">
              <w:rPr>
                <w:bCs/>
              </w:rPr>
              <w:t>керівника, головного бухгалтера, ключової особи заявника/надавача фінансових послуг</w:t>
            </w:r>
            <w:r w:rsidRPr="00462EDA">
              <w:rPr>
                <w:color w:val="000000" w:themeColor="text1"/>
              </w:rPr>
              <w:t xml:space="preserve"> вимогам щодо професійної придатності та наявності бездоганної ділової репутації </w:t>
            </w:r>
            <w:r w:rsidR="0085460A">
              <w:rPr>
                <w:color w:val="000000" w:themeColor="text1"/>
              </w:rPr>
              <w:t>і</w:t>
            </w:r>
            <w:r w:rsidRPr="00462EDA">
              <w:rPr>
                <w:color w:val="000000" w:themeColor="text1"/>
              </w:rPr>
              <w:t xml:space="preserve"> зробив висновок, що </w:t>
            </w:r>
            <w:r w:rsidRPr="00462EDA">
              <w:rPr>
                <w:bCs/>
              </w:rPr>
              <w:t>керівник, головний бухгалтер, ключова особа заявника/надавача фінансових послуг</w:t>
            </w:r>
            <w:r w:rsidRPr="00462EDA">
              <w:rPr>
                <w:color w:val="000000" w:themeColor="text1"/>
              </w:rPr>
              <w:t xml:space="preserve"> має бездоганну ділову репутацію та відповідає вимогам щодо професійної придатності. </w:t>
            </w:r>
          </w:p>
          <w:p w14:paraId="30E80A97" w14:textId="77777777" w:rsidR="00451F5E" w:rsidRDefault="00451F5E" w:rsidP="00451F5E">
            <w:pPr>
              <w:ind w:firstLine="709"/>
              <w:rPr>
                <w:color w:val="000000" w:themeColor="text1"/>
              </w:rPr>
            </w:pPr>
          </w:p>
          <w:p w14:paraId="50EB0A30" w14:textId="77777777" w:rsidR="00451F5E" w:rsidRDefault="00451F5E" w:rsidP="00451F5E">
            <w:pPr>
              <w:ind w:firstLine="709"/>
              <w:rPr>
                <w:color w:val="000000" w:themeColor="text1"/>
              </w:rPr>
            </w:pPr>
          </w:p>
          <w:p w14:paraId="63F2AA47" w14:textId="77777777" w:rsidR="00451F5E" w:rsidRDefault="00451F5E" w:rsidP="00451F5E">
            <w:pPr>
              <w:ind w:firstLine="709"/>
              <w:rPr>
                <w:color w:val="000000" w:themeColor="text1"/>
              </w:rPr>
            </w:pPr>
          </w:p>
          <w:p w14:paraId="6F7B53A3" w14:textId="77777777" w:rsidR="00451F5E" w:rsidRDefault="00451F5E" w:rsidP="00451F5E">
            <w:pPr>
              <w:ind w:firstLine="709"/>
              <w:rPr>
                <w:color w:val="000000" w:themeColor="text1"/>
              </w:rPr>
            </w:pPr>
          </w:p>
          <w:p w14:paraId="02E28DF5" w14:textId="2E77B435" w:rsidR="00451F5E" w:rsidRPr="00462EDA" w:rsidRDefault="00451F5E" w:rsidP="00451F5E"/>
          <w:tbl>
            <w:tblPr>
              <w:tblW w:w="14839" w:type="dxa"/>
              <w:tblLayout w:type="fixed"/>
              <w:tblLook w:val="04A0" w:firstRow="1" w:lastRow="0" w:firstColumn="1" w:lastColumn="0" w:noHBand="0" w:noVBand="1"/>
            </w:tblPr>
            <w:tblGrid>
              <w:gridCol w:w="236"/>
              <w:gridCol w:w="3279"/>
              <w:gridCol w:w="5274"/>
              <w:gridCol w:w="6050"/>
            </w:tblGrid>
            <w:tr w:rsidR="00451F5E" w:rsidRPr="00462EDA" w14:paraId="1ADFFD82" w14:textId="77777777" w:rsidTr="00451F5E">
              <w:trPr>
                <w:trHeight w:val="317"/>
              </w:trPr>
              <w:tc>
                <w:tcPr>
                  <w:tcW w:w="236" w:type="dxa"/>
                  <w:shd w:val="clear" w:color="auto" w:fill="auto"/>
                  <w:noWrap/>
                  <w:vAlign w:val="center"/>
                  <w:hideMark/>
                </w:tcPr>
                <w:p w14:paraId="486C8FC6" w14:textId="77777777" w:rsidR="00451F5E" w:rsidRPr="00462EDA" w:rsidRDefault="00451F5E" w:rsidP="00451F5E">
                  <w:pPr>
                    <w:jc w:val="center"/>
                    <w:rPr>
                      <w:bCs/>
                    </w:rPr>
                  </w:pPr>
                </w:p>
              </w:tc>
              <w:tc>
                <w:tcPr>
                  <w:tcW w:w="3279" w:type="dxa"/>
                  <w:shd w:val="clear" w:color="auto" w:fill="auto"/>
                  <w:hideMark/>
                </w:tcPr>
                <w:p w14:paraId="07D47960" w14:textId="152FDF98" w:rsidR="00451F5E" w:rsidRPr="00462EDA" w:rsidRDefault="00964362" w:rsidP="00451F5E">
                  <w:pPr>
                    <w:jc w:val="center"/>
                  </w:pPr>
                  <w:r>
                    <w:t>Д</w:t>
                  </w:r>
                  <w:r w:rsidR="00451F5E" w:rsidRPr="00462EDA">
                    <w:t>ата підписання анкети</w:t>
                  </w:r>
                </w:p>
              </w:tc>
              <w:tc>
                <w:tcPr>
                  <w:tcW w:w="5274" w:type="dxa"/>
                  <w:shd w:val="clear" w:color="auto" w:fill="auto"/>
                  <w:hideMark/>
                </w:tcPr>
                <w:p w14:paraId="7D410534" w14:textId="3E29DB20" w:rsidR="00451F5E" w:rsidRPr="00462EDA" w:rsidRDefault="00964362">
                  <w:pPr>
                    <w:jc w:val="center"/>
                  </w:pPr>
                  <w:r>
                    <w:t>О</w:t>
                  </w:r>
                  <w:r w:rsidR="0085460A">
                    <w:t xml:space="preserve">собистий </w:t>
                  </w:r>
                  <w:r w:rsidR="00451F5E" w:rsidRPr="00462EDA">
                    <w:t>підпис керівника заявника/надавача фінансових послуг</w:t>
                  </w:r>
                </w:p>
              </w:tc>
              <w:tc>
                <w:tcPr>
                  <w:tcW w:w="6050" w:type="dxa"/>
                  <w:shd w:val="clear" w:color="auto" w:fill="auto"/>
                  <w:noWrap/>
                  <w:hideMark/>
                </w:tcPr>
                <w:p w14:paraId="427197F9" w14:textId="32563EBB" w:rsidR="00451F5E" w:rsidRPr="00462EDA" w:rsidRDefault="00964362" w:rsidP="00D555CE">
                  <w:pPr>
                    <w:jc w:val="center"/>
                  </w:pPr>
                  <w:r>
                    <w:t>Власне ім’я ПРІЗВИЩЕ</w:t>
                  </w:r>
                </w:p>
              </w:tc>
            </w:tr>
          </w:tbl>
          <w:p w14:paraId="1E0D13BC" w14:textId="77777777" w:rsidR="00451F5E" w:rsidRDefault="00451F5E" w:rsidP="00451F5E">
            <w:pPr>
              <w:ind w:right="497"/>
              <w:jc w:val="center"/>
              <w:rPr>
                <w:color w:val="000000" w:themeColor="text1"/>
              </w:rPr>
            </w:pPr>
          </w:p>
          <w:p w14:paraId="76BACCEA" w14:textId="77777777" w:rsidR="00451F5E" w:rsidRDefault="00451F5E" w:rsidP="00451F5E">
            <w:pPr>
              <w:ind w:right="497"/>
              <w:jc w:val="center"/>
              <w:rPr>
                <w:color w:val="000000" w:themeColor="text1"/>
              </w:rPr>
            </w:pPr>
            <w:r>
              <w:rPr>
                <w:color w:val="000000" w:themeColor="text1"/>
              </w:rPr>
              <w:t>____________________________</w:t>
            </w:r>
          </w:p>
          <w:p w14:paraId="775420FE" w14:textId="17D3E8C9" w:rsidR="00451F5E" w:rsidRDefault="00451F5E" w:rsidP="00451F5E">
            <w:pPr>
              <w:ind w:right="497"/>
              <w:jc w:val="center"/>
              <w:rPr>
                <w:color w:val="000000" w:themeColor="text1"/>
              </w:rPr>
            </w:pPr>
            <w:r w:rsidRPr="00462EDA">
              <w:rPr>
                <w:color w:val="000000" w:themeColor="text1"/>
              </w:rPr>
              <w:t>(ініціали,</w:t>
            </w:r>
            <w:r w:rsidR="0085460A">
              <w:rPr>
                <w:color w:val="000000" w:themeColor="text1"/>
              </w:rPr>
              <w:t xml:space="preserve"> </w:t>
            </w:r>
            <w:r w:rsidR="0085460A" w:rsidRPr="00462EDA">
              <w:rPr>
                <w:color w:val="000000" w:themeColor="text1"/>
              </w:rPr>
              <w:t>прізвище,</w:t>
            </w:r>
            <w:r w:rsidRPr="00462EDA">
              <w:rPr>
                <w:color w:val="000000" w:themeColor="text1"/>
              </w:rPr>
              <w:t xml:space="preserve"> телефон, </w:t>
            </w:r>
          </w:p>
          <w:p w14:paraId="7182B75E" w14:textId="77777777" w:rsidR="00451F5E" w:rsidRDefault="00451F5E" w:rsidP="00451F5E">
            <w:pPr>
              <w:ind w:right="497"/>
              <w:jc w:val="center"/>
              <w:rPr>
                <w:color w:val="000000" w:themeColor="text1"/>
              </w:rPr>
            </w:pPr>
            <w:r w:rsidRPr="00462EDA">
              <w:rPr>
                <w:color w:val="000000" w:themeColor="text1"/>
              </w:rPr>
              <w:t xml:space="preserve">адреса електронної пошти контактної особи </w:t>
            </w:r>
          </w:p>
          <w:p w14:paraId="3EC17E2B" w14:textId="77777777" w:rsidR="00451F5E" w:rsidRPr="00462EDA" w:rsidRDefault="00451F5E" w:rsidP="00451F5E">
            <w:pPr>
              <w:ind w:right="497"/>
              <w:jc w:val="center"/>
              <w:rPr>
                <w:color w:val="000000" w:themeColor="text1"/>
              </w:rPr>
            </w:pPr>
            <w:r w:rsidRPr="00462EDA">
              <w:rPr>
                <w:color w:val="000000" w:themeColor="text1"/>
              </w:rPr>
              <w:t>заявника/надавача фінансових послуг)</w:t>
            </w:r>
          </w:p>
          <w:p w14:paraId="20121C8D" w14:textId="77777777" w:rsidR="00451F5E" w:rsidRPr="00462EDA" w:rsidRDefault="00451F5E" w:rsidP="00451F5E"/>
          <w:p w14:paraId="71DE1A65" w14:textId="77777777" w:rsidR="00451F5E" w:rsidRDefault="00451F5E" w:rsidP="00451F5E"/>
          <w:p w14:paraId="70A79856" w14:textId="77777777" w:rsidR="00451F5E" w:rsidRPr="00462EDA" w:rsidRDefault="00451F5E" w:rsidP="00451F5E"/>
          <w:p w14:paraId="688C20FD" w14:textId="77777777" w:rsidR="00451F5E" w:rsidRPr="00462EDA" w:rsidRDefault="00451F5E" w:rsidP="00451F5E">
            <w:pPr>
              <w:ind w:firstLine="709"/>
            </w:pPr>
          </w:p>
        </w:tc>
      </w:tr>
      <w:tr w:rsidR="00451F5E" w:rsidRPr="00462EDA" w14:paraId="1CB48E9C" w14:textId="77777777" w:rsidTr="00451F5E">
        <w:trPr>
          <w:trHeight w:val="102"/>
        </w:trPr>
        <w:tc>
          <w:tcPr>
            <w:tcW w:w="4079" w:type="dxa"/>
            <w:shd w:val="clear" w:color="auto" w:fill="auto"/>
            <w:noWrap/>
            <w:vAlign w:val="center"/>
            <w:hideMark/>
          </w:tcPr>
          <w:p w14:paraId="7084BF29" w14:textId="77777777" w:rsidR="00451F5E" w:rsidRPr="00462EDA" w:rsidRDefault="00451F5E" w:rsidP="00451F5E"/>
        </w:tc>
        <w:tc>
          <w:tcPr>
            <w:tcW w:w="290" w:type="dxa"/>
            <w:shd w:val="clear" w:color="auto" w:fill="auto"/>
            <w:vAlign w:val="center"/>
            <w:hideMark/>
          </w:tcPr>
          <w:p w14:paraId="2FA66DB9" w14:textId="77777777" w:rsidR="00451F5E" w:rsidRPr="00462EDA" w:rsidRDefault="00451F5E" w:rsidP="00451F5E">
            <w:pPr>
              <w:jc w:val="center"/>
              <w:rPr>
                <w:bCs/>
              </w:rPr>
            </w:pPr>
            <w:r w:rsidRPr="00462EDA">
              <w:rPr>
                <w:bCs/>
              </w:rPr>
              <w:t> </w:t>
            </w:r>
          </w:p>
        </w:tc>
        <w:tc>
          <w:tcPr>
            <w:tcW w:w="5275" w:type="dxa"/>
            <w:shd w:val="clear" w:color="auto" w:fill="auto"/>
            <w:noWrap/>
            <w:vAlign w:val="bottom"/>
            <w:hideMark/>
          </w:tcPr>
          <w:p w14:paraId="1ECC265B" w14:textId="77777777" w:rsidR="00451F5E" w:rsidRPr="00462EDA" w:rsidRDefault="00451F5E" w:rsidP="00451F5E">
            <w:pPr>
              <w:jc w:val="center"/>
            </w:pPr>
            <w:r w:rsidRPr="00462EDA">
              <w:t> </w:t>
            </w:r>
          </w:p>
        </w:tc>
        <w:tc>
          <w:tcPr>
            <w:tcW w:w="5207" w:type="dxa"/>
            <w:shd w:val="clear" w:color="auto" w:fill="auto"/>
            <w:noWrap/>
            <w:vAlign w:val="bottom"/>
            <w:hideMark/>
          </w:tcPr>
          <w:p w14:paraId="18E823DD" w14:textId="77777777" w:rsidR="00451F5E" w:rsidRPr="00462EDA" w:rsidRDefault="00451F5E" w:rsidP="00451F5E">
            <w:pPr>
              <w:jc w:val="center"/>
              <w:rPr>
                <w:bCs/>
              </w:rPr>
            </w:pPr>
            <w:r w:rsidRPr="00462EDA">
              <w:rPr>
                <w:bCs/>
              </w:rPr>
              <w:t> </w:t>
            </w:r>
          </w:p>
        </w:tc>
      </w:tr>
    </w:tbl>
    <w:p w14:paraId="55CFA86C" w14:textId="77777777" w:rsidR="00451F5E" w:rsidRDefault="00451F5E" w:rsidP="00451F5E">
      <w:pPr>
        <w:pBdr>
          <w:top w:val="nil"/>
          <w:left w:val="nil"/>
          <w:bottom w:val="nil"/>
          <w:right w:val="nil"/>
          <w:between w:val="nil"/>
        </w:pBdr>
        <w:shd w:val="clear" w:color="auto" w:fill="FFFFFF"/>
        <w:spacing w:after="150"/>
        <w:rPr>
          <w:color w:val="000000"/>
        </w:rPr>
        <w:sectPr w:rsidR="00451F5E" w:rsidSect="0034349F">
          <w:headerReference w:type="default" r:id="rId36"/>
          <w:headerReference w:type="first" r:id="rId37"/>
          <w:pgSz w:w="16838" w:h="11906" w:orient="landscape"/>
          <w:pgMar w:top="567" w:right="567" w:bottom="1701" w:left="1701" w:header="709" w:footer="709" w:gutter="0"/>
          <w:pgNumType w:start="1"/>
          <w:cols w:space="720"/>
          <w:titlePg/>
        </w:sectPr>
      </w:pPr>
    </w:p>
    <w:p w14:paraId="1A7D2874" w14:textId="77777777" w:rsidR="00451F5E" w:rsidRPr="002705FE" w:rsidRDefault="00451F5E" w:rsidP="00B97924">
      <w:pPr>
        <w:pBdr>
          <w:top w:val="nil"/>
          <w:left w:val="nil"/>
          <w:bottom w:val="nil"/>
          <w:right w:val="nil"/>
          <w:between w:val="nil"/>
        </w:pBdr>
        <w:shd w:val="clear" w:color="auto" w:fill="FFFFFF"/>
        <w:spacing w:after="150"/>
        <w:ind w:left="9214"/>
        <w:jc w:val="left"/>
        <w:rPr>
          <w:color w:val="000000"/>
        </w:rPr>
      </w:pPr>
      <w:r w:rsidRPr="002705FE">
        <w:rPr>
          <w:color w:val="000000"/>
        </w:rPr>
        <w:lastRenderedPageBreak/>
        <w:t xml:space="preserve">Додаток </w:t>
      </w:r>
      <w:r>
        <w:rPr>
          <w:color w:val="000000"/>
        </w:rPr>
        <w:t xml:space="preserve">6  </w:t>
      </w:r>
      <w:r w:rsidRPr="002705FE">
        <w:rPr>
          <w:color w:val="000000"/>
        </w:rPr>
        <w:br/>
        <w:t>до Положення про ліцензування та реєстрацію надавачів фінансових послуг та умови провадження ними діяльності з надання фінансових послуг</w:t>
      </w:r>
      <w:r w:rsidRPr="002705FE">
        <w:rPr>
          <w:color w:val="000000"/>
        </w:rPr>
        <w:br/>
      </w:r>
      <w:r w:rsidRPr="009D06E1">
        <w:rPr>
          <w:color w:val="000000"/>
        </w:rPr>
        <w:t>(підпункт 1 пункт</w:t>
      </w:r>
      <w:r>
        <w:rPr>
          <w:color w:val="000000"/>
        </w:rPr>
        <w:t>у</w:t>
      </w:r>
      <w:r w:rsidRPr="009D06E1">
        <w:rPr>
          <w:color w:val="000000"/>
        </w:rPr>
        <w:t xml:space="preserve"> 235 глави 28 розділу IV)</w:t>
      </w:r>
    </w:p>
    <w:p w14:paraId="4E85AF39" w14:textId="77777777" w:rsidR="00451F5E" w:rsidRPr="00EE1933" w:rsidRDefault="00451F5E" w:rsidP="00451F5E">
      <w:pPr>
        <w:pStyle w:val="10"/>
        <w:spacing w:before="150" w:after="150"/>
        <w:jc w:val="center"/>
        <w:rPr>
          <w:rFonts w:ascii="Times New Roman" w:hAnsi="Times New Roman" w:cs="Times New Roman"/>
          <w:color w:val="000000"/>
          <w:sz w:val="28"/>
          <w:szCs w:val="28"/>
        </w:rPr>
      </w:pPr>
      <w:r w:rsidRPr="00EE1933">
        <w:rPr>
          <w:rFonts w:ascii="Times New Roman" w:hAnsi="Times New Roman" w:cs="Times New Roman"/>
          <w:color w:val="000000"/>
          <w:sz w:val="28"/>
          <w:szCs w:val="28"/>
        </w:rPr>
        <w:t>Опитувальник</w:t>
      </w:r>
    </w:p>
    <w:p w14:paraId="0BA0283D" w14:textId="37962D14" w:rsidR="00451F5E" w:rsidRPr="00B42594" w:rsidRDefault="00451F5E" w:rsidP="00E12B47">
      <w:pPr>
        <w:pStyle w:val="af3"/>
        <w:numPr>
          <w:ilvl w:val="0"/>
          <w:numId w:val="179"/>
        </w:numPr>
        <w:spacing w:before="150" w:after="150"/>
        <w:ind w:left="0" w:firstLine="0"/>
      </w:pPr>
      <w:r w:rsidRPr="00B42594">
        <w:t>Інформація про особу</w:t>
      </w:r>
    </w:p>
    <w:p w14:paraId="1A345F57" w14:textId="77777777" w:rsidR="00451F5E" w:rsidRPr="002705FE" w:rsidRDefault="00451F5E" w:rsidP="00451F5E">
      <w:pPr>
        <w:spacing w:before="150"/>
        <w:jc w:val="right"/>
      </w:pPr>
      <w:r w:rsidRPr="002705FE">
        <w:t>Таблиця 1</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543"/>
        <w:gridCol w:w="7088"/>
      </w:tblGrid>
      <w:tr w:rsidR="00451F5E" w:rsidRPr="002705FE" w14:paraId="0AED9A4D" w14:textId="77777777" w:rsidTr="00186522">
        <w:tc>
          <w:tcPr>
            <w:tcW w:w="965" w:type="dxa"/>
          </w:tcPr>
          <w:p w14:paraId="663A4267" w14:textId="77777777" w:rsidR="00451F5E" w:rsidRPr="002705FE" w:rsidRDefault="00451F5E" w:rsidP="00451F5E">
            <w:pPr>
              <w:spacing w:before="150" w:after="150"/>
              <w:jc w:val="center"/>
            </w:pPr>
            <w:r w:rsidRPr="002705FE">
              <w:t>№ з/п</w:t>
            </w:r>
          </w:p>
        </w:tc>
        <w:tc>
          <w:tcPr>
            <w:tcW w:w="6543" w:type="dxa"/>
          </w:tcPr>
          <w:p w14:paraId="6412534A" w14:textId="77777777" w:rsidR="00451F5E" w:rsidRPr="002705FE" w:rsidRDefault="00451F5E" w:rsidP="00451F5E">
            <w:pPr>
              <w:spacing w:before="150" w:after="150"/>
              <w:jc w:val="center"/>
            </w:pPr>
            <w:r w:rsidRPr="002705FE">
              <w:t>Вид інформації</w:t>
            </w:r>
          </w:p>
        </w:tc>
        <w:tc>
          <w:tcPr>
            <w:tcW w:w="7088" w:type="dxa"/>
          </w:tcPr>
          <w:p w14:paraId="2E1230F9" w14:textId="77777777" w:rsidR="00451F5E" w:rsidRPr="002705FE" w:rsidRDefault="00451F5E" w:rsidP="00451F5E">
            <w:pPr>
              <w:spacing w:before="150" w:after="150"/>
              <w:jc w:val="center"/>
            </w:pPr>
            <w:r w:rsidRPr="002705FE">
              <w:t>Інформація для заповнення</w:t>
            </w:r>
          </w:p>
        </w:tc>
      </w:tr>
      <w:tr w:rsidR="00451F5E" w:rsidRPr="002705FE" w14:paraId="34E3DABF" w14:textId="77777777" w:rsidTr="00186522">
        <w:tc>
          <w:tcPr>
            <w:tcW w:w="965" w:type="dxa"/>
          </w:tcPr>
          <w:p w14:paraId="58452748" w14:textId="77777777" w:rsidR="00451F5E" w:rsidRPr="002705FE" w:rsidRDefault="00451F5E" w:rsidP="00451F5E">
            <w:pPr>
              <w:spacing w:before="150" w:after="150"/>
              <w:jc w:val="center"/>
            </w:pPr>
            <w:r w:rsidRPr="002705FE">
              <w:t>1</w:t>
            </w:r>
          </w:p>
        </w:tc>
        <w:tc>
          <w:tcPr>
            <w:tcW w:w="6543" w:type="dxa"/>
          </w:tcPr>
          <w:p w14:paraId="7000CE8B" w14:textId="77777777" w:rsidR="00451F5E" w:rsidRPr="002705FE" w:rsidRDefault="00451F5E" w:rsidP="00451F5E">
            <w:pPr>
              <w:spacing w:before="150" w:after="150"/>
              <w:jc w:val="center"/>
            </w:pPr>
            <w:r w:rsidRPr="002705FE">
              <w:t>2</w:t>
            </w:r>
          </w:p>
        </w:tc>
        <w:tc>
          <w:tcPr>
            <w:tcW w:w="7088" w:type="dxa"/>
          </w:tcPr>
          <w:p w14:paraId="6A009F15" w14:textId="77777777" w:rsidR="00451F5E" w:rsidRPr="002705FE" w:rsidRDefault="00451F5E" w:rsidP="00451F5E">
            <w:pPr>
              <w:spacing w:before="150" w:after="150"/>
              <w:jc w:val="center"/>
            </w:pPr>
            <w:r w:rsidRPr="002705FE">
              <w:t>3</w:t>
            </w:r>
          </w:p>
        </w:tc>
      </w:tr>
      <w:tr w:rsidR="00451F5E" w:rsidRPr="002705FE" w14:paraId="2014EE39" w14:textId="77777777" w:rsidTr="00186522">
        <w:tc>
          <w:tcPr>
            <w:tcW w:w="965" w:type="dxa"/>
          </w:tcPr>
          <w:p w14:paraId="244B9D5E" w14:textId="77777777" w:rsidR="00451F5E" w:rsidRPr="002705FE" w:rsidRDefault="00451F5E" w:rsidP="00451F5E">
            <w:pPr>
              <w:spacing w:before="150" w:after="150"/>
              <w:jc w:val="center"/>
            </w:pPr>
            <w:r w:rsidRPr="002705FE">
              <w:t>1</w:t>
            </w:r>
          </w:p>
        </w:tc>
        <w:tc>
          <w:tcPr>
            <w:tcW w:w="6543" w:type="dxa"/>
          </w:tcPr>
          <w:p w14:paraId="03E0D9AC" w14:textId="77777777" w:rsidR="00451F5E" w:rsidRPr="002705FE" w:rsidRDefault="00451F5E" w:rsidP="00451F5E">
            <w:pPr>
              <w:spacing w:before="150" w:after="150"/>
            </w:pPr>
            <w:r w:rsidRPr="002705FE">
              <w:t>Повне найменування</w:t>
            </w:r>
            <w:r>
              <w:t xml:space="preserve"> </w:t>
            </w:r>
          </w:p>
        </w:tc>
        <w:tc>
          <w:tcPr>
            <w:tcW w:w="7088" w:type="dxa"/>
          </w:tcPr>
          <w:p w14:paraId="640B49A3" w14:textId="77777777" w:rsidR="00451F5E" w:rsidRPr="002705FE" w:rsidRDefault="00451F5E" w:rsidP="00451F5E">
            <w:pPr>
              <w:spacing w:before="150" w:after="150"/>
            </w:pPr>
          </w:p>
        </w:tc>
      </w:tr>
      <w:tr w:rsidR="00451F5E" w:rsidRPr="002705FE" w14:paraId="56A82863" w14:textId="77777777" w:rsidTr="00186522">
        <w:tc>
          <w:tcPr>
            <w:tcW w:w="965" w:type="dxa"/>
          </w:tcPr>
          <w:p w14:paraId="5E03CBC9" w14:textId="77777777" w:rsidR="00451F5E" w:rsidRPr="002705FE" w:rsidRDefault="00451F5E" w:rsidP="00451F5E">
            <w:pPr>
              <w:spacing w:before="150" w:after="150"/>
              <w:jc w:val="center"/>
            </w:pPr>
            <w:r w:rsidRPr="002705FE">
              <w:t>2</w:t>
            </w:r>
          </w:p>
        </w:tc>
        <w:tc>
          <w:tcPr>
            <w:tcW w:w="6543" w:type="dxa"/>
          </w:tcPr>
          <w:p w14:paraId="52ADB802" w14:textId="77777777" w:rsidR="00451F5E" w:rsidRPr="002705FE" w:rsidRDefault="00451F5E" w:rsidP="00451F5E">
            <w:pPr>
              <w:spacing w:before="150" w:after="150"/>
            </w:pPr>
            <w:r w:rsidRPr="002705FE">
              <w:t>Ідентифікаційний код</w:t>
            </w:r>
          </w:p>
        </w:tc>
        <w:tc>
          <w:tcPr>
            <w:tcW w:w="7088" w:type="dxa"/>
          </w:tcPr>
          <w:p w14:paraId="6D790455" w14:textId="77777777" w:rsidR="00451F5E" w:rsidRPr="002705FE" w:rsidRDefault="00451F5E" w:rsidP="00451F5E">
            <w:pPr>
              <w:spacing w:before="150" w:after="150"/>
            </w:pPr>
          </w:p>
        </w:tc>
      </w:tr>
      <w:tr w:rsidR="00451F5E" w:rsidRPr="002705FE" w14:paraId="32EE8D3E" w14:textId="77777777" w:rsidTr="00186522">
        <w:tc>
          <w:tcPr>
            <w:tcW w:w="965" w:type="dxa"/>
          </w:tcPr>
          <w:p w14:paraId="0C225362" w14:textId="77777777" w:rsidR="00451F5E" w:rsidRPr="002705FE" w:rsidRDefault="00451F5E" w:rsidP="00451F5E">
            <w:pPr>
              <w:spacing w:before="150" w:after="150"/>
              <w:jc w:val="center"/>
            </w:pPr>
            <w:r w:rsidRPr="002705FE">
              <w:t>3</w:t>
            </w:r>
          </w:p>
        </w:tc>
        <w:tc>
          <w:tcPr>
            <w:tcW w:w="6543" w:type="dxa"/>
          </w:tcPr>
          <w:p w14:paraId="1BE57BEB" w14:textId="77777777" w:rsidR="00451F5E" w:rsidRPr="002705FE" w:rsidRDefault="00451F5E" w:rsidP="00451F5E">
            <w:pPr>
              <w:spacing w:before="150" w:after="150"/>
            </w:pPr>
            <w:r w:rsidRPr="002705FE">
              <w:t>Місцезнаходження</w:t>
            </w:r>
          </w:p>
        </w:tc>
        <w:tc>
          <w:tcPr>
            <w:tcW w:w="7088" w:type="dxa"/>
          </w:tcPr>
          <w:p w14:paraId="4DCFAB61" w14:textId="77777777" w:rsidR="00451F5E" w:rsidRPr="002705FE" w:rsidRDefault="00451F5E" w:rsidP="00451F5E">
            <w:pPr>
              <w:spacing w:before="150" w:after="150"/>
            </w:pPr>
          </w:p>
        </w:tc>
      </w:tr>
      <w:tr w:rsidR="00451F5E" w:rsidRPr="002705FE" w14:paraId="337FE702" w14:textId="77777777" w:rsidTr="00186522">
        <w:tc>
          <w:tcPr>
            <w:tcW w:w="965" w:type="dxa"/>
          </w:tcPr>
          <w:p w14:paraId="04AD57AC" w14:textId="77777777" w:rsidR="00451F5E" w:rsidRPr="002705FE" w:rsidRDefault="00451F5E" w:rsidP="00451F5E">
            <w:pPr>
              <w:spacing w:before="150" w:after="150"/>
              <w:jc w:val="center"/>
            </w:pPr>
            <w:r w:rsidRPr="002705FE">
              <w:t>4</w:t>
            </w:r>
          </w:p>
        </w:tc>
        <w:tc>
          <w:tcPr>
            <w:tcW w:w="6543" w:type="dxa"/>
          </w:tcPr>
          <w:p w14:paraId="0909144A" w14:textId="174C2BBD" w:rsidR="00451F5E" w:rsidRPr="002705FE" w:rsidRDefault="00451F5E" w:rsidP="00451F5E">
            <w:pPr>
              <w:spacing w:before="150" w:after="150"/>
            </w:pPr>
            <w:r w:rsidRPr="002705FE">
              <w:t>Електронна пошта, яка є офіційним каналом зв</w:t>
            </w:r>
            <w:r w:rsidR="0085460A" w:rsidRPr="0085460A">
              <w:rPr>
                <w:lang w:val="ru-RU"/>
              </w:rPr>
              <w:t>’</w:t>
            </w:r>
            <w:proofErr w:type="spellStart"/>
            <w:r w:rsidRPr="002705FE">
              <w:t>язку</w:t>
            </w:r>
            <w:proofErr w:type="spellEnd"/>
            <w:r w:rsidRPr="002705FE">
              <w:t xml:space="preserve"> з заявником</w:t>
            </w:r>
            <w:r>
              <w:t>/надавачем фінансових послуг</w:t>
            </w:r>
          </w:p>
        </w:tc>
        <w:tc>
          <w:tcPr>
            <w:tcW w:w="7088" w:type="dxa"/>
          </w:tcPr>
          <w:p w14:paraId="3C5C1434" w14:textId="77777777" w:rsidR="00451F5E" w:rsidRPr="002705FE" w:rsidRDefault="00451F5E" w:rsidP="00451F5E">
            <w:pPr>
              <w:spacing w:before="150" w:after="150"/>
            </w:pPr>
          </w:p>
        </w:tc>
      </w:tr>
    </w:tbl>
    <w:p w14:paraId="09E2B7EE" w14:textId="4FA5FFE8" w:rsidR="0085460A" w:rsidRDefault="0085460A" w:rsidP="00451F5E">
      <w:pPr>
        <w:spacing w:before="150"/>
        <w:ind w:right="-28"/>
        <w:jc w:val="right"/>
      </w:pPr>
    </w:p>
    <w:p w14:paraId="2E57429F" w14:textId="77777777" w:rsidR="000A6139" w:rsidRDefault="000A6139" w:rsidP="00451F5E">
      <w:pPr>
        <w:spacing w:before="150"/>
        <w:ind w:right="-28"/>
        <w:jc w:val="right"/>
      </w:pPr>
    </w:p>
    <w:p w14:paraId="4CCE0294" w14:textId="4E3CB46E" w:rsidR="00451F5E" w:rsidRPr="002705FE" w:rsidRDefault="00451F5E" w:rsidP="00451F5E">
      <w:pPr>
        <w:spacing w:before="150"/>
        <w:ind w:right="-28"/>
        <w:jc w:val="right"/>
      </w:pPr>
      <w:r w:rsidRPr="002705FE">
        <w:lastRenderedPageBreak/>
        <w:t>Продовження таблиці 1</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520"/>
        <w:gridCol w:w="7088"/>
      </w:tblGrid>
      <w:tr w:rsidR="00451F5E" w:rsidRPr="002705FE" w14:paraId="2299BB48" w14:textId="77777777" w:rsidTr="00186522">
        <w:tc>
          <w:tcPr>
            <w:tcW w:w="988" w:type="dxa"/>
          </w:tcPr>
          <w:p w14:paraId="1645D337" w14:textId="77777777" w:rsidR="00451F5E" w:rsidRPr="002705FE" w:rsidRDefault="00451F5E" w:rsidP="00451F5E">
            <w:pPr>
              <w:tabs>
                <w:tab w:val="left" w:pos="164"/>
              </w:tabs>
              <w:spacing w:before="150" w:after="150"/>
              <w:ind w:right="34"/>
              <w:jc w:val="center"/>
            </w:pPr>
            <w:r>
              <w:t>1</w:t>
            </w:r>
          </w:p>
        </w:tc>
        <w:tc>
          <w:tcPr>
            <w:tcW w:w="6520" w:type="dxa"/>
          </w:tcPr>
          <w:p w14:paraId="0FC4AA98" w14:textId="77777777" w:rsidR="00451F5E" w:rsidRPr="002705FE" w:rsidRDefault="00451F5E" w:rsidP="00451F5E">
            <w:pPr>
              <w:spacing w:before="150" w:after="150"/>
              <w:ind w:right="450"/>
              <w:jc w:val="center"/>
            </w:pPr>
            <w:r>
              <w:t>2</w:t>
            </w:r>
          </w:p>
        </w:tc>
        <w:tc>
          <w:tcPr>
            <w:tcW w:w="7088" w:type="dxa"/>
          </w:tcPr>
          <w:p w14:paraId="06D132E2" w14:textId="77777777" w:rsidR="00451F5E" w:rsidRPr="002705FE" w:rsidRDefault="00451F5E" w:rsidP="00451F5E">
            <w:pPr>
              <w:spacing w:before="150" w:after="150"/>
              <w:ind w:right="450"/>
              <w:jc w:val="center"/>
            </w:pPr>
            <w:r>
              <w:t>3</w:t>
            </w:r>
          </w:p>
        </w:tc>
      </w:tr>
      <w:tr w:rsidR="00451F5E" w:rsidRPr="002705FE" w14:paraId="3C4E80EC" w14:textId="77777777" w:rsidTr="00186522">
        <w:tc>
          <w:tcPr>
            <w:tcW w:w="988" w:type="dxa"/>
          </w:tcPr>
          <w:p w14:paraId="7EB26EF4" w14:textId="77777777" w:rsidR="00451F5E" w:rsidRPr="002705FE" w:rsidRDefault="00451F5E" w:rsidP="00451F5E">
            <w:pPr>
              <w:tabs>
                <w:tab w:val="left" w:pos="164"/>
              </w:tabs>
              <w:spacing w:before="150" w:after="150"/>
              <w:ind w:right="34"/>
              <w:jc w:val="center"/>
            </w:pPr>
            <w:r w:rsidRPr="002705FE">
              <w:t>5</w:t>
            </w:r>
          </w:p>
        </w:tc>
        <w:tc>
          <w:tcPr>
            <w:tcW w:w="6520" w:type="dxa"/>
          </w:tcPr>
          <w:p w14:paraId="1E577084" w14:textId="77777777" w:rsidR="00451F5E" w:rsidRPr="002705FE" w:rsidRDefault="00451F5E" w:rsidP="00451F5E">
            <w:pPr>
              <w:spacing w:before="150" w:after="150"/>
              <w:ind w:right="450"/>
            </w:pPr>
            <w:r w:rsidRPr="002705FE">
              <w:t>Телефон</w:t>
            </w:r>
          </w:p>
        </w:tc>
        <w:tc>
          <w:tcPr>
            <w:tcW w:w="7088" w:type="dxa"/>
          </w:tcPr>
          <w:p w14:paraId="1B8444C2" w14:textId="77777777" w:rsidR="00451F5E" w:rsidRPr="002705FE" w:rsidRDefault="00451F5E" w:rsidP="00451F5E">
            <w:pPr>
              <w:spacing w:before="150" w:after="150"/>
              <w:ind w:right="450"/>
            </w:pPr>
          </w:p>
        </w:tc>
      </w:tr>
    </w:tbl>
    <w:p w14:paraId="2AB4AB49" w14:textId="77777777" w:rsidR="00B97924" w:rsidRDefault="00B97924" w:rsidP="00451F5E">
      <w:pPr>
        <w:spacing w:before="150" w:after="150"/>
        <w:ind w:right="450"/>
      </w:pPr>
    </w:p>
    <w:p w14:paraId="701BE948" w14:textId="6036B279" w:rsidR="00451F5E" w:rsidRPr="00B42594" w:rsidRDefault="00451F5E" w:rsidP="00E12B47">
      <w:pPr>
        <w:pStyle w:val="af3"/>
        <w:numPr>
          <w:ilvl w:val="0"/>
          <w:numId w:val="179"/>
        </w:numPr>
        <w:ind w:left="0" w:right="448" w:firstLine="0"/>
      </w:pPr>
      <w:r w:rsidRPr="00B42594">
        <w:t>Інформація про уповноваженого представника (інформація заповнюється щодо кожного уповноваженого працівника заявника/надавача фінансових послуг)</w:t>
      </w:r>
    </w:p>
    <w:p w14:paraId="79D16038" w14:textId="77777777" w:rsidR="00451F5E" w:rsidRPr="002705FE" w:rsidRDefault="00451F5E" w:rsidP="00B97924">
      <w:pPr>
        <w:ind w:right="-31"/>
        <w:jc w:val="right"/>
      </w:pPr>
      <w:r w:rsidRPr="002705FE">
        <w:t>Таблиця 2</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6520"/>
        <w:gridCol w:w="7088"/>
      </w:tblGrid>
      <w:tr w:rsidR="00451F5E" w:rsidRPr="002705FE" w14:paraId="4849E64F" w14:textId="77777777" w:rsidTr="0085460A">
        <w:tc>
          <w:tcPr>
            <w:tcW w:w="993" w:type="dxa"/>
          </w:tcPr>
          <w:p w14:paraId="7065484A" w14:textId="77777777" w:rsidR="00451F5E" w:rsidRPr="002705FE" w:rsidRDefault="00451F5E" w:rsidP="00451F5E">
            <w:pPr>
              <w:spacing w:before="150" w:after="150"/>
              <w:jc w:val="center"/>
            </w:pPr>
            <w:r w:rsidRPr="002705FE">
              <w:t>№ з/п</w:t>
            </w:r>
          </w:p>
        </w:tc>
        <w:tc>
          <w:tcPr>
            <w:tcW w:w="6520" w:type="dxa"/>
          </w:tcPr>
          <w:p w14:paraId="78933A23" w14:textId="77777777" w:rsidR="00451F5E" w:rsidRPr="002705FE" w:rsidRDefault="00451F5E" w:rsidP="00451F5E">
            <w:pPr>
              <w:spacing w:before="150" w:after="150"/>
              <w:jc w:val="center"/>
            </w:pPr>
            <w:r w:rsidRPr="002705FE">
              <w:t>Вид інформації</w:t>
            </w:r>
          </w:p>
        </w:tc>
        <w:tc>
          <w:tcPr>
            <w:tcW w:w="7088" w:type="dxa"/>
          </w:tcPr>
          <w:p w14:paraId="432A4946" w14:textId="77777777" w:rsidR="00451F5E" w:rsidRPr="002705FE" w:rsidRDefault="00451F5E" w:rsidP="00451F5E">
            <w:pPr>
              <w:spacing w:before="150" w:after="150"/>
              <w:jc w:val="center"/>
            </w:pPr>
            <w:r w:rsidRPr="002705FE">
              <w:t>Інформація для заповнення</w:t>
            </w:r>
          </w:p>
        </w:tc>
      </w:tr>
      <w:tr w:rsidR="00451F5E" w:rsidRPr="002705FE" w14:paraId="7791A179" w14:textId="77777777" w:rsidTr="0085460A">
        <w:tc>
          <w:tcPr>
            <w:tcW w:w="993" w:type="dxa"/>
          </w:tcPr>
          <w:p w14:paraId="56154368" w14:textId="77777777" w:rsidR="00451F5E" w:rsidRPr="002705FE" w:rsidRDefault="00451F5E" w:rsidP="00451F5E">
            <w:pPr>
              <w:spacing w:before="150" w:after="150"/>
              <w:jc w:val="center"/>
            </w:pPr>
            <w:r w:rsidRPr="002705FE">
              <w:t>1</w:t>
            </w:r>
          </w:p>
        </w:tc>
        <w:tc>
          <w:tcPr>
            <w:tcW w:w="6520" w:type="dxa"/>
          </w:tcPr>
          <w:p w14:paraId="08C7DD67" w14:textId="77777777" w:rsidR="00451F5E" w:rsidRPr="002705FE" w:rsidRDefault="00451F5E" w:rsidP="00451F5E">
            <w:pPr>
              <w:spacing w:before="150" w:after="150"/>
              <w:jc w:val="center"/>
            </w:pPr>
            <w:r w:rsidRPr="002705FE">
              <w:t>2</w:t>
            </w:r>
          </w:p>
        </w:tc>
        <w:tc>
          <w:tcPr>
            <w:tcW w:w="7088" w:type="dxa"/>
          </w:tcPr>
          <w:p w14:paraId="76856C1E" w14:textId="77777777" w:rsidR="00451F5E" w:rsidRPr="002705FE" w:rsidRDefault="00451F5E" w:rsidP="00451F5E">
            <w:pPr>
              <w:spacing w:before="150" w:after="150"/>
              <w:jc w:val="center"/>
            </w:pPr>
            <w:r w:rsidRPr="002705FE">
              <w:t>3</w:t>
            </w:r>
          </w:p>
        </w:tc>
      </w:tr>
      <w:tr w:rsidR="00451F5E" w:rsidRPr="002705FE" w14:paraId="578886D2" w14:textId="77777777" w:rsidTr="0085460A">
        <w:tc>
          <w:tcPr>
            <w:tcW w:w="993" w:type="dxa"/>
          </w:tcPr>
          <w:p w14:paraId="28EC926C" w14:textId="77777777" w:rsidR="00451F5E" w:rsidRPr="002705FE" w:rsidRDefault="00451F5E" w:rsidP="00451F5E">
            <w:pPr>
              <w:spacing w:before="150" w:after="150"/>
              <w:jc w:val="center"/>
            </w:pPr>
            <w:r w:rsidRPr="002705FE">
              <w:t>1</w:t>
            </w:r>
          </w:p>
        </w:tc>
        <w:tc>
          <w:tcPr>
            <w:tcW w:w="6520" w:type="dxa"/>
          </w:tcPr>
          <w:p w14:paraId="16BA0FA1" w14:textId="2D69AA5E" w:rsidR="00451F5E" w:rsidRPr="002705FE" w:rsidRDefault="00451F5E" w:rsidP="00451F5E">
            <w:pPr>
              <w:spacing w:before="150" w:after="150"/>
            </w:pPr>
            <w:r w:rsidRPr="002705FE">
              <w:t xml:space="preserve">Прізвище, </w:t>
            </w:r>
            <w:r w:rsidR="0085460A">
              <w:t xml:space="preserve">власне </w:t>
            </w:r>
            <w:r w:rsidRPr="002705FE">
              <w:t>ім</w:t>
            </w:r>
            <w:r w:rsidR="0085460A">
              <w:t>’</w:t>
            </w:r>
            <w:r w:rsidRPr="002705FE">
              <w:t>я та по батькові</w:t>
            </w:r>
            <w:r w:rsidR="0085460A">
              <w:t xml:space="preserve"> (за наявності)</w:t>
            </w:r>
          </w:p>
        </w:tc>
        <w:tc>
          <w:tcPr>
            <w:tcW w:w="7088" w:type="dxa"/>
          </w:tcPr>
          <w:p w14:paraId="7AF65785" w14:textId="77777777" w:rsidR="00451F5E" w:rsidRPr="002705FE" w:rsidRDefault="00451F5E" w:rsidP="00451F5E">
            <w:pPr>
              <w:spacing w:before="150" w:after="150"/>
            </w:pPr>
          </w:p>
        </w:tc>
      </w:tr>
      <w:tr w:rsidR="00451F5E" w:rsidRPr="002705FE" w14:paraId="05EF1E34" w14:textId="77777777" w:rsidTr="0085460A">
        <w:tc>
          <w:tcPr>
            <w:tcW w:w="993" w:type="dxa"/>
          </w:tcPr>
          <w:p w14:paraId="2BA909B8" w14:textId="77777777" w:rsidR="00451F5E" w:rsidRPr="002705FE" w:rsidRDefault="00451F5E" w:rsidP="00451F5E">
            <w:pPr>
              <w:spacing w:before="150" w:after="150"/>
              <w:jc w:val="center"/>
            </w:pPr>
            <w:r w:rsidRPr="002705FE">
              <w:t>2</w:t>
            </w:r>
          </w:p>
        </w:tc>
        <w:tc>
          <w:tcPr>
            <w:tcW w:w="6520" w:type="dxa"/>
          </w:tcPr>
          <w:p w14:paraId="0EE6B31C" w14:textId="77777777" w:rsidR="00451F5E" w:rsidRPr="002705FE" w:rsidRDefault="00451F5E" w:rsidP="00451F5E">
            <w:pPr>
              <w:spacing w:before="150" w:after="150"/>
            </w:pPr>
            <w:r w:rsidRPr="002705FE">
              <w:t>Підстава повноважень (установчі документи, закон, довіреність, інші підстави)</w:t>
            </w:r>
          </w:p>
        </w:tc>
        <w:tc>
          <w:tcPr>
            <w:tcW w:w="7088" w:type="dxa"/>
          </w:tcPr>
          <w:p w14:paraId="4371F5CA" w14:textId="77777777" w:rsidR="00451F5E" w:rsidRPr="002705FE" w:rsidRDefault="00451F5E" w:rsidP="00451F5E">
            <w:pPr>
              <w:spacing w:before="150" w:after="150"/>
            </w:pPr>
          </w:p>
        </w:tc>
      </w:tr>
      <w:tr w:rsidR="00451F5E" w:rsidRPr="002705FE" w14:paraId="772DD544" w14:textId="77777777" w:rsidTr="0085460A">
        <w:tc>
          <w:tcPr>
            <w:tcW w:w="993" w:type="dxa"/>
          </w:tcPr>
          <w:p w14:paraId="41665FDF" w14:textId="77777777" w:rsidR="00451F5E" w:rsidRPr="002705FE" w:rsidRDefault="00451F5E" w:rsidP="00451F5E">
            <w:pPr>
              <w:spacing w:before="150" w:after="150"/>
              <w:jc w:val="center"/>
            </w:pPr>
            <w:r w:rsidRPr="002705FE">
              <w:t>3</w:t>
            </w:r>
          </w:p>
        </w:tc>
        <w:tc>
          <w:tcPr>
            <w:tcW w:w="6520" w:type="dxa"/>
          </w:tcPr>
          <w:p w14:paraId="0F78C395" w14:textId="77777777" w:rsidR="00451F5E" w:rsidRPr="002705FE" w:rsidRDefault="00451F5E" w:rsidP="00451F5E">
            <w:pPr>
              <w:spacing w:before="150" w:after="150"/>
            </w:pPr>
            <w:r w:rsidRPr="002705FE">
              <w:t xml:space="preserve">Строк повноважень </w:t>
            </w:r>
          </w:p>
        </w:tc>
        <w:tc>
          <w:tcPr>
            <w:tcW w:w="7088" w:type="dxa"/>
          </w:tcPr>
          <w:p w14:paraId="26F3EF3E" w14:textId="77777777" w:rsidR="00451F5E" w:rsidRPr="002705FE" w:rsidRDefault="00451F5E" w:rsidP="00451F5E">
            <w:pPr>
              <w:spacing w:before="150" w:after="150"/>
            </w:pPr>
          </w:p>
        </w:tc>
      </w:tr>
      <w:tr w:rsidR="00451F5E" w:rsidRPr="002705FE" w14:paraId="63E94D9F" w14:textId="77777777" w:rsidTr="0085460A">
        <w:tc>
          <w:tcPr>
            <w:tcW w:w="993" w:type="dxa"/>
          </w:tcPr>
          <w:p w14:paraId="345B974D" w14:textId="77777777" w:rsidR="00451F5E" w:rsidRPr="002705FE" w:rsidRDefault="00451F5E" w:rsidP="00451F5E">
            <w:pPr>
              <w:spacing w:before="150" w:after="150"/>
              <w:jc w:val="center"/>
            </w:pPr>
            <w:r w:rsidRPr="002705FE">
              <w:t>4</w:t>
            </w:r>
          </w:p>
        </w:tc>
        <w:tc>
          <w:tcPr>
            <w:tcW w:w="6520" w:type="dxa"/>
          </w:tcPr>
          <w:p w14:paraId="38C839B8" w14:textId="77777777" w:rsidR="00451F5E" w:rsidRPr="002705FE" w:rsidRDefault="00451F5E" w:rsidP="00451F5E">
            <w:pPr>
              <w:spacing w:before="150" w:after="150"/>
            </w:pPr>
            <w:r w:rsidRPr="002705FE">
              <w:t xml:space="preserve">Електронна пошта </w:t>
            </w:r>
          </w:p>
        </w:tc>
        <w:tc>
          <w:tcPr>
            <w:tcW w:w="7088" w:type="dxa"/>
          </w:tcPr>
          <w:p w14:paraId="745B0C07" w14:textId="77777777" w:rsidR="00451F5E" w:rsidRPr="002705FE" w:rsidRDefault="00451F5E" w:rsidP="00451F5E">
            <w:pPr>
              <w:spacing w:before="150" w:after="150"/>
            </w:pPr>
          </w:p>
        </w:tc>
      </w:tr>
      <w:tr w:rsidR="00451F5E" w:rsidRPr="002705FE" w14:paraId="1E437043" w14:textId="77777777" w:rsidTr="0085460A">
        <w:tc>
          <w:tcPr>
            <w:tcW w:w="993" w:type="dxa"/>
          </w:tcPr>
          <w:p w14:paraId="0853A7F4" w14:textId="77777777" w:rsidR="00451F5E" w:rsidRPr="002705FE" w:rsidRDefault="00451F5E" w:rsidP="00451F5E">
            <w:pPr>
              <w:spacing w:before="150" w:after="150"/>
              <w:jc w:val="center"/>
            </w:pPr>
            <w:r w:rsidRPr="002705FE">
              <w:t>5</w:t>
            </w:r>
          </w:p>
        </w:tc>
        <w:tc>
          <w:tcPr>
            <w:tcW w:w="6520" w:type="dxa"/>
          </w:tcPr>
          <w:p w14:paraId="0C5EF14B" w14:textId="77777777" w:rsidR="00451F5E" w:rsidRPr="002705FE" w:rsidRDefault="00451F5E" w:rsidP="00451F5E">
            <w:pPr>
              <w:spacing w:before="150" w:after="150"/>
            </w:pPr>
            <w:r w:rsidRPr="002705FE">
              <w:t xml:space="preserve">Телефон </w:t>
            </w:r>
          </w:p>
        </w:tc>
        <w:tc>
          <w:tcPr>
            <w:tcW w:w="7088" w:type="dxa"/>
          </w:tcPr>
          <w:p w14:paraId="315B7FD2" w14:textId="77777777" w:rsidR="00451F5E" w:rsidRPr="002705FE" w:rsidRDefault="00451F5E" w:rsidP="00451F5E">
            <w:pPr>
              <w:spacing w:before="150" w:after="150"/>
            </w:pPr>
          </w:p>
        </w:tc>
      </w:tr>
    </w:tbl>
    <w:p w14:paraId="6446206F" w14:textId="77777777" w:rsidR="00186522" w:rsidRDefault="00186522" w:rsidP="00451F5E"/>
    <w:p w14:paraId="1C366D12" w14:textId="4AA6987C" w:rsidR="00451F5E" w:rsidRPr="00B42594" w:rsidRDefault="00B42594" w:rsidP="00B42594">
      <w:pPr>
        <w:rPr>
          <w:highlight w:val="yellow"/>
        </w:rPr>
      </w:pPr>
      <w:r>
        <w:lastRenderedPageBreak/>
        <w:t>3. І</w:t>
      </w:r>
      <w:r w:rsidR="00451F5E" w:rsidRPr="00B42594">
        <w:t xml:space="preserve">нформація про підстави </w:t>
      </w:r>
      <w:r w:rsidR="009D04C1" w:rsidRPr="00B42594">
        <w:t xml:space="preserve">для </w:t>
      </w:r>
      <w:r w:rsidR="00451F5E" w:rsidRPr="00B42594">
        <w:t>подання опитувальника</w:t>
      </w:r>
    </w:p>
    <w:p w14:paraId="6F02FDE3" w14:textId="77777777" w:rsidR="00451F5E" w:rsidRPr="002705FE" w:rsidRDefault="00451F5E" w:rsidP="00B97924">
      <w:pPr>
        <w:spacing w:before="150"/>
        <w:ind w:right="-28"/>
        <w:jc w:val="right"/>
      </w:pPr>
      <w:r w:rsidRPr="002705FE">
        <w:t>Таблиця 3</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0161"/>
        <w:gridCol w:w="3169"/>
      </w:tblGrid>
      <w:tr w:rsidR="00451F5E" w:rsidRPr="002705FE" w14:paraId="43BAE852" w14:textId="77777777" w:rsidTr="00B97924">
        <w:trPr>
          <w:trHeight w:val="839"/>
        </w:trPr>
        <w:tc>
          <w:tcPr>
            <w:tcW w:w="1271" w:type="dxa"/>
            <w:vAlign w:val="center"/>
          </w:tcPr>
          <w:p w14:paraId="60D2F010" w14:textId="77777777" w:rsidR="00451F5E" w:rsidRPr="002705FE" w:rsidRDefault="00451F5E" w:rsidP="00451F5E">
            <w:pPr>
              <w:jc w:val="center"/>
            </w:pPr>
            <w:r w:rsidRPr="002705FE">
              <w:t>№ з/п</w:t>
            </w:r>
          </w:p>
        </w:tc>
        <w:tc>
          <w:tcPr>
            <w:tcW w:w="10161" w:type="dxa"/>
            <w:vAlign w:val="center"/>
          </w:tcPr>
          <w:p w14:paraId="175086BB" w14:textId="6B550F42" w:rsidR="00451F5E" w:rsidRPr="002705FE" w:rsidRDefault="00451F5E" w:rsidP="00451F5E">
            <w:pPr>
              <w:spacing w:before="150" w:after="150"/>
              <w:jc w:val="center"/>
            </w:pPr>
            <w:r w:rsidRPr="002705FE">
              <w:t>Підстава</w:t>
            </w:r>
            <w:r w:rsidR="00186522">
              <w:t xml:space="preserve"> для</w:t>
            </w:r>
            <w:r w:rsidRPr="002705FE">
              <w:t xml:space="preserve"> подання опитувальника</w:t>
            </w:r>
          </w:p>
        </w:tc>
        <w:tc>
          <w:tcPr>
            <w:tcW w:w="3169" w:type="dxa"/>
            <w:vAlign w:val="center"/>
          </w:tcPr>
          <w:p w14:paraId="074D8383" w14:textId="77777777" w:rsidR="00451F5E" w:rsidRPr="002705FE" w:rsidRDefault="00451F5E" w:rsidP="00451F5E">
            <w:pPr>
              <w:spacing w:before="150" w:after="150"/>
              <w:jc w:val="center"/>
            </w:pPr>
            <w:r w:rsidRPr="002705FE">
              <w:t>Місце для відмітки</w:t>
            </w:r>
          </w:p>
        </w:tc>
      </w:tr>
      <w:tr w:rsidR="00451F5E" w:rsidRPr="002705FE" w14:paraId="7822AF12" w14:textId="77777777" w:rsidTr="00B97924">
        <w:trPr>
          <w:trHeight w:val="567"/>
        </w:trPr>
        <w:tc>
          <w:tcPr>
            <w:tcW w:w="1271" w:type="dxa"/>
            <w:vAlign w:val="center"/>
          </w:tcPr>
          <w:p w14:paraId="746F6050" w14:textId="77777777" w:rsidR="00451F5E" w:rsidRPr="002705FE" w:rsidRDefault="00451F5E" w:rsidP="00451F5E">
            <w:pPr>
              <w:jc w:val="center"/>
            </w:pPr>
            <w:r w:rsidRPr="002705FE">
              <w:t>1</w:t>
            </w:r>
          </w:p>
        </w:tc>
        <w:tc>
          <w:tcPr>
            <w:tcW w:w="10161" w:type="dxa"/>
            <w:vAlign w:val="center"/>
          </w:tcPr>
          <w:p w14:paraId="6FCEC4B0" w14:textId="77777777" w:rsidR="00451F5E" w:rsidRPr="002705FE" w:rsidRDefault="00451F5E" w:rsidP="00451F5E">
            <w:pPr>
              <w:jc w:val="center"/>
            </w:pPr>
            <w:r w:rsidRPr="002705FE">
              <w:t>2</w:t>
            </w:r>
          </w:p>
        </w:tc>
        <w:tc>
          <w:tcPr>
            <w:tcW w:w="3169" w:type="dxa"/>
            <w:vAlign w:val="center"/>
          </w:tcPr>
          <w:p w14:paraId="6A5C75DE" w14:textId="77777777" w:rsidR="00451F5E" w:rsidRPr="002705FE" w:rsidRDefault="00451F5E" w:rsidP="00451F5E">
            <w:pPr>
              <w:jc w:val="center"/>
            </w:pPr>
            <w:r w:rsidRPr="002705FE">
              <w:t>3</w:t>
            </w:r>
          </w:p>
        </w:tc>
      </w:tr>
      <w:tr w:rsidR="00451F5E" w:rsidRPr="002705FE" w14:paraId="481F9F48" w14:textId="77777777" w:rsidTr="00B97924">
        <w:trPr>
          <w:trHeight w:val="839"/>
        </w:trPr>
        <w:tc>
          <w:tcPr>
            <w:tcW w:w="1271" w:type="dxa"/>
            <w:vAlign w:val="center"/>
          </w:tcPr>
          <w:p w14:paraId="65A3352E" w14:textId="77777777" w:rsidR="00451F5E" w:rsidRPr="002705FE" w:rsidRDefault="00451F5E" w:rsidP="00451F5E">
            <w:pPr>
              <w:spacing w:before="150" w:after="150"/>
              <w:jc w:val="center"/>
            </w:pPr>
            <w:r w:rsidRPr="002705FE">
              <w:t>1</w:t>
            </w:r>
          </w:p>
        </w:tc>
        <w:tc>
          <w:tcPr>
            <w:tcW w:w="10161" w:type="dxa"/>
          </w:tcPr>
          <w:p w14:paraId="413C186D" w14:textId="35F9E3AF" w:rsidR="00451F5E" w:rsidRPr="002705FE" w:rsidRDefault="00451F5E" w:rsidP="00451F5E">
            <w:pPr>
              <w:spacing w:before="150" w:after="150"/>
            </w:pPr>
            <w:r w:rsidRPr="002705FE">
              <w:t>Внесення до Державного реєстру фінансових установ/реєстру осіб, які не</w:t>
            </w:r>
            <w:r w:rsidR="00186522">
              <w:t xml:space="preserve"> є</w:t>
            </w:r>
            <w:r w:rsidRPr="002705FE">
              <w:t xml:space="preserve"> </w:t>
            </w:r>
            <w:r w:rsidRPr="002705FE">
              <w:rPr>
                <w:color w:val="000000"/>
              </w:rPr>
              <w:t>фінансовими установами, але мають право надавати окремі фінансові послуги</w:t>
            </w:r>
            <w:r>
              <w:rPr>
                <w:color w:val="000000"/>
              </w:rPr>
              <w:t xml:space="preserve"> </w:t>
            </w:r>
            <w:r w:rsidRPr="002705FE">
              <w:t xml:space="preserve">та/або видачі ліцензії </w:t>
            </w:r>
          </w:p>
        </w:tc>
        <w:tc>
          <w:tcPr>
            <w:tcW w:w="3169" w:type="dxa"/>
          </w:tcPr>
          <w:p w14:paraId="3981EAF6"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4428E04F" wp14:editId="6F31FFE7">
                      <wp:extent cx="302986" cy="302986"/>
                      <wp:effectExtent l="0" t="0" r="0" b="0"/>
                      <wp:docPr id="5" name="Прямокутник 5"/>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6639DB8"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4428E04F" id="Прямокутник 5" o:spid="_x0000_s1031"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" fillcolor="white [3201]" strokecolor="black [3200]" strokeweight="1pt">
                      <v:stroke startarrowwidth="narrow" startarrowlength="short" endarrowwidth="narrow" endarrowlength="short"/>
                      <v:textbox inset="2.53958mm,2.53958mm,2.53958mm,2.53958mm">
                        <w:txbxContent>
                          <w:p w14:paraId="66639DB8" w14:textId="77777777" w:rsidR="00CD4095" w:rsidRDefault="00CD4095" w:rsidP="00451F5E">
                            <w:pPr>
                              <w:textDirection w:val="btLr"/>
                            </w:pPr>
                          </w:p>
                        </w:txbxContent>
                      </v:textbox>
                      <w10:anchorlock/>
                    </v:rect>
                  </w:pict>
                </mc:Fallback>
              </mc:AlternateContent>
            </w:r>
          </w:p>
        </w:tc>
      </w:tr>
      <w:tr w:rsidR="00451F5E" w:rsidRPr="002705FE" w14:paraId="097BCEAA" w14:textId="77777777" w:rsidTr="00B97924">
        <w:trPr>
          <w:trHeight w:val="839"/>
        </w:trPr>
        <w:tc>
          <w:tcPr>
            <w:tcW w:w="1271" w:type="dxa"/>
            <w:vAlign w:val="center"/>
          </w:tcPr>
          <w:p w14:paraId="002E64AD" w14:textId="77777777" w:rsidR="00451F5E" w:rsidRPr="002705FE" w:rsidRDefault="00451F5E" w:rsidP="00451F5E">
            <w:pPr>
              <w:spacing w:before="150" w:after="150"/>
              <w:jc w:val="center"/>
            </w:pPr>
            <w:r w:rsidRPr="002705FE">
              <w:t>2</w:t>
            </w:r>
          </w:p>
        </w:tc>
        <w:tc>
          <w:tcPr>
            <w:tcW w:w="10161" w:type="dxa"/>
          </w:tcPr>
          <w:p w14:paraId="0ED8FA52" w14:textId="77777777" w:rsidR="00451F5E" w:rsidRPr="002705FE" w:rsidRDefault="00451F5E" w:rsidP="00451F5E">
            <w:pPr>
              <w:spacing w:before="150" w:after="150"/>
            </w:pPr>
            <w:r w:rsidRPr="002705FE">
              <w:t>Отримання ліцензії на провадження нового виду фінансових послуг/нового виду страхування</w:t>
            </w:r>
          </w:p>
        </w:tc>
        <w:tc>
          <w:tcPr>
            <w:tcW w:w="3169" w:type="dxa"/>
          </w:tcPr>
          <w:p w14:paraId="3507DB7B"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6C332C83" wp14:editId="023F9781">
                      <wp:extent cx="302986" cy="302986"/>
                      <wp:effectExtent l="0" t="0" r="0" b="0"/>
                      <wp:docPr id="8" name="Прямокутник 8"/>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0B4B8CF"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6C332C83" id="Прямокутник 8" o:spid="_x0000_s1032"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" fillcolor="white [3201]" strokecolor="black [3200]" strokeweight="1pt">
                      <v:stroke startarrowwidth="narrow" startarrowlength="short" endarrowwidth="narrow" endarrowlength="short"/>
                      <v:textbox inset="2.53958mm,2.53958mm,2.53958mm,2.53958mm">
                        <w:txbxContent>
                          <w:p w14:paraId="10B4B8CF" w14:textId="77777777" w:rsidR="00CD4095" w:rsidRDefault="00CD4095" w:rsidP="00451F5E">
                            <w:pPr>
                              <w:textDirection w:val="btLr"/>
                            </w:pPr>
                          </w:p>
                        </w:txbxContent>
                      </v:textbox>
                      <w10:anchorlock/>
                    </v:rect>
                  </w:pict>
                </mc:Fallback>
              </mc:AlternateContent>
            </w:r>
          </w:p>
        </w:tc>
      </w:tr>
      <w:tr w:rsidR="00451F5E" w:rsidRPr="002705FE" w14:paraId="46EDC5C3" w14:textId="77777777" w:rsidTr="00B97924">
        <w:trPr>
          <w:trHeight w:val="839"/>
        </w:trPr>
        <w:tc>
          <w:tcPr>
            <w:tcW w:w="1271" w:type="dxa"/>
            <w:vAlign w:val="center"/>
          </w:tcPr>
          <w:p w14:paraId="6DB418A9" w14:textId="77777777" w:rsidR="00451F5E" w:rsidRPr="002705FE" w:rsidRDefault="00451F5E" w:rsidP="00451F5E">
            <w:pPr>
              <w:spacing w:before="150" w:after="150"/>
              <w:jc w:val="center"/>
            </w:pPr>
            <w:r w:rsidRPr="002705FE">
              <w:t>3</w:t>
            </w:r>
          </w:p>
        </w:tc>
        <w:tc>
          <w:tcPr>
            <w:tcW w:w="10161" w:type="dxa"/>
          </w:tcPr>
          <w:p w14:paraId="3123017C" w14:textId="77777777" w:rsidR="00451F5E" w:rsidRPr="002705FE" w:rsidRDefault="00451F5E" w:rsidP="00451F5E">
            <w:pPr>
              <w:spacing w:before="150" w:after="150"/>
            </w:pPr>
            <w:r w:rsidRPr="002705FE">
              <w:t>Внесення змін та/або доповнень до раніше поданої інформації</w:t>
            </w:r>
            <w:r>
              <w:t xml:space="preserve"> </w:t>
            </w:r>
          </w:p>
        </w:tc>
        <w:tc>
          <w:tcPr>
            <w:tcW w:w="3169" w:type="dxa"/>
          </w:tcPr>
          <w:p w14:paraId="26FCAFB7"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5CA3D15B" wp14:editId="13A37152">
                      <wp:extent cx="302986" cy="302986"/>
                      <wp:effectExtent l="0" t="0" r="0" b="0"/>
                      <wp:docPr id="7" name="Прямокутник 7"/>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A26223C"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5CA3D15B" id="Прямокутник 7" o:spid="_x0000_s1033"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" fillcolor="white [3201]" strokecolor="black [3200]" strokeweight="1pt">
                      <v:stroke startarrowwidth="narrow" startarrowlength="short" endarrowwidth="narrow" endarrowlength="short"/>
                      <v:textbox inset="2.53958mm,2.53958mm,2.53958mm,2.53958mm">
                        <w:txbxContent>
                          <w:p w14:paraId="4A26223C" w14:textId="77777777" w:rsidR="00CD4095" w:rsidRDefault="00CD4095" w:rsidP="00451F5E">
                            <w:pPr>
                              <w:textDirection w:val="btLr"/>
                            </w:pPr>
                          </w:p>
                        </w:txbxContent>
                      </v:textbox>
                      <w10:anchorlock/>
                    </v:rect>
                  </w:pict>
                </mc:Fallback>
              </mc:AlternateContent>
            </w:r>
          </w:p>
        </w:tc>
      </w:tr>
      <w:tr w:rsidR="00451F5E" w:rsidRPr="002705FE" w14:paraId="7C372568" w14:textId="77777777" w:rsidTr="00B97924">
        <w:trPr>
          <w:trHeight w:val="839"/>
        </w:trPr>
        <w:tc>
          <w:tcPr>
            <w:tcW w:w="1271" w:type="dxa"/>
            <w:vAlign w:val="center"/>
          </w:tcPr>
          <w:p w14:paraId="2AC8B237" w14:textId="77777777" w:rsidR="00451F5E" w:rsidRPr="002705FE" w:rsidRDefault="00451F5E" w:rsidP="00451F5E">
            <w:pPr>
              <w:spacing w:before="150" w:after="150"/>
              <w:jc w:val="center"/>
            </w:pPr>
            <w:r w:rsidRPr="002705FE">
              <w:t>4</w:t>
            </w:r>
          </w:p>
        </w:tc>
        <w:tc>
          <w:tcPr>
            <w:tcW w:w="10161" w:type="dxa"/>
          </w:tcPr>
          <w:p w14:paraId="7069C2CA" w14:textId="77777777" w:rsidR="00451F5E" w:rsidRPr="002705FE" w:rsidRDefault="00451F5E" w:rsidP="00451F5E">
            <w:pPr>
              <w:spacing w:before="150" w:after="150"/>
            </w:pPr>
            <w:r w:rsidRPr="002705FE">
              <w:t>Щорічне подання інформації (страховик або кредитна спілка)</w:t>
            </w:r>
          </w:p>
        </w:tc>
        <w:tc>
          <w:tcPr>
            <w:tcW w:w="3169" w:type="dxa"/>
          </w:tcPr>
          <w:p w14:paraId="2462C548"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003F186E" wp14:editId="0F98EBF0">
                      <wp:extent cx="302986" cy="302986"/>
                      <wp:effectExtent l="0" t="0" r="0" b="0"/>
                      <wp:docPr id="17" name="Прямокутник 17"/>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BCA08A0"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003F186E" id="Прямокутник 17" o:spid="_x0000_s1034"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" fillcolor="white [3201]" strokecolor="black [3200]" strokeweight="1pt">
                      <v:stroke startarrowwidth="narrow" startarrowlength="short" endarrowwidth="narrow" endarrowlength="short"/>
                      <v:textbox inset="2.53958mm,2.53958mm,2.53958mm,2.53958mm">
                        <w:txbxContent>
                          <w:p w14:paraId="6BCA08A0" w14:textId="77777777" w:rsidR="00CD4095" w:rsidRDefault="00CD4095" w:rsidP="00451F5E">
                            <w:pPr>
                              <w:textDirection w:val="btLr"/>
                            </w:pPr>
                          </w:p>
                        </w:txbxContent>
                      </v:textbox>
                      <w10:anchorlock/>
                    </v:rect>
                  </w:pict>
                </mc:Fallback>
              </mc:AlternateContent>
            </w:r>
          </w:p>
        </w:tc>
      </w:tr>
    </w:tbl>
    <w:p w14:paraId="6AA30735" w14:textId="77777777" w:rsidR="00451F5E" w:rsidRDefault="00451F5E" w:rsidP="00451F5E">
      <w:pPr>
        <w:spacing w:before="150" w:after="150"/>
        <w:ind w:right="450"/>
      </w:pPr>
    </w:p>
    <w:p w14:paraId="0B5862FC" w14:textId="77777777" w:rsidR="00451F5E" w:rsidRPr="002705FE" w:rsidRDefault="00451F5E" w:rsidP="00451F5E">
      <w:r>
        <w:br w:type="page"/>
      </w:r>
    </w:p>
    <w:p w14:paraId="58DA1225" w14:textId="732A9160" w:rsidR="00451F5E" w:rsidRPr="00B42594" w:rsidRDefault="00451F5E" w:rsidP="00B42594">
      <w:pPr>
        <w:pStyle w:val="af3"/>
        <w:numPr>
          <w:ilvl w:val="0"/>
          <w:numId w:val="185"/>
        </w:numPr>
        <w:spacing w:before="150" w:after="150"/>
        <w:ind w:left="0" w:right="450" w:firstLine="0"/>
      </w:pPr>
      <w:r w:rsidRPr="00B42594">
        <w:lastRenderedPageBreak/>
        <w:t>Фінансові послуги, які має намір надавати заявник</w:t>
      </w:r>
    </w:p>
    <w:p w14:paraId="40F702E9" w14:textId="77777777" w:rsidR="00451F5E" w:rsidRPr="002705FE" w:rsidRDefault="00451F5E" w:rsidP="00B97924">
      <w:pPr>
        <w:spacing w:before="150"/>
        <w:ind w:right="-31"/>
        <w:jc w:val="right"/>
      </w:pPr>
      <w:r w:rsidRPr="002705FE">
        <w:t>Таблиця 4</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0161"/>
        <w:gridCol w:w="3169"/>
      </w:tblGrid>
      <w:tr w:rsidR="00451F5E" w:rsidRPr="002705FE" w14:paraId="19D00B4F" w14:textId="77777777" w:rsidTr="00B97924">
        <w:tc>
          <w:tcPr>
            <w:tcW w:w="1271" w:type="dxa"/>
          </w:tcPr>
          <w:p w14:paraId="5F378CF1" w14:textId="77777777" w:rsidR="00451F5E" w:rsidRPr="002705FE" w:rsidRDefault="00451F5E" w:rsidP="00451F5E">
            <w:pPr>
              <w:spacing w:before="150" w:after="150"/>
              <w:jc w:val="center"/>
              <w:rPr>
                <w:color w:val="000000"/>
              </w:rPr>
            </w:pPr>
            <w:r w:rsidRPr="002705FE">
              <w:t>№ з/п</w:t>
            </w:r>
          </w:p>
        </w:tc>
        <w:tc>
          <w:tcPr>
            <w:tcW w:w="10161" w:type="dxa"/>
          </w:tcPr>
          <w:p w14:paraId="7126F3C2" w14:textId="77777777" w:rsidR="00451F5E" w:rsidRPr="002705FE" w:rsidRDefault="00451F5E" w:rsidP="00451F5E">
            <w:pPr>
              <w:spacing w:before="150" w:after="150"/>
              <w:jc w:val="center"/>
              <w:rPr>
                <w:color w:val="000000"/>
              </w:rPr>
            </w:pPr>
            <w:r w:rsidRPr="002705FE">
              <w:rPr>
                <w:color w:val="000000"/>
              </w:rPr>
              <w:t>Вид фінансової послуги</w:t>
            </w:r>
          </w:p>
        </w:tc>
        <w:tc>
          <w:tcPr>
            <w:tcW w:w="3169" w:type="dxa"/>
          </w:tcPr>
          <w:p w14:paraId="7E623D21" w14:textId="77777777" w:rsidR="00451F5E" w:rsidRPr="002705FE" w:rsidRDefault="00451F5E" w:rsidP="00451F5E">
            <w:pPr>
              <w:spacing w:before="150" w:after="150"/>
              <w:jc w:val="center"/>
            </w:pPr>
            <w:r w:rsidRPr="002705FE">
              <w:t>Інформація для заповнення</w:t>
            </w:r>
          </w:p>
        </w:tc>
      </w:tr>
      <w:tr w:rsidR="00451F5E" w:rsidRPr="002705FE" w14:paraId="0AE52EAE" w14:textId="77777777" w:rsidTr="00B97924">
        <w:tc>
          <w:tcPr>
            <w:tcW w:w="1271" w:type="dxa"/>
          </w:tcPr>
          <w:p w14:paraId="5D4E93F7" w14:textId="77777777" w:rsidR="00451F5E" w:rsidRPr="002705FE" w:rsidRDefault="00451F5E" w:rsidP="00451F5E">
            <w:pPr>
              <w:spacing w:before="150" w:after="150"/>
              <w:jc w:val="center"/>
              <w:rPr>
                <w:color w:val="000000"/>
              </w:rPr>
            </w:pPr>
            <w:r w:rsidRPr="002705FE">
              <w:rPr>
                <w:color w:val="000000"/>
              </w:rPr>
              <w:t>1</w:t>
            </w:r>
          </w:p>
        </w:tc>
        <w:tc>
          <w:tcPr>
            <w:tcW w:w="10161" w:type="dxa"/>
          </w:tcPr>
          <w:p w14:paraId="2A8F4266" w14:textId="77777777" w:rsidR="00451F5E" w:rsidRPr="002705FE" w:rsidRDefault="00451F5E" w:rsidP="00451F5E">
            <w:pPr>
              <w:spacing w:before="150" w:after="150"/>
              <w:jc w:val="center"/>
              <w:rPr>
                <w:color w:val="000000"/>
              </w:rPr>
            </w:pPr>
            <w:r w:rsidRPr="002705FE">
              <w:rPr>
                <w:color w:val="000000"/>
              </w:rPr>
              <w:t>2</w:t>
            </w:r>
          </w:p>
        </w:tc>
        <w:tc>
          <w:tcPr>
            <w:tcW w:w="3169" w:type="dxa"/>
          </w:tcPr>
          <w:p w14:paraId="54F30A76" w14:textId="77777777" w:rsidR="00451F5E" w:rsidRPr="002705FE" w:rsidRDefault="00451F5E" w:rsidP="00451F5E">
            <w:pPr>
              <w:spacing w:before="150" w:after="150"/>
              <w:jc w:val="center"/>
            </w:pPr>
            <w:r w:rsidRPr="002705FE">
              <w:t>3</w:t>
            </w:r>
          </w:p>
        </w:tc>
      </w:tr>
      <w:tr w:rsidR="00451F5E" w:rsidRPr="002705FE" w14:paraId="42079606" w14:textId="77777777" w:rsidTr="00B97924">
        <w:tc>
          <w:tcPr>
            <w:tcW w:w="1271" w:type="dxa"/>
          </w:tcPr>
          <w:p w14:paraId="153C8C93" w14:textId="77777777" w:rsidR="00451F5E" w:rsidRPr="002705FE" w:rsidRDefault="00451F5E" w:rsidP="00451F5E">
            <w:pPr>
              <w:spacing w:before="150" w:after="150"/>
              <w:jc w:val="center"/>
              <w:rPr>
                <w:color w:val="000000"/>
              </w:rPr>
            </w:pPr>
            <w:r w:rsidRPr="002705FE">
              <w:rPr>
                <w:color w:val="000000"/>
              </w:rPr>
              <w:t>1</w:t>
            </w:r>
          </w:p>
        </w:tc>
        <w:tc>
          <w:tcPr>
            <w:tcW w:w="10161" w:type="dxa"/>
          </w:tcPr>
          <w:p w14:paraId="4EE9A231" w14:textId="77777777" w:rsidR="00451F5E" w:rsidRPr="002705FE" w:rsidRDefault="00451F5E" w:rsidP="00451F5E">
            <w:pPr>
              <w:spacing w:before="150" w:after="150"/>
            </w:pPr>
            <w:r w:rsidRPr="002705FE">
              <w:rPr>
                <w:color w:val="000000"/>
              </w:rPr>
              <w:t>Залучення фінансових активів із зобов’язанням щодо наступного їх повернення</w:t>
            </w:r>
            <w:r w:rsidRPr="002705FE">
              <w:t xml:space="preserve"> </w:t>
            </w:r>
          </w:p>
        </w:tc>
        <w:tc>
          <w:tcPr>
            <w:tcW w:w="3169" w:type="dxa"/>
          </w:tcPr>
          <w:p w14:paraId="740013E1"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789FFD99" wp14:editId="2CD0D39F">
                      <wp:extent cx="302986" cy="302986"/>
                      <wp:effectExtent l="0" t="0" r="0" b="0"/>
                      <wp:docPr id="10" name="Прямокутник 10"/>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4F3306F"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789FFD99" id="Прямокутник 10" o:spid="_x0000_s1035"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" fillcolor="white [3201]" strokecolor="black [3200]" strokeweight="1pt">
                      <v:stroke startarrowwidth="narrow" startarrowlength="short" endarrowwidth="narrow" endarrowlength="short"/>
                      <v:textbox inset="2.53958mm,2.53958mm,2.53958mm,2.53958mm">
                        <w:txbxContent>
                          <w:p w14:paraId="34F3306F" w14:textId="77777777" w:rsidR="00CD4095" w:rsidRDefault="00CD4095" w:rsidP="00451F5E">
                            <w:pPr>
                              <w:textDirection w:val="btLr"/>
                            </w:pPr>
                          </w:p>
                        </w:txbxContent>
                      </v:textbox>
                      <w10:anchorlock/>
                    </v:rect>
                  </w:pict>
                </mc:Fallback>
              </mc:AlternateContent>
            </w:r>
          </w:p>
        </w:tc>
      </w:tr>
      <w:tr w:rsidR="00451F5E" w:rsidRPr="002705FE" w14:paraId="735BEB8A" w14:textId="77777777" w:rsidTr="00B97924">
        <w:tc>
          <w:tcPr>
            <w:tcW w:w="1271" w:type="dxa"/>
          </w:tcPr>
          <w:p w14:paraId="3813449D" w14:textId="77777777" w:rsidR="00451F5E" w:rsidRPr="002705FE" w:rsidRDefault="00451F5E" w:rsidP="00451F5E">
            <w:pPr>
              <w:spacing w:before="150" w:after="150"/>
              <w:jc w:val="center"/>
            </w:pPr>
            <w:r w:rsidRPr="002705FE">
              <w:t>2</w:t>
            </w:r>
          </w:p>
        </w:tc>
        <w:tc>
          <w:tcPr>
            <w:tcW w:w="10161" w:type="dxa"/>
          </w:tcPr>
          <w:p w14:paraId="563C0C1B" w14:textId="77777777" w:rsidR="00451F5E" w:rsidRPr="002705FE" w:rsidRDefault="00451F5E" w:rsidP="00451F5E">
            <w:pPr>
              <w:spacing w:before="150" w:after="150"/>
            </w:pPr>
            <w:r w:rsidRPr="002705FE">
              <w:t>Надання послуг фінансового лізингу</w:t>
            </w:r>
          </w:p>
        </w:tc>
        <w:tc>
          <w:tcPr>
            <w:tcW w:w="3169" w:type="dxa"/>
          </w:tcPr>
          <w:p w14:paraId="58A9562D"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62533C2C" wp14:editId="2E3853C7">
                      <wp:extent cx="302986" cy="302986"/>
                      <wp:effectExtent l="0" t="0" r="0" b="0"/>
                      <wp:docPr id="9" name="Прямокутник 9"/>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2EAF4EC"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62533C2C" id="Прямокутник 9" o:spid="_x0000_s1036"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" fillcolor="white [3201]" strokecolor="black [3200]" strokeweight="1pt">
                      <v:stroke startarrowwidth="narrow" startarrowlength="short" endarrowwidth="narrow" endarrowlength="short"/>
                      <v:textbox inset="2.53958mm,2.53958mm,2.53958mm,2.53958mm">
                        <w:txbxContent>
                          <w:p w14:paraId="42EAF4EC" w14:textId="77777777" w:rsidR="00CD4095" w:rsidRDefault="00CD4095" w:rsidP="00451F5E">
                            <w:pPr>
                              <w:textDirection w:val="btLr"/>
                            </w:pPr>
                          </w:p>
                        </w:txbxContent>
                      </v:textbox>
                      <w10:anchorlock/>
                    </v:rect>
                  </w:pict>
                </mc:Fallback>
              </mc:AlternateContent>
            </w:r>
          </w:p>
        </w:tc>
      </w:tr>
      <w:tr w:rsidR="00451F5E" w:rsidRPr="002705FE" w14:paraId="6ED1A9F0" w14:textId="77777777" w:rsidTr="00B97924">
        <w:tc>
          <w:tcPr>
            <w:tcW w:w="1271" w:type="dxa"/>
          </w:tcPr>
          <w:p w14:paraId="2867FC41" w14:textId="77777777" w:rsidR="00451F5E" w:rsidRPr="002705FE" w:rsidRDefault="00451F5E" w:rsidP="00451F5E">
            <w:pPr>
              <w:spacing w:before="150" w:after="150"/>
              <w:jc w:val="center"/>
              <w:rPr>
                <w:color w:val="000000"/>
              </w:rPr>
            </w:pPr>
            <w:r w:rsidRPr="002705FE">
              <w:rPr>
                <w:color w:val="000000"/>
              </w:rPr>
              <w:t>3</w:t>
            </w:r>
          </w:p>
        </w:tc>
        <w:tc>
          <w:tcPr>
            <w:tcW w:w="10161" w:type="dxa"/>
          </w:tcPr>
          <w:p w14:paraId="38450B7A" w14:textId="2594EADD" w:rsidR="00451F5E" w:rsidRPr="002705FE" w:rsidRDefault="00451F5E">
            <w:pPr>
              <w:spacing w:before="150" w:after="150"/>
            </w:pPr>
            <w:r w:rsidRPr="002705FE">
              <w:rPr>
                <w:color w:val="000000"/>
              </w:rPr>
              <w:t xml:space="preserve">Надання коштів у позику, </w:t>
            </w:r>
            <w:r w:rsidR="009D04C1">
              <w:rPr>
                <w:color w:val="000000"/>
              </w:rPr>
              <w:t>у</w:t>
            </w:r>
            <w:r w:rsidR="009D04C1" w:rsidRPr="002705FE">
              <w:rPr>
                <w:color w:val="000000"/>
              </w:rPr>
              <w:t xml:space="preserve"> </w:t>
            </w:r>
            <w:r w:rsidRPr="002705FE">
              <w:rPr>
                <w:color w:val="000000"/>
              </w:rPr>
              <w:t>тому числі і на умовах фінансового кредиту</w:t>
            </w:r>
          </w:p>
        </w:tc>
        <w:tc>
          <w:tcPr>
            <w:tcW w:w="3169" w:type="dxa"/>
          </w:tcPr>
          <w:p w14:paraId="4BD61432"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41F2D36F" wp14:editId="1BA61082">
                      <wp:extent cx="302986" cy="302986"/>
                      <wp:effectExtent l="0" t="0" r="0" b="0"/>
                      <wp:docPr id="14" name="Прямокутник 14"/>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E7A3E94"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41F2D36F" id="Прямокутник 14" o:spid="_x0000_s1037"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" fillcolor="white [3201]" strokecolor="black [3200]" strokeweight="1pt">
                      <v:stroke startarrowwidth="narrow" startarrowlength="short" endarrowwidth="narrow" endarrowlength="short"/>
                      <v:textbox inset="2.53958mm,2.53958mm,2.53958mm,2.53958mm">
                        <w:txbxContent>
                          <w:p w14:paraId="2E7A3E94" w14:textId="77777777" w:rsidR="00CD4095" w:rsidRDefault="00CD4095" w:rsidP="00451F5E">
                            <w:pPr>
                              <w:textDirection w:val="btLr"/>
                            </w:pPr>
                          </w:p>
                        </w:txbxContent>
                      </v:textbox>
                      <w10:anchorlock/>
                    </v:rect>
                  </w:pict>
                </mc:Fallback>
              </mc:AlternateContent>
            </w:r>
          </w:p>
        </w:tc>
      </w:tr>
      <w:tr w:rsidR="00451F5E" w:rsidRPr="002705FE" w14:paraId="58B86D04" w14:textId="77777777" w:rsidTr="00B97924">
        <w:tc>
          <w:tcPr>
            <w:tcW w:w="1271" w:type="dxa"/>
          </w:tcPr>
          <w:p w14:paraId="7C714BFA" w14:textId="77777777" w:rsidR="00451F5E" w:rsidRPr="002705FE" w:rsidRDefault="00451F5E" w:rsidP="00451F5E">
            <w:pPr>
              <w:spacing w:before="150" w:after="150"/>
              <w:jc w:val="center"/>
            </w:pPr>
            <w:r w:rsidRPr="002705FE">
              <w:t>4</w:t>
            </w:r>
          </w:p>
        </w:tc>
        <w:tc>
          <w:tcPr>
            <w:tcW w:w="10161" w:type="dxa"/>
          </w:tcPr>
          <w:p w14:paraId="217CB653" w14:textId="77777777" w:rsidR="00451F5E" w:rsidRPr="002705FE" w:rsidRDefault="00451F5E" w:rsidP="00451F5E">
            <w:pPr>
              <w:spacing w:before="150" w:after="150"/>
            </w:pPr>
            <w:r w:rsidRPr="002705FE">
              <w:t>Надання гарантій</w:t>
            </w:r>
          </w:p>
        </w:tc>
        <w:tc>
          <w:tcPr>
            <w:tcW w:w="3169" w:type="dxa"/>
          </w:tcPr>
          <w:p w14:paraId="486B5569"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4CD41422" wp14:editId="7F152C12">
                      <wp:extent cx="302986" cy="302986"/>
                      <wp:effectExtent l="0" t="0" r="0" b="0"/>
                      <wp:docPr id="12" name="Прямокутник 12"/>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7D0DA31"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4CD41422" id="Прямокутник 12" o:spid="_x0000_s1038"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" fillcolor="white [3201]" strokecolor="black [3200]" strokeweight="1pt">
                      <v:stroke startarrowwidth="narrow" startarrowlength="short" endarrowwidth="narrow" endarrowlength="short"/>
                      <v:textbox inset="2.53958mm,2.53958mm,2.53958mm,2.53958mm">
                        <w:txbxContent>
                          <w:p w14:paraId="27D0DA31" w14:textId="77777777" w:rsidR="00CD4095" w:rsidRDefault="00CD4095" w:rsidP="00451F5E">
                            <w:pPr>
                              <w:textDirection w:val="btLr"/>
                            </w:pPr>
                          </w:p>
                        </w:txbxContent>
                      </v:textbox>
                      <w10:anchorlock/>
                    </v:rect>
                  </w:pict>
                </mc:Fallback>
              </mc:AlternateContent>
            </w:r>
          </w:p>
        </w:tc>
      </w:tr>
      <w:tr w:rsidR="00451F5E" w:rsidRPr="002705FE" w14:paraId="52BCF25B" w14:textId="77777777" w:rsidTr="00B97924">
        <w:tc>
          <w:tcPr>
            <w:tcW w:w="1271" w:type="dxa"/>
          </w:tcPr>
          <w:p w14:paraId="363B246C" w14:textId="77777777" w:rsidR="00451F5E" w:rsidRPr="002705FE" w:rsidRDefault="00451F5E" w:rsidP="00451F5E">
            <w:pPr>
              <w:spacing w:before="150" w:after="150"/>
              <w:jc w:val="center"/>
            </w:pPr>
            <w:r w:rsidRPr="002705FE">
              <w:t>5</w:t>
            </w:r>
          </w:p>
        </w:tc>
        <w:tc>
          <w:tcPr>
            <w:tcW w:w="10161" w:type="dxa"/>
          </w:tcPr>
          <w:p w14:paraId="15F10147" w14:textId="77777777" w:rsidR="00451F5E" w:rsidRPr="002705FE" w:rsidRDefault="00451F5E" w:rsidP="00451F5E">
            <w:pPr>
              <w:spacing w:before="150" w:after="150"/>
            </w:pPr>
            <w:r w:rsidRPr="002705FE">
              <w:t>Послуги у сфері страхування в частині проведення:</w:t>
            </w:r>
          </w:p>
        </w:tc>
        <w:tc>
          <w:tcPr>
            <w:tcW w:w="3169" w:type="dxa"/>
          </w:tcPr>
          <w:p w14:paraId="59CAC38E" w14:textId="77777777" w:rsidR="00451F5E" w:rsidRPr="002705FE" w:rsidRDefault="00451F5E" w:rsidP="00451F5E">
            <w:pPr>
              <w:spacing w:before="150" w:after="150"/>
              <w:jc w:val="center"/>
            </w:pPr>
            <w:r w:rsidRPr="002705FE">
              <w:rPr>
                <w:noProof/>
              </w:rPr>
              <mc:AlternateContent>
                <mc:Choice Requires="wps">
                  <w:drawing>
                    <wp:inline distT="0" distB="0" distL="0" distR="0" wp14:anchorId="6A48B8EE" wp14:editId="02EB6F30">
                      <wp:extent cx="302986" cy="302986"/>
                      <wp:effectExtent l="0" t="0" r="0" b="0"/>
                      <wp:docPr id="13" name="Прямокутник 13"/>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869B661"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6A48B8EE" id="Прямокутник 13" o:spid="_x0000_s1039"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" fillcolor="white [3201]" strokecolor="black [3200]" strokeweight="1pt">
                      <v:stroke startarrowwidth="narrow" startarrowlength="short" endarrowwidth="narrow" endarrowlength="short"/>
                      <v:textbox inset="2.53958mm,2.53958mm,2.53958mm,2.53958mm">
                        <w:txbxContent>
                          <w:p w14:paraId="0869B661" w14:textId="77777777" w:rsidR="00CD4095" w:rsidRDefault="00CD4095" w:rsidP="00451F5E">
                            <w:pPr>
                              <w:textDirection w:val="btLr"/>
                            </w:pPr>
                          </w:p>
                        </w:txbxContent>
                      </v:textbox>
                      <w10:anchorlock/>
                    </v:rect>
                  </w:pict>
                </mc:Fallback>
              </mc:AlternateContent>
            </w:r>
          </w:p>
        </w:tc>
      </w:tr>
      <w:tr w:rsidR="00451F5E" w:rsidRPr="002705FE" w14:paraId="17CAD5CD" w14:textId="77777777" w:rsidTr="00B97924">
        <w:tc>
          <w:tcPr>
            <w:tcW w:w="1271" w:type="dxa"/>
          </w:tcPr>
          <w:p w14:paraId="35AA69BF" w14:textId="77777777" w:rsidR="00451F5E" w:rsidRPr="002705FE" w:rsidRDefault="00451F5E" w:rsidP="00451F5E">
            <w:pPr>
              <w:spacing w:before="150" w:after="150"/>
              <w:jc w:val="center"/>
            </w:pPr>
            <w:r w:rsidRPr="002705FE">
              <w:t>6</w:t>
            </w:r>
          </w:p>
        </w:tc>
        <w:tc>
          <w:tcPr>
            <w:tcW w:w="10161" w:type="dxa"/>
          </w:tcPr>
          <w:p w14:paraId="65A7924F" w14:textId="77777777" w:rsidR="00451F5E" w:rsidRPr="00F8620E" w:rsidRDefault="00451F5E" w:rsidP="00451F5E">
            <w:pPr>
              <w:spacing w:before="150" w:after="150"/>
              <w:rPr>
                <w:lang w:val="ru-RU"/>
              </w:rPr>
            </w:pPr>
            <w:r>
              <w:t>в</w:t>
            </w:r>
            <w:r w:rsidRPr="002705FE">
              <w:t xml:space="preserve">ид (види) страхування відповідно </w:t>
            </w:r>
            <w:r>
              <w:t xml:space="preserve">до статей 6 і 7 </w:t>
            </w:r>
            <w:r w:rsidR="00F8620E">
              <w:t xml:space="preserve">Закону України </w:t>
            </w:r>
            <w:r w:rsidR="00F8620E" w:rsidRPr="00F8620E">
              <w:rPr>
                <w:lang w:val="ru-RU"/>
              </w:rPr>
              <w:t>“</w:t>
            </w:r>
            <w:r w:rsidR="00F8620E">
              <w:t>Про страхування</w:t>
            </w:r>
            <w:r w:rsidR="00F8620E" w:rsidRPr="00F8620E">
              <w:rPr>
                <w:lang w:val="ru-RU"/>
              </w:rPr>
              <w:t>”</w:t>
            </w:r>
          </w:p>
        </w:tc>
        <w:tc>
          <w:tcPr>
            <w:tcW w:w="3169" w:type="dxa"/>
          </w:tcPr>
          <w:p w14:paraId="68A4DD4E" w14:textId="77777777" w:rsidR="00451F5E" w:rsidRPr="002705FE" w:rsidRDefault="00451F5E" w:rsidP="00451F5E">
            <w:pPr>
              <w:spacing w:before="150" w:after="150"/>
              <w:jc w:val="center"/>
            </w:pPr>
          </w:p>
        </w:tc>
      </w:tr>
    </w:tbl>
    <w:p w14:paraId="5B78D27E" w14:textId="77777777" w:rsidR="00B97924" w:rsidRDefault="00B97924" w:rsidP="00451F5E">
      <w:pPr>
        <w:spacing w:before="150" w:after="150"/>
        <w:ind w:right="-31"/>
        <w:jc w:val="right"/>
      </w:pPr>
    </w:p>
    <w:p w14:paraId="45300E61" w14:textId="77777777" w:rsidR="00B97924" w:rsidRDefault="00B97924">
      <w:pPr>
        <w:spacing w:after="200" w:line="276" w:lineRule="auto"/>
        <w:jc w:val="left"/>
      </w:pPr>
      <w:r>
        <w:br w:type="page"/>
      </w:r>
    </w:p>
    <w:p w14:paraId="5FA47A93" w14:textId="77777777" w:rsidR="00451F5E" w:rsidRPr="002705FE" w:rsidRDefault="00451F5E" w:rsidP="00B97924">
      <w:pPr>
        <w:spacing w:before="150"/>
        <w:ind w:right="-28"/>
        <w:jc w:val="right"/>
      </w:pPr>
      <w:r w:rsidRPr="002705FE">
        <w:lastRenderedPageBreak/>
        <w:t>Продовження таблиці 4</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0206"/>
        <w:gridCol w:w="3119"/>
      </w:tblGrid>
      <w:tr w:rsidR="00451F5E" w:rsidRPr="002705FE" w14:paraId="73630767" w14:textId="77777777" w:rsidTr="00B97924">
        <w:tc>
          <w:tcPr>
            <w:tcW w:w="1271" w:type="dxa"/>
          </w:tcPr>
          <w:p w14:paraId="43FF435A" w14:textId="77777777" w:rsidR="00451F5E" w:rsidRPr="002705FE" w:rsidRDefault="00451F5E" w:rsidP="00451F5E">
            <w:pPr>
              <w:spacing w:before="150" w:after="150"/>
              <w:ind w:right="36"/>
              <w:jc w:val="center"/>
            </w:pPr>
            <w:r>
              <w:t>1</w:t>
            </w:r>
          </w:p>
        </w:tc>
        <w:tc>
          <w:tcPr>
            <w:tcW w:w="10206" w:type="dxa"/>
          </w:tcPr>
          <w:p w14:paraId="32C7A764" w14:textId="77777777" w:rsidR="00451F5E" w:rsidRPr="002705FE" w:rsidRDefault="00451F5E" w:rsidP="00451F5E">
            <w:pPr>
              <w:spacing w:before="150" w:after="150"/>
              <w:ind w:right="450"/>
              <w:jc w:val="center"/>
            </w:pPr>
            <w:r>
              <w:t>2</w:t>
            </w:r>
          </w:p>
        </w:tc>
        <w:tc>
          <w:tcPr>
            <w:tcW w:w="3119" w:type="dxa"/>
          </w:tcPr>
          <w:p w14:paraId="306D7D0C" w14:textId="77777777" w:rsidR="00451F5E" w:rsidRPr="002705FE" w:rsidRDefault="00451F5E" w:rsidP="00451F5E">
            <w:pPr>
              <w:spacing w:before="150" w:after="150"/>
              <w:ind w:right="450"/>
              <w:jc w:val="center"/>
              <w:rPr>
                <w:noProof/>
              </w:rPr>
            </w:pPr>
            <w:r>
              <w:rPr>
                <w:noProof/>
              </w:rPr>
              <w:t>3</w:t>
            </w:r>
          </w:p>
        </w:tc>
      </w:tr>
      <w:tr w:rsidR="00451F5E" w:rsidRPr="002705FE" w14:paraId="226691BE" w14:textId="77777777" w:rsidTr="00B97924">
        <w:tc>
          <w:tcPr>
            <w:tcW w:w="1271" w:type="dxa"/>
          </w:tcPr>
          <w:p w14:paraId="391FF6A6" w14:textId="77777777" w:rsidR="00451F5E" w:rsidRPr="002705FE" w:rsidRDefault="00451F5E" w:rsidP="00451F5E">
            <w:pPr>
              <w:spacing w:before="150" w:after="150"/>
              <w:ind w:right="36"/>
              <w:jc w:val="center"/>
            </w:pPr>
            <w:r w:rsidRPr="002705FE">
              <w:t>7</w:t>
            </w:r>
          </w:p>
        </w:tc>
        <w:tc>
          <w:tcPr>
            <w:tcW w:w="10206" w:type="dxa"/>
          </w:tcPr>
          <w:p w14:paraId="1A461E71" w14:textId="77777777" w:rsidR="00451F5E" w:rsidRPr="002705FE" w:rsidRDefault="00451F5E" w:rsidP="00451F5E">
            <w:pPr>
              <w:spacing w:before="150" w:after="150"/>
              <w:ind w:right="450"/>
            </w:pPr>
            <w:r>
              <w:t>Н</w:t>
            </w:r>
            <w:r w:rsidRPr="002705FE">
              <w:t>адання послуг факторингу</w:t>
            </w:r>
          </w:p>
        </w:tc>
        <w:tc>
          <w:tcPr>
            <w:tcW w:w="3119" w:type="dxa"/>
          </w:tcPr>
          <w:p w14:paraId="0F0A8A41" w14:textId="77777777" w:rsidR="00451F5E" w:rsidRPr="002705FE" w:rsidRDefault="00451F5E" w:rsidP="00451F5E">
            <w:pPr>
              <w:spacing w:before="150" w:after="150"/>
              <w:ind w:right="450"/>
              <w:jc w:val="center"/>
            </w:pPr>
            <w:r w:rsidRPr="002705FE">
              <w:rPr>
                <w:noProof/>
              </w:rPr>
              <mc:AlternateContent>
                <mc:Choice Requires="wps">
                  <w:drawing>
                    <wp:inline distT="0" distB="0" distL="0" distR="0" wp14:anchorId="1D15270F" wp14:editId="4F881AC8">
                      <wp:extent cx="302986" cy="302986"/>
                      <wp:effectExtent l="0" t="0" r="0" b="0"/>
                      <wp:docPr id="11" name="Прямокутник 11"/>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D8704D8" w14:textId="77777777" w:rsidR="00CD4095" w:rsidRDefault="00CD4095" w:rsidP="00451F5E">
                                  <w:pPr>
                                    <w:textDirection w:val="btLr"/>
                                  </w:pPr>
                                </w:p>
                              </w:txbxContent>
                            </wps:txbx>
                            <wps:bodyPr spcFirstLastPara="1" wrap="square" lIns="91425" tIns="91425" rIns="91425" bIns="91425" anchor="ctr" anchorCtr="0">
                              <a:noAutofit/>
                            </wps:bodyPr>
                          </wps:wsp>
                        </a:graphicData>
                      </a:graphic>
                    </wp:inline>
                  </w:drawing>
                </mc:Choice>
                <mc:Fallback>
                  <w:pict>
                    <v:rect w14:anchorId="1D15270F" id="Прямокутник 11" o:spid="_x0000_s1040"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" fillcolor="white [3201]" strokecolor="black [3200]" strokeweight="1pt">
                      <v:stroke startarrowwidth="narrow" startarrowlength="short" endarrowwidth="narrow" endarrowlength="short"/>
                      <v:textbox inset="2.53958mm,2.53958mm,2.53958mm,2.53958mm">
                        <w:txbxContent>
                          <w:p w14:paraId="6D8704D8" w14:textId="77777777" w:rsidR="00CD4095" w:rsidRDefault="00CD4095" w:rsidP="00451F5E">
                            <w:pPr>
                              <w:textDirection w:val="btLr"/>
                            </w:pPr>
                          </w:p>
                        </w:txbxContent>
                      </v:textbox>
                      <w10:anchorlock/>
                    </v:rect>
                  </w:pict>
                </mc:Fallback>
              </mc:AlternateContent>
            </w:r>
          </w:p>
        </w:tc>
      </w:tr>
    </w:tbl>
    <w:p w14:paraId="53F1ED5B" w14:textId="77777777" w:rsidR="00451F5E" w:rsidRDefault="00451F5E" w:rsidP="00451F5E">
      <w:pPr>
        <w:spacing w:before="150" w:after="150"/>
        <w:ind w:right="450"/>
      </w:pPr>
    </w:p>
    <w:p w14:paraId="032B92E8" w14:textId="4317F4F4" w:rsidR="00451F5E" w:rsidRPr="00B42594" w:rsidRDefault="00451F5E" w:rsidP="00B42594">
      <w:pPr>
        <w:pStyle w:val="af3"/>
        <w:numPr>
          <w:ilvl w:val="0"/>
          <w:numId w:val="185"/>
        </w:numPr>
        <w:spacing w:before="150" w:after="150"/>
        <w:ind w:left="0" w:right="450" w:firstLine="0"/>
      </w:pPr>
      <w:r w:rsidRPr="00B42594">
        <w:t>Інформація про статут заявника/надавача фінансових послуг</w:t>
      </w:r>
    </w:p>
    <w:p w14:paraId="39AF6F66" w14:textId="77777777" w:rsidR="00451F5E" w:rsidRPr="002705FE" w:rsidRDefault="00451F5E" w:rsidP="00B97924">
      <w:pPr>
        <w:spacing w:before="150"/>
        <w:ind w:right="-31"/>
        <w:jc w:val="right"/>
      </w:pPr>
      <w:r w:rsidRPr="002705FE">
        <w:t>Таблиця 5</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36"/>
        <w:gridCol w:w="10192"/>
        <w:gridCol w:w="3173"/>
      </w:tblGrid>
      <w:tr w:rsidR="00451F5E" w:rsidRPr="002705FE" w14:paraId="05952B1D" w14:textId="77777777" w:rsidTr="00B97924">
        <w:tc>
          <w:tcPr>
            <w:tcW w:w="1236" w:type="dxa"/>
            <w:tcBorders>
              <w:top w:val="single" w:sz="6" w:space="0" w:color="000000"/>
              <w:left w:val="single" w:sz="6" w:space="0" w:color="000000"/>
              <w:bottom w:val="single" w:sz="6" w:space="0" w:color="000000"/>
              <w:right w:val="single" w:sz="6" w:space="0" w:color="000000"/>
            </w:tcBorders>
          </w:tcPr>
          <w:p w14:paraId="1A5180D7" w14:textId="77777777" w:rsidR="00451F5E" w:rsidRPr="002705FE" w:rsidRDefault="00451F5E" w:rsidP="00451F5E">
            <w:pPr>
              <w:spacing w:before="150" w:after="150"/>
              <w:jc w:val="center"/>
            </w:pPr>
            <w:r w:rsidRPr="002705FE">
              <w:t>№ з/п</w:t>
            </w:r>
          </w:p>
        </w:tc>
        <w:tc>
          <w:tcPr>
            <w:tcW w:w="10192" w:type="dxa"/>
            <w:tcBorders>
              <w:top w:val="single" w:sz="6" w:space="0" w:color="000000"/>
              <w:left w:val="single" w:sz="6" w:space="0" w:color="000000"/>
              <w:bottom w:val="single" w:sz="6" w:space="0" w:color="000000"/>
              <w:right w:val="single" w:sz="6" w:space="0" w:color="000000"/>
            </w:tcBorders>
          </w:tcPr>
          <w:p w14:paraId="43C867FC" w14:textId="77777777" w:rsidR="00451F5E" w:rsidRPr="002705FE" w:rsidRDefault="00451F5E" w:rsidP="00451F5E">
            <w:pPr>
              <w:spacing w:before="150" w:after="150"/>
              <w:jc w:val="center"/>
            </w:pPr>
            <w:r w:rsidRPr="002705FE">
              <w:t>Вид інформації</w:t>
            </w:r>
          </w:p>
        </w:tc>
        <w:tc>
          <w:tcPr>
            <w:tcW w:w="3173" w:type="dxa"/>
            <w:tcBorders>
              <w:top w:val="single" w:sz="6" w:space="0" w:color="000000"/>
              <w:left w:val="single" w:sz="6" w:space="0" w:color="000000"/>
              <w:bottom w:val="single" w:sz="6" w:space="0" w:color="000000"/>
              <w:right w:val="single" w:sz="6" w:space="0" w:color="000000"/>
            </w:tcBorders>
          </w:tcPr>
          <w:p w14:paraId="7A4A0B01" w14:textId="77777777" w:rsidR="00451F5E" w:rsidRPr="002705FE" w:rsidRDefault="00451F5E" w:rsidP="00451F5E">
            <w:pPr>
              <w:spacing w:before="150" w:after="150"/>
              <w:jc w:val="center"/>
            </w:pPr>
            <w:r w:rsidRPr="002705FE">
              <w:t>Інформація для заповнення</w:t>
            </w:r>
          </w:p>
        </w:tc>
      </w:tr>
      <w:tr w:rsidR="00451F5E" w:rsidRPr="002705FE" w14:paraId="319FE296" w14:textId="77777777" w:rsidTr="00B97924">
        <w:tc>
          <w:tcPr>
            <w:tcW w:w="1236" w:type="dxa"/>
            <w:tcBorders>
              <w:top w:val="single" w:sz="6" w:space="0" w:color="000000"/>
              <w:left w:val="single" w:sz="6" w:space="0" w:color="000000"/>
              <w:bottom w:val="single" w:sz="6" w:space="0" w:color="000000"/>
              <w:right w:val="single" w:sz="6" w:space="0" w:color="000000"/>
            </w:tcBorders>
          </w:tcPr>
          <w:p w14:paraId="46A3B3DA" w14:textId="77777777" w:rsidR="00451F5E" w:rsidRPr="002705FE" w:rsidRDefault="00451F5E" w:rsidP="00451F5E">
            <w:pPr>
              <w:spacing w:before="150" w:after="150"/>
              <w:jc w:val="center"/>
            </w:pPr>
            <w:r w:rsidRPr="002705FE">
              <w:t>1</w:t>
            </w:r>
          </w:p>
        </w:tc>
        <w:tc>
          <w:tcPr>
            <w:tcW w:w="10192" w:type="dxa"/>
            <w:tcBorders>
              <w:top w:val="single" w:sz="6" w:space="0" w:color="000000"/>
              <w:left w:val="single" w:sz="6" w:space="0" w:color="000000"/>
              <w:bottom w:val="single" w:sz="6" w:space="0" w:color="000000"/>
              <w:right w:val="single" w:sz="6" w:space="0" w:color="000000"/>
            </w:tcBorders>
          </w:tcPr>
          <w:p w14:paraId="11379481" w14:textId="77777777" w:rsidR="00451F5E" w:rsidRPr="002705FE" w:rsidRDefault="00451F5E" w:rsidP="00451F5E">
            <w:pPr>
              <w:spacing w:before="150" w:after="150"/>
              <w:jc w:val="center"/>
            </w:pPr>
            <w:r w:rsidRPr="002705FE">
              <w:t>2</w:t>
            </w:r>
          </w:p>
        </w:tc>
        <w:tc>
          <w:tcPr>
            <w:tcW w:w="3173" w:type="dxa"/>
            <w:tcBorders>
              <w:top w:val="single" w:sz="6" w:space="0" w:color="000000"/>
              <w:left w:val="single" w:sz="6" w:space="0" w:color="000000"/>
              <w:bottom w:val="single" w:sz="6" w:space="0" w:color="000000"/>
              <w:right w:val="single" w:sz="6" w:space="0" w:color="000000"/>
            </w:tcBorders>
          </w:tcPr>
          <w:p w14:paraId="1C48D854" w14:textId="77777777" w:rsidR="00451F5E" w:rsidRPr="002705FE" w:rsidRDefault="00451F5E" w:rsidP="00451F5E">
            <w:pPr>
              <w:spacing w:before="150" w:after="150"/>
              <w:jc w:val="center"/>
            </w:pPr>
            <w:r w:rsidRPr="002705FE">
              <w:t>3</w:t>
            </w:r>
          </w:p>
        </w:tc>
      </w:tr>
      <w:tr w:rsidR="00451F5E" w:rsidRPr="002705FE" w14:paraId="3CDCD694" w14:textId="77777777" w:rsidTr="00B97924">
        <w:tc>
          <w:tcPr>
            <w:tcW w:w="1236" w:type="dxa"/>
            <w:tcBorders>
              <w:top w:val="single" w:sz="6" w:space="0" w:color="000000"/>
              <w:left w:val="single" w:sz="6" w:space="0" w:color="000000"/>
              <w:bottom w:val="single" w:sz="6" w:space="0" w:color="000000"/>
              <w:right w:val="single" w:sz="6" w:space="0" w:color="000000"/>
            </w:tcBorders>
            <w:vAlign w:val="center"/>
          </w:tcPr>
          <w:p w14:paraId="5DC466B0" w14:textId="77777777" w:rsidR="00451F5E" w:rsidRPr="002705FE" w:rsidRDefault="00451F5E" w:rsidP="00451F5E">
            <w:pPr>
              <w:spacing w:before="150" w:after="150"/>
              <w:jc w:val="center"/>
            </w:pPr>
            <w:r w:rsidRPr="002705FE">
              <w:t>1</w:t>
            </w:r>
          </w:p>
        </w:tc>
        <w:tc>
          <w:tcPr>
            <w:tcW w:w="10192" w:type="dxa"/>
            <w:tcBorders>
              <w:top w:val="single" w:sz="6" w:space="0" w:color="000000"/>
              <w:left w:val="single" w:sz="6" w:space="0" w:color="000000"/>
              <w:bottom w:val="single" w:sz="6" w:space="0" w:color="000000"/>
              <w:right w:val="single" w:sz="6" w:space="0" w:color="000000"/>
            </w:tcBorders>
          </w:tcPr>
          <w:p w14:paraId="52A451BE" w14:textId="77777777" w:rsidR="00451F5E" w:rsidRPr="002705FE" w:rsidRDefault="00451F5E" w:rsidP="00451F5E">
            <w:pPr>
              <w:spacing w:before="150" w:after="150"/>
            </w:pPr>
            <w:r w:rsidRPr="002705FE">
              <w:t>Чи оприлюднена актуальна редакція статуту заявника</w:t>
            </w:r>
            <w:r>
              <w:t>/надавача фінансових послуг</w:t>
            </w:r>
            <w:r w:rsidRPr="002705FE">
              <w:t xml:space="preserve"> на порталі електронних сервісів юридичних осіб, фізичних осіб-підприємців та громадських формувань?</w:t>
            </w:r>
          </w:p>
        </w:tc>
        <w:tc>
          <w:tcPr>
            <w:tcW w:w="3173" w:type="dxa"/>
            <w:tcBorders>
              <w:top w:val="single" w:sz="6" w:space="0" w:color="000000"/>
              <w:left w:val="single" w:sz="6" w:space="0" w:color="000000"/>
              <w:bottom w:val="single" w:sz="6" w:space="0" w:color="000000"/>
              <w:right w:val="single" w:sz="6" w:space="0" w:color="000000"/>
            </w:tcBorders>
          </w:tcPr>
          <w:p w14:paraId="04E0BDC5" w14:textId="77777777" w:rsidR="00451F5E" w:rsidRPr="002705FE" w:rsidRDefault="00451F5E" w:rsidP="00451F5E">
            <w:pPr>
              <w:spacing w:before="150" w:after="150"/>
              <w:jc w:val="center"/>
            </w:pPr>
            <w:r w:rsidRPr="002705FE">
              <w:t>Так/ні</w:t>
            </w:r>
          </w:p>
        </w:tc>
      </w:tr>
      <w:tr w:rsidR="00451F5E" w:rsidRPr="002705FE" w14:paraId="085A8F3A" w14:textId="77777777" w:rsidTr="00B97924">
        <w:tc>
          <w:tcPr>
            <w:tcW w:w="1236" w:type="dxa"/>
            <w:tcBorders>
              <w:top w:val="single" w:sz="6" w:space="0" w:color="000000"/>
              <w:left w:val="single" w:sz="6" w:space="0" w:color="000000"/>
              <w:bottom w:val="single" w:sz="6" w:space="0" w:color="000000"/>
              <w:right w:val="single" w:sz="6" w:space="0" w:color="000000"/>
            </w:tcBorders>
            <w:vAlign w:val="center"/>
          </w:tcPr>
          <w:p w14:paraId="7F20C574" w14:textId="77777777" w:rsidR="00451F5E" w:rsidRPr="002705FE" w:rsidRDefault="00451F5E" w:rsidP="00451F5E">
            <w:pPr>
              <w:spacing w:before="150" w:after="150"/>
              <w:jc w:val="center"/>
            </w:pPr>
            <w:r w:rsidRPr="002705FE">
              <w:t>2</w:t>
            </w:r>
          </w:p>
        </w:tc>
        <w:tc>
          <w:tcPr>
            <w:tcW w:w="10192" w:type="dxa"/>
            <w:tcBorders>
              <w:top w:val="single" w:sz="6" w:space="0" w:color="000000"/>
              <w:left w:val="single" w:sz="6" w:space="0" w:color="000000"/>
              <w:bottom w:val="single" w:sz="6" w:space="0" w:color="000000"/>
              <w:right w:val="single" w:sz="6" w:space="0" w:color="000000"/>
            </w:tcBorders>
          </w:tcPr>
          <w:p w14:paraId="2743DD3E" w14:textId="77777777" w:rsidR="00451F5E" w:rsidRPr="002705FE" w:rsidRDefault="00451F5E" w:rsidP="00451F5E">
            <w:pPr>
              <w:spacing w:before="150" w:after="150"/>
            </w:pPr>
            <w:r w:rsidRPr="002705FE">
              <w:t>Якщо так, вкажіть код доступу до результатів надання адміністративних послуг у сфері державної реєстрації</w:t>
            </w:r>
          </w:p>
        </w:tc>
        <w:tc>
          <w:tcPr>
            <w:tcW w:w="3173" w:type="dxa"/>
            <w:tcBorders>
              <w:top w:val="single" w:sz="6" w:space="0" w:color="000000"/>
              <w:left w:val="single" w:sz="6" w:space="0" w:color="000000"/>
              <w:bottom w:val="single" w:sz="6" w:space="0" w:color="000000"/>
              <w:right w:val="single" w:sz="6" w:space="0" w:color="000000"/>
            </w:tcBorders>
          </w:tcPr>
          <w:p w14:paraId="718B4ECA" w14:textId="77777777" w:rsidR="00451F5E" w:rsidRPr="002705FE" w:rsidRDefault="00451F5E" w:rsidP="00451F5E">
            <w:pPr>
              <w:spacing w:before="150" w:after="150"/>
              <w:jc w:val="center"/>
            </w:pPr>
          </w:p>
        </w:tc>
      </w:tr>
    </w:tbl>
    <w:p w14:paraId="153550A8" w14:textId="77777777" w:rsidR="00451F5E" w:rsidRPr="002705FE" w:rsidRDefault="00451F5E" w:rsidP="00451F5E">
      <w:pPr>
        <w:pBdr>
          <w:top w:val="nil"/>
          <w:left w:val="nil"/>
          <w:bottom w:val="nil"/>
          <w:right w:val="nil"/>
          <w:between w:val="nil"/>
        </w:pBdr>
        <w:jc w:val="center"/>
        <w:rPr>
          <w:color w:val="000000"/>
        </w:rPr>
      </w:pPr>
    </w:p>
    <w:p w14:paraId="3963F36E" w14:textId="77777777" w:rsidR="00451F5E" w:rsidRDefault="00451F5E" w:rsidP="00451F5E">
      <w:pPr>
        <w:rPr>
          <w:color w:val="000000"/>
        </w:rPr>
      </w:pPr>
      <w:r>
        <w:rPr>
          <w:color w:val="000000"/>
        </w:rPr>
        <w:br w:type="page"/>
      </w:r>
    </w:p>
    <w:p w14:paraId="4A7E97DB" w14:textId="50E74CFC" w:rsidR="00451F5E" w:rsidRPr="00B42594" w:rsidRDefault="00451F5E" w:rsidP="00B42594">
      <w:pPr>
        <w:pStyle w:val="af3"/>
        <w:numPr>
          <w:ilvl w:val="0"/>
          <w:numId w:val="185"/>
        </w:numPr>
        <w:pBdr>
          <w:top w:val="nil"/>
          <w:left w:val="nil"/>
          <w:bottom w:val="nil"/>
          <w:right w:val="nil"/>
          <w:between w:val="nil"/>
        </w:pBdr>
        <w:ind w:left="0" w:firstLine="0"/>
        <w:rPr>
          <w:color w:val="000000"/>
        </w:rPr>
      </w:pPr>
      <w:r w:rsidRPr="00B42594">
        <w:rPr>
          <w:color w:val="000000"/>
        </w:rPr>
        <w:lastRenderedPageBreak/>
        <w:t xml:space="preserve">Інформація про членів кредитної спілки (заповнюється </w:t>
      </w:r>
      <w:r w:rsidR="009D04C1" w:rsidRPr="00B42594">
        <w:rPr>
          <w:color w:val="000000"/>
        </w:rPr>
        <w:t xml:space="preserve">в </w:t>
      </w:r>
      <w:r w:rsidRPr="00B42594">
        <w:rPr>
          <w:color w:val="000000"/>
        </w:rPr>
        <w:t>разі наміру отримати статус кредитної спілки/об</w:t>
      </w:r>
      <w:r w:rsidR="00670266" w:rsidRPr="00B42594">
        <w:rPr>
          <w:color w:val="000000"/>
        </w:rPr>
        <w:t>’</w:t>
      </w:r>
      <w:r w:rsidRPr="00B42594">
        <w:rPr>
          <w:color w:val="000000"/>
        </w:rPr>
        <w:t>єднаної кредитної спілки)</w:t>
      </w:r>
    </w:p>
    <w:p w14:paraId="75947EAD" w14:textId="77777777" w:rsidR="00451F5E" w:rsidRPr="002705FE" w:rsidRDefault="00451F5E" w:rsidP="00B97924">
      <w:pPr>
        <w:spacing w:before="150"/>
        <w:ind w:right="-31"/>
        <w:jc w:val="right"/>
      </w:pPr>
      <w:r w:rsidRPr="002705FE">
        <w:t>Таблиця 6</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35"/>
        <w:gridCol w:w="10193"/>
        <w:gridCol w:w="3173"/>
      </w:tblGrid>
      <w:tr w:rsidR="00451F5E" w:rsidRPr="002705FE" w14:paraId="33F8D4DB" w14:textId="77777777" w:rsidTr="00B97924">
        <w:trPr>
          <w:trHeight w:val="419"/>
        </w:trPr>
        <w:tc>
          <w:tcPr>
            <w:tcW w:w="1235" w:type="dxa"/>
            <w:tcBorders>
              <w:top w:val="single" w:sz="6" w:space="0" w:color="000000"/>
              <w:left w:val="single" w:sz="6" w:space="0" w:color="000000"/>
              <w:bottom w:val="single" w:sz="6" w:space="0" w:color="000000"/>
              <w:right w:val="single" w:sz="6" w:space="0" w:color="000000"/>
            </w:tcBorders>
            <w:vAlign w:val="center"/>
          </w:tcPr>
          <w:p w14:paraId="5CCCB60C" w14:textId="77777777" w:rsidR="00451F5E" w:rsidRPr="002705FE" w:rsidRDefault="00451F5E" w:rsidP="00451F5E">
            <w:pPr>
              <w:spacing w:before="150" w:after="150"/>
              <w:jc w:val="center"/>
            </w:pPr>
            <w:r w:rsidRPr="002705FE">
              <w:t>№ з/п</w:t>
            </w:r>
          </w:p>
        </w:tc>
        <w:tc>
          <w:tcPr>
            <w:tcW w:w="10193" w:type="dxa"/>
            <w:tcBorders>
              <w:top w:val="single" w:sz="6" w:space="0" w:color="000000"/>
              <w:left w:val="single" w:sz="6" w:space="0" w:color="000000"/>
              <w:bottom w:val="single" w:sz="6" w:space="0" w:color="000000"/>
              <w:right w:val="single" w:sz="6" w:space="0" w:color="000000"/>
            </w:tcBorders>
            <w:vAlign w:val="center"/>
          </w:tcPr>
          <w:p w14:paraId="3470C64C" w14:textId="77777777" w:rsidR="00451F5E" w:rsidRPr="002705FE" w:rsidRDefault="00451F5E" w:rsidP="00451F5E">
            <w:pPr>
              <w:spacing w:before="150" w:after="150"/>
              <w:jc w:val="center"/>
            </w:pPr>
            <w:r w:rsidRPr="002705FE">
              <w:t>Вид інформації</w:t>
            </w:r>
          </w:p>
        </w:tc>
        <w:tc>
          <w:tcPr>
            <w:tcW w:w="3173" w:type="dxa"/>
            <w:tcBorders>
              <w:top w:val="single" w:sz="6" w:space="0" w:color="000000"/>
              <w:left w:val="single" w:sz="6" w:space="0" w:color="000000"/>
              <w:bottom w:val="single" w:sz="6" w:space="0" w:color="000000"/>
              <w:right w:val="single" w:sz="6" w:space="0" w:color="000000"/>
            </w:tcBorders>
            <w:vAlign w:val="center"/>
          </w:tcPr>
          <w:p w14:paraId="65742693" w14:textId="77777777" w:rsidR="00451F5E" w:rsidRPr="002705FE" w:rsidRDefault="00451F5E" w:rsidP="00451F5E">
            <w:pPr>
              <w:spacing w:before="150" w:after="150"/>
              <w:jc w:val="center"/>
            </w:pPr>
            <w:r w:rsidRPr="002705FE">
              <w:t>Інформація для заповнення</w:t>
            </w:r>
          </w:p>
        </w:tc>
      </w:tr>
      <w:tr w:rsidR="00451F5E" w:rsidRPr="002705FE" w14:paraId="7306857E" w14:textId="77777777" w:rsidTr="00B97924">
        <w:trPr>
          <w:trHeight w:val="419"/>
        </w:trPr>
        <w:tc>
          <w:tcPr>
            <w:tcW w:w="1235" w:type="dxa"/>
            <w:tcBorders>
              <w:top w:val="single" w:sz="6" w:space="0" w:color="000000"/>
              <w:left w:val="single" w:sz="6" w:space="0" w:color="000000"/>
              <w:bottom w:val="single" w:sz="6" w:space="0" w:color="000000"/>
              <w:right w:val="single" w:sz="6" w:space="0" w:color="000000"/>
            </w:tcBorders>
          </w:tcPr>
          <w:p w14:paraId="6C0AAE45" w14:textId="77777777" w:rsidR="00451F5E" w:rsidRPr="002705FE" w:rsidRDefault="00451F5E" w:rsidP="00451F5E">
            <w:pPr>
              <w:spacing w:before="150" w:after="150"/>
              <w:jc w:val="center"/>
            </w:pPr>
            <w:r w:rsidRPr="002705FE">
              <w:t>1</w:t>
            </w:r>
          </w:p>
        </w:tc>
        <w:tc>
          <w:tcPr>
            <w:tcW w:w="10193" w:type="dxa"/>
            <w:tcBorders>
              <w:top w:val="single" w:sz="6" w:space="0" w:color="000000"/>
              <w:left w:val="single" w:sz="6" w:space="0" w:color="000000"/>
              <w:bottom w:val="single" w:sz="6" w:space="0" w:color="000000"/>
              <w:right w:val="single" w:sz="6" w:space="0" w:color="000000"/>
            </w:tcBorders>
          </w:tcPr>
          <w:p w14:paraId="70CC8FAA" w14:textId="77777777" w:rsidR="00451F5E" w:rsidRPr="002705FE" w:rsidRDefault="00451F5E" w:rsidP="00451F5E">
            <w:pPr>
              <w:spacing w:before="150" w:after="150"/>
              <w:jc w:val="center"/>
            </w:pPr>
            <w:r w:rsidRPr="002705FE">
              <w:t>2</w:t>
            </w:r>
          </w:p>
        </w:tc>
        <w:tc>
          <w:tcPr>
            <w:tcW w:w="3173" w:type="dxa"/>
            <w:tcBorders>
              <w:top w:val="single" w:sz="6" w:space="0" w:color="000000"/>
              <w:left w:val="single" w:sz="6" w:space="0" w:color="000000"/>
              <w:bottom w:val="single" w:sz="6" w:space="0" w:color="000000"/>
              <w:right w:val="single" w:sz="6" w:space="0" w:color="000000"/>
            </w:tcBorders>
          </w:tcPr>
          <w:p w14:paraId="72B05DAC" w14:textId="77777777" w:rsidR="00451F5E" w:rsidRPr="002705FE" w:rsidRDefault="00451F5E" w:rsidP="00451F5E">
            <w:pPr>
              <w:spacing w:before="150" w:after="150"/>
              <w:jc w:val="center"/>
            </w:pPr>
            <w:r w:rsidRPr="002705FE">
              <w:t>3</w:t>
            </w:r>
          </w:p>
        </w:tc>
      </w:tr>
      <w:tr w:rsidR="00451F5E" w:rsidRPr="002705FE" w14:paraId="669FBD4B" w14:textId="77777777" w:rsidTr="00B97924">
        <w:trPr>
          <w:trHeight w:val="419"/>
        </w:trPr>
        <w:tc>
          <w:tcPr>
            <w:tcW w:w="1235" w:type="dxa"/>
            <w:tcBorders>
              <w:top w:val="single" w:sz="6" w:space="0" w:color="000000"/>
              <w:left w:val="single" w:sz="6" w:space="0" w:color="000000"/>
              <w:bottom w:val="single" w:sz="6" w:space="0" w:color="000000"/>
              <w:right w:val="single" w:sz="6" w:space="0" w:color="000000"/>
            </w:tcBorders>
            <w:vAlign w:val="center"/>
          </w:tcPr>
          <w:p w14:paraId="5C3C3645" w14:textId="77777777" w:rsidR="00451F5E" w:rsidRPr="002705FE" w:rsidRDefault="00451F5E" w:rsidP="00451F5E">
            <w:pPr>
              <w:spacing w:before="150" w:after="150"/>
              <w:jc w:val="center"/>
            </w:pPr>
            <w:r w:rsidRPr="002705FE">
              <w:t>1</w:t>
            </w:r>
          </w:p>
        </w:tc>
        <w:tc>
          <w:tcPr>
            <w:tcW w:w="10193" w:type="dxa"/>
            <w:tcBorders>
              <w:top w:val="single" w:sz="6" w:space="0" w:color="000000"/>
              <w:left w:val="single" w:sz="6" w:space="0" w:color="000000"/>
              <w:bottom w:val="single" w:sz="6" w:space="0" w:color="000000"/>
              <w:right w:val="single" w:sz="6" w:space="0" w:color="000000"/>
            </w:tcBorders>
          </w:tcPr>
          <w:p w14:paraId="0CFAECE1" w14:textId="4DAF6531" w:rsidR="00451F5E" w:rsidRPr="002705FE" w:rsidRDefault="00451F5E" w:rsidP="00451F5E">
            <w:pPr>
              <w:spacing w:before="150" w:after="150"/>
            </w:pPr>
            <w:r w:rsidRPr="002705FE">
              <w:t>За якою ознакою об</w:t>
            </w:r>
            <w:r w:rsidR="00186522" w:rsidRPr="00186522">
              <w:t>’</w:t>
            </w:r>
            <w:r w:rsidRPr="002705FE">
              <w:t>єднані члени кредитної спілки (</w:t>
            </w:r>
            <w:r w:rsidR="00186522">
              <w:t>з</w:t>
            </w:r>
            <w:r w:rsidRPr="002705FE">
              <w:t>азначається ознака об</w:t>
            </w:r>
            <w:r w:rsidR="00186522" w:rsidRPr="00186522">
              <w:t>’</w:t>
            </w:r>
            <w:r w:rsidRPr="002705FE">
              <w:t>єднання членів кредитної спілки відповідно до статті 6 Закону України “Про кредитні спілки”)?</w:t>
            </w:r>
          </w:p>
        </w:tc>
        <w:tc>
          <w:tcPr>
            <w:tcW w:w="3173" w:type="dxa"/>
            <w:tcBorders>
              <w:top w:val="single" w:sz="6" w:space="0" w:color="000000"/>
              <w:left w:val="single" w:sz="6" w:space="0" w:color="000000"/>
              <w:bottom w:val="single" w:sz="6" w:space="0" w:color="000000"/>
              <w:right w:val="single" w:sz="6" w:space="0" w:color="000000"/>
            </w:tcBorders>
          </w:tcPr>
          <w:p w14:paraId="115E383A" w14:textId="77777777" w:rsidR="00451F5E" w:rsidRPr="002705FE" w:rsidRDefault="00451F5E" w:rsidP="00451F5E">
            <w:pPr>
              <w:spacing w:before="150" w:after="150"/>
              <w:jc w:val="center"/>
            </w:pPr>
          </w:p>
        </w:tc>
      </w:tr>
      <w:tr w:rsidR="00451F5E" w:rsidRPr="002705FE" w14:paraId="6761FAAF" w14:textId="77777777" w:rsidTr="00B97924">
        <w:tc>
          <w:tcPr>
            <w:tcW w:w="1235" w:type="dxa"/>
            <w:tcBorders>
              <w:top w:val="single" w:sz="6" w:space="0" w:color="000000"/>
              <w:left w:val="single" w:sz="6" w:space="0" w:color="000000"/>
              <w:bottom w:val="single" w:sz="6" w:space="0" w:color="000000"/>
              <w:right w:val="single" w:sz="6" w:space="0" w:color="000000"/>
            </w:tcBorders>
            <w:vAlign w:val="center"/>
          </w:tcPr>
          <w:p w14:paraId="192DD73E" w14:textId="77777777" w:rsidR="00451F5E" w:rsidRPr="002705FE" w:rsidRDefault="00451F5E" w:rsidP="00451F5E">
            <w:pPr>
              <w:spacing w:before="150" w:after="150"/>
              <w:jc w:val="center"/>
            </w:pPr>
            <w:r w:rsidRPr="002705FE">
              <w:t>2</w:t>
            </w:r>
          </w:p>
        </w:tc>
        <w:tc>
          <w:tcPr>
            <w:tcW w:w="10193" w:type="dxa"/>
            <w:tcBorders>
              <w:top w:val="single" w:sz="6" w:space="0" w:color="000000"/>
              <w:left w:val="single" w:sz="6" w:space="0" w:color="000000"/>
              <w:bottom w:val="single" w:sz="6" w:space="0" w:color="000000"/>
              <w:right w:val="single" w:sz="6" w:space="0" w:color="000000"/>
            </w:tcBorders>
          </w:tcPr>
          <w:p w14:paraId="0EA715B5" w14:textId="77777777" w:rsidR="00451F5E" w:rsidRPr="002705FE" w:rsidRDefault="00451F5E" w:rsidP="00451F5E">
            <w:pPr>
              <w:spacing w:before="150" w:after="150"/>
            </w:pPr>
            <w:r w:rsidRPr="002705FE">
              <w:t xml:space="preserve">Чи є серед членів кредитної спілки особи, які за рішенням суду визнані недієздатними або обмежено дієздатними? </w:t>
            </w:r>
          </w:p>
        </w:tc>
        <w:tc>
          <w:tcPr>
            <w:tcW w:w="3173" w:type="dxa"/>
            <w:tcBorders>
              <w:top w:val="single" w:sz="6" w:space="0" w:color="000000"/>
              <w:left w:val="single" w:sz="6" w:space="0" w:color="000000"/>
              <w:bottom w:val="single" w:sz="6" w:space="0" w:color="000000"/>
              <w:right w:val="single" w:sz="6" w:space="0" w:color="000000"/>
            </w:tcBorders>
          </w:tcPr>
          <w:p w14:paraId="3AF86C5D" w14:textId="77777777" w:rsidR="00451F5E" w:rsidRPr="002705FE" w:rsidRDefault="00451F5E" w:rsidP="00451F5E">
            <w:pPr>
              <w:spacing w:before="150" w:after="150"/>
              <w:jc w:val="center"/>
            </w:pPr>
            <w:r w:rsidRPr="002705FE">
              <w:t>Так/ні</w:t>
            </w:r>
          </w:p>
        </w:tc>
      </w:tr>
      <w:tr w:rsidR="00451F5E" w:rsidRPr="002705FE" w14:paraId="33E37273" w14:textId="77777777" w:rsidTr="00B97924">
        <w:tc>
          <w:tcPr>
            <w:tcW w:w="1235" w:type="dxa"/>
            <w:tcBorders>
              <w:top w:val="single" w:sz="6" w:space="0" w:color="000000"/>
              <w:left w:val="single" w:sz="6" w:space="0" w:color="000000"/>
              <w:bottom w:val="single" w:sz="6" w:space="0" w:color="000000"/>
              <w:right w:val="single" w:sz="6" w:space="0" w:color="000000"/>
            </w:tcBorders>
            <w:vAlign w:val="center"/>
          </w:tcPr>
          <w:p w14:paraId="34DAEFAE" w14:textId="77777777" w:rsidR="00451F5E" w:rsidRPr="002705FE" w:rsidRDefault="00451F5E" w:rsidP="00451F5E">
            <w:pPr>
              <w:spacing w:before="150" w:after="150"/>
              <w:jc w:val="center"/>
            </w:pPr>
            <w:r w:rsidRPr="002705FE">
              <w:t>3</w:t>
            </w:r>
          </w:p>
        </w:tc>
        <w:tc>
          <w:tcPr>
            <w:tcW w:w="10193" w:type="dxa"/>
            <w:tcBorders>
              <w:top w:val="single" w:sz="6" w:space="0" w:color="000000"/>
              <w:left w:val="single" w:sz="6" w:space="0" w:color="000000"/>
              <w:bottom w:val="single" w:sz="6" w:space="0" w:color="000000"/>
              <w:right w:val="single" w:sz="6" w:space="0" w:color="000000"/>
            </w:tcBorders>
          </w:tcPr>
          <w:p w14:paraId="4E29B376" w14:textId="1A3ED15A" w:rsidR="00451F5E" w:rsidRPr="002705FE" w:rsidRDefault="00451F5E" w:rsidP="00451F5E">
            <w:pPr>
              <w:spacing w:before="150" w:after="150"/>
            </w:pPr>
            <w:r w:rsidRPr="002705FE">
              <w:t xml:space="preserve">Чи є серед членів кредитної спілки особи, які відбувають покарання у вигляді позбавлення волі/особи, що мають судимість за вчинення кримінальних правопорушень </w:t>
            </w:r>
            <w:r w:rsidR="00186522">
              <w:t>і</w:t>
            </w:r>
            <w:r w:rsidRPr="002705FE">
              <w:t xml:space="preserve">з корисливих мотивів, якщо ця судимість не погашена і не знята в установленому законом порядку? </w:t>
            </w:r>
          </w:p>
        </w:tc>
        <w:tc>
          <w:tcPr>
            <w:tcW w:w="3173" w:type="dxa"/>
            <w:tcBorders>
              <w:top w:val="single" w:sz="6" w:space="0" w:color="000000"/>
              <w:left w:val="single" w:sz="6" w:space="0" w:color="000000"/>
              <w:bottom w:val="single" w:sz="6" w:space="0" w:color="000000"/>
              <w:right w:val="single" w:sz="6" w:space="0" w:color="000000"/>
            </w:tcBorders>
          </w:tcPr>
          <w:p w14:paraId="30D69A1F" w14:textId="77777777" w:rsidR="00451F5E" w:rsidRPr="002705FE" w:rsidRDefault="00451F5E" w:rsidP="00451F5E">
            <w:pPr>
              <w:spacing w:before="150" w:after="150"/>
              <w:jc w:val="center"/>
            </w:pPr>
            <w:r w:rsidRPr="002705FE">
              <w:t>Так/ні</w:t>
            </w:r>
          </w:p>
        </w:tc>
      </w:tr>
      <w:tr w:rsidR="00451F5E" w:rsidRPr="002705FE" w14:paraId="17143F92" w14:textId="77777777" w:rsidTr="00B97924">
        <w:tc>
          <w:tcPr>
            <w:tcW w:w="1235" w:type="dxa"/>
            <w:tcBorders>
              <w:top w:val="single" w:sz="6" w:space="0" w:color="000000"/>
              <w:left w:val="single" w:sz="6" w:space="0" w:color="000000"/>
              <w:bottom w:val="single" w:sz="6" w:space="0" w:color="000000"/>
              <w:right w:val="single" w:sz="6" w:space="0" w:color="000000"/>
            </w:tcBorders>
            <w:vAlign w:val="center"/>
          </w:tcPr>
          <w:p w14:paraId="37AA81CA" w14:textId="77777777" w:rsidR="00451F5E" w:rsidRPr="002705FE" w:rsidRDefault="00451F5E" w:rsidP="00451F5E">
            <w:pPr>
              <w:spacing w:before="150" w:after="150"/>
              <w:jc w:val="center"/>
            </w:pPr>
            <w:r w:rsidRPr="002705FE">
              <w:t>4</w:t>
            </w:r>
          </w:p>
        </w:tc>
        <w:tc>
          <w:tcPr>
            <w:tcW w:w="10193" w:type="dxa"/>
            <w:tcBorders>
              <w:top w:val="single" w:sz="6" w:space="0" w:color="000000"/>
              <w:left w:val="single" w:sz="6" w:space="0" w:color="000000"/>
              <w:bottom w:val="single" w:sz="6" w:space="0" w:color="000000"/>
              <w:right w:val="single" w:sz="6" w:space="0" w:color="000000"/>
            </w:tcBorders>
          </w:tcPr>
          <w:p w14:paraId="2341FE52" w14:textId="51D3D024" w:rsidR="00451F5E" w:rsidRPr="002705FE" w:rsidRDefault="00451F5E" w:rsidP="00451F5E">
            <w:pPr>
              <w:spacing w:before="150" w:after="150"/>
            </w:pPr>
            <w:r w:rsidRPr="002705FE">
              <w:t>Вкажіть членів об</w:t>
            </w:r>
            <w:r w:rsidR="00186522" w:rsidRPr="00186522">
              <w:t>’</w:t>
            </w:r>
            <w:r w:rsidRPr="002705FE">
              <w:t xml:space="preserve">єднаної кредитної спілки (повне найменування, ідентифікаційний код юридичної особи) (заповнюється </w:t>
            </w:r>
            <w:r w:rsidR="00186522">
              <w:t>в</w:t>
            </w:r>
            <w:r w:rsidRPr="002705FE">
              <w:t xml:space="preserve"> разі наміру отримати статус об</w:t>
            </w:r>
            <w:r w:rsidR="00186522" w:rsidRPr="00186522">
              <w:t>’</w:t>
            </w:r>
            <w:r w:rsidRPr="002705FE">
              <w:t>єднаної кредитної спілк</w:t>
            </w:r>
            <w:r w:rsidRPr="008A7642">
              <w:t>и)</w:t>
            </w:r>
          </w:p>
        </w:tc>
        <w:tc>
          <w:tcPr>
            <w:tcW w:w="3173" w:type="dxa"/>
            <w:tcBorders>
              <w:top w:val="single" w:sz="6" w:space="0" w:color="000000"/>
              <w:left w:val="single" w:sz="6" w:space="0" w:color="000000"/>
              <w:bottom w:val="single" w:sz="6" w:space="0" w:color="000000"/>
              <w:right w:val="single" w:sz="6" w:space="0" w:color="000000"/>
            </w:tcBorders>
          </w:tcPr>
          <w:p w14:paraId="35C664C2" w14:textId="77777777" w:rsidR="00451F5E" w:rsidRPr="002705FE" w:rsidRDefault="00451F5E" w:rsidP="00451F5E">
            <w:pPr>
              <w:spacing w:before="150" w:after="150"/>
              <w:jc w:val="center"/>
            </w:pPr>
          </w:p>
        </w:tc>
      </w:tr>
    </w:tbl>
    <w:p w14:paraId="7ED77663" w14:textId="77777777" w:rsidR="00451F5E" w:rsidRDefault="00451F5E" w:rsidP="00451F5E">
      <w:pPr>
        <w:spacing w:after="150"/>
        <w:ind w:right="450"/>
        <w:jc w:val="center"/>
      </w:pPr>
    </w:p>
    <w:p w14:paraId="2AE5B691" w14:textId="272964E3" w:rsidR="00451F5E" w:rsidRPr="002705FE" w:rsidRDefault="00451F5E" w:rsidP="003B7103">
      <w:pPr>
        <w:pStyle w:val="af3"/>
        <w:numPr>
          <w:ilvl w:val="0"/>
          <w:numId w:val="185"/>
        </w:numPr>
        <w:ind w:left="0" w:firstLine="0"/>
      </w:pPr>
      <w:r>
        <w:br w:type="page"/>
      </w:r>
      <w:r w:rsidRPr="003B7103">
        <w:lastRenderedPageBreak/>
        <w:t xml:space="preserve">Інформація про </w:t>
      </w:r>
      <w:proofErr w:type="spellStart"/>
      <w:r w:rsidRPr="003B7103">
        <w:t>вебсайт</w:t>
      </w:r>
      <w:proofErr w:type="spellEnd"/>
    </w:p>
    <w:p w14:paraId="4999A33B" w14:textId="77777777" w:rsidR="00451F5E" w:rsidRPr="002705FE" w:rsidRDefault="00451F5E" w:rsidP="00B97924">
      <w:pPr>
        <w:spacing w:before="150"/>
        <w:ind w:right="-31"/>
        <w:jc w:val="right"/>
      </w:pPr>
      <w:r w:rsidRPr="002705FE">
        <w:t>Таблиця 7</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5805"/>
        <w:gridCol w:w="4032"/>
        <w:gridCol w:w="3539"/>
      </w:tblGrid>
      <w:tr w:rsidR="00451F5E" w:rsidRPr="002705FE" w14:paraId="07F9D84C" w14:textId="77777777" w:rsidTr="00B97924">
        <w:tc>
          <w:tcPr>
            <w:tcW w:w="1220" w:type="dxa"/>
          </w:tcPr>
          <w:p w14:paraId="2617DE02" w14:textId="77777777" w:rsidR="00451F5E" w:rsidRPr="002705FE" w:rsidRDefault="00451F5E" w:rsidP="00451F5E">
            <w:pPr>
              <w:spacing w:after="150"/>
              <w:jc w:val="center"/>
            </w:pPr>
            <w:r w:rsidRPr="002705FE">
              <w:t>№ з/п</w:t>
            </w:r>
          </w:p>
        </w:tc>
        <w:tc>
          <w:tcPr>
            <w:tcW w:w="5805" w:type="dxa"/>
          </w:tcPr>
          <w:p w14:paraId="7CACC8D1" w14:textId="77777777" w:rsidR="00451F5E" w:rsidRPr="002705FE" w:rsidRDefault="00451F5E" w:rsidP="00451F5E">
            <w:pPr>
              <w:spacing w:after="150"/>
              <w:ind w:right="450"/>
              <w:jc w:val="center"/>
            </w:pPr>
            <w:r>
              <w:t xml:space="preserve">Адреса </w:t>
            </w:r>
            <w:proofErr w:type="spellStart"/>
            <w:r>
              <w:t>веб</w:t>
            </w:r>
            <w:r w:rsidRPr="002705FE">
              <w:t>сайту</w:t>
            </w:r>
            <w:proofErr w:type="spellEnd"/>
          </w:p>
        </w:tc>
        <w:tc>
          <w:tcPr>
            <w:tcW w:w="4032" w:type="dxa"/>
          </w:tcPr>
          <w:p w14:paraId="0BA0EED1" w14:textId="77777777" w:rsidR="00451F5E" w:rsidRPr="002705FE" w:rsidRDefault="00451F5E" w:rsidP="00451F5E">
            <w:pPr>
              <w:spacing w:after="150"/>
              <w:ind w:right="-43"/>
              <w:jc w:val="center"/>
            </w:pPr>
            <w:r w:rsidRPr="002705FE">
              <w:t xml:space="preserve">Дата початку функціонування </w:t>
            </w:r>
            <w:proofErr w:type="spellStart"/>
            <w:r w:rsidRPr="002705FE">
              <w:t>вебсайту</w:t>
            </w:r>
            <w:proofErr w:type="spellEnd"/>
          </w:p>
        </w:tc>
        <w:tc>
          <w:tcPr>
            <w:tcW w:w="3539" w:type="dxa"/>
          </w:tcPr>
          <w:p w14:paraId="37F68930" w14:textId="77777777" w:rsidR="00451F5E" w:rsidRPr="002705FE" w:rsidRDefault="00451F5E" w:rsidP="00451F5E">
            <w:pPr>
              <w:spacing w:after="150"/>
              <w:jc w:val="center"/>
            </w:pPr>
            <w:r w:rsidRPr="002705FE">
              <w:t xml:space="preserve">Перелік послуг, які будуть надаватися із використанням </w:t>
            </w:r>
            <w:proofErr w:type="spellStart"/>
            <w:r w:rsidRPr="002705FE">
              <w:t>вебсайту</w:t>
            </w:r>
            <w:proofErr w:type="spellEnd"/>
          </w:p>
        </w:tc>
      </w:tr>
      <w:tr w:rsidR="00451F5E" w:rsidRPr="002705FE" w14:paraId="0E95E1BA" w14:textId="77777777" w:rsidTr="00B97924">
        <w:tc>
          <w:tcPr>
            <w:tcW w:w="1220" w:type="dxa"/>
          </w:tcPr>
          <w:p w14:paraId="16EB97A1" w14:textId="77777777" w:rsidR="00451F5E" w:rsidRPr="002705FE" w:rsidRDefault="00451F5E" w:rsidP="00451F5E">
            <w:pPr>
              <w:spacing w:after="150"/>
              <w:jc w:val="center"/>
            </w:pPr>
            <w:r w:rsidRPr="002705FE">
              <w:t>1</w:t>
            </w:r>
          </w:p>
        </w:tc>
        <w:tc>
          <w:tcPr>
            <w:tcW w:w="5805" w:type="dxa"/>
          </w:tcPr>
          <w:p w14:paraId="6724C1EB" w14:textId="77777777" w:rsidR="00451F5E" w:rsidRPr="002705FE" w:rsidRDefault="00451F5E" w:rsidP="00451F5E">
            <w:pPr>
              <w:spacing w:after="150"/>
              <w:ind w:right="450"/>
              <w:jc w:val="center"/>
            </w:pPr>
            <w:r w:rsidRPr="002705FE">
              <w:t>2</w:t>
            </w:r>
          </w:p>
        </w:tc>
        <w:tc>
          <w:tcPr>
            <w:tcW w:w="4032" w:type="dxa"/>
          </w:tcPr>
          <w:p w14:paraId="08304AB0" w14:textId="77777777" w:rsidR="00451F5E" w:rsidRPr="002705FE" w:rsidRDefault="00451F5E" w:rsidP="00451F5E">
            <w:pPr>
              <w:spacing w:after="150"/>
              <w:ind w:right="450"/>
              <w:jc w:val="center"/>
            </w:pPr>
            <w:r w:rsidRPr="002705FE">
              <w:t>3</w:t>
            </w:r>
          </w:p>
        </w:tc>
        <w:tc>
          <w:tcPr>
            <w:tcW w:w="3539" w:type="dxa"/>
          </w:tcPr>
          <w:p w14:paraId="3FADEE25" w14:textId="77777777" w:rsidR="00451F5E" w:rsidRPr="002705FE" w:rsidRDefault="00451F5E" w:rsidP="00451F5E">
            <w:pPr>
              <w:spacing w:after="150"/>
              <w:ind w:right="450"/>
              <w:jc w:val="center"/>
            </w:pPr>
            <w:r w:rsidRPr="002705FE">
              <w:t>4</w:t>
            </w:r>
          </w:p>
        </w:tc>
      </w:tr>
      <w:tr w:rsidR="00451F5E" w:rsidRPr="002705FE" w14:paraId="1071105C" w14:textId="77777777" w:rsidTr="00B97924">
        <w:tc>
          <w:tcPr>
            <w:tcW w:w="1220" w:type="dxa"/>
          </w:tcPr>
          <w:p w14:paraId="27015FB5" w14:textId="77777777" w:rsidR="00451F5E" w:rsidRPr="002705FE" w:rsidRDefault="00451F5E" w:rsidP="00451F5E">
            <w:pPr>
              <w:spacing w:after="150"/>
              <w:ind w:right="450"/>
              <w:jc w:val="center"/>
            </w:pPr>
            <w:r>
              <w:t>1</w:t>
            </w:r>
          </w:p>
        </w:tc>
        <w:tc>
          <w:tcPr>
            <w:tcW w:w="5805" w:type="dxa"/>
          </w:tcPr>
          <w:p w14:paraId="7AC17300" w14:textId="77777777" w:rsidR="00451F5E" w:rsidRPr="002705FE" w:rsidRDefault="00451F5E" w:rsidP="00451F5E">
            <w:pPr>
              <w:spacing w:after="150"/>
              <w:ind w:right="450"/>
              <w:jc w:val="center"/>
            </w:pPr>
          </w:p>
        </w:tc>
        <w:tc>
          <w:tcPr>
            <w:tcW w:w="4032" w:type="dxa"/>
          </w:tcPr>
          <w:p w14:paraId="6A65B571" w14:textId="77777777" w:rsidR="00451F5E" w:rsidRPr="002705FE" w:rsidRDefault="00451F5E" w:rsidP="00451F5E">
            <w:pPr>
              <w:spacing w:after="150"/>
              <w:ind w:right="450"/>
              <w:jc w:val="center"/>
            </w:pPr>
          </w:p>
        </w:tc>
        <w:tc>
          <w:tcPr>
            <w:tcW w:w="3539" w:type="dxa"/>
          </w:tcPr>
          <w:p w14:paraId="5AEEA65C" w14:textId="77777777" w:rsidR="00451F5E" w:rsidRPr="002705FE" w:rsidRDefault="00451F5E" w:rsidP="00451F5E">
            <w:pPr>
              <w:spacing w:after="150"/>
              <w:ind w:right="450"/>
              <w:jc w:val="center"/>
            </w:pPr>
          </w:p>
        </w:tc>
      </w:tr>
    </w:tbl>
    <w:p w14:paraId="0F7A98A3" w14:textId="77777777" w:rsidR="003B7103" w:rsidRDefault="003B7103" w:rsidP="003B7103">
      <w:pPr>
        <w:pStyle w:val="af3"/>
        <w:spacing w:before="150" w:after="150"/>
        <w:ind w:left="0" w:right="450"/>
      </w:pPr>
    </w:p>
    <w:p w14:paraId="5C8D5357" w14:textId="06193107" w:rsidR="00451F5E" w:rsidRPr="003B7103" w:rsidRDefault="00451F5E" w:rsidP="003B7103">
      <w:pPr>
        <w:pStyle w:val="af3"/>
        <w:numPr>
          <w:ilvl w:val="0"/>
          <w:numId w:val="185"/>
        </w:numPr>
        <w:spacing w:before="150" w:after="150"/>
        <w:ind w:left="0" w:right="450" w:firstLine="0"/>
      </w:pPr>
      <w:r w:rsidRPr="003B7103">
        <w:t>Інформація про використання торговельних марок та комерційних найменувань</w:t>
      </w:r>
    </w:p>
    <w:p w14:paraId="34C31A1B" w14:textId="77777777" w:rsidR="00451F5E" w:rsidRPr="002705FE" w:rsidRDefault="00451F5E" w:rsidP="00B97924">
      <w:pPr>
        <w:spacing w:before="150"/>
        <w:ind w:right="-31"/>
        <w:jc w:val="right"/>
      </w:pPr>
      <w:r w:rsidRPr="002705FE">
        <w:t>Таблиця 8</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1"/>
        <w:gridCol w:w="10367"/>
        <w:gridCol w:w="3273"/>
      </w:tblGrid>
      <w:tr w:rsidR="00451F5E" w:rsidRPr="002705FE" w14:paraId="4D5387E3" w14:textId="77777777" w:rsidTr="00B97924">
        <w:tc>
          <w:tcPr>
            <w:tcW w:w="961" w:type="dxa"/>
            <w:tcBorders>
              <w:top w:val="single" w:sz="6" w:space="0" w:color="000000"/>
              <w:left w:val="single" w:sz="6" w:space="0" w:color="000000"/>
              <w:bottom w:val="single" w:sz="6" w:space="0" w:color="000000"/>
              <w:right w:val="single" w:sz="6" w:space="0" w:color="000000"/>
            </w:tcBorders>
          </w:tcPr>
          <w:p w14:paraId="3BCD4E0F" w14:textId="77777777" w:rsidR="00451F5E" w:rsidRPr="002705FE" w:rsidRDefault="00451F5E" w:rsidP="00451F5E">
            <w:pPr>
              <w:spacing w:before="150" w:after="150"/>
            </w:pPr>
            <w:r w:rsidRPr="002705FE">
              <w:t>№ з/п</w:t>
            </w:r>
          </w:p>
        </w:tc>
        <w:tc>
          <w:tcPr>
            <w:tcW w:w="10367" w:type="dxa"/>
            <w:tcBorders>
              <w:top w:val="single" w:sz="6" w:space="0" w:color="000000"/>
              <w:left w:val="single" w:sz="6" w:space="0" w:color="000000"/>
              <w:bottom w:val="single" w:sz="6" w:space="0" w:color="000000"/>
              <w:right w:val="single" w:sz="6" w:space="0" w:color="000000"/>
            </w:tcBorders>
          </w:tcPr>
          <w:p w14:paraId="4E385D88" w14:textId="77777777" w:rsidR="00451F5E" w:rsidRPr="002705FE" w:rsidRDefault="00451F5E" w:rsidP="00451F5E">
            <w:pPr>
              <w:spacing w:before="150" w:after="150"/>
              <w:jc w:val="center"/>
            </w:pPr>
            <w:r w:rsidRPr="002705FE">
              <w:t>Вид інформації</w:t>
            </w:r>
          </w:p>
        </w:tc>
        <w:tc>
          <w:tcPr>
            <w:tcW w:w="3273" w:type="dxa"/>
            <w:tcBorders>
              <w:top w:val="single" w:sz="6" w:space="0" w:color="000000"/>
              <w:left w:val="single" w:sz="6" w:space="0" w:color="000000"/>
              <w:bottom w:val="single" w:sz="6" w:space="0" w:color="000000"/>
              <w:right w:val="single" w:sz="6" w:space="0" w:color="000000"/>
            </w:tcBorders>
          </w:tcPr>
          <w:p w14:paraId="6368FA34" w14:textId="77777777" w:rsidR="00451F5E" w:rsidRPr="002705FE" w:rsidRDefault="00451F5E" w:rsidP="00451F5E">
            <w:pPr>
              <w:spacing w:before="150" w:after="150"/>
              <w:jc w:val="center"/>
            </w:pPr>
            <w:r w:rsidRPr="002705FE">
              <w:t>Інформація для заповнення</w:t>
            </w:r>
          </w:p>
        </w:tc>
      </w:tr>
      <w:tr w:rsidR="00451F5E" w:rsidRPr="002705FE" w14:paraId="00FE21DF" w14:textId="77777777" w:rsidTr="00B97924">
        <w:tc>
          <w:tcPr>
            <w:tcW w:w="961" w:type="dxa"/>
            <w:tcBorders>
              <w:top w:val="single" w:sz="6" w:space="0" w:color="000000"/>
              <w:left w:val="single" w:sz="6" w:space="0" w:color="000000"/>
              <w:bottom w:val="single" w:sz="6" w:space="0" w:color="000000"/>
              <w:right w:val="single" w:sz="6" w:space="0" w:color="000000"/>
            </w:tcBorders>
          </w:tcPr>
          <w:p w14:paraId="1890F7FE" w14:textId="77777777" w:rsidR="00451F5E" w:rsidRPr="002705FE" w:rsidRDefault="00451F5E" w:rsidP="00451F5E">
            <w:pPr>
              <w:spacing w:before="150" w:after="150"/>
              <w:jc w:val="center"/>
            </w:pPr>
            <w:r w:rsidRPr="002705FE">
              <w:t>1</w:t>
            </w:r>
          </w:p>
        </w:tc>
        <w:tc>
          <w:tcPr>
            <w:tcW w:w="10367" w:type="dxa"/>
            <w:tcBorders>
              <w:top w:val="single" w:sz="6" w:space="0" w:color="000000"/>
              <w:left w:val="single" w:sz="6" w:space="0" w:color="000000"/>
              <w:bottom w:val="single" w:sz="6" w:space="0" w:color="000000"/>
              <w:right w:val="single" w:sz="6" w:space="0" w:color="000000"/>
            </w:tcBorders>
          </w:tcPr>
          <w:p w14:paraId="0C868DAA" w14:textId="77777777" w:rsidR="00451F5E" w:rsidRPr="002705FE" w:rsidRDefault="00451F5E" w:rsidP="00451F5E">
            <w:pPr>
              <w:spacing w:before="150" w:after="150"/>
              <w:jc w:val="center"/>
            </w:pPr>
            <w:r w:rsidRPr="002705FE">
              <w:t>2</w:t>
            </w:r>
          </w:p>
        </w:tc>
        <w:tc>
          <w:tcPr>
            <w:tcW w:w="3273" w:type="dxa"/>
            <w:tcBorders>
              <w:top w:val="single" w:sz="6" w:space="0" w:color="000000"/>
              <w:left w:val="single" w:sz="6" w:space="0" w:color="000000"/>
              <w:bottom w:val="single" w:sz="6" w:space="0" w:color="000000"/>
              <w:right w:val="single" w:sz="6" w:space="0" w:color="000000"/>
            </w:tcBorders>
          </w:tcPr>
          <w:p w14:paraId="20F563B0" w14:textId="77777777" w:rsidR="00451F5E" w:rsidRPr="002705FE" w:rsidRDefault="00451F5E" w:rsidP="00451F5E">
            <w:pPr>
              <w:spacing w:before="150" w:after="150"/>
              <w:jc w:val="center"/>
            </w:pPr>
            <w:r w:rsidRPr="002705FE">
              <w:t>3</w:t>
            </w:r>
          </w:p>
        </w:tc>
      </w:tr>
      <w:tr w:rsidR="00451F5E" w:rsidRPr="002705FE" w14:paraId="348C03EB" w14:textId="77777777" w:rsidTr="00B97924">
        <w:tc>
          <w:tcPr>
            <w:tcW w:w="961" w:type="dxa"/>
            <w:tcBorders>
              <w:top w:val="single" w:sz="6" w:space="0" w:color="000000"/>
              <w:left w:val="single" w:sz="6" w:space="0" w:color="000000"/>
              <w:bottom w:val="single" w:sz="6" w:space="0" w:color="000000"/>
              <w:right w:val="single" w:sz="6" w:space="0" w:color="000000"/>
            </w:tcBorders>
          </w:tcPr>
          <w:p w14:paraId="30660DB4" w14:textId="77777777" w:rsidR="00451F5E" w:rsidRPr="002705FE" w:rsidRDefault="00451F5E" w:rsidP="00451F5E">
            <w:pPr>
              <w:spacing w:before="150" w:after="150"/>
              <w:jc w:val="center"/>
            </w:pPr>
            <w:r w:rsidRPr="002705FE">
              <w:t>1</w:t>
            </w:r>
          </w:p>
        </w:tc>
        <w:tc>
          <w:tcPr>
            <w:tcW w:w="10367" w:type="dxa"/>
            <w:tcBorders>
              <w:top w:val="single" w:sz="6" w:space="0" w:color="000000"/>
              <w:left w:val="single" w:sz="6" w:space="0" w:color="000000"/>
              <w:bottom w:val="single" w:sz="6" w:space="0" w:color="000000"/>
              <w:right w:val="single" w:sz="6" w:space="0" w:color="000000"/>
            </w:tcBorders>
          </w:tcPr>
          <w:p w14:paraId="562873E1" w14:textId="77777777" w:rsidR="00451F5E" w:rsidRPr="002705FE" w:rsidRDefault="00451F5E" w:rsidP="00451F5E">
            <w:pPr>
              <w:spacing w:before="150" w:after="150"/>
            </w:pPr>
            <w:r w:rsidRPr="002705FE">
              <w:t>Чи використовуєте/маєте намір використовувати торговельні марки під час надання фінансових послуг?</w:t>
            </w:r>
          </w:p>
        </w:tc>
        <w:tc>
          <w:tcPr>
            <w:tcW w:w="3273" w:type="dxa"/>
            <w:tcBorders>
              <w:top w:val="single" w:sz="6" w:space="0" w:color="000000"/>
              <w:left w:val="single" w:sz="6" w:space="0" w:color="000000"/>
              <w:bottom w:val="single" w:sz="6" w:space="0" w:color="000000"/>
              <w:right w:val="single" w:sz="6" w:space="0" w:color="000000"/>
            </w:tcBorders>
          </w:tcPr>
          <w:p w14:paraId="68F25AA3" w14:textId="77777777" w:rsidR="00451F5E" w:rsidRPr="002705FE" w:rsidRDefault="00451F5E" w:rsidP="00451F5E">
            <w:pPr>
              <w:spacing w:before="150" w:after="150"/>
              <w:jc w:val="center"/>
            </w:pPr>
            <w:r w:rsidRPr="002705FE">
              <w:t>Так/ні</w:t>
            </w:r>
          </w:p>
        </w:tc>
      </w:tr>
      <w:tr w:rsidR="00451F5E" w:rsidRPr="002705FE" w14:paraId="043F766E" w14:textId="77777777" w:rsidTr="00B97924">
        <w:tc>
          <w:tcPr>
            <w:tcW w:w="961" w:type="dxa"/>
            <w:tcBorders>
              <w:top w:val="single" w:sz="6" w:space="0" w:color="000000"/>
              <w:left w:val="single" w:sz="6" w:space="0" w:color="000000"/>
              <w:bottom w:val="single" w:sz="6" w:space="0" w:color="000000"/>
              <w:right w:val="single" w:sz="6" w:space="0" w:color="000000"/>
            </w:tcBorders>
          </w:tcPr>
          <w:p w14:paraId="7A7F2D01" w14:textId="77777777" w:rsidR="00451F5E" w:rsidRPr="002705FE" w:rsidRDefault="00451F5E" w:rsidP="00451F5E">
            <w:pPr>
              <w:spacing w:before="150" w:after="150"/>
              <w:jc w:val="center"/>
            </w:pPr>
            <w:r w:rsidRPr="002705FE">
              <w:t>2</w:t>
            </w:r>
          </w:p>
        </w:tc>
        <w:tc>
          <w:tcPr>
            <w:tcW w:w="13640" w:type="dxa"/>
            <w:gridSpan w:val="2"/>
            <w:tcBorders>
              <w:top w:val="single" w:sz="6" w:space="0" w:color="000000"/>
              <w:left w:val="single" w:sz="6" w:space="0" w:color="000000"/>
              <w:bottom w:val="single" w:sz="6" w:space="0" w:color="000000"/>
              <w:right w:val="single" w:sz="6" w:space="0" w:color="000000"/>
            </w:tcBorders>
          </w:tcPr>
          <w:p w14:paraId="7BEE6902" w14:textId="42F393D7" w:rsidR="00451F5E" w:rsidRPr="002705FE" w:rsidRDefault="00451F5E" w:rsidP="00451F5E">
            <w:pPr>
              <w:spacing w:before="150" w:after="150"/>
            </w:pPr>
            <w:r w:rsidRPr="002705FE">
              <w:t xml:space="preserve">Якщо так, зазначте </w:t>
            </w:r>
            <w:r w:rsidR="00186522">
              <w:t>так</w:t>
            </w:r>
            <w:r w:rsidRPr="002705FE">
              <w:t>е:</w:t>
            </w:r>
          </w:p>
        </w:tc>
      </w:tr>
    </w:tbl>
    <w:p w14:paraId="11AF0174" w14:textId="77777777" w:rsidR="00451F5E" w:rsidRDefault="00451F5E" w:rsidP="00451F5E"/>
    <w:p w14:paraId="01D7680E" w14:textId="77777777" w:rsidR="00451F5E" w:rsidRDefault="00451F5E" w:rsidP="00451F5E">
      <w:r>
        <w:br w:type="page"/>
      </w:r>
    </w:p>
    <w:p w14:paraId="3FBF9B4E" w14:textId="77777777" w:rsidR="00451F5E" w:rsidRPr="002705FE" w:rsidRDefault="00451F5E" w:rsidP="00451F5E">
      <w:pPr>
        <w:jc w:val="right"/>
      </w:pPr>
      <w:r w:rsidRPr="002705FE">
        <w:lastRenderedPageBreak/>
        <w:t>Продовження таблиці 8</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1"/>
        <w:gridCol w:w="10338"/>
        <w:gridCol w:w="29"/>
        <w:gridCol w:w="3273"/>
      </w:tblGrid>
      <w:tr w:rsidR="00451F5E" w:rsidRPr="002705FE" w14:paraId="2D7F3BE8" w14:textId="77777777" w:rsidTr="00B97924">
        <w:tc>
          <w:tcPr>
            <w:tcW w:w="961" w:type="dxa"/>
            <w:tcBorders>
              <w:top w:val="single" w:sz="6" w:space="0" w:color="000000"/>
              <w:left w:val="single" w:sz="6" w:space="0" w:color="000000"/>
              <w:bottom w:val="single" w:sz="6" w:space="0" w:color="000000"/>
              <w:right w:val="single" w:sz="6" w:space="0" w:color="000000"/>
            </w:tcBorders>
          </w:tcPr>
          <w:p w14:paraId="34B5DE59" w14:textId="77777777" w:rsidR="00451F5E" w:rsidRPr="002705FE" w:rsidRDefault="00451F5E" w:rsidP="00451F5E">
            <w:pPr>
              <w:spacing w:before="150" w:after="150"/>
              <w:jc w:val="center"/>
            </w:pPr>
            <w:r>
              <w:t>1</w:t>
            </w:r>
          </w:p>
        </w:tc>
        <w:tc>
          <w:tcPr>
            <w:tcW w:w="10367" w:type="dxa"/>
            <w:gridSpan w:val="2"/>
            <w:tcBorders>
              <w:top w:val="single" w:sz="6" w:space="0" w:color="000000"/>
              <w:left w:val="single" w:sz="6" w:space="0" w:color="000000"/>
              <w:bottom w:val="single" w:sz="6" w:space="0" w:color="000000"/>
              <w:right w:val="single" w:sz="6" w:space="0" w:color="000000"/>
            </w:tcBorders>
          </w:tcPr>
          <w:p w14:paraId="401FD319" w14:textId="77777777" w:rsidR="00451F5E" w:rsidRPr="002705FE" w:rsidRDefault="00451F5E" w:rsidP="00451F5E">
            <w:pPr>
              <w:spacing w:before="150" w:after="150"/>
              <w:jc w:val="center"/>
            </w:pPr>
            <w:r>
              <w:t>2</w:t>
            </w:r>
          </w:p>
        </w:tc>
        <w:tc>
          <w:tcPr>
            <w:tcW w:w="3273" w:type="dxa"/>
            <w:tcBorders>
              <w:top w:val="single" w:sz="6" w:space="0" w:color="000000"/>
              <w:left w:val="single" w:sz="6" w:space="0" w:color="000000"/>
              <w:bottom w:val="single" w:sz="6" w:space="0" w:color="000000"/>
              <w:right w:val="single" w:sz="6" w:space="0" w:color="000000"/>
            </w:tcBorders>
          </w:tcPr>
          <w:p w14:paraId="1FF24CF6" w14:textId="77777777" w:rsidR="00451F5E" w:rsidRPr="002705FE" w:rsidRDefault="00451F5E" w:rsidP="00451F5E">
            <w:pPr>
              <w:spacing w:before="150" w:after="150"/>
              <w:jc w:val="center"/>
            </w:pPr>
            <w:r>
              <w:t>3</w:t>
            </w:r>
          </w:p>
        </w:tc>
      </w:tr>
      <w:tr w:rsidR="00451F5E" w:rsidRPr="002705FE" w14:paraId="6B7BEC35" w14:textId="77777777" w:rsidTr="00B97924">
        <w:tc>
          <w:tcPr>
            <w:tcW w:w="961" w:type="dxa"/>
            <w:tcBorders>
              <w:top w:val="single" w:sz="6" w:space="0" w:color="000000"/>
              <w:left w:val="single" w:sz="6" w:space="0" w:color="000000"/>
              <w:bottom w:val="single" w:sz="6" w:space="0" w:color="000000"/>
              <w:right w:val="single" w:sz="6" w:space="0" w:color="000000"/>
            </w:tcBorders>
          </w:tcPr>
          <w:p w14:paraId="0529F226" w14:textId="77777777" w:rsidR="00451F5E" w:rsidRPr="002705FE" w:rsidRDefault="00451F5E" w:rsidP="00451F5E">
            <w:pPr>
              <w:spacing w:before="150" w:after="150"/>
              <w:jc w:val="center"/>
            </w:pPr>
            <w:r w:rsidRPr="002705FE">
              <w:t>3</w:t>
            </w:r>
          </w:p>
        </w:tc>
        <w:tc>
          <w:tcPr>
            <w:tcW w:w="10367" w:type="dxa"/>
            <w:gridSpan w:val="2"/>
            <w:tcBorders>
              <w:top w:val="single" w:sz="6" w:space="0" w:color="000000"/>
              <w:left w:val="single" w:sz="6" w:space="0" w:color="000000"/>
              <w:bottom w:val="single" w:sz="6" w:space="0" w:color="000000"/>
              <w:right w:val="single" w:sz="6" w:space="0" w:color="000000"/>
            </w:tcBorders>
          </w:tcPr>
          <w:p w14:paraId="353B5E7E" w14:textId="157B6F5B" w:rsidR="00451F5E" w:rsidRPr="002705FE" w:rsidRDefault="00451F5E" w:rsidP="00451F5E">
            <w:pPr>
              <w:spacing w:before="150" w:after="150"/>
            </w:pPr>
            <w:r>
              <w:t>н</w:t>
            </w:r>
            <w:r w:rsidRPr="002705FE">
              <w:t>а</w:t>
            </w:r>
            <w:r w:rsidR="00186522">
              <w:t>йменування</w:t>
            </w:r>
            <w:r w:rsidRPr="002705FE">
              <w:t>/позначення торговельної марки</w:t>
            </w:r>
          </w:p>
        </w:tc>
        <w:tc>
          <w:tcPr>
            <w:tcW w:w="3273" w:type="dxa"/>
            <w:tcBorders>
              <w:top w:val="single" w:sz="6" w:space="0" w:color="000000"/>
              <w:left w:val="single" w:sz="6" w:space="0" w:color="000000"/>
              <w:bottom w:val="single" w:sz="6" w:space="0" w:color="000000"/>
              <w:right w:val="single" w:sz="6" w:space="0" w:color="000000"/>
            </w:tcBorders>
          </w:tcPr>
          <w:p w14:paraId="41A4D493" w14:textId="77777777" w:rsidR="00451F5E" w:rsidRPr="002705FE" w:rsidRDefault="00451F5E" w:rsidP="00451F5E">
            <w:pPr>
              <w:spacing w:before="150" w:after="150"/>
              <w:jc w:val="center"/>
            </w:pPr>
          </w:p>
        </w:tc>
      </w:tr>
      <w:tr w:rsidR="00451F5E" w:rsidRPr="002705FE" w14:paraId="272B0F86" w14:textId="77777777" w:rsidTr="00B97924">
        <w:tc>
          <w:tcPr>
            <w:tcW w:w="961" w:type="dxa"/>
            <w:tcBorders>
              <w:top w:val="single" w:sz="6" w:space="0" w:color="000000"/>
              <w:left w:val="single" w:sz="6" w:space="0" w:color="000000"/>
              <w:bottom w:val="single" w:sz="6" w:space="0" w:color="000000"/>
              <w:right w:val="single" w:sz="6" w:space="0" w:color="000000"/>
            </w:tcBorders>
          </w:tcPr>
          <w:p w14:paraId="0C21A12C" w14:textId="77777777" w:rsidR="00451F5E" w:rsidRPr="002705FE" w:rsidRDefault="00451F5E" w:rsidP="00451F5E">
            <w:pPr>
              <w:spacing w:before="150" w:after="150"/>
              <w:jc w:val="center"/>
            </w:pPr>
            <w:r w:rsidRPr="002705FE">
              <w:t>4</w:t>
            </w:r>
          </w:p>
        </w:tc>
        <w:tc>
          <w:tcPr>
            <w:tcW w:w="10367" w:type="dxa"/>
            <w:gridSpan w:val="2"/>
            <w:tcBorders>
              <w:top w:val="single" w:sz="6" w:space="0" w:color="000000"/>
              <w:left w:val="single" w:sz="6" w:space="0" w:color="000000"/>
              <w:bottom w:val="single" w:sz="6" w:space="0" w:color="000000"/>
              <w:right w:val="single" w:sz="6" w:space="0" w:color="000000"/>
            </w:tcBorders>
          </w:tcPr>
          <w:p w14:paraId="0130C877" w14:textId="77777777" w:rsidR="00451F5E" w:rsidRPr="002705FE" w:rsidRDefault="00451F5E" w:rsidP="00451F5E">
            <w:pPr>
              <w:spacing w:before="150" w:after="150"/>
            </w:pPr>
            <w:r>
              <w:t>д</w:t>
            </w:r>
            <w:r w:rsidRPr="002705FE">
              <w:t>ата початку використання торговельної марки</w:t>
            </w:r>
          </w:p>
        </w:tc>
        <w:tc>
          <w:tcPr>
            <w:tcW w:w="3273" w:type="dxa"/>
            <w:tcBorders>
              <w:top w:val="single" w:sz="6" w:space="0" w:color="000000"/>
              <w:left w:val="single" w:sz="6" w:space="0" w:color="000000"/>
              <w:bottom w:val="single" w:sz="6" w:space="0" w:color="000000"/>
              <w:right w:val="single" w:sz="6" w:space="0" w:color="000000"/>
            </w:tcBorders>
          </w:tcPr>
          <w:p w14:paraId="4787288A" w14:textId="77777777" w:rsidR="00451F5E" w:rsidRPr="002705FE" w:rsidRDefault="00451F5E" w:rsidP="00451F5E">
            <w:pPr>
              <w:spacing w:before="150" w:after="150"/>
              <w:jc w:val="center"/>
            </w:pPr>
          </w:p>
        </w:tc>
      </w:tr>
      <w:tr w:rsidR="00451F5E" w:rsidRPr="002705FE" w14:paraId="12606ACC" w14:textId="77777777" w:rsidTr="00B97924">
        <w:tc>
          <w:tcPr>
            <w:tcW w:w="961" w:type="dxa"/>
            <w:tcBorders>
              <w:top w:val="single" w:sz="6" w:space="0" w:color="000000"/>
              <w:left w:val="single" w:sz="6" w:space="0" w:color="000000"/>
              <w:bottom w:val="single" w:sz="6" w:space="0" w:color="000000"/>
              <w:right w:val="single" w:sz="6" w:space="0" w:color="000000"/>
            </w:tcBorders>
          </w:tcPr>
          <w:p w14:paraId="39FF615F" w14:textId="77777777" w:rsidR="00451F5E" w:rsidRPr="002705FE" w:rsidRDefault="00451F5E" w:rsidP="00451F5E">
            <w:pPr>
              <w:spacing w:before="150" w:after="150"/>
              <w:jc w:val="center"/>
            </w:pPr>
            <w:r w:rsidRPr="002705FE">
              <w:t>5</w:t>
            </w:r>
          </w:p>
        </w:tc>
        <w:tc>
          <w:tcPr>
            <w:tcW w:w="10367" w:type="dxa"/>
            <w:gridSpan w:val="2"/>
            <w:tcBorders>
              <w:top w:val="single" w:sz="6" w:space="0" w:color="000000"/>
              <w:left w:val="single" w:sz="6" w:space="0" w:color="000000"/>
              <w:bottom w:val="single" w:sz="6" w:space="0" w:color="000000"/>
              <w:right w:val="single" w:sz="6" w:space="0" w:color="000000"/>
            </w:tcBorders>
          </w:tcPr>
          <w:p w14:paraId="15473D40" w14:textId="77777777" w:rsidR="00451F5E" w:rsidRPr="002705FE" w:rsidRDefault="00451F5E" w:rsidP="00451F5E">
            <w:pPr>
              <w:spacing w:before="150" w:after="150"/>
            </w:pPr>
            <w:r>
              <w:t>п</w:t>
            </w:r>
            <w:r w:rsidRPr="002705FE">
              <w:t>равові підстави використання торговельної марки</w:t>
            </w:r>
          </w:p>
        </w:tc>
        <w:tc>
          <w:tcPr>
            <w:tcW w:w="3273" w:type="dxa"/>
            <w:tcBorders>
              <w:top w:val="single" w:sz="6" w:space="0" w:color="000000"/>
              <w:left w:val="single" w:sz="6" w:space="0" w:color="000000"/>
              <w:bottom w:val="single" w:sz="6" w:space="0" w:color="000000"/>
              <w:right w:val="single" w:sz="6" w:space="0" w:color="000000"/>
            </w:tcBorders>
          </w:tcPr>
          <w:p w14:paraId="69057B84" w14:textId="77777777" w:rsidR="00451F5E" w:rsidRPr="002705FE" w:rsidRDefault="00451F5E" w:rsidP="00451F5E">
            <w:pPr>
              <w:spacing w:before="150" w:after="150"/>
              <w:jc w:val="center"/>
            </w:pPr>
          </w:p>
        </w:tc>
      </w:tr>
      <w:tr w:rsidR="00451F5E" w:rsidRPr="002705FE" w14:paraId="645BDE78" w14:textId="77777777" w:rsidTr="00B97924">
        <w:tc>
          <w:tcPr>
            <w:tcW w:w="961" w:type="dxa"/>
            <w:tcBorders>
              <w:top w:val="single" w:sz="6" w:space="0" w:color="000000"/>
              <w:left w:val="single" w:sz="6" w:space="0" w:color="000000"/>
              <w:bottom w:val="single" w:sz="6" w:space="0" w:color="000000"/>
              <w:right w:val="single" w:sz="6" w:space="0" w:color="000000"/>
            </w:tcBorders>
          </w:tcPr>
          <w:p w14:paraId="17EDC08B" w14:textId="77777777" w:rsidR="00451F5E" w:rsidRPr="002705FE" w:rsidRDefault="00451F5E" w:rsidP="00451F5E">
            <w:pPr>
              <w:spacing w:before="150" w:after="150"/>
              <w:jc w:val="center"/>
            </w:pPr>
            <w:r w:rsidRPr="002705FE">
              <w:t>6</w:t>
            </w:r>
          </w:p>
        </w:tc>
        <w:tc>
          <w:tcPr>
            <w:tcW w:w="10367" w:type="dxa"/>
            <w:gridSpan w:val="2"/>
            <w:tcBorders>
              <w:top w:val="single" w:sz="6" w:space="0" w:color="000000"/>
              <w:left w:val="single" w:sz="6" w:space="0" w:color="000000"/>
              <w:bottom w:val="single" w:sz="6" w:space="0" w:color="000000"/>
              <w:right w:val="single" w:sz="6" w:space="0" w:color="000000"/>
            </w:tcBorders>
          </w:tcPr>
          <w:p w14:paraId="17006353" w14:textId="2F6A3AE1" w:rsidR="00451F5E" w:rsidRPr="002705FE" w:rsidRDefault="00451F5E" w:rsidP="00451F5E">
            <w:pPr>
              <w:spacing w:before="150" w:after="150"/>
            </w:pPr>
            <w:r>
              <w:t>п</w:t>
            </w:r>
            <w:r w:rsidRPr="002705FE">
              <w:t>ерелік послуг, які надавати</w:t>
            </w:r>
            <w:r w:rsidR="00186522">
              <w:t>муться</w:t>
            </w:r>
            <w:r w:rsidRPr="002705FE">
              <w:t xml:space="preserve"> під час використання торговельної марки</w:t>
            </w:r>
          </w:p>
        </w:tc>
        <w:tc>
          <w:tcPr>
            <w:tcW w:w="3273" w:type="dxa"/>
            <w:tcBorders>
              <w:top w:val="single" w:sz="6" w:space="0" w:color="000000"/>
              <w:left w:val="single" w:sz="6" w:space="0" w:color="000000"/>
              <w:bottom w:val="single" w:sz="6" w:space="0" w:color="000000"/>
              <w:right w:val="single" w:sz="6" w:space="0" w:color="000000"/>
            </w:tcBorders>
          </w:tcPr>
          <w:p w14:paraId="04EF1DEE" w14:textId="77777777" w:rsidR="00451F5E" w:rsidRPr="002705FE" w:rsidRDefault="00451F5E" w:rsidP="00451F5E">
            <w:pPr>
              <w:spacing w:before="150" w:after="150"/>
              <w:jc w:val="center"/>
            </w:pPr>
          </w:p>
        </w:tc>
      </w:tr>
      <w:tr w:rsidR="00451F5E" w:rsidRPr="002705FE" w14:paraId="724757F0" w14:textId="77777777" w:rsidTr="00B97924">
        <w:tc>
          <w:tcPr>
            <w:tcW w:w="961" w:type="dxa"/>
            <w:tcBorders>
              <w:top w:val="single" w:sz="6" w:space="0" w:color="000000"/>
              <w:left w:val="single" w:sz="6" w:space="0" w:color="000000"/>
              <w:bottom w:val="single" w:sz="6" w:space="0" w:color="000000"/>
              <w:right w:val="single" w:sz="6" w:space="0" w:color="000000"/>
            </w:tcBorders>
            <w:vAlign w:val="center"/>
          </w:tcPr>
          <w:p w14:paraId="33728579" w14:textId="77777777" w:rsidR="00451F5E" w:rsidRPr="002705FE" w:rsidRDefault="00451F5E" w:rsidP="00451F5E">
            <w:pPr>
              <w:spacing w:before="150" w:after="150"/>
              <w:jc w:val="center"/>
            </w:pPr>
            <w:r w:rsidRPr="002705FE">
              <w:t>7</w:t>
            </w:r>
          </w:p>
        </w:tc>
        <w:tc>
          <w:tcPr>
            <w:tcW w:w="10367" w:type="dxa"/>
            <w:gridSpan w:val="2"/>
            <w:tcBorders>
              <w:top w:val="single" w:sz="6" w:space="0" w:color="000000"/>
              <w:left w:val="single" w:sz="6" w:space="0" w:color="000000"/>
              <w:bottom w:val="single" w:sz="6" w:space="0" w:color="000000"/>
              <w:right w:val="single" w:sz="6" w:space="0" w:color="000000"/>
            </w:tcBorders>
          </w:tcPr>
          <w:p w14:paraId="4B7751AB" w14:textId="77777777" w:rsidR="00451F5E" w:rsidRPr="002705FE" w:rsidRDefault="00451F5E" w:rsidP="00451F5E">
            <w:pPr>
              <w:spacing w:before="150" w:after="150"/>
            </w:pPr>
            <w:r w:rsidRPr="002705FE">
              <w:t>Чи використовуєте ви інші комерційні найменування, ніж найменування, зареєстроване в Єдиному державному реєстрі юридичних осіб, фізичних осіб-підприємців та громадських формувань?</w:t>
            </w:r>
          </w:p>
        </w:tc>
        <w:tc>
          <w:tcPr>
            <w:tcW w:w="3273" w:type="dxa"/>
            <w:tcBorders>
              <w:top w:val="single" w:sz="6" w:space="0" w:color="000000"/>
              <w:left w:val="single" w:sz="6" w:space="0" w:color="000000"/>
              <w:bottom w:val="single" w:sz="6" w:space="0" w:color="000000"/>
              <w:right w:val="single" w:sz="6" w:space="0" w:color="000000"/>
            </w:tcBorders>
          </w:tcPr>
          <w:p w14:paraId="3B84D760" w14:textId="77777777" w:rsidR="00451F5E" w:rsidRPr="002705FE" w:rsidRDefault="00451F5E" w:rsidP="00451F5E">
            <w:pPr>
              <w:spacing w:before="150" w:after="150"/>
              <w:jc w:val="center"/>
            </w:pPr>
            <w:r w:rsidRPr="002705FE">
              <w:t>Так/ні</w:t>
            </w:r>
          </w:p>
        </w:tc>
      </w:tr>
      <w:tr w:rsidR="00451F5E" w:rsidRPr="002705FE" w14:paraId="37D5BAA7" w14:textId="77777777" w:rsidTr="00B97924">
        <w:tc>
          <w:tcPr>
            <w:tcW w:w="961" w:type="dxa"/>
            <w:tcBorders>
              <w:top w:val="single" w:sz="6" w:space="0" w:color="000000"/>
              <w:left w:val="single" w:sz="6" w:space="0" w:color="000000"/>
              <w:bottom w:val="single" w:sz="6" w:space="0" w:color="000000"/>
              <w:right w:val="single" w:sz="6" w:space="0" w:color="000000"/>
            </w:tcBorders>
          </w:tcPr>
          <w:p w14:paraId="360578C4" w14:textId="77777777" w:rsidR="00451F5E" w:rsidRPr="002705FE" w:rsidRDefault="00451F5E" w:rsidP="00451F5E">
            <w:pPr>
              <w:spacing w:before="150" w:after="150"/>
              <w:jc w:val="center"/>
            </w:pPr>
            <w:r w:rsidRPr="002705FE">
              <w:t>8</w:t>
            </w:r>
          </w:p>
        </w:tc>
        <w:tc>
          <w:tcPr>
            <w:tcW w:w="13640" w:type="dxa"/>
            <w:gridSpan w:val="3"/>
            <w:tcBorders>
              <w:top w:val="single" w:sz="6" w:space="0" w:color="000000"/>
              <w:left w:val="single" w:sz="6" w:space="0" w:color="000000"/>
              <w:bottom w:val="single" w:sz="6" w:space="0" w:color="000000"/>
              <w:right w:val="single" w:sz="6" w:space="0" w:color="000000"/>
            </w:tcBorders>
          </w:tcPr>
          <w:p w14:paraId="0AF6C44F" w14:textId="19618E60" w:rsidR="00451F5E" w:rsidRPr="002705FE" w:rsidRDefault="00451F5E" w:rsidP="00451F5E">
            <w:pPr>
              <w:spacing w:before="150" w:after="150"/>
            </w:pPr>
            <w:r w:rsidRPr="002705FE">
              <w:t xml:space="preserve">Якщо так, зазначте </w:t>
            </w:r>
            <w:r w:rsidR="00186522">
              <w:t>так</w:t>
            </w:r>
            <w:r w:rsidRPr="002705FE">
              <w:t>е:</w:t>
            </w:r>
          </w:p>
        </w:tc>
      </w:tr>
      <w:tr w:rsidR="00451F5E" w:rsidRPr="002705FE" w14:paraId="11F1222C" w14:textId="77777777" w:rsidTr="00B97924">
        <w:tc>
          <w:tcPr>
            <w:tcW w:w="961" w:type="dxa"/>
            <w:tcBorders>
              <w:top w:val="single" w:sz="6" w:space="0" w:color="000000"/>
              <w:left w:val="single" w:sz="6" w:space="0" w:color="000000"/>
              <w:bottom w:val="single" w:sz="6" w:space="0" w:color="000000"/>
              <w:right w:val="single" w:sz="6" w:space="0" w:color="000000"/>
            </w:tcBorders>
          </w:tcPr>
          <w:p w14:paraId="1D667C1A" w14:textId="77777777" w:rsidR="00451F5E" w:rsidRPr="002705FE" w:rsidRDefault="00451F5E" w:rsidP="00451F5E">
            <w:pPr>
              <w:spacing w:before="150" w:after="150"/>
              <w:jc w:val="center"/>
            </w:pPr>
            <w:r>
              <w:t>9</w:t>
            </w:r>
          </w:p>
        </w:tc>
        <w:tc>
          <w:tcPr>
            <w:tcW w:w="10338" w:type="dxa"/>
            <w:tcBorders>
              <w:top w:val="single" w:sz="6" w:space="0" w:color="000000"/>
              <w:left w:val="single" w:sz="6" w:space="0" w:color="000000"/>
              <w:bottom w:val="single" w:sz="6" w:space="0" w:color="000000"/>
              <w:right w:val="single" w:sz="6" w:space="0" w:color="000000"/>
            </w:tcBorders>
          </w:tcPr>
          <w:p w14:paraId="7FB3A657" w14:textId="77777777" w:rsidR="00451F5E" w:rsidRPr="002705FE" w:rsidRDefault="00451F5E" w:rsidP="00451F5E">
            <w:pPr>
              <w:spacing w:before="150" w:after="150"/>
            </w:pPr>
            <w:r>
              <w:t>н</w:t>
            </w:r>
            <w:r w:rsidRPr="002705FE">
              <w:t>азва комерційного найменування</w:t>
            </w:r>
          </w:p>
        </w:tc>
        <w:tc>
          <w:tcPr>
            <w:tcW w:w="3302" w:type="dxa"/>
            <w:gridSpan w:val="2"/>
            <w:tcBorders>
              <w:top w:val="single" w:sz="6" w:space="0" w:color="000000"/>
              <w:left w:val="single" w:sz="6" w:space="0" w:color="000000"/>
              <w:bottom w:val="single" w:sz="6" w:space="0" w:color="000000"/>
              <w:right w:val="single" w:sz="6" w:space="0" w:color="000000"/>
            </w:tcBorders>
          </w:tcPr>
          <w:p w14:paraId="2A0160F3" w14:textId="77777777" w:rsidR="00451F5E" w:rsidRPr="002705FE" w:rsidRDefault="00451F5E" w:rsidP="00451F5E">
            <w:pPr>
              <w:spacing w:before="150" w:after="150"/>
            </w:pPr>
          </w:p>
        </w:tc>
      </w:tr>
      <w:tr w:rsidR="00451F5E" w:rsidRPr="002705FE" w14:paraId="0224FD9A" w14:textId="77777777" w:rsidTr="00B97924">
        <w:tc>
          <w:tcPr>
            <w:tcW w:w="961" w:type="dxa"/>
            <w:tcBorders>
              <w:top w:val="single" w:sz="6" w:space="0" w:color="000000"/>
              <w:left w:val="single" w:sz="6" w:space="0" w:color="000000"/>
              <w:bottom w:val="single" w:sz="6" w:space="0" w:color="000000"/>
              <w:right w:val="single" w:sz="6" w:space="0" w:color="000000"/>
            </w:tcBorders>
          </w:tcPr>
          <w:p w14:paraId="6AB8A7EE" w14:textId="77777777" w:rsidR="00451F5E" w:rsidRPr="002705FE" w:rsidRDefault="00451F5E" w:rsidP="00451F5E">
            <w:pPr>
              <w:spacing w:before="150" w:after="150"/>
              <w:jc w:val="center"/>
            </w:pPr>
            <w:r>
              <w:t>10</w:t>
            </w:r>
          </w:p>
        </w:tc>
        <w:tc>
          <w:tcPr>
            <w:tcW w:w="10338" w:type="dxa"/>
            <w:tcBorders>
              <w:top w:val="single" w:sz="6" w:space="0" w:color="000000"/>
              <w:left w:val="single" w:sz="6" w:space="0" w:color="000000"/>
              <w:bottom w:val="single" w:sz="6" w:space="0" w:color="000000"/>
              <w:right w:val="single" w:sz="6" w:space="0" w:color="000000"/>
            </w:tcBorders>
          </w:tcPr>
          <w:p w14:paraId="490F4D45" w14:textId="77777777" w:rsidR="00451F5E" w:rsidRPr="002705FE" w:rsidRDefault="00451F5E" w:rsidP="00451F5E">
            <w:pPr>
              <w:spacing w:before="150" w:after="150"/>
            </w:pPr>
            <w:r>
              <w:t>д</w:t>
            </w:r>
            <w:r w:rsidRPr="002705FE">
              <w:t>ата початку використання комерційного найменування</w:t>
            </w:r>
          </w:p>
        </w:tc>
        <w:tc>
          <w:tcPr>
            <w:tcW w:w="3302" w:type="dxa"/>
            <w:gridSpan w:val="2"/>
            <w:tcBorders>
              <w:top w:val="single" w:sz="6" w:space="0" w:color="000000"/>
              <w:left w:val="single" w:sz="6" w:space="0" w:color="000000"/>
              <w:bottom w:val="single" w:sz="6" w:space="0" w:color="000000"/>
              <w:right w:val="single" w:sz="6" w:space="0" w:color="000000"/>
            </w:tcBorders>
          </w:tcPr>
          <w:p w14:paraId="6B143AE9" w14:textId="77777777" w:rsidR="00451F5E" w:rsidRPr="002705FE" w:rsidRDefault="00451F5E" w:rsidP="00451F5E">
            <w:pPr>
              <w:spacing w:before="150" w:after="150"/>
            </w:pPr>
          </w:p>
        </w:tc>
      </w:tr>
    </w:tbl>
    <w:p w14:paraId="6021A149" w14:textId="77777777" w:rsidR="00451F5E" w:rsidRDefault="00451F5E" w:rsidP="00451F5E">
      <w:pPr>
        <w:spacing w:before="150" w:after="150"/>
        <w:ind w:right="450"/>
        <w:jc w:val="center"/>
      </w:pPr>
    </w:p>
    <w:p w14:paraId="05354B09" w14:textId="77777777" w:rsidR="00451F5E" w:rsidRDefault="00451F5E" w:rsidP="00451F5E">
      <w:r>
        <w:br w:type="page"/>
      </w:r>
    </w:p>
    <w:p w14:paraId="688C56C2" w14:textId="77777777" w:rsidR="00451F5E" w:rsidRDefault="00451F5E" w:rsidP="00F8620E">
      <w:pPr>
        <w:spacing w:before="150"/>
        <w:ind w:right="-28"/>
        <w:jc w:val="right"/>
      </w:pPr>
      <w:r>
        <w:lastRenderedPageBreak/>
        <w:t>Продовження таблиці 8</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1"/>
        <w:gridCol w:w="10338"/>
        <w:gridCol w:w="3302"/>
      </w:tblGrid>
      <w:tr w:rsidR="00451F5E" w:rsidRPr="002705FE" w14:paraId="7B13A9DF" w14:textId="77777777" w:rsidTr="00451F5E">
        <w:tc>
          <w:tcPr>
            <w:tcW w:w="961" w:type="dxa"/>
            <w:tcBorders>
              <w:top w:val="single" w:sz="6" w:space="0" w:color="000000"/>
              <w:left w:val="single" w:sz="6" w:space="0" w:color="000000"/>
              <w:bottom w:val="single" w:sz="6" w:space="0" w:color="000000"/>
              <w:right w:val="single" w:sz="6" w:space="0" w:color="000000"/>
            </w:tcBorders>
          </w:tcPr>
          <w:p w14:paraId="6AE93D0C" w14:textId="77777777" w:rsidR="00451F5E" w:rsidRDefault="00451F5E" w:rsidP="00451F5E">
            <w:pPr>
              <w:spacing w:before="150" w:after="150"/>
              <w:jc w:val="center"/>
            </w:pPr>
            <w:r>
              <w:t>1</w:t>
            </w:r>
          </w:p>
        </w:tc>
        <w:tc>
          <w:tcPr>
            <w:tcW w:w="10338" w:type="dxa"/>
            <w:tcBorders>
              <w:top w:val="single" w:sz="6" w:space="0" w:color="000000"/>
              <w:left w:val="single" w:sz="6" w:space="0" w:color="000000"/>
              <w:bottom w:val="single" w:sz="6" w:space="0" w:color="000000"/>
              <w:right w:val="single" w:sz="6" w:space="0" w:color="000000"/>
            </w:tcBorders>
          </w:tcPr>
          <w:p w14:paraId="10D7D6C5" w14:textId="77777777" w:rsidR="00451F5E" w:rsidRDefault="00451F5E" w:rsidP="00451F5E">
            <w:pPr>
              <w:spacing w:before="150" w:after="150"/>
              <w:jc w:val="center"/>
            </w:pPr>
            <w:r>
              <w:t>2</w:t>
            </w:r>
          </w:p>
        </w:tc>
        <w:tc>
          <w:tcPr>
            <w:tcW w:w="3302" w:type="dxa"/>
            <w:tcBorders>
              <w:top w:val="single" w:sz="6" w:space="0" w:color="000000"/>
              <w:left w:val="single" w:sz="6" w:space="0" w:color="000000"/>
              <w:bottom w:val="single" w:sz="6" w:space="0" w:color="000000"/>
              <w:right w:val="single" w:sz="6" w:space="0" w:color="000000"/>
            </w:tcBorders>
          </w:tcPr>
          <w:p w14:paraId="4356FC23" w14:textId="77777777" w:rsidR="00451F5E" w:rsidRPr="002705FE" w:rsidRDefault="00451F5E" w:rsidP="00451F5E">
            <w:pPr>
              <w:spacing w:before="150" w:after="150"/>
              <w:jc w:val="center"/>
            </w:pPr>
            <w:r>
              <w:t>3</w:t>
            </w:r>
          </w:p>
        </w:tc>
      </w:tr>
      <w:tr w:rsidR="00451F5E" w:rsidRPr="002705FE" w14:paraId="7034EDB7" w14:textId="77777777" w:rsidTr="00451F5E">
        <w:tc>
          <w:tcPr>
            <w:tcW w:w="961" w:type="dxa"/>
            <w:tcBorders>
              <w:top w:val="single" w:sz="6" w:space="0" w:color="000000"/>
              <w:left w:val="single" w:sz="6" w:space="0" w:color="000000"/>
              <w:bottom w:val="single" w:sz="6" w:space="0" w:color="000000"/>
              <w:right w:val="single" w:sz="6" w:space="0" w:color="000000"/>
            </w:tcBorders>
          </w:tcPr>
          <w:p w14:paraId="3C68C414" w14:textId="77777777" w:rsidR="00451F5E" w:rsidRPr="002705FE" w:rsidRDefault="00451F5E" w:rsidP="00451F5E">
            <w:pPr>
              <w:spacing w:before="150" w:after="150"/>
              <w:jc w:val="center"/>
            </w:pPr>
            <w:r>
              <w:t>11</w:t>
            </w:r>
          </w:p>
        </w:tc>
        <w:tc>
          <w:tcPr>
            <w:tcW w:w="10338" w:type="dxa"/>
            <w:tcBorders>
              <w:top w:val="single" w:sz="6" w:space="0" w:color="000000"/>
              <w:left w:val="single" w:sz="6" w:space="0" w:color="000000"/>
              <w:bottom w:val="single" w:sz="6" w:space="0" w:color="000000"/>
              <w:right w:val="single" w:sz="6" w:space="0" w:color="000000"/>
            </w:tcBorders>
          </w:tcPr>
          <w:p w14:paraId="1A36F4AE" w14:textId="60D73105" w:rsidR="00451F5E" w:rsidRPr="002705FE" w:rsidRDefault="00451F5E" w:rsidP="00451F5E">
            <w:pPr>
              <w:spacing w:before="150" w:after="150"/>
            </w:pPr>
            <w:r>
              <w:t>п</w:t>
            </w:r>
            <w:r w:rsidRPr="002705FE">
              <w:t>ерелік послуг, які надавати</w:t>
            </w:r>
            <w:r w:rsidR="00186522">
              <w:t>муться</w:t>
            </w:r>
            <w:r w:rsidRPr="002705FE">
              <w:t xml:space="preserve"> під час використання комерційного найменування</w:t>
            </w:r>
          </w:p>
        </w:tc>
        <w:tc>
          <w:tcPr>
            <w:tcW w:w="3302" w:type="dxa"/>
            <w:tcBorders>
              <w:top w:val="single" w:sz="6" w:space="0" w:color="000000"/>
              <w:left w:val="single" w:sz="6" w:space="0" w:color="000000"/>
              <w:bottom w:val="single" w:sz="6" w:space="0" w:color="000000"/>
              <w:right w:val="single" w:sz="6" w:space="0" w:color="000000"/>
            </w:tcBorders>
          </w:tcPr>
          <w:p w14:paraId="495580A4" w14:textId="77777777" w:rsidR="00451F5E" w:rsidRPr="002705FE" w:rsidRDefault="00451F5E" w:rsidP="00451F5E">
            <w:pPr>
              <w:spacing w:before="150" w:after="150"/>
            </w:pPr>
          </w:p>
        </w:tc>
      </w:tr>
    </w:tbl>
    <w:p w14:paraId="39907307" w14:textId="77777777" w:rsidR="00451F5E" w:rsidRPr="002705FE" w:rsidRDefault="00451F5E" w:rsidP="00451F5E">
      <w:pPr>
        <w:spacing w:before="150" w:after="150"/>
        <w:ind w:right="450"/>
        <w:jc w:val="center"/>
      </w:pPr>
    </w:p>
    <w:p w14:paraId="75999C98" w14:textId="6A8D5119" w:rsidR="00451F5E" w:rsidRPr="003B7103" w:rsidRDefault="00451F5E" w:rsidP="003B7103">
      <w:pPr>
        <w:pStyle w:val="af3"/>
        <w:numPr>
          <w:ilvl w:val="0"/>
          <w:numId w:val="185"/>
        </w:numPr>
        <w:spacing w:before="150" w:after="150"/>
        <w:ind w:left="0" w:right="450" w:firstLine="0"/>
      </w:pPr>
      <w:r w:rsidRPr="003B7103">
        <w:t>Інформація про ділову репутацію заявника/надавача фінансових послуг</w:t>
      </w:r>
    </w:p>
    <w:p w14:paraId="2119773F" w14:textId="77777777" w:rsidR="00451F5E" w:rsidRPr="002705FE" w:rsidRDefault="00451F5E" w:rsidP="00B97924">
      <w:pPr>
        <w:spacing w:before="150"/>
        <w:ind w:right="-31"/>
        <w:jc w:val="right"/>
      </w:pPr>
      <w:r w:rsidRPr="002705FE">
        <w:t>Таблиця 9</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451F5E" w:rsidRPr="002705FE" w14:paraId="7FAF8617" w14:textId="77777777" w:rsidTr="00451F5E">
        <w:tc>
          <w:tcPr>
            <w:tcW w:w="963" w:type="dxa"/>
            <w:tcBorders>
              <w:top w:val="single" w:sz="6" w:space="0" w:color="000000"/>
              <w:left w:val="single" w:sz="6" w:space="0" w:color="000000"/>
              <w:bottom w:val="single" w:sz="6" w:space="0" w:color="000000"/>
              <w:right w:val="single" w:sz="6" w:space="0" w:color="000000"/>
            </w:tcBorders>
          </w:tcPr>
          <w:p w14:paraId="69006175" w14:textId="77777777" w:rsidR="00451F5E" w:rsidRPr="002705FE" w:rsidRDefault="00451F5E" w:rsidP="00451F5E">
            <w:pPr>
              <w:spacing w:before="150" w:after="150"/>
              <w:jc w:val="center"/>
            </w:pPr>
            <w:r w:rsidRPr="002705FE">
              <w:t>№ з/п</w:t>
            </w:r>
          </w:p>
        </w:tc>
        <w:tc>
          <w:tcPr>
            <w:tcW w:w="11130" w:type="dxa"/>
            <w:tcBorders>
              <w:top w:val="single" w:sz="6" w:space="0" w:color="000000"/>
              <w:left w:val="single" w:sz="6" w:space="0" w:color="000000"/>
              <w:bottom w:val="single" w:sz="6" w:space="0" w:color="000000"/>
              <w:right w:val="single" w:sz="6" w:space="0" w:color="000000"/>
            </w:tcBorders>
          </w:tcPr>
          <w:p w14:paraId="4EA7C0D6" w14:textId="77777777" w:rsidR="00451F5E" w:rsidRPr="002705FE" w:rsidRDefault="00451F5E" w:rsidP="00451F5E">
            <w:pPr>
              <w:spacing w:before="150" w:after="150"/>
              <w:jc w:val="center"/>
            </w:pPr>
            <w:r w:rsidRPr="002705FE">
              <w:t>Інформація щодо дотримання закону та публічного порядку</w:t>
            </w:r>
          </w:p>
        </w:tc>
        <w:tc>
          <w:tcPr>
            <w:tcW w:w="2508" w:type="dxa"/>
            <w:tcBorders>
              <w:top w:val="single" w:sz="6" w:space="0" w:color="000000"/>
              <w:left w:val="single" w:sz="6" w:space="0" w:color="000000"/>
              <w:bottom w:val="single" w:sz="6" w:space="0" w:color="000000"/>
              <w:right w:val="single" w:sz="6" w:space="0" w:color="000000"/>
            </w:tcBorders>
          </w:tcPr>
          <w:p w14:paraId="149DAAD6" w14:textId="77777777" w:rsidR="00451F5E" w:rsidRPr="002705FE" w:rsidRDefault="00451F5E" w:rsidP="00451F5E">
            <w:pPr>
              <w:spacing w:before="150" w:after="150"/>
              <w:jc w:val="center"/>
            </w:pPr>
            <w:r w:rsidRPr="002705FE">
              <w:t>Інформація для заповнення</w:t>
            </w:r>
          </w:p>
        </w:tc>
      </w:tr>
      <w:tr w:rsidR="00451F5E" w:rsidRPr="002705FE" w14:paraId="4BE306C6" w14:textId="77777777" w:rsidTr="00451F5E">
        <w:tc>
          <w:tcPr>
            <w:tcW w:w="963" w:type="dxa"/>
            <w:tcBorders>
              <w:top w:val="single" w:sz="6" w:space="0" w:color="000000"/>
              <w:left w:val="single" w:sz="6" w:space="0" w:color="000000"/>
              <w:bottom w:val="single" w:sz="6" w:space="0" w:color="000000"/>
              <w:right w:val="single" w:sz="6" w:space="0" w:color="000000"/>
            </w:tcBorders>
          </w:tcPr>
          <w:p w14:paraId="0BB822F6" w14:textId="77777777" w:rsidR="00451F5E" w:rsidRPr="002705FE" w:rsidRDefault="00451F5E" w:rsidP="00451F5E">
            <w:pPr>
              <w:spacing w:before="150" w:after="150"/>
              <w:jc w:val="center"/>
            </w:pPr>
            <w:r w:rsidRPr="002705FE">
              <w:t>1</w:t>
            </w:r>
          </w:p>
        </w:tc>
        <w:tc>
          <w:tcPr>
            <w:tcW w:w="11130" w:type="dxa"/>
            <w:tcBorders>
              <w:top w:val="single" w:sz="6" w:space="0" w:color="000000"/>
              <w:left w:val="single" w:sz="6" w:space="0" w:color="000000"/>
              <w:bottom w:val="single" w:sz="6" w:space="0" w:color="000000"/>
              <w:right w:val="single" w:sz="6" w:space="0" w:color="000000"/>
            </w:tcBorders>
          </w:tcPr>
          <w:p w14:paraId="3221DB8F" w14:textId="77777777" w:rsidR="00451F5E" w:rsidRPr="002705FE" w:rsidRDefault="00451F5E" w:rsidP="00451F5E">
            <w:pPr>
              <w:spacing w:before="150" w:after="150"/>
              <w:jc w:val="center"/>
            </w:pPr>
            <w:r w:rsidRPr="002705FE">
              <w:t>2</w:t>
            </w:r>
          </w:p>
        </w:tc>
        <w:tc>
          <w:tcPr>
            <w:tcW w:w="2508" w:type="dxa"/>
            <w:tcBorders>
              <w:top w:val="single" w:sz="6" w:space="0" w:color="000000"/>
              <w:left w:val="single" w:sz="6" w:space="0" w:color="000000"/>
              <w:bottom w:val="single" w:sz="6" w:space="0" w:color="000000"/>
              <w:right w:val="single" w:sz="6" w:space="0" w:color="000000"/>
            </w:tcBorders>
          </w:tcPr>
          <w:p w14:paraId="57F0CC86" w14:textId="77777777" w:rsidR="00451F5E" w:rsidRPr="002705FE" w:rsidRDefault="00451F5E" w:rsidP="00451F5E">
            <w:pPr>
              <w:spacing w:before="150" w:after="150"/>
              <w:jc w:val="center"/>
            </w:pPr>
            <w:r w:rsidRPr="002705FE">
              <w:t>3</w:t>
            </w:r>
          </w:p>
        </w:tc>
      </w:tr>
      <w:tr w:rsidR="00451F5E" w:rsidRPr="002705FE" w14:paraId="2DA157FB"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5F87A874" w14:textId="77777777" w:rsidR="00451F5E" w:rsidRPr="002705FE" w:rsidRDefault="00451F5E" w:rsidP="00451F5E">
            <w:pPr>
              <w:spacing w:before="150" w:after="150"/>
              <w:jc w:val="center"/>
            </w:pPr>
            <w:r w:rsidRPr="002705FE">
              <w:t>1</w:t>
            </w:r>
          </w:p>
        </w:tc>
        <w:tc>
          <w:tcPr>
            <w:tcW w:w="11130" w:type="dxa"/>
            <w:tcBorders>
              <w:top w:val="single" w:sz="6" w:space="0" w:color="000000"/>
              <w:left w:val="single" w:sz="6" w:space="0" w:color="000000"/>
              <w:bottom w:val="single" w:sz="6" w:space="0" w:color="000000"/>
              <w:right w:val="single" w:sz="6" w:space="0" w:color="000000"/>
            </w:tcBorders>
          </w:tcPr>
          <w:p w14:paraId="725651C4" w14:textId="4A6D1E7F" w:rsidR="00451F5E" w:rsidRPr="002705FE" w:rsidRDefault="00451F5E" w:rsidP="00451F5E">
            <w:pPr>
              <w:spacing w:before="150" w:after="150"/>
            </w:pPr>
            <w:r w:rsidRPr="002705FE">
              <w:t>Чи діяли щодо юридичної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w:t>
            </w:r>
            <w:r w:rsidR="004D2B15">
              <w:t>у</w:t>
            </w:r>
            <w:r w:rsidRPr="002705FE">
              <w:t xml:space="preserve"> тому числі чи застосовані такі санкції станом на дату підписання цієї анкети)?</w:t>
            </w:r>
          </w:p>
        </w:tc>
        <w:tc>
          <w:tcPr>
            <w:tcW w:w="2508" w:type="dxa"/>
            <w:tcBorders>
              <w:top w:val="single" w:sz="6" w:space="0" w:color="000000"/>
              <w:left w:val="single" w:sz="6" w:space="0" w:color="000000"/>
              <w:bottom w:val="single" w:sz="6" w:space="0" w:color="000000"/>
              <w:right w:val="single" w:sz="6" w:space="0" w:color="000000"/>
            </w:tcBorders>
          </w:tcPr>
          <w:p w14:paraId="748BAE0E" w14:textId="77777777" w:rsidR="00451F5E" w:rsidRPr="002705FE" w:rsidRDefault="00451F5E" w:rsidP="00451F5E">
            <w:pPr>
              <w:spacing w:before="150" w:after="150"/>
              <w:jc w:val="center"/>
            </w:pPr>
            <w:r w:rsidRPr="002705FE">
              <w:t>Так/ні</w:t>
            </w:r>
          </w:p>
        </w:tc>
      </w:tr>
      <w:tr w:rsidR="00451F5E" w:rsidRPr="002705FE" w14:paraId="4A5AB71E"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21B90CA1" w14:textId="77777777" w:rsidR="00451F5E" w:rsidRPr="002705FE" w:rsidRDefault="00451F5E" w:rsidP="00451F5E">
            <w:pPr>
              <w:spacing w:before="150" w:after="150"/>
              <w:jc w:val="center"/>
            </w:pPr>
            <w:r w:rsidRPr="002705FE">
              <w:t>2</w:t>
            </w:r>
          </w:p>
        </w:tc>
        <w:tc>
          <w:tcPr>
            <w:tcW w:w="11130" w:type="dxa"/>
            <w:tcBorders>
              <w:top w:val="single" w:sz="6" w:space="0" w:color="000000"/>
              <w:left w:val="single" w:sz="6" w:space="0" w:color="000000"/>
              <w:bottom w:val="single" w:sz="6" w:space="0" w:color="000000"/>
              <w:right w:val="single" w:sz="6" w:space="0" w:color="000000"/>
            </w:tcBorders>
          </w:tcPr>
          <w:p w14:paraId="53264B2A" w14:textId="77777777" w:rsidR="00451F5E" w:rsidRPr="002705FE" w:rsidRDefault="00451F5E" w:rsidP="00451F5E">
            <w:pPr>
              <w:spacing w:before="150" w:after="150"/>
            </w:pPr>
            <w:r w:rsidRPr="002705FE">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tcPr>
          <w:p w14:paraId="7F1E5974" w14:textId="77777777" w:rsidR="00451F5E" w:rsidRPr="002705FE" w:rsidRDefault="00451F5E" w:rsidP="00451F5E">
            <w:pPr>
              <w:spacing w:before="150" w:after="150"/>
              <w:jc w:val="center"/>
            </w:pPr>
          </w:p>
        </w:tc>
      </w:tr>
    </w:tbl>
    <w:p w14:paraId="152FDD08" w14:textId="77777777" w:rsidR="00451F5E" w:rsidRDefault="00451F5E" w:rsidP="00451F5E"/>
    <w:p w14:paraId="683F3B4B" w14:textId="77777777" w:rsidR="00451F5E" w:rsidRDefault="00451F5E" w:rsidP="00451F5E">
      <w:r>
        <w:br w:type="page"/>
      </w:r>
    </w:p>
    <w:p w14:paraId="5CD29FB6" w14:textId="77777777" w:rsidR="00451F5E" w:rsidRPr="00083DFF" w:rsidRDefault="00451F5E" w:rsidP="00451F5E">
      <w:pPr>
        <w:jc w:val="right"/>
      </w:pPr>
      <w:r w:rsidRPr="00083DFF">
        <w:lastRenderedPageBreak/>
        <w:t>Продовження таблиці 9</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460"/>
      </w:tblGrid>
      <w:tr w:rsidR="00451F5E" w:rsidRPr="002705FE" w14:paraId="54C65901"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1745DF70" w14:textId="77777777" w:rsidR="00451F5E" w:rsidRPr="002705FE" w:rsidRDefault="00451F5E" w:rsidP="00451F5E">
            <w:pPr>
              <w:spacing w:before="150" w:after="150"/>
              <w:jc w:val="center"/>
            </w:pPr>
            <w:r>
              <w:t>1</w:t>
            </w:r>
          </w:p>
        </w:tc>
        <w:tc>
          <w:tcPr>
            <w:tcW w:w="11130" w:type="dxa"/>
            <w:tcBorders>
              <w:top w:val="single" w:sz="6" w:space="0" w:color="000000"/>
              <w:left w:val="single" w:sz="6" w:space="0" w:color="000000"/>
              <w:bottom w:val="single" w:sz="6" w:space="0" w:color="000000"/>
              <w:right w:val="single" w:sz="6" w:space="0" w:color="000000"/>
            </w:tcBorders>
            <w:vAlign w:val="center"/>
          </w:tcPr>
          <w:p w14:paraId="6E9988C0" w14:textId="77777777" w:rsidR="00451F5E" w:rsidRPr="002705FE" w:rsidRDefault="00451F5E" w:rsidP="00451F5E">
            <w:pPr>
              <w:jc w:val="center"/>
            </w:pPr>
            <w:r>
              <w:t>2</w:t>
            </w:r>
          </w:p>
        </w:tc>
        <w:tc>
          <w:tcPr>
            <w:tcW w:w="2460" w:type="dxa"/>
            <w:tcBorders>
              <w:top w:val="single" w:sz="6" w:space="0" w:color="000000"/>
              <w:left w:val="single" w:sz="6" w:space="0" w:color="000000"/>
              <w:bottom w:val="single" w:sz="6" w:space="0" w:color="000000"/>
              <w:right w:val="single" w:sz="6" w:space="0" w:color="000000"/>
            </w:tcBorders>
            <w:vAlign w:val="center"/>
          </w:tcPr>
          <w:p w14:paraId="13202F61" w14:textId="77777777" w:rsidR="00451F5E" w:rsidRPr="002705FE" w:rsidRDefault="00451F5E" w:rsidP="00451F5E">
            <w:pPr>
              <w:spacing w:before="150" w:after="150"/>
              <w:jc w:val="center"/>
            </w:pPr>
            <w:r>
              <w:t>3</w:t>
            </w:r>
          </w:p>
        </w:tc>
      </w:tr>
      <w:tr w:rsidR="00451F5E" w:rsidRPr="002705FE" w14:paraId="509655DB"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5851611D" w14:textId="77777777" w:rsidR="00451F5E" w:rsidRPr="002705FE" w:rsidRDefault="00451F5E" w:rsidP="00451F5E">
            <w:pPr>
              <w:spacing w:before="150" w:after="150"/>
              <w:jc w:val="center"/>
            </w:pPr>
            <w:r w:rsidRPr="002705FE">
              <w:t>3</w:t>
            </w:r>
          </w:p>
        </w:tc>
        <w:tc>
          <w:tcPr>
            <w:tcW w:w="11130" w:type="dxa"/>
            <w:tcBorders>
              <w:top w:val="single" w:sz="6" w:space="0" w:color="000000"/>
              <w:left w:val="single" w:sz="6" w:space="0" w:color="000000"/>
              <w:bottom w:val="single" w:sz="6" w:space="0" w:color="000000"/>
              <w:right w:val="single" w:sz="6" w:space="0" w:color="000000"/>
            </w:tcBorders>
          </w:tcPr>
          <w:p w14:paraId="45078900" w14:textId="5737D5FC" w:rsidR="00451F5E" w:rsidRPr="002705FE" w:rsidRDefault="00451F5E" w:rsidP="00451F5E">
            <w:r w:rsidRPr="002705FE">
              <w:t xml:space="preserve">Чи перебувала юридична особа протягом останніх </w:t>
            </w:r>
            <w:r>
              <w:t xml:space="preserve">п’яти </w:t>
            </w:r>
            <w:r w:rsidRPr="002705FE">
              <w:t>років у переліку осіб, пов’язаних зі здійсненням терористичної діяльності або щодо яких застосовано міжнародні санкції (</w:t>
            </w:r>
            <w:r w:rsidR="004D2B15">
              <w:t>у</w:t>
            </w:r>
            <w:r w:rsidRPr="002705FE">
              <w:t xml:space="preserve"> тому числі чи перебуває юридична особа у такому переліку станом на дату підписання цієї анкети)?</w:t>
            </w:r>
          </w:p>
        </w:tc>
        <w:tc>
          <w:tcPr>
            <w:tcW w:w="2460" w:type="dxa"/>
            <w:tcBorders>
              <w:top w:val="single" w:sz="6" w:space="0" w:color="000000"/>
              <w:left w:val="single" w:sz="6" w:space="0" w:color="000000"/>
              <w:bottom w:val="single" w:sz="6" w:space="0" w:color="000000"/>
              <w:right w:val="single" w:sz="6" w:space="0" w:color="000000"/>
            </w:tcBorders>
          </w:tcPr>
          <w:p w14:paraId="4D1F9B51" w14:textId="77777777" w:rsidR="00451F5E" w:rsidRPr="002705FE" w:rsidRDefault="00451F5E" w:rsidP="00451F5E">
            <w:pPr>
              <w:spacing w:before="150" w:after="150"/>
              <w:jc w:val="center"/>
            </w:pPr>
            <w:r w:rsidRPr="002705FE">
              <w:t>Так/ні</w:t>
            </w:r>
          </w:p>
        </w:tc>
      </w:tr>
      <w:tr w:rsidR="00451F5E" w:rsidRPr="002705FE" w14:paraId="3EA39D72"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32688DD3" w14:textId="77777777" w:rsidR="00451F5E" w:rsidRPr="002705FE" w:rsidRDefault="00451F5E" w:rsidP="00451F5E">
            <w:pPr>
              <w:spacing w:before="150" w:after="150"/>
              <w:jc w:val="center"/>
            </w:pPr>
            <w:r w:rsidRPr="002705FE">
              <w:t>4</w:t>
            </w:r>
          </w:p>
        </w:tc>
        <w:tc>
          <w:tcPr>
            <w:tcW w:w="11130" w:type="dxa"/>
            <w:tcBorders>
              <w:top w:val="single" w:sz="6" w:space="0" w:color="000000"/>
              <w:left w:val="single" w:sz="6" w:space="0" w:color="000000"/>
              <w:bottom w:val="single" w:sz="6" w:space="0" w:color="000000"/>
              <w:right w:val="single" w:sz="6" w:space="0" w:color="000000"/>
            </w:tcBorders>
          </w:tcPr>
          <w:p w14:paraId="70159444" w14:textId="77777777" w:rsidR="00451F5E" w:rsidRPr="002705FE" w:rsidRDefault="00451F5E" w:rsidP="00451F5E">
            <w:r w:rsidRPr="002705FE">
              <w:t>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06E5F2E3" w14:textId="77777777" w:rsidR="00451F5E" w:rsidRPr="002705FE" w:rsidRDefault="00451F5E" w:rsidP="00451F5E">
            <w:pPr>
              <w:spacing w:before="150" w:after="150"/>
              <w:jc w:val="center"/>
            </w:pPr>
          </w:p>
        </w:tc>
      </w:tr>
      <w:tr w:rsidR="00451F5E" w:rsidRPr="002705FE" w14:paraId="5B010150"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25DBF3FC" w14:textId="77777777" w:rsidR="00451F5E" w:rsidRPr="002705FE" w:rsidRDefault="00451F5E" w:rsidP="00451F5E">
            <w:pPr>
              <w:spacing w:before="150" w:after="150"/>
              <w:jc w:val="center"/>
            </w:pPr>
            <w:r>
              <w:t>5</w:t>
            </w:r>
          </w:p>
        </w:tc>
        <w:tc>
          <w:tcPr>
            <w:tcW w:w="11130" w:type="dxa"/>
            <w:tcBorders>
              <w:top w:val="single" w:sz="6" w:space="0" w:color="000000"/>
              <w:left w:val="single" w:sz="6" w:space="0" w:color="000000"/>
              <w:bottom w:val="single" w:sz="6" w:space="0" w:color="000000"/>
              <w:right w:val="single" w:sz="6" w:space="0" w:color="000000"/>
            </w:tcBorders>
          </w:tcPr>
          <w:p w14:paraId="022BCEA9" w14:textId="77777777" w:rsidR="00451F5E" w:rsidRPr="002705FE" w:rsidRDefault="00451F5E" w:rsidP="00451F5E">
            <w:r w:rsidRPr="002705FE">
              <w:t>Чи траплялися протягом останніх трьох років випадки надання юридичною особою недостовірної інформації Національному банку</w:t>
            </w:r>
            <w:r>
              <w:t>,</w:t>
            </w:r>
            <w:r w:rsidRPr="002705FE">
              <w:t xml:space="preserve"> </w:t>
            </w:r>
            <w:r w:rsidRPr="00045F17">
              <w:t>яка вплинула або могла вплинути на прийняття Національним банком рішення?</w:t>
            </w:r>
          </w:p>
        </w:tc>
        <w:tc>
          <w:tcPr>
            <w:tcW w:w="2460" w:type="dxa"/>
            <w:tcBorders>
              <w:top w:val="single" w:sz="6" w:space="0" w:color="000000"/>
              <w:left w:val="single" w:sz="6" w:space="0" w:color="000000"/>
              <w:bottom w:val="single" w:sz="6" w:space="0" w:color="000000"/>
              <w:right w:val="single" w:sz="6" w:space="0" w:color="000000"/>
            </w:tcBorders>
          </w:tcPr>
          <w:p w14:paraId="65A3E124" w14:textId="77777777" w:rsidR="00451F5E" w:rsidRPr="002705FE" w:rsidRDefault="00451F5E" w:rsidP="00451F5E">
            <w:pPr>
              <w:spacing w:before="150" w:after="150"/>
              <w:jc w:val="center"/>
            </w:pPr>
            <w:r w:rsidRPr="002705FE">
              <w:t>Так/ні</w:t>
            </w:r>
          </w:p>
        </w:tc>
      </w:tr>
      <w:tr w:rsidR="00451F5E" w:rsidRPr="002705FE" w14:paraId="1E1E475F"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509C45BC" w14:textId="77777777" w:rsidR="00451F5E" w:rsidRPr="002705FE" w:rsidRDefault="00451F5E" w:rsidP="00451F5E">
            <w:pPr>
              <w:spacing w:before="150" w:after="150"/>
              <w:jc w:val="center"/>
            </w:pPr>
            <w:r>
              <w:t>6</w:t>
            </w:r>
          </w:p>
        </w:tc>
        <w:tc>
          <w:tcPr>
            <w:tcW w:w="11130" w:type="dxa"/>
            <w:tcBorders>
              <w:top w:val="single" w:sz="6" w:space="0" w:color="000000"/>
              <w:left w:val="single" w:sz="6" w:space="0" w:color="000000"/>
              <w:bottom w:val="single" w:sz="6" w:space="0" w:color="000000"/>
              <w:right w:val="single" w:sz="6" w:space="0" w:color="000000"/>
            </w:tcBorders>
          </w:tcPr>
          <w:p w14:paraId="162C17D0" w14:textId="22397BB8" w:rsidR="00451F5E" w:rsidRPr="002705FE" w:rsidRDefault="00451F5E" w:rsidP="00451F5E">
            <w:r w:rsidRPr="002705FE">
              <w:t xml:space="preserve">Якщо так, то </w:t>
            </w:r>
            <w:r w:rsidR="004D2B15">
              <w:t>надайте</w:t>
            </w:r>
            <w:r w:rsidRPr="002705FE">
              <w:t xml:space="preserve"> опис (яка саме недостовірна інформація надавалася Національному банку, дата її надання) та пояснення</w:t>
            </w:r>
          </w:p>
        </w:tc>
        <w:tc>
          <w:tcPr>
            <w:tcW w:w="2460" w:type="dxa"/>
            <w:tcBorders>
              <w:top w:val="single" w:sz="6" w:space="0" w:color="000000"/>
              <w:left w:val="single" w:sz="6" w:space="0" w:color="000000"/>
              <w:bottom w:val="single" w:sz="6" w:space="0" w:color="000000"/>
              <w:right w:val="single" w:sz="6" w:space="0" w:color="000000"/>
            </w:tcBorders>
          </w:tcPr>
          <w:p w14:paraId="349A4A39" w14:textId="77777777" w:rsidR="00451F5E" w:rsidRPr="002705FE" w:rsidRDefault="00451F5E" w:rsidP="00451F5E">
            <w:pPr>
              <w:spacing w:before="150" w:after="150"/>
              <w:jc w:val="center"/>
            </w:pPr>
          </w:p>
        </w:tc>
      </w:tr>
      <w:tr w:rsidR="00451F5E" w:rsidRPr="002705FE" w14:paraId="65D77C20"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0AA4D91D" w14:textId="77777777" w:rsidR="00451F5E" w:rsidRPr="002705FE" w:rsidRDefault="00451F5E" w:rsidP="00451F5E">
            <w:pPr>
              <w:spacing w:before="150" w:after="150"/>
              <w:jc w:val="center"/>
            </w:pPr>
            <w:r>
              <w:t>7</w:t>
            </w:r>
          </w:p>
        </w:tc>
        <w:tc>
          <w:tcPr>
            <w:tcW w:w="11130" w:type="dxa"/>
            <w:tcBorders>
              <w:top w:val="single" w:sz="6" w:space="0" w:color="000000"/>
              <w:left w:val="single" w:sz="6" w:space="0" w:color="000000"/>
              <w:bottom w:val="single" w:sz="6" w:space="0" w:color="000000"/>
              <w:right w:val="single" w:sz="6" w:space="0" w:color="000000"/>
            </w:tcBorders>
          </w:tcPr>
          <w:p w14:paraId="7129D997" w14:textId="77777777" w:rsidR="00451F5E" w:rsidRPr="002705FE" w:rsidRDefault="00451F5E" w:rsidP="00451F5E">
            <w:r w:rsidRPr="002705FE">
              <w:t>Чи траплялися впродовж останніх трьох років випадки невиконання юридичною особою взятих на себе зобов’язань та/або гарантійних листів, наданих Національному банку України?</w:t>
            </w:r>
          </w:p>
        </w:tc>
        <w:tc>
          <w:tcPr>
            <w:tcW w:w="2460" w:type="dxa"/>
            <w:tcBorders>
              <w:top w:val="single" w:sz="6" w:space="0" w:color="000000"/>
              <w:left w:val="single" w:sz="6" w:space="0" w:color="000000"/>
              <w:bottom w:val="single" w:sz="6" w:space="0" w:color="000000"/>
              <w:right w:val="single" w:sz="6" w:space="0" w:color="000000"/>
            </w:tcBorders>
          </w:tcPr>
          <w:p w14:paraId="6D8D6E90" w14:textId="77777777" w:rsidR="00451F5E" w:rsidRPr="002705FE" w:rsidRDefault="00451F5E" w:rsidP="00451F5E">
            <w:pPr>
              <w:spacing w:before="150" w:after="150"/>
              <w:jc w:val="center"/>
            </w:pPr>
            <w:r w:rsidRPr="002705FE">
              <w:t>Так/ні</w:t>
            </w:r>
          </w:p>
        </w:tc>
      </w:tr>
    </w:tbl>
    <w:p w14:paraId="16C1D489" w14:textId="77777777" w:rsidR="00451F5E" w:rsidRDefault="00451F5E" w:rsidP="00451F5E"/>
    <w:p w14:paraId="25033761" w14:textId="77777777" w:rsidR="00451F5E" w:rsidRDefault="00451F5E" w:rsidP="00451F5E">
      <w:r>
        <w:br w:type="page"/>
      </w:r>
    </w:p>
    <w:p w14:paraId="07705324" w14:textId="77777777" w:rsidR="00451F5E" w:rsidRPr="00083DFF" w:rsidRDefault="00451F5E" w:rsidP="00451F5E">
      <w:pPr>
        <w:jc w:val="right"/>
      </w:pPr>
      <w:r w:rsidRPr="00083DFF">
        <w:lastRenderedPageBreak/>
        <w:t>Продовження таблиці 9</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460"/>
      </w:tblGrid>
      <w:tr w:rsidR="00451F5E" w:rsidRPr="002705FE" w14:paraId="4DB33506"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7B3249D1" w14:textId="77777777" w:rsidR="00451F5E" w:rsidRPr="002705FE" w:rsidRDefault="00451F5E" w:rsidP="00451F5E">
            <w:pPr>
              <w:spacing w:before="150" w:after="150"/>
              <w:jc w:val="center"/>
            </w:pPr>
            <w:r>
              <w:t>1</w:t>
            </w:r>
          </w:p>
        </w:tc>
        <w:tc>
          <w:tcPr>
            <w:tcW w:w="11130" w:type="dxa"/>
            <w:tcBorders>
              <w:top w:val="single" w:sz="6" w:space="0" w:color="000000"/>
              <w:left w:val="single" w:sz="6" w:space="0" w:color="000000"/>
              <w:bottom w:val="single" w:sz="6" w:space="0" w:color="000000"/>
              <w:right w:val="single" w:sz="6" w:space="0" w:color="000000"/>
            </w:tcBorders>
            <w:vAlign w:val="center"/>
          </w:tcPr>
          <w:p w14:paraId="5346CA8A" w14:textId="77777777" w:rsidR="00451F5E" w:rsidRPr="002705FE" w:rsidRDefault="00451F5E" w:rsidP="00451F5E">
            <w:pPr>
              <w:jc w:val="center"/>
            </w:pPr>
            <w:r>
              <w:t>2</w:t>
            </w:r>
          </w:p>
        </w:tc>
        <w:tc>
          <w:tcPr>
            <w:tcW w:w="2460" w:type="dxa"/>
            <w:tcBorders>
              <w:top w:val="single" w:sz="6" w:space="0" w:color="000000"/>
              <w:left w:val="single" w:sz="6" w:space="0" w:color="000000"/>
              <w:bottom w:val="single" w:sz="6" w:space="0" w:color="000000"/>
              <w:right w:val="single" w:sz="6" w:space="0" w:color="000000"/>
            </w:tcBorders>
            <w:vAlign w:val="center"/>
          </w:tcPr>
          <w:p w14:paraId="5DD4F476" w14:textId="77777777" w:rsidR="00451F5E" w:rsidRPr="002705FE" w:rsidRDefault="00451F5E" w:rsidP="00451F5E">
            <w:pPr>
              <w:spacing w:before="150" w:after="150"/>
              <w:jc w:val="center"/>
            </w:pPr>
            <w:r>
              <w:t>3</w:t>
            </w:r>
          </w:p>
        </w:tc>
      </w:tr>
      <w:tr w:rsidR="00451F5E" w:rsidRPr="002705FE" w14:paraId="6F76036C"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6F05FF11" w14:textId="77777777" w:rsidR="00451F5E" w:rsidRPr="002705FE" w:rsidRDefault="00451F5E" w:rsidP="00451F5E">
            <w:pPr>
              <w:spacing w:before="150" w:after="150"/>
              <w:jc w:val="center"/>
            </w:pPr>
            <w:r>
              <w:t>8</w:t>
            </w:r>
          </w:p>
        </w:tc>
        <w:tc>
          <w:tcPr>
            <w:tcW w:w="11130" w:type="dxa"/>
            <w:tcBorders>
              <w:top w:val="single" w:sz="6" w:space="0" w:color="000000"/>
              <w:left w:val="single" w:sz="6" w:space="0" w:color="000000"/>
              <w:bottom w:val="single" w:sz="6" w:space="0" w:color="000000"/>
              <w:right w:val="single" w:sz="6" w:space="0" w:color="000000"/>
            </w:tcBorders>
          </w:tcPr>
          <w:p w14:paraId="541731DA" w14:textId="124C0967" w:rsidR="00451F5E" w:rsidRPr="002705FE" w:rsidRDefault="00451F5E" w:rsidP="00451F5E">
            <w:r w:rsidRPr="002705FE">
              <w:t>Якщо так, то надайте опис (зазначити, які саме зобов’язання</w:t>
            </w:r>
            <w:r>
              <w:t xml:space="preserve"> </w:t>
            </w:r>
            <w:r w:rsidRPr="00560715">
              <w:t>та/або гарантійн</w:t>
            </w:r>
            <w:r>
              <w:t>і</w:t>
            </w:r>
            <w:r w:rsidRPr="00560715">
              <w:t xml:space="preserve"> лист</w:t>
            </w:r>
            <w:r>
              <w:t>и</w:t>
            </w:r>
            <w:r w:rsidRPr="00560715" w:rsidDel="00560715">
              <w:t xml:space="preserve"> </w:t>
            </w:r>
            <w:r w:rsidRPr="002705FE">
              <w:t xml:space="preserve">не були виконані, їх дату </w:t>
            </w:r>
            <w:r w:rsidR="004D2B15">
              <w:t>і</w:t>
            </w:r>
            <w:r w:rsidRPr="002705FE">
              <w:t xml:space="preserve"> підстави надання, строк, у який вони мали бути виконані, поточний стан виконання, зазначити дату виконання, якщо зобов’язання були виконані із порушенням строку) та пояснення</w:t>
            </w:r>
          </w:p>
        </w:tc>
        <w:tc>
          <w:tcPr>
            <w:tcW w:w="2460" w:type="dxa"/>
            <w:tcBorders>
              <w:top w:val="single" w:sz="6" w:space="0" w:color="000000"/>
              <w:left w:val="single" w:sz="6" w:space="0" w:color="000000"/>
              <w:bottom w:val="single" w:sz="6" w:space="0" w:color="000000"/>
              <w:right w:val="single" w:sz="6" w:space="0" w:color="000000"/>
            </w:tcBorders>
          </w:tcPr>
          <w:p w14:paraId="18E049A5" w14:textId="77777777" w:rsidR="00451F5E" w:rsidRPr="002705FE" w:rsidRDefault="00451F5E" w:rsidP="00451F5E">
            <w:pPr>
              <w:spacing w:before="150" w:after="150"/>
              <w:jc w:val="center"/>
            </w:pPr>
          </w:p>
        </w:tc>
      </w:tr>
      <w:tr w:rsidR="00451F5E" w:rsidRPr="002705FE" w14:paraId="67BD8D96"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1D6E4730" w14:textId="77777777" w:rsidR="00451F5E" w:rsidRPr="002705FE" w:rsidRDefault="00451F5E" w:rsidP="00451F5E">
            <w:pPr>
              <w:spacing w:before="150" w:after="150"/>
              <w:jc w:val="center"/>
            </w:pPr>
            <w:r>
              <w:t>9</w:t>
            </w:r>
          </w:p>
        </w:tc>
        <w:tc>
          <w:tcPr>
            <w:tcW w:w="13590" w:type="dxa"/>
            <w:gridSpan w:val="2"/>
            <w:tcBorders>
              <w:top w:val="single" w:sz="6" w:space="0" w:color="000000"/>
              <w:left w:val="single" w:sz="6" w:space="0" w:color="000000"/>
              <w:bottom w:val="single" w:sz="6" w:space="0" w:color="000000"/>
              <w:right w:val="single" w:sz="6" w:space="0" w:color="000000"/>
            </w:tcBorders>
          </w:tcPr>
          <w:p w14:paraId="2AADC725" w14:textId="77777777" w:rsidR="00451F5E" w:rsidRPr="002705FE" w:rsidRDefault="00451F5E" w:rsidP="00451F5E">
            <w:pPr>
              <w:spacing w:before="150" w:after="150"/>
            </w:pPr>
            <w:r w:rsidRPr="002705FE">
              <w:t>Інформація щодо виконання фінансових зобов’язань</w:t>
            </w:r>
          </w:p>
        </w:tc>
      </w:tr>
      <w:tr w:rsidR="00451F5E" w:rsidRPr="002705FE" w14:paraId="143E6D61"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6DEDA7B4" w14:textId="77777777" w:rsidR="00451F5E" w:rsidRPr="002705FE" w:rsidRDefault="00451F5E" w:rsidP="00451F5E">
            <w:pPr>
              <w:spacing w:before="150" w:after="150"/>
              <w:jc w:val="center"/>
            </w:pPr>
            <w:r w:rsidRPr="002705FE">
              <w:t>1</w:t>
            </w:r>
            <w:r>
              <w:t>0</w:t>
            </w:r>
          </w:p>
        </w:tc>
        <w:tc>
          <w:tcPr>
            <w:tcW w:w="11130" w:type="dxa"/>
            <w:tcBorders>
              <w:top w:val="single" w:sz="6" w:space="0" w:color="000000"/>
              <w:left w:val="single" w:sz="6" w:space="0" w:color="000000"/>
              <w:bottom w:val="single" w:sz="6" w:space="0" w:color="000000"/>
              <w:right w:val="single" w:sz="6" w:space="0" w:color="000000"/>
            </w:tcBorders>
          </w:tcPr>
          <w:p w14:paraId="51479A07" w14:textId="0A1179CE" w:rsidR="00451F5E" w:rsidRPr="002705FE" w:rsidRDefault="00451F5E" w:rsidP="00451F5E">
            <w:pPr>
              <w:spacing w:before="150" w:after="150"/>
            </w:pPr>
            <w:r w:rsidRPr="002705FE">
              <w:t xml:space="preserve">Чи має юридична особа заборгованість зі сплати податків, зборів або інших обов’язкових платежів, що дорівнює або перевищує </w:t>
            </w:r>
            <w:r w:rsidR="00670650">
              <w:t>два</w:t>
            </w:r>
            <w:r w:rsidRPr="002705FE">
              <w:t xml:space="preserve"> розміри мінімальної заробітної плати? 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42ECDF47" w14:textId="77777777" w:rsidR="00451F5E" w:rsidRPr="002705FE" w:rsidRDefault="00451F5E" w:rsidP="00451F5E">
            <w:pPr>
              <w:spacing w:before="150" w:after="150"/>
              <w:jc w:val="center"/>
            </w:pPr>
            <w:r w:rsidRPr="002705FE">
              <w:t>Так/ні</w:t>
            </w:r>
          </w:p>
        </w:tc>
      </w:tr>
      <w:tr w:rsidR="00451F5E" w:rsidRPr="002705FE" w14:paraId="3AE44B20"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39F6D9C3" w14:textId="77777777" w:rsidR="00451F5E" w:rsidRPr="002705FE" w:rsidRDefault="00451F5E" w:rsidP="00451F5E">
            <w:pPr>
              <w:spacing w:before="150" w:after="150"/>
              <w:jc w:val="center"/>
            </w:pPr>
            <w:r>
              <w:t>11</w:t>
            </w:r>
          </w:p>
        </w:tc>
        <w:tc>
          <w:tcPr>
            <w:tcW w:w="11130" w:type="dxa"/>
            <w:tcBorders>
              <w:top w:val="single" w:sz="6" w:space="0" w:color="000000"/>
              <w:left w:val="single" w:sz="6" w:space="0" w:color="000000"/>
              <w:bottom w:val="single" w:sz="6" w:space="0" w:color="000000"/>
              <w:right w:val="single" w:sz="6" w:space="0" w:color="000000"/>
            </w:tcBorders>
          </w:tcPr>
          <w:p w14:paraId="4E0CD82B" w14:textId="5B7A8EF4" w:rsidR="00451F5E" w:rsidRPr="002705FE" w:rsidRDefault="00451F5E" w:rsidP="00451F5E">
            <w:pPr>
              <w:spacing w:before="150" w:after="150"/>
            </w:pPr>
            <w:r w:rsidRPr="002705FE">
              <w:t>Чи допускала юридична особа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w:t>
            </w:r>
            <w:r>
              <w:t>, установленої законодавством України на період, у якому вчинено порушення,</w:t>
            </w:r>
            <w:r w:rsidRPr="002705FE">
              <w:t xml:space="preserve"> або еквівалент цієї суми в іноземній валюті, а строк порушення перевищував 90 днів поспіль, перед будь-яким банком або іншою юридичною чи фізичною особою протягом останніх трьох років (</w:t>
            </w:r>
            <w:r w:rsidR="00862510">
              <w:t>у</w:t>
            </w:r>
            <w:r w:rsidRPr="002705FE">
              <w:t xml:space="preserve"> тому числі чи є таке порушення станом на зараз)? </w:t>
            </w:r>
          </w:p>
        </w:tc>
        <w:tc>
          <w:tcPr>
            <w:tcW w:w="2460" w:type="dxa"/>
            <w:tcBorders>
              <w:top w:val="single" w:sz="6" w:space="0" w:color="000000"/>
              <w:left w:val="single" w:sz="6" w:space="0" w:color="000000"/>
              <w:bottom w:val="single" w:sz="6" w:space="0" w:color="000000"/>
              <w:right w:val="single" w:sz="6" w:space="0" w:color="000000"/>
            </w:tcBorders>
          </w:tcPr>
          <w:p w14:paraId="5DCDCAA7" w14:textId="77777777" w:rsidR="00451F5E" w:rsidRPr="002705FE" w:rsidRDefault="00451F5E" w:rsidP="00451F5E">
            <w:pPr>
              <w:spacing w:before="150" w:after="150"/>
              <w:jc w:val="center"/>
            </w:pPr>
            <w:r w:rsidRPr="002705FE">
              <w:t>Так/ні</w:t>
            </w:r>
          </w:p>
        </w:tc>
      </w:tr>
      <w:tr w:rsidR="00451F5E" w:rsidRPr="002705FE" w14:paraId="46F1A844" w14:textId="77777777" w:rsidTr="00451F5E">
        <w:trPr>
          <w:trHeight w:val="1208"/>
        </w:trPr>
        <w:tc>
          <w:tcPr>
            <w:tcW w:w="963" w:type="dxa"/>
            <w:tcBorders>
              <w:top w:val="single" w:sz="6" w:space="0" w:color="000000"/>
              <w:left w:val="single" w:sz="6" w:space="0" w:color="000000"/>
              <w:bottom w:val="single" w:sz="6" w:space="0" w:color="000000"/>
              <w:right w:val="single" w:sz="6" w:space="0" w:color="000000"/>
            </w:tcBorders>
            <w:vAlign w:val="center"/>
          </w:tcPr>
          <w:p w14:paraId="6322D806" w14:textId="77777777" w:rsidR="00451F5E" w:rsidRPr="002705FE" w:rsidRDefault="00451F5E" w:rsidP="00451F5E">
            <w:pPr>
              <w:spacing w:before="150" w:after="150"/>
              <w:jc w:val="center"/>
            </w:pPr>
            <w:r>
              <w:t>12</w:t>
            </w:r>
          </w:p>
        </w:tc>
        <w:tc>
          <w:tcPr>
            <w:tcW w:w="11130" w:type="dxa"/>
            <w:tcBorders>
              <w:top w:val="single" w:sz="6" w:space="0" w:color="000000"/>
              <w:left w:val="single" w:sz="6" w:space="0" w:color="000000"/>
              <w:bottom w:val="single" w:sz="6" w:space="0" w:color="000000"/>
              <w:right w:val="single" w:sz="6" w:space="0" w:color="000000"/>
            </w:tcBorders>
          </w:tcPr>
          <w:p w14:paraId="4AC6505F" w14:textId="531E82F8" w:rsidR="00451F5E" w:rsidRPr="002705FE" w:rsidRDefault="00451F5E" w:rsidP="00451F5E">
            <w:pPr>
              <w:spacing w:before="150" w:after="150"/>
            </w:pPr>
            <w:r w:rsidRPr="002705FE">
              <w:t>Якщо так, то надайте опис [обов’язково вкажіть повне найменування або прізвище,</w:t>
            </w:r>
            <w:r w:rsidR="00862510">
              <w:t xml:space="preserve"> власне</w:t>
            </w:r>
            <w:r w:rsidRPr="002705FE">
              <w:t xml:space="preserve"> ім’я та по батькові контрагента, зобов’язання перед яким порушено, вид правочину, на підставі якого таке зобов’язання </w:t>
            </w:r>
            <w:proofErr w:type="spellStart"/>
            <w:r w:rsidRPr="002705FE">
              <w:t>виникло</w:t>
            </w:r>
            <w:proofErr w:type="spellEnd"/>
            <w:r w:rsidRPr="002705FE">
              <w:t>, його реквізити (дата, номер), суму та валюту заборгованості, строк порушення (у днях)], пояснення та зазначте дату усунення порушення</w:t>
            </w:r>
          </w:p>
        </w:tc>
        <w:tc>
          <w:tcPr>
            <w:tcW w:w="2460" w:type="dxa"/>
            <w:tcBorders>
              <w:top w:val="single" w:sz="6" w:space="0" w:color="000000"/>
              <w:left w:val="single" w:sz="6" w:space="0" w:color="000000"/>
              <w:bottom w:val="single" w:sz="6" w:space="0" w:color="000000"/>
              <w:right w:val="single" w:sz="6" w:space="0" w:color="000000"/>
            </w:tcBorders>
          </w:tcPr>
          <w:p w14:paraId="35061F75" w14:textId="77777777" w:rsidR="00451F5E" w:rsidRPr="002705FE" w:rsidRDefault="00451F5E" w:rsidP="00451F5E">
            <w:pPr>
              <w:spacing w:before="150" w:after="150"/>
              <w:jc w:val="center"/>
            </w:pPr>
          </w:p>
        </w:tc>
      </w:tr>
    </w:tbl>
    <w:p w14:paraId="3FD10D99" w14:textId="77777777" w:rsidR="00B97924" w:rsidRDefault="00B97924">
      <w:pPr>
        <w:spacing w:after="200" w:line="276" w:lineRule="auto"/>
        <w:jc w:val="left"/>
      </w:pPr>
      <w:r>
        <w:br w:type="page"/>
      </w:r>
    </w:p>
    <w:p w14:paraId="520378B4" w14:textId="77777777" w:rsidR="00451F5E" w:rsidRPr="00083DFF" w:rsidRDefault="00451F5E" w:rsidP="00451F5E">
      <w:pPr>
        <w:jc w:val="right"/>
      </w:pPr>
      <w:r w:rsidRPr="00083DFF">
        <w:lastRenderedPageBreak/>
        <w:t>Продовження таблиці 9</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460"/>
      </w:tblGrid>
      <w:tr w:rsidR="00451F5E" w:rsidRPr="002705FE" w14:paraId="36A4F3DD" w14:textId="77777777" w:rsidTr="00451F5E">
        <w:trPr>
          <w:trHeight w:val="455"/>
        </w:trPr>
        <w:tc>
          <w:tcPr>
            <w:tcW w:w="963" w:type="dxa"/>
            <w:tcBorders>
              <w:top w:val="single" w:sz="6" w:space="0" w:color="000000"/>
              <w:left w:val="single" w:sz="6" w:space="0" w:color="000000"/>
              <w:bottom w:val="single" w:sz="6" w:space="0" w:color="000000"/>
              <w:right w:val="single" w:sz="6" w:space="0" w:color="000000"/>
            </w:tcBorders>
            <w:vAlign w:val="center"/>
          </w:tcPr>
          <w:p w14:paraId="6A3A6E39" w14:textId="77777777" w:rsidR="00451F5E" w:rsidRPr="005D468D" w:rsidRDefault="00451F5E" w:rsidP="00451F5E">
            <w:pPr>
              <w:spacing w:before="150" w:after="150"/>
              <w:jc w:val="center"/>
              <w:rPr>
                <w:lang w:val="en-US"/>
              </w:rPr>
            </w:pPr>
            <w:r>
              <w:rPr>
                <w:lang w:val="en-US"/>
              </w:rPr>
              <w:t>1</w:t>
            </w:r>
          </w:p>
        </w:tc>
        <w:tc>
          <w:tcPr>
            <w:tcW w:w="11130" w:type="dxa"/>
            <w:tcBorders>
              <w:top w:val="single" w:sz="6" w:space="0" w:color="000000"/>
              <w:left w:val="single" w:sz="6" w:space="0" w:color="000000"/>
              <w:bottom w:val="single" w:sz="6" w:space="0" w:color="000000"/>
              <w:right w:val="single" w:sz="6" w:space="0" w:color="000000"/>
            </w:tcBorders>
          </w:tcPr>
          <w:p w14:paraId="5EA382EE" w14:textId="77777777" w:rsidR="00451F5E" w:rsidRPr="005D468D" w:rsidRDefault="00451F5E" w:rsidP="00451F5E">
            <w:pPr>
              <w:spacing w:before="150" w:after="150"/>
              <w:jc w:val="center"/>
              <w:rPr>
                <w:lang w:val="en-US"/>
              </w:rPr>
            </w:pPr>
            <w:r>
              <w:rPr>
                <w:lang w:val="en-US"/>
              </w:rPr>
              <w:t>2</w:t>
            </w:r>
          </w:p>
        </w:tc>
        <w:tc>
          <w:tcPr>
            <w:tcW w:w="2460" w:type="dxa"/>
            <w:tcBorders>
              <w:top w:val="single" w:sz="6" w:space="0" w:color="000000"/>
              <w:left w:val="single" w:sz="6" w:space="0" w:color="000000"/>
              <w:bottom w:val="single" w:sz="6" w:space="0" w:color="000000"/>
              <w:right w:val="single" w:sz="6" w:space="0" w:color="000000"/>
            </w:tcBorders>
          </w:tcPr>
          <w:p w14:paraId="41E2D8D3" w14:textId="77777777" w:rsidR="00451F5E" w:rsidRPr="005D468D" w:rsidRDefault="00451F5E" w:rsidP="00451F5E">
            <w:pPr>
              <w:spacing w:before="150" w:after="150"/>
              <w:jc w:val="center"/>
              <w:rPr>
                <w:lang w:val="en-US"/>
              </w:rPr>
            </w:pPr>
            <w:r>
              <w:rPr>
                <w:lang w:val="en-US"/>
              </w:rPr>
              <w:t>3</w:t>
            </w:r>
          </w:p>
        </w:tc>
      </w:tr>
      <w:tr w:rsidR="00451F5E" w:rsidRPr="002705FE" w14:paraId="62CAF2E9"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712C3D9F" w14:textId="77777777" w:rsidR="00451F5E" w:rsidRPr="002705FE" w:rsidRDefault="00451F5E" w:rsidP="00451F5E">
            <w:pPr>
              <w:spacing w:before="150" w:after="150"/>
              <w:jc w:val="center"/>
            </w:pPr>
            <w:r>
              <w:t>13</w:t>
            </w:r>
          </w:p>
        </w:tc>
        <w:tc>
          <w:tcPr>
            <w:tcW w:w="11130" w:type="dxa"/>
            <w:tcBorders>
              <w:top w:val="single" w:sz="6" w:space="0" w:color="000000"/>
              <w:left w:val="single" w:sz="6" w:space="0" w:color="000000"/>
              <w:bottom w:val="single" w:sz="6" w:space="0" w:color="000000"/>
              <w:right w:val="single" w:sz="6" w:space="0" w:color="000000"/>
            </w:tcBorders>
          </w:tcPr>
          <w:p w14:paraId="494502E2" w14:textId="77777777" w:rsidR="00451F5E" w:rsidRPr="002705FE" w:rsidRDefault="00451F5E" w:rsidP="00451F5E">
            <w:pPr>
              <w:spacing w:before="150" w:after="150"/>
            </w:pPr>
            <w:r w:rsidRPr="00045F17">
              <w:t>Чи визнавалась юридична особа банкрутом протягом останніх трьох років?</w:t>
            </w:r>
            <w:r>
              <w:t xml:space="preserve"> </w:t>
            </w:r>
            <w:r w:rsidRPr="002705FE">
              <w:t>Якщо так, вкажіть деталі судового провадження (процедури)</w:t>
            </w:r>
          </w:p>
        </w:tc>
        <w:tc>
          <w:tcPr>
            <w:tcW w:w="2460" w:type="dxa"/>
            <w:tcBorders>
              <w:top w:val="single" w:sz="6" w:space="0" w:color="000000"/>
              <w:left w:val="single" w:sz="6" w:space="0" w:color="000000"/>
              <w:bottom w:val="single" w:sz="6" w:space="0" w:color="000000"/>
              <w:right w:val="single" w:sz="6" w:space="0" w:color="000000"/>
            </w:tcBorders>
          </w:tcPr>
          <w:p w14:paraId="778C7755" w14:textId="77777777" w:rsidR="00451F5E" w:rsidRPr="002705FE" w:rsidRDefault="00451F5E" w:rsidP="00451F5E">
            <w:pPr>
              <w:spacing w:before="150" w:after="150"/>
              <w:jc w:val="center"/>
            </w:pPr>
            <w:r w:rsidRPr="002705FE">
              <w:t>Так/ні</w:t>
            </w:r>
          </w:p>
        </w:tc>
      </w:tr>
      <w:tr w:rsidR="00451F5E" w:rsidRPr="002705FE" w14:paraId="443EB1CD"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1ED5B860" w14:textId="77777777" w:rsidR="00451F5E" w:rsidRPr="002705FE" w:rsidRDefault="00451F5E" w:rsidP="00451F5E">
            <w:pPr>
              <w:tabs>
                <w:tab w:val="left" w:pos="1616"/>
              </w:tabs>
              <w:spacing w:before="150" w:after="150"/>
              <w:jc w:val="center"/>
            </w:pPr>
            <w:r>
              <w:t>14</w:t>
            </w:r>
          </w:p>
        </w:tc>
        <w:tc>
          <w:tcPr>
            <w:tcW w:w="13590" w:type="dxa"/>
            <w:gridSpan w:val="2"/>
            <w:tcBorders>
              <w:top w:val="single" w:sz="6" w:space="0" w:color="000000"/>
              <w:left w:val="single" w:sz="6" w:space="0" w:color="000000"/>
              <w:bottom w:val="single" w:sz="6" w:space="0" w:color="000000"/>
              <w:right w:val="single" w:sz="6" w:space="0" w:color="000000"/>
            </w:tcBorders>
          </w:tcPr>
          <w:p w14:paraId="080F0BA7" w14:textId="77777777" w:rsidR="00451F5E" w:rsidRPr="002705FE" w:rsidRDefault="00451F5E" w:rsidP="00451F5E">
            <w:pPr>
              <w:tabs>
                <w:tab w:val="left" w:pos="1616"/>
              </w:tabs>
              <w:spacing w:before="150" w:after="150"/>
            </w:pPr>
            <w:r w:rsidRPr="002705FE">
              <w:t>Інформація пов’язана з господарською діяльністю</w:t>
            </w:r>
          </w:p>
        </w:tc>
      </w:tr>
      <w:tr w:rsidR="00451F5E" w:rsidRPr="002705FE" w14:paraId="3994E6BE"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3437DECA" w14:textId="77777777" w:rsidR="00451F5E" w:rsidRPr="002705FE" w:rsidRDefault="00451F5E" w:rsidP="00451F5E">
            <w:pPr>
              <w:spacing w:before="150" w:after="150"/>
              <w:jc w:val="center"/>
            </w:pPr>
            <w:r>
              <w:t>15</w:t>
            </w:r>
          </w:p>
        </w:tc>
        <w:tc>
          <w:tcPr>
            <w:tcW w:w="11130" w:type="dxa"/>
            <w:tcBorders>
              <w:top w:val="single" w:sz="6" w:space="0" w:color="000000"/>
              <w:left w:val="single" w:sz="6" w:space="0" w:color="000000"/>
              <w:bottom w:val="single" w:sz="6" w:space="0" w:color="000000"/>
              <w:right w:val="single" w:sz="6" w:space="0" w:color="000000"/>
            </w:tcBorders>
          </w:tcPr>
          <w:p w14:paraId="5E6AB2A3" w14:textId="77777777" w:rsidR="00451F5E" w:rsidRPr="002705FE" w:rsidRDefault="00451F5E" w:rsidP="00451F5E">
            <w:pPr>
              <w:spacing w:before="150" w:after="150"/>
            </w:pPr>
            <w:r w:rsidRPr="002705FE">
              <w:t xml:space="preserve">Чи </w:t>
            </w:r>
            <w:proofErr w:type="spellStart"/>
            <w:r w:rsidRPr="002705FE">
              <w:t>внесено</w:t>
            </w:r>
            <w:proofErr w:type="spellEnd"/>
            <w:r w:rsidRPr="002705FE">
              <w:t xml:space="preserve"> юридичну особу до списку емітентів, що мають ознаки фіктивності, який ведеться Національною комісією</w:t>
            </w:r>
            <w:r>
              <w:t xml:space="preserve"> з</w:t>
            </w:r>
            <w:r w:rsidRPr="002705FE">
              <w:t xml:space="preserve"> цінних паперів та фондового ринку?</w:t>
            </w:r>
            <w:r>
              <w:t xml:space="preserve"> </w:t>
            </w:r>
            <w:r w:rsidRPr="002705FE">
              <w:t>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3E540D74" w14:textId="77777777" w:rsidR="00451F5E" w:rsidRPr="002705FE" w:rsidRDefault="00451F5E" w:rsidP="00451F5E">
            <w:pPr>
              <w:spacing w:before="150" w:after="150"/>
              <w:jc w:val="center"/>
            </w:pPr>
            <w:r w:rsidRPr="002705FE">
              <w:t>Так/ні</w:t>
            </w:r>
          </w:p>
        </w:tc>
      </w:tr>
      <w:tr w:rsidR="00451F5E" w:rsidRPr="002705FE" w14:paraId="4B017482"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2064EB6E" w14:textId="77777777" w:rsidR="00451F5E" w:rsidRPr="002705FE" w:rsidRDefault="00451F5E" w:rsidP="00451F5E">
            <w:pPr>
              <w:spacing w:before="150" w:after="150"/>
              <w:jc w:val="center"/>
            </w:pPr>
            <w:r>
              <w:t>16</w:t>
            </w:r>
          </w:p>
        </w:tc>
        <w:tc>
          <w:tcPr>
            <w:tcW w:w="11130" w:type="dxa"/>
            <w:tcBorders>
              <w:top w:val="single" w:sz="6" w:space="0" w:color="000000"/>
              <w:left w:val="single" w:sz="6" w:space="0" w:color="000000"/>
              <w:bottom w:val="single" w:sz="6" w:space="0" w:color="000000"/>
              <w:right w:val="single" w:sz="6" w:space="0" w:color="000000"/>
            </w:tcBorders>
          </w:tcPr>
          <w:p w14:paraId="5AA89DB9" w14:textId="77777777" w:rsidR="00451F5E" w:rsidRPr="002705FE" w:rsidRDefault="00451F5E" w:rsidP="00451F5E">
            <w:pPr>
              <w:spacing w:before="150" w:after="150"/>
            </w:pPr>
            <w:r w:rsidRPr="002705FE">
              <w:t>Чи накладено на акції юридичної особи арешти та</w:t>
            </w:r>
            <w:r>
              <w:t>/або</w:t>
            </w:r>
            <w:r w:rsidRPr="002705FE">
              <w:t xml:space="preserve"> інші публічні обтяження або інші обмеження розпорядження ними чи обмеження проведення операцій з ними або </w:t>
            </w:r>
            <w:proofErr w:type="spellStart"/>
            <w:r w:rsidRPr="002705FE">
              <w:t>зупинено</w:t>
            </w:r>
            <w:proofErr w:type="spellEnd"/>
            <w:r w:rsidRPr="002705FE">
              <w:t xml:space="preserve"> розміщення акцій у зв’язку з визнанням емісії недобросовісною або застосування спеціальних економічних та інших обмежувальних заходів (санкцій)?</w:t>
            </w:r>
            <w:r>
              <w:t xml:space="preserve"> </w:t>
            </w:r>
            <w:r w:rsidRPr="002705FE">
              <w:t>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11B795FB" w14:textId="77777777" w:rsidR="00451F5E" w:rsidRPr="002705FE" w:rsidRDefault="00451F5E" w:rsidP="00451F5E">
            <w:pPr>
              <w:spacing w:before="150" w:after="150"/>
              <w:jc w:val="center"/>
            </w:pPr>
            <w:r w:rsidRPr="002705FE">
              <w:t>Так/ні</w:t>
            </w:r>
          </w:p>
        </w:tc>
      </w:tr>
      <w:tr w:rsidR="00451F5E" w:rsidRPr="002705FE" w14:paraId="4EBD10B1"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11DF6D28" w14:textId="77777777" w:rsidR="00451F5E" w:rsidRPr="002705FE" w:rsidRDefault="00451F5E" w:rsidP="00451F5E">
            <w:pPr>
              <w:spacing w:before="150" w:after="150"/>
              <w:jc w:val="center"/>
            </w:pPr>
            <w:r>
              <w:t>17</w:t>
            </w:r>
          </w:p>
        </w:tc>
        <w:tc>
          <w:tcPr>
            <w:tcW w:w="11130" w:type="dxa"/>
            <w:tcBorders>
              <w:top w:val="single" w:sz="6" w:space="0" w:color="000000"/>
              <w:left w:val="single" w:sz="6" w:space="0" w:color="000000"/>
              <w:bottom w:val="single" w:sz="6" w:space="0" w:color="000000"/>
              <w:right w:val="single" w:sz="6" w:space="0" w:color="000000"/>
            </w:tcBorders>
          </w:tcPr>
          <w:p w14:paraId="436B4769" w14:textId="77777777" w:rsidR="00451F5E" w:rsidRPr="002705FE" w:rsidRDefault="00451F5E" w:rsidP="00451F5E">
            <w:pPr>
              <w:spacing w:before="150" w:after="150"/>
            </w:pPr>
            <w:r w:rsidRPr="002705FE">
              <w:t>Чи накладено на інші активи юридичної особи, окрім щодо акцій, арешт? 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059F639C" w14:textId="77777777" w:rsidR="00451F5E" w:rsidRPr="002705FE" w:rsidRDefault="00451F5E" w:rsidP="00451F5E">
            <w:pPr>
              <w:spacing w:before="150" w:after="150"/>
              <w:jc w:val="center"/>
            </w:pPr>
            <w:r w:rsidRPr="002705FE">
              <w:t>Так/ні</w:t>
            </w:r>
          </w:p>
        </w:tc>
      </w:tr>
      <w:tr w:rsidR="00451F5E" w:rsidRPr="002705FE" w14:paraId="7CF55258"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463638E8" w14:textId="77777777" w:rsidR="00451F5E" w:rsidRPr="002705FE" w:rsidRDefault="00451F5E" w:rsidP="00451F5E">
            <w:pPr>
              <w:tabs>
                <w:tab w:val="left" w:pos="3938"/>
              </w:tabs>
              <w:spacing w:before="150" w:after="150"/>
              <w:jc w:val="center"/>
            </w:pPr>
            <w:r>
              <w:t>18</w:t>
            </w:r>
          </w:p>
        </w:tc>
        <w:tc>
          <w:tcPr>
            <w:tcW w:w="13590" w:type="dxa"/>
            <w:gridSpan w:val="2"/>
            <w:tcBorders>
              <w:top w:val="single" w:sz="6" w:space="0" w:color="000000"/>
              <w:left w:val="single" w:sz="6" w:space="0" w:color="000000"/>
              <w:bottom w:val="single" w:sz="6" w:space="0" w:color="000000"/>
              <w:right w:val="single" w:sz="6" w:space="0" w:color="000000"/>
            </w:tcBorders>
          </w:tcPr>
          <w:p w14:paraId="2931F79F" w14:textId="07CB0C8C" w:rsidR="00451F5E" w:rsidRPr="002705FE" w:rsidRDefault="00451F5E" w:rsidP="00451F5E">
            <w:pPr>
              <w:tabs>
                <w:tab w:val="left" w:pos="3938"/>
              </w:tabs>
              <w:spacing w:before="150" w:after="150"/>
            </w:pPr>
            <w:r w:rsidRPr="002705FE">
              <w:t xml:space="preserve">Інформація щодо володіння істотною участю </w:t>
            </w:r>
            <w:r w:rsidR="0092283B">
              <w:t>у</w:t>
            </w:r>
            <w:r w:rsidRPr="002705FE">
              <w:t xml:space="preserve"> фінансових установах</w:t>
            </w:r>
          </w:p>
        </w:tc>
      </w:tr>
    </w:tbl>
    <w:p w14:paraId="6A64F406" w14:textId="77777777" w:rsidR="00B97924" w:rsidRDefault="00B97924">
      <w:pPr>
        <w:spacing w:after="200" w:line="276" w:lineRule="auto"/>
        <w:jc w:val="left"/>
      </w:pPr>
      <w:r>
        <w:br w:type="page"/>
      </w:r>
    </w:p>
    <w:p w14:paraId="3DF28656" w14:textId="77777777" w:rsidR="00451F5E" w:rsidRDefault="00451F5E" w:rsidP="00451F5E">
      <w:pPr>
        <w:jc w:val="right"/>
      </w:pPr>
      <w:r w:rsidRPr="002705FE">
        <w:lastRenderedPageBreak/>
        <w:t>Продовження таблиці 9</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460"/>
      </w:tblGrid>
      <w:tr w:rsidR="00451F5E" w:rsidRPr="002705FE" w14:paraId="105748EF"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1C186A42" w14:textId="77777777" w:rsidR="00451F5E" w:rsidRPr="002705FE" w:rsidRDefault="00451F5E" w:rsidP="00451F5E">
            <w:pPr>
              <w:pBdr>
                <w:top w:val="nil"/>
                <w:left w:val="nil"/>
                <w:bottom w:val="nil"/>
                <w:right w:val="nil"/>
                <w:between w:val="nil"/>
              </w:pBdr>
              <w:shd w:val="clear" w:color="auto" w:fill="FFFFFF"/>
              <w:jc w:val="center"/>
            </w:pPr>
            <w:r>
              <w:t>1</w:t>
            </w:r>
          </w:p>
        </w:tc>
        <w:tc>
          <w:tcPr>
            <w:tcW w:w="11130" w:type="dxa"/>
            <w:tcBorders>
              <w:top w:val="single" w:sz="6" w:space="0" w:color="000000"/>
              <w:left w:val="single" w:sz="6" w:space="0" w:color="000000"/>
              <w:bottom w:val="single" w:sz="6" w:space="0" w:color="000000"/>
              <w:right w:val="single" w:sz="6" w:space="0" w:color="000000"/>
            </w:tcBorders>
            <w:vAlign w:val="center"/>
          </w:tcPr>
          <w:p w14:paraId="6FB137B9" w14:textId="77777777" w:rsidR="00451F5E" w:rsidRPr="00045F17" w:rsidRDefault="00451F5E" w:rsidP="00451F5E">
            <w:pPr>
              <w:pBdr>
                <w:top w:val="nil"/>
                <w:left w:val="nil"/>
                <w:bottom w:val="nil"/>
                <w:right w:val="nil"/>
                <w:between w:val="nil"/>
              </w:pBdr>
              <w:shd w:val="clear" w:color="auto" w:fill="FFFFFF"/>
              <w:jc w:val="center"/>
            </w:pPr>
            <w:r>
              <w:t>2</w:t>
            </w:r>
          </w:p>
        </w:tc>
        <w:tc>
          <w:tcPr>
            <w:tcW w:w="2460" w:type="dxa"/>
            <w:tcBorders>
              <w:top w:val="single" w:sz="6" w:space="0" w:color="000000"/>
              <w:left w:val="single" w:sz="6" w:space="0" w:color="000000"/>
              <w:bottom w:val="single" w:sz="6" w:space="0" w:color="000000"/>
              <w:right w:val="single" w:sz="6" w:space="0" w:color="000000"/>
            </w:tcBorders>
            <w:vAlign w:val="center"/>
          </w:tcPr>
          <w:p w14:paraId="7CB39490" w14:textId="77777777" w:rsidR="00451F5E" w:rsidRPr="002705FE" w:rsidRDefault="00451F5E" w:rsidP="00451F5E">
            <w:pPr>
              <w:jc w:val="center"/>
            </w:pPr>
            <w:r>
              <w:t>3</w:t>
            </w:r>
          </w:p>
        </w:tc>
      </w:tr>
      <w:tr w:rsidR="00451F5E" w:rsidRPr="002705FE" w14:paraId="6F63C1A7"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7F95AC99" w14:textId="77777777" w:rsidR="00451F5E" w:rsidRPr="002705FE" w:rsidRDefault="00451F5E" w:rsidP="00451F5E">
            <w:pPr>
              <w:pBdr>
                <w:top w:val="nil"/>
                <w:left w:val="nil"/>
                <w:bottom w:val="nil"/>
                <w:right w:val="nil"/>
                <w:between w:val="nil"/>
              </w:pBdr>
              <w:shd w:val="clear" w:color="auto" w:fill="FFFFFF"/>
              <w:spacing w:after="150"/>
              <w:jc w:val="center"/>
            </w:pPr>
            <w:r>
              <w:t>19</w:t>
            </w:r>
          </w:p>
        </w:tc>
        <w:tc>
          <w:tcPr>
            <w:tcW w:w="11130" w:type="dxa"/>
            <w:tcBorders>
              <w:top w:val="single" w:sz="6" w:space="0" w:color="000000"/>
              <w:left w:val="single" w:sz="6" w:space="0" w:color="000000"/>
              <w:bottom w:val="single" w:sz="6" w:space="0" w:color="000000"/>
              <w:right w:val="single" w:sz="6" w:space="0" w:color="000000"/>
            </w:tcBorders>
          </w:tcPr>
          <w:p w14:paraId="2C0B5721" w14:textId="79444703" w:rsidR="00451F5E" w:rsidRPr="002705FE" w:rsidRDefault="00451F5E" w:rsidP="00451F5E">
            <w:pPr>
              <w:pBdr>
                <w:top w:val="nil"/>
                <w:left w:val="nil"/>
                <w:bottom w:val="nil"/>
                <w:right w:val="nil"/>
                <w:between w:val="nil"/>
              </w:pBdr>
              <w:shd w:val="clear" w:color="auto" w:fill="FFFFFF"/>
              <w:spacing w:after="150"/>
            </w:pPr>
            <w:r w:rsidRPr="00045F17">
              <w:t xml:space="preserve">Чи володіла юридична особа істотною участю </w:t>
            </w:r>
            <w:r w:rsidR="0092283B">
              <w:t>у</w:t>
            </w:r>
            <w:r w:rsidRPr="00045F17">
              <w:t xml:space="preserve"> фінансовій установі, іноземній фінансовій устано</w:t>
            </w:r>
            <w:r>
              <w:t>ві, станом на будь-яку дату</w:t>
            </w:r>
            <w:r w:rsidRPr="00045F17">
              <w:t xml:space="preserve">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w:t>
            </w:r>
            <w:r w:rsidR="0092283B">
              <w:t>у</w:t>
            </w:r>
            <w:r w:rsidRPr="00045F17">
              <w:t xml:space="preserve">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w:t>
            </w:r>
            <w:r w:rsidRPr="002705FE">
              <w:t>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4A1A560B" w14:textId="77777777" w:rsidR="00451F5E" w:rsidRPr="002705FE" w:rsidRDefault="00451F5E" w:rsidP="00451F5E">
            <w:pPr>
              <w:spacing w:before="150" w:after="150"/>
              <w:jc w:val="center"/>
            </w:pPr>
            <w:r w:rsidRPr="002705FE">
              <w:t>Так/ні</w:t>
            </w:r>
          </w:p>
        </w:tc>
      </w:tr>
    </w:tbl>
    <w:p w14:paraId="610925D1" w14:textId="77777777" w:rsidR="00451F5E" w:rsidRPr="002705FE" w:rsidRDefault="00451F5E" w:rsidP="00451F5E">
      <w:pPr>
        <w:jc w:val="right"/>
      </w:pPr>
      <w:r>
        <w:br w:type="page"/>
      </w:r>
      <w:r w:rsidRPr="002705FE">
        <w:lastRenderedPageBreak/>
        <w:t>Продовження таблиці 9</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460"/>
      </w:tblGrid>
      <w:tr w:rsidR="00451F5E" w:rsidRPr="002705FE" w14:paraId="093B808F"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36FCB066" w14:textId="77777777" w:rsidR="00451F5E" w:rsidRPr="002705FE" w:rsidRDefault="00451F5E" w:rsidP="00451F5E">
            <w:pPr>
              <w:spacing w:before="150" w:after="150"/>
              <w:jc w:val="center"/>
            </w:pPr>
            <w:r>
              <w:t>1</w:t>
            </w:r>
          </w:p>
        </w:tc>
        <w:tc>
          <w:tcPr>
            <w:tcW w:w="11130" w:type="dxa"/>
            <w:tcBorders>
              <w:top w:val="single" w:sz="6" w:space="0" w:color="000000"/>
              <w:left w:val="single" w:sz="6" w:space="0" w:color="000000"/>
              <w:bottom w:val="single" w:sz="6" w:space="0" w:color="000000"/>
              <w:right w:val="single" w:sz="6" w:space="0" w:color="000000"/>
            </w:tcBorders>
          </w:tcPr>
          <w:p w14:paraId="1707FAFF" w14:textId="77777777" w:rsidR="00451F5E" w:rsidRPr="002705FE" w:rsidRDefault="00451F5E" w:rsidP="00451F5E">
            <w:pPr>
              <w:spacing w:before="150" w:after="150"/>
              <w:jc w:val="center"/>
            </w:pPr>
            <w:r>
              <w:t>2</w:t>
            </w:r>
          </w:p>
        </w:tc>
        <w:tc>
          <w:tcPr>
            <w:tcW w:w="2460" w:type="dxa"/>
            <w:tcBorders>
              <w:top w:val="single" w:sz="6" w:space="0" w:color="000000"/>
              <w:left w:val="single" w:sz="6" w:space="0" w:color="000000"/>
              <w:bottom w:val="single" w:sz="6" w:space="0" w:color="000000"/>
              <w:right w:val="single" w:sz="6" w:space="0" w:color="000000"/>
            </w:tcBorders>
          </w:tcPr>
          <w:p w14:paraId="2834B61F" w14:textId="77777777" w:rsidR="00451F5E" w:rsidRPr="002705FE" w:rsidRDefault="00451F5E" w:rsidP="00451F5E">
            <w:pPr>
              <w:spacing w:before="150" w:after="150"/>
              <w:jc w:val="center"/>
            </w:pPr>
            <w:r>
              <w:t>3</w:t>
            </w:r>
          </w:p>
        </w:tc>
      </w:tr>
      <w:tr w:rsidR="00451F5E" w:rsidRPr="002705FE" w14:paraId="69147F56"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4ABF9164" w14:textId="77777777" w:rsidR="00451F5E" w:rsidRPr="002705FE" w:rsidRDefault="00451F5E" w:rsidP="00451F5E">
            <w:pPr>
              <w:spacing w:before="150" w:after="150"/>
              <w:jc w:val="center"/>
            </w:pPr>
            <w:r>
              <w:t>20</w:t>
            </w:r>
          </w:p>
        </w:tc>
        <w:tc>
          <w:tcPr>
            <w:tcW w:w="11130" w:type="dxa"/>
            <w:tcBorders>
              <w:top w:val="single" w:sz="6" w:space="0" w:color="000000"/>
              <w:left w:val="single" w:sz="6" w:space="0" w:color="000000"/>
              <w:bottom w:val="single" w:sz="6" w:space="0" w:color="000000"/>
              <w:right w:val="single" w:sz="6" w:space="0" w:color="000000"/>
            </w:tcBorders>
          </w:tcPr>
          <w:p w14:paraId="32397FF2" w14:textId="45DFFD64" w:rsidR="00451F5E" w:rsidRPr="002705FE" w:rsidRDefault="00451F5E" w:rsidP="00451F5E">
            <w:pPr>
              <w:spacing w:before="150" w:after="150"/>
            </w:pPr>
            <w:r w:rsidRPr="00045F17">
              <w:t>Чи була в юридичної особи можливість незалежно від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w:t>
            </w:r>
            <w:r w:rsidR="0092283B">
              <w:t>у</w:t>
            </w:r>
            <w:r w:rsidRPr="00045F17">
              <w:t>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w:t>
            </w:r>
            <w:r>
              <w:t xml:space="preserve"> </w:t>
            </w:r>
            <w:r w:rsidRPr="002705FE">
              <w:t>Якщо так, то надайте пояснення</w:t>
            </w:r>
            <w:r w:rsidRPr="00045F17">
              <w:t xml:space="preserve"> </w:t>
            </w:r>
          </w:p>
        </w:tc>
        <w:tc>
          <w:tcPr>
            <w:tcW w:w="2460" w:type="dxa"/>
            <w:tcBorders>
              <w:top w:val="single" w:sz="6" w:space="0" w:color="000000"/>
              <w:left w:val="single" w:sz="6" w:space="0" w:color="000000"/>
              <w:bottom w:val="single" w:sz="6" w:space="0" w:color="000000"/>
              <w:right w:val="single" w:sz="6" w:space="0" w:color="000000"/>
            </w:tcBorders>
          </w:tcPr>
          <w:p w14:paraId="62EE3FDA" w14:textId="77777777" w:rsidR="00451F5E" w:rsidRPr="002705FE" w:rsidRDefault="00451F5E" w:rsidP="00451F5E">
            <w:pPr>
              <w:spacing w:before="150" w:after="150"/>
              <w:jc w:val="center"/>
            </w:pPr>
            <w:r w:rsidRPr="002705FE">
              <w:t>Так/ні</w:t>
            </w:r>
          </w:p>
        </w:tc>
      </w:tr>
    </w:tbl>
    <w:p w14:paraId="5265EAB8" w14:textId="77777777" w:rsidR="00451F5E" w:rsidRDefault="00451F5E" w:rsidP="00451F5E"/>
    <w:p w14:paraId="2AEA84F0" w14:textId="77777777" w:rsidR="00451F5E" w:rsidRDefault="00451F5E" w:rsidP="00451F5E">
      <w:pPr>
        <w:jc w:val="right"/>
      </w:pPr>
      <w:r w:rsidRPr="002705FE">
        <w:lastRenderedPageBreak/>
        <w:t>Продовження таблиці 9</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460"/>
      </w:tblGrid>
      <w:tr w:rsidR="00451F5E" w:rsidRPr="002705FE" w14:paraId="423B0828" w14:textId="77777777" w:rsidTr="00451F5E">
        <w:trPr>
          <w:trHeight w:val="313"/>
        </w:trPr>
        <w:tc>
          <w:tcPr>
            <w:tcW w:w="963" w:type="dxa"/>
            <w:tcBorders>
              <w:top w:val="single" w:sz="6" w:space="0" w:color="000000"/>
              <w:left w:val="single" w:sz="6" w:space="0" w:color="000000"/>
              <w:bottom w:val="single" w:sz="6" w:space="0" w:color="000000"/>
              <w:right w:val="single" w:sz="6" w:space="0" w:color="000000"/>
            </w:tcBorders>
            <w:vAlign w:val="center"/>
          </w:tcPr>
          <w:p w14:paraId="01FABAD7" w14:textId="77777777" w:rsidR="00451F5E" w:rsidRPr="002705FE" w:rsidRDefault="00451F5E" w:rsidP="00451F5E">
            <w:pPr>
              <w:spacing w:before="150" w:after="150"/>
              <w:jc w:val="center"/>
            </w:pPr>
            <w:r>
              <w:t>1</w:t>
            </w:r>
          </w:p>
        </w:tc>
        <w:tc>
          <w:tcPr>
            <w:tcW w:w="11130" w:type="dxa"/>
            <w:tcBorders>
              <w:top w:val="single" w:sz="6" w:space="0" w:color="000000"/>
              <w:left w:val="single" w:sz="6" w:space="0" w:color="000000"/>
              <w:bottom w:val="single" w:sz="6" w:space="0" w:color="000000"/>
              <w:right w:val="single" w:sz="6" w:space="0" w:color="000000"/>
            </w:tcBorders>
          </w:tcPr>
          <w:p w14:paraId="0ADE80CF" w14:textId="77777777" w:rsidR="00451F5E" w:rsidRPr="002705FE" w:rsidRDefault="00451F5E" w:rsidP="00451F5E">
            <w:pPr>
              <w:spacing w:before="150" w:after="150"/>
              <w:jc w:val="center"/>
            </w:pPr>
            <w:r>
              <w:t>2</w:t>
            </w:r>
          </w:p>
        </w:tc>
        <w:tc>
          <w:tcPr>
            <w:tcW w:w="2460" w:type="dxa"/>
            <w:tcBorders>
              <w:top w:val="single" w:sz="6" w:space="0" w:color="000000"/>
              <w:left w:val="single" w:sz="6" w:space="0" w:color="000000"/>
              <w:bottom w:val="single" w:sz="6" w:space="0" w:color="000000"/>
              <w:right w:val="single" w:sz="6" w:space="0" w:color="000000"/>
            </w:tcBorders>
          </w:tcPr>
          <w:p w14:paraId="1500293F" w14:textId="77777777" w:rsidR="00451F5E" w:rsidRPr="002705FE" w:rsidRDefault="00451F5E" w:rsidP="00451F5E">
            <w:pPr>
              <w:spacing w:before="150" w:after="150"/>
              <w:jc w:val="center"/>
            </w:pPr>
            <w:r>
              <w:t>3</w:t>
            </w:r>
          </w:p>
        </w:tc>
      </w:tr>
      <w:tr w:rsidR="00451F5E" w:rsidRPr="002705FE" w14:paraId="42168CC5" w14:textId="77777777" w:rsidTr="00451F5E">
        <w:trPr>
          <w:trHeight w:val="1771"/>
        </w:trPr>
        <w:tc>
          <w:tcPr>
            <w:tcW w:w="963" w:type="dxa"/>
            <w:tcBorders>
              <w:top w:val="single" w:sz="6" w:space="0" w:color="000000"/>
              <w:left w:val="single" w:sz="6" w:space="0" w:color="000000"/>
              <w:bottom w:val="single" w:sz="6" w:space="0" w:color="000000"/>
              <w:right w:val="single" w:sz="6" w:space="0" w:color="000000"/>
            </w:tcBorders>
            <w:vAlign w:val="center"/>
          </w:tcPr>
          <w:p w14:paraId="6DB4AC8D" w14:textId="77777777" w:rsidR="00451F5E" w:rsidRPr="005D468D" w:rsidRDefault="00451F5E" w:rsidP="00451F5E">
            <w:pPr>
              <w:spacing w:before="150" w:after="150"/>
              <w:jc w:val="center"/>
              <w:rPr>
                <w:lang w:val="en-US"/>
              </w:rPr>
            </w:pPr>
            <w:r>
              <w:rPr>
                <w:lang w:val="en-US"/>
              </w:rPr>
              <w:t>21</w:t>
            </w:r>
          </w:p>
        </w:tc>
        <w:tc>
          <w:tcPr>
            <w:tcW w:w="11130" w:type="dxa"/>
            <w:tcBorders>
              <w:top w:val="single" w:sz="6" w:space="0" w:color="000000"/>
              <w:left w:val="single" w:sz="6" w:space="0" w:color="000000"/>
              <w:bottom w:val="single" w:sz="6" w:space="0" w:color="000000"/>
              <w:right w:val="single" w:sz="6" w:space="0" w:color="000000"/>
            </w:tcBorders>
          </w:tcPr>
          <w:p w14:paraId="474C806D" w14:textId="3AF003CE" w:rsidR="00451F5E" w:rsidRPr="002705FE" w:rsidRDefault="00451F5E" w:rsidP="00451F5E">
            <w:pPr>
              <w:spacing w:before="150" w:after="150"/>
            </w:pPr>
            <w:r>
              <w:t xml:space="preserve">Чи наявні </w:t>
            </w:r>
            <w:r w:rsidRPr="007135D4">
              <w:t>у керівника та/або власника істотної участі в юридичній особі ознаки небездоганн</w:t>
            </w:r>
            <w:r>
              <w:t xml:space="preserve">ої ділової репутації, визначені </w:t>
            </w:r>
            <w:r w:rsidRPr="00D90EB4">
              <w:t xml:space="preserve">Положення про ліцензування та реєстрацію надавачів фінансових послуг та умови провадження ними діяльності з надання фінансових послуг </w:t>
            </w:r>
            <w:r>
              <w:t>(далі – Положення)</w:t>
            </w:r>
            <w:r w:rsidRPr="007135D4">
              <w:t xml:space="preserve">? Якщо так, то вказати </w:t>
            </w:r>
            <w:r>
              <w:t xml:space="preserve">прізвище, </w:t>
            </w:r>
            <w:r w:rsidR="00670266">
              <w:t xml:space="preserve">власне </w:t>
            </w:r>
            <w:proofErr w:type="spellStart"/>
            <w:r>
              <w:t>ім</w:t>
            </w:r>
            <w:proofErr w:type="spellEnd"/>
            <w:r w:rsidRPr="004C0133">
              <w:rPr>
                <w:lang w:val="ru-RU"/>
              </w:rPr>
              <w:t>’</w:t>
            </w:r>
            <w:r>
              <w:t>я, по батькові/ найменування</w:t>
            </w:r>
            <w:r w:rsidRPr="007135D4">
              <w:t xml:space="preserve"> особи, та наявні ознаки</w:t>
            </w:r>
          </w:p>
        </w:tc>
        <w:tc>
          <w:tcPr>
            <w:tcW w:w="2460" w:type="dxa"/>
            <w:tcBorders>
              <w:top w:val="single" w:sz="6" w:space="0" w:color="000000"/>
              <w:left w:val="single" w:sz="6" w:space="0" w:color="000000"/>
              <w:bottom w:val="single" w:sz="6" w:space="0" w:color="000000"/>
              <w:right w:val="single" w:sz="6" w:space="0" w:color="000000"/>
            </w:tcBorders>
          </w:tcPr>
          <w:p w14:paraId="5CE7C251" w14:textId="77777777" w:rsidR="00451F5E" w:rsidRPr="002705FE" w:rsidRDefault="00451F5E" w:rsidP="00451F5E">
            <w:pPr>
              <w:spacing w:before="150" w:after="150"/>
              <w:jc w:val="center"/>
            </w:pPr>
          </w:p>
        </w:tc>
      </w:tr>
      <w:tr w:rsidR="00451F5E" w:rsidRPr="002705FE" w14:paraId="77797C1D"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76233841" w14:textId="77777777" w:rsidR="00451F5E" w:rsidRPr="005D468D" w:rsidRDefault="00451F5E" w:rsidP="00451F5E">
            <w:pPr>
              <w:spacing w:before="150" w:after="150"/>
              <w:jc w:val="center"/>
              <w:rPr>
                <w:lang w:val="en-US"/>
              </w:rPr>
            </w:pPr>
            <w:r>
              <w:rPr>
                <w:lang w:val="en-US"/>
              </w:rPr>
              <w:t>22</w:t>
            </w:r>
          </w:p>
        </w:tc>
        <w:tc>
          <w:tcPr>
            <w:tcW w:w="11130" w:type="dxa"/>
            <w:tcBorders>
              <w:top w:val="single" w:sz="6" w:space="0" w:color="000000"/>
              <w:left w:val="single" w:sz="6" w:space="0" w:color="000000"/>
              <w:bottom w:val="single" w:sz="6" w:space="0" w:color="000000"/>
              <w:right w:val="single" w:sz="6" w:space="0" w:color="000000"/>
            </w:tcBorders>
          </w:tcPr>
          <w:p w14:paraId="40321BE3" w14:textId="77777777" w:rsidR="00451F5E" w:rsidRPr="002705FE" w:rsidRDefault="00451F5E" w:rsidP="00451F5E">
            <w:pPr>
              <w:spacing w:before="150" w:after="150"/>
            </w:pPr>
            <w:r w:rsidRPr="007135D4">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w:t>
            </w:r>
            <w:r>
              <w:t>ня(вимог до етичної поведінки)?</w:t>
            </w:r>
            <w:r w:rsidRPr="007135D4">
              <w:t xml:space="preserve"> 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5D649A1F" w14:textId="77777777" w:rsidR="00451F5E" w:rsidRPr="002705FE" w:rsidRDefault="00451F5E" w:rsidP="00451F5E">
            <w:pPr>
              <w:spacing w:before="150" w:after="150"/>
              <w:jc w:val="center"/>
            </w:pPr>
          </w:p>
        </w:tc>
      </w:tr>
      <w:tr w:rsidR="00451F5E" w:rsidRPr="002705FE" w14:paraId="63DD300E"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0A9B511C" w14:textId="77777777" w:rsidR="00451F5E" w:rsidRPr="005D468D" w:rsidRDefault="00451F5E" w:rsidP="00451F5E">
            <w:pPr>
              <w:spacing w:before="150" w:after="150"/>
              <w:jc w:val="center"/>
              <w:rPr>
                <w:lang w:val="en-US"/>
              </w:rPr>
            </w:pPr>
            <w:r>
              <w:rPr>
                <w:lang w:val="en-US"/>
              </w:rPr>
              <w:t>23</w:t>
            </w:r>
          </w:p>
        </w:tc>
        <w:tc>
          <w:tcPr>
            <w:tcW w:w="11130" w:type="dxa"/>
            <w:tcBorders>
              <w:top w:val="single" w:sz="6" w:space="0" w:color="000000"/>
              <w:left w:val="single" w:sz="6" w:space="0" w:color="000000"/>
              <w:bottom w:val="single" w:sz="6" w:space="0" w:color="000000"/>
              <w:right w:val="single" w:sz="6" w:space="0" w:color="000000"/>
            </w:tcBorders>
          </w:tcPr>
          <w:p w14:paraId="03835A4B" w14:textId="77777777" w:rsidR="00451F5E" w:rsidRPr="002705FE" w:rsidRDefault="00451F5E" w:rsidP="00451F5E">
            <w:pPr>
              <w:spacing w:before="150" w:after="150"/>
            </w:pPr>
            <w:r w:rsidRPr="007135D4">
              <w:t>Чи були факти невиконання юридичною особою інших фінансових зобов’язань (крім фінансових зобов’язань, визначених в главі 26 розділу IV Положення)?</w:t>
            </w:r>
            <w:r>
              <w:t xml:space="preserve"> </w:t>
            </w:r>
            <w:r w:rsidRPr="007135D4">
              <w:t>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612BAEC9" w14:textId="77777777" w:rsidR="00451F5E" w:rsidRPr="002705FE" w:rsidRDefault="00451F5E" w:rsidP="00451F5E">
            <w:pPr>
              <w:spacing w:before="150" w:after="150"/>
              <w:jc w:val="center"/>
            </w:pPr>
          </w:p>
        </w:tc>
      </w:tr>
      <w:tr w:rsidR="00451F5E" w:rsidRPr="002705FE" w14:paraId="794F8A35"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37897D86" w14:textId="77777777" w:rsidR="00451F5E" w:rsidRPr="005D468D" w:rsidRDefault="00451F5E" w:rsidP="00451F5E">
            <w:pPr>
              <w:spacing w:before="150" w:after="150"/>
              <w:jc w:val="center"/>
              <w:rPr>
                <w:lang w:val="en-US"/>
              </w:rPr>
            </w:pPr>
            <w:r>
              <w:rPr>
                <w:lang w:val="en-US"/>
              </w:rPr>
              <w:t>24</w:t>
            </w:r>
          </w:p>
        </w:tc>
        <w:tc>
          <w:tcPr>
            <w:tcW w:w="11130" w:type="dxa"/>
            <w:tcBorders>
              <w:top w:val="single" w:sz="6" w:space="0" w:color="000000"/>
              <w:left w:val="single" w:sz="6" w:space="0" w:color="000000"/>
              <w:bottom w:val="single" w:sz="6" w:space="0" w:color="000000"/>
              <w:right w:val="single" w:sz="6" w:space="0" w:color="000000"/>
            </w:tcBorders>
          </w:tcPr>
          <w:p w14:paraId="30A161DC" w14:textId="77777777" w:rsidR="00451F5E" w:rsidRPr="007135D4" w:rsidRDefault="00451F5E" w:rsidP="00451F5E">
            <w:pPr>
              <w:spacing w:before="150" w:after="150"/>
            </w:pPr>
            <w:r>
              <w:t xml:space="preserve">Чи відкрито щодо особи провадження у справі про банкрутство? </w:t>
            </w:r>
            <w:r w:rsidRPr="007135D4">
              <w:t>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3A340924" w14:textId="77777777" w:rsidR="00451F5E" w:rsidRPr="002705FE" w:rsidRDefault="00451F5E" w:rsidP="00451F5E">
            <w:pPr>
              <w:spacing w:before="150" w:after="150"/>
              <w:jc w:val="center"/>
            </w:pPr>
          </w:p>
        </w:tc>
      </w:tr>
    </w:tbl>
    <w:p w14:paraId="7B76152D" w14:textId="77777777" w:rsidR="00B97924" w:rsidRDefault="00B97924" w:rsidP="00451F5E">
      <w:pPr>
        <w:jc w:val="right"/>
      </w:pPr>
    </w:p>
    <w:p w14:paraId="7C175E59" w14:textId="77777777" w:rsidR="00B97924" w:rsidRDefault="00B97924">
      <w:pPr>
        <w:spacing w:after="200" w:line="276" w:lineRule="auto"/>
        <w:jc w:val="left"/>
      </w:pPr>
      <w:r>
        <w:br w:type="page"/>
      </w:r>
    </w:p>
    <w:p w14:paraId="278B780A" w14:textId="77777777" w:rsidR="00451F5E" w:rsidRDefault="00451F5E" w:rsidP="00451F5E">
      <w:pPr>
        <w:jc w:val="right"/>
      </w:pPr>
      <w:r w:rsidRPr="002705FE">
        <w:lastRenderedPageBreak/>
        <w:t>Продовження таблиці 9</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460"/>
      </w:tblGrid>
      <w:tr w:rsidR="00451F5E" w:rsidRPr="002705FE" w14:paraId="2B89EF9C"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2C88ED47" w14:textId="77777777" w:rsidR="00451F5E" w:rsidRDefault="00451F5E" w:rsidP="00451F5E">
            <w:pPr>
              <w:spacing w:before="150" w:after="150"/>
              <w:jc w:val="center"/>
              <w:rPr>
                <w:lang w:val="en-US"/>
              </w:rPr>
            </w:pPr>
            <w:r>
              <w:t>1</w:t>
            </w:r>
          </w:p>
        </w:tc>
        <w:tc>
          <w:tcPr>
            <w:tcW w:w="11130" w:type="dxa"/>
            <w:tcBorders>
              <w:top w:val="single" w:sz="6" w:space="0" w:color="000000"/>
              <w:left w:val="single" w:sz="6" w:space="0" w:color="000000"/>
              <w:bottom w:val="single" w:sz="6" w:space="0" w:color="000000"/>
              <w:right w:val="single" w:sz="6" w:space="0" w:color="000000"/>
            </w:tcBorders>
          </w:tcPr>
          <w:p w14:paraId="1C0387E0" w14:textId="77777777" w:rsidR="00451F5E" w:rsidRPr="002705FE" w:rsidRDefault="00451F5E" w:rsidP="00451F5E">
            <w:pPr>
              <w:spacing w:before="150" w:after="150"/>
              <w:jc w:val="center"/>
            </w:pPr>
            <w:r>
              <w:t>2</w:t>
            </w:r>
          </w:p>
        </w:tc>
        <w:tc>
          <w:tcPr>
            <w:tcW w:w="2460" w:type="dxa"/>
            <w:tcBorders>
              <w:top w:val="single" w:sz="6" w:space="0" w:color="000000"/>
              <w:left w:val="single" w:sz="6" w:space="0" w:color="000000"/>
              <w:bottom w:val="single" w:sz="6" w:space="0" w:color="000000"/>
              <w:right w:val="single" w:sz="6" w:space="0" w:color="000000"/>
            </w:tcBorders>
          </w:tcPr>
          <w:p w14:paraId="4E805000" w14:textId="77777777" w:rsidR="00451F5E" w:rsidRPr="002705FE" w:rsidRDefault="00451F5E" w:rsidP="00451F5E">
            <w:pPr>
              <w:spacing w:before="150" w:after="150"/>
              <w:jc w:val="center"/>
            </w:pPr>
            <w:r>
              <w:t>3</w:t>
            </w:r>
          </w:p>
        </w:tc>
      </w:tr>
      <w:tr w:rsidR="00451F5E" w:rsidRPr="002705FE" w14:paraId="75C27FA3" w14:textId="77777777" w:rsidTr="00451F5E">
        <w:tc>
          <w:tcPr>
            <w:tcW w:w="963" w:type="dxa"/>
            <w:tcBorders>
              <w:top w:val="single" w:sz="6" w:space="0" w:color="000000"/>
              <w:left w:val="single" w:sz="6" w:space="0" w:color="000000"/>
              <w:bottom w:val="single" w:sz="6" w:space="0" w:color="000000"/>
              <w:right w:val="single" w:sz="6" w:space="0" w:color="000000"/>
            </w:tcBorders>
            <w:vAlign w:val="center"/>
          </w:tcPr>
          <w:p w14:paraId="65BA04D1" w14:textId="77777777" w:rsidR="00451F5E" w:rsidRPr="005D468D" w:rsidRDefault="00451F5E" w:rsidP="00451F5E">
            <w:pPr>
              <w:spacing w:before="150" w:after="150"/>
              <w:jc w:val="center"/>
              <w:rPr>
                <w:lang w:val="en-US"/>
              </w:rPr>
            </w:pPr>
            <w:r>
              <w:rPr>
                <w:lang w:val="en-US"/>
              </w:rPr>
              <w:t>25</w:t>
            </w:r>
          </w:p>
        </w:tc>
        <w:tc>
          <w:tcPr>
            <w:tcW w:w="11130" w:type="dxa"/>
            <w:tcBorders>
              <w:top w:val="single" w:sz="6" w:space="0" w:color="000000"/>
              <w:left w:val="single" w:sz="6" w:space="0" w:color="000000"/>
              <w:bottom w:val="single" w:sz="6" w:space="0" w:color="000000"/>
              <w:right w:val="single" w:sz="6" w:space="0" w:color="000000"/>
            </w:tcBorders>
          </w:tcPr>
          <w:p w14:paraId="2C57BB44" w14:textId="165526DF" w:rsidR="00451F5E" w:rsidRPr="002705FE" w:rsidRDefault="00451F5E" w:rsidP="00451F5E">
            <w:pPr>
              <w:spacing w:before="150" w:after="150"/>
            </w:pPr>
            <w:r w:rsidRPr="002705FE">
              <w:t>Чи наявна інша інформація, яку Національному банку</w:t>
            </w:r>
            <w:r>
              <w:t xml:space="preserve"> </w:t>
            </w:r>
            <w:r w:rsidRPr="002705FE">
              <w:t>варто взяти до уваги п</w:t>
            </w:r>
            <w:r w:rsidR="0092283B">
              <w:t>ід час</w:t>
            </w:r>
            <w:r w:rsidRPr="002705FE">
              <w:t xml:space="preserve"> здійсненн</w:t>
            </w:r>
            <w:r w:rsidR="0092283B">
              <w:t>я</w:t>
            </w:r>
            <w:r w:rsidRPr="002705FE">
              <w:t xml:space="preserve"> оцінки ділової репутації? Якщо так, то надайте пояснення</w:t>
            </w:r>
          </w:p>
        </w:tc>
        <w:tc>
          <w:tcPr>
            <w:tcW w:w="2460" w:type="dxa"/>
            <w:tcBorders>
              <w:top w:val="single" w:sz="6" w:space="0" w:color="000000"/>
              <w:left w:val="single" w:sz="6" w:space="0" w:color="000000"/>
              <w:bottom w:val="single" w:sz="6" w:space="0" w:color="000000"/>
              <w:right w:val="single" w:sz="6" w:space="0" w:color="000000"/>
            </w:tcBorders>
          </w:tcPr>
          <w:p w14:paraId="3CB7E46A" w14:textId="77777777" w:rsidR="00451F5E" w:rsidRPr="002705FE" w:rsidRDefault="00451F5E" w:rsidP="00451F5E">
            <w:pPr>
              <w:spacing w:before="150" w:after="150"/>
              <w:jc w:val="center"/>
            </w:pPr>
          </w:p>
        </w:tc>
      </w:tr>
    </w:tbl>
    <w:p w14:paraId="41A774D8" w14:textId="77777777" w:rsidR="00B97924" w:rsidRDefault="00B97924" w:rsidP="00451F5E">
      <w:pPr>
        <w:spacing w:before="150" w:after="150"/>
        <w:ind w:right="450"/>
      </w:pPr>
    </w:p>
    <w:p w14:paraId="503A5A36" w14:textId="77777777" w:rsidR="00451F5E" w:rsidRPr="002705FE" w:rsidRDefault="00451F5E" w:rsidP="00451F5E">
      <w:pPr>
        <w:spacing w:before="150" w:after="150"/>
        <w:ind w:right="450"/>
      </w:pPr>
      <w:r w:rsidRPr="003B7103">
        <w:t>10. Інформація про умови та порядок надання фінансових послуг</w:t>
      </w:r>
    </w:p>
    <w:p w14:paraId="69A397FD" w14:textId="77777777" w:rsidR="00451F5E" w:rsidRPr="002705FE" w:rsidRDefault="00451F5E" w:rsidP="004215C0">
      <w:pPr>
        <w:spacing w:before="150"/>
        <w:ind w:right="-31"/>
        <w:jc w:val="right"/>
      </w:pPr>
      <w:r w:rsidRPr="002705FE">
        <w:t>Таблиця 10</w:t>
      </w: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
        <w:gridCol w:w="10774"/>
        <w:gridCol w:w="2822"/>
      </w:tblGrid>
      <w:tr w:rsidR="00451F5E" w:rsidRPr="002705FE" w14:paraId="60B01CD6" w14:textId="77777777" w:rsidTr="00451F5E">
        <w:trPr>
          <w:trHeight w:val="834"/>
        </w:trPr>
        <w:tc>
          <w:tcPr>
            <w:tcW w:w="969" w:type="dxa"/>
          </w:tcPr>
          <w:p w14:paraId="440AC4F6" w14:textId="77777777" w:rsidR="00451F5E" w:rsidRPr="002705FE" w:rsidRDefault="00451F5E" w:rsidP="00451F5E">
            <w:pPr>
              <w:tabs>
                <w:tab w:val="left" w:pos="993"/>
              </w:tabs>
              <w:spacing w:before="120"/>
              <w:jc w:val="center"/>
            </w:pPr>
            <w:r w:rsidRPr="002705FE">
              <w:t>№ з/п</w:t>
            </w:r>
          </w:p>
        </w:tc>
        <w:tc>
          <w:tcPr>
            <w:tcW w:w="10774" w:type="dxa"/>
          </w:tcPr>
          <w:p w14:paraId="6C32FB77" w14:textId="77777777" w:rsidR="00451F5E" w:rsidRPr="002705FE" w:rsidRDefault="00451F5E" w:rsidP="00451F5E">
            <w:pPr>
              <w:tabs>
                <w:tab w:val="left" w:pos="993"/>
              </w:tabs>
              <w:spacing w:before="120"/>
              <w:jc w:val="center"/>
            </w:pPr>
            <w:r w:rsidRPr="002705FE">
              <w:t>Вид інформації</w:t>
            </w:r>
          </w:p>
        </w:tc>
        <w:tc>
          <w:tcPr>
            <w:tcW w:w="2822" w:type="dxa"/>
          </w:tcPr>
          <w:p w14:paraId="7AE5E5DC"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68F41995" w14:textId="77777777" w:rsidTr="00451F5E">
        <w:trPr>
          <w:trHeight w:val="582"/>
        </w:trPr>
        <w:tc>
          <w:tcPr>
            <w:tcW w:w="969" w:type="dxa"/>
          </w:tcPr>
          <w:p w14:paraId="5F4F1794" w14:textId="77777777" w:rsidR="00451F5E" w:rsidRPr="002705FE" w:rsidRDefault="00451F5E" w:rsidP="00451F5E">
            <w:pPr>
              <w:tabs>
                <w:tab w:val="left" w:pos="993"/>
              </w:tabs>
              <w:spacing w:before="120"/>
              <w:jc w:val="center"/>
            </w:pPr>
            <w:r w:rsidRPr="002705FE">
              <w:t>1</w:t>
            </w:r>
          </w:p>
        </w:tc>
        <w:tc>
          <w:tcPr>
            <w:tcW w:w="10774" w:type="dxa"/>
          </w:tcPr>
          <w:p w14:paraId="784880CC" w14:textId="77777777" w:rsidR="00451F5E" w:rsidRPr="002705FE" w:rsidRDefault="00451F5E" w:rsidP="00451F5E">
            <w:pPr>
              <w:tabs>
                <w:tab w:val="left" w:pos="993"/>
              </w:tabs>
              <w:spacing w:before="120"/>
              <w:jc w:val="center"/>
            </w:pPr>
            <w:r w:rsidRPr="002705FE">
              <w:t>2</w:t>
            </w:r>
          </w:p>
        </w:tc>
        <w:tc>
          <w:tcPr>
            <w:tcW w:w="2822" w:type="dxa"/>
          </w:tcPr>
          <w:p w14:paraId="108211DE" w14:textId="77777777" w:rsidR="00451F5E" w:rsidRPr="002705FE" w:rsidRDefault="00451F5E" w:rsidP="00451F5E">
            <w:pPr>
              <w:tabs>
                <w:tab w:val="left" w:pos="993"/>
              </w:tabs>
              <w:spacing w:before="120"/>
              <w:jc w:val="center"/>
            </w:pPr>
            <w:r w:rsidRPr="002705FE">
              <w:t>3</w:t>
            </w:r>
          </w:p>
        </w:tc>
      </w:tr>
      <w:tr w:rsidR="00451F5E" w:rsidRPr="002705FE" w14:paraId="41D7CEF1" w14:textId="77777777" w:rsidTr="00451F5E">
        <w:trPr>
          <w:trHeight w:val="834"/>
        </w:trPr>
        <w:tc>
          <w:tcPr>
            <w:tcW w:w="969" w:type="dxa"/>
          </w:tcPr>
          <w:p w14:paraId="77866236" w14:textId="77777777" w:rsidR="00451F5E" w:rsidRPr="002705FE" w:rsidRDefault="00451F5E" w:rsidP="00451F5E">
            <w:pPr>
              <w:tabs>
                <w:tab w:val="left" w:pos="993"/>
              </w:tabs>
              <w:spacing w:before="120"/>
              <w:jc w:val="center"/>
            </w:pPr>
            <w:r w:rsidRPr="002705FE">
              <w:t>1</w:t>
            </w:r>
          </w:p>
        </w:tc>
        <w:tc>
          <w:tcPr>
            <w:tcW w:w="10774" w:type="dxa"/>
          </w:tcPr>
          <w:p w14:paraId="79729FD5" w14:textId="77777777" w:rsidR="00451F5E" w:rsidRPr="002705FE" w:rsidRDefault="00451F5E" w:rsidP="00451F5E">
            <w:pPr>
              <w:tabs>
                <w:tab w:val="left" w:pos="993"/>
              </w:tabs>
              <w:spacing w:before="120"/>
            </w:pPr>
            <w:r w:rsidRPr="002705FE">
              <w:t>Яким чином відбуватиметься пояснення клієнту вартості, ціни/тарифів, розміру плати (процентів) щодо фінансових послуг?</w:t>
            </w:r>
          </w:p>
        </w:tc>
        <w:tc>
          <w:tcPr>
            <w:tcW w:w="2822" w:type="dxa"/>
          </w:tcPr>
          <w:p w14:paraId="3D6AB613" w14:textId="77777777" w:rsidR="00451F5E" w:rsidRPr="002705FE" w:rsidRDefault="00451F5E" w:rsidP="00451F5E">
            <w:pPr>
              <w:tabs>
                <w:tab w:val="left" w:pos="993"/>
              </w:tabs>
              <w:spacing w:before="120"/>
            </w:pPr>
          </w:p>
        </w:tc>
      </w:tr>
      <w:tr w:rsidR="00451F5E" w:rsidRPr="002705FE" w14:paraId="5E2DFAF5" w14:textId="77777777" w:rsidTr="00451F5E">
        <w:trPr>
          <w:trHeight w:val="834"/>
        </w:trPr>
        <w:tc>
          <w:tcPr>
            <w:tcW w:w="969" w:type="dxa"/>
          </w:tcPr>
          <w:p w14:paraId="0F2ADDCD" w14:textId="77777777" w:rsidR="00451F5E" w:rsidRPr="002705FE" w:rsidRDefault="00451F5E" w:rsidP="00451F5E">
            <w:pPr>
              <w:tabs>
                <w:tab w:val="left" w:pos="993"/>
              </w:tabs>
              <w:spacing w:before="120"/>
              <w:jc w:val="center"/>
            </w:pPr>
            <w:r w:rsidRPr="002705FE">
              <w:t>2</w:t>
            </w:r>
          </w:p>
        </w:tc>
        <w:tc>
          <w:tcPr>
            <w:tcW w:w="10774" w:type="dxa"/>
            <w:shd w:val="clear" w:color="auto" w:fill="auto"/>
          </w:tcPr>
          <w:p w14:paraId="7A8BCAAD" w14:textId="4CAB2C2F" w:rsidR="00451F5E" w:rsidRPr="002705FE" w:rsidRDefault="00451F5E" w:rsidP="00451F5E">
            <w:pPr>
              <w:tabs>
                <w:tab w:val="left" w:pos="993"/>
              </w:tabs>
              <w:spacing w:before="120"/>
            </w:pPr>
            <w:r w:rsidRPr="002705FE">
              <w:t xml:space="preserve">Чи планується розміщувати на </w:t>
            </w:r>
            <w:proofErr w:type="spellStart"/>
            <w:r w:rsidRPr="002705FE">
              <w:t>вебсайті</w:t>
            </w:r>
            <w:proofErr w:type="spellEnd"/>
            <w:r w:rsidRPr="002705FE">
              <w:t xml:space="preserve"> перелік послуг, що плану</w:t>
            </w:r>
            <w:r w:rsidR="00333642">
              <w:t>є</w:t>
            </w:r>
            <w:r w:rsidRPr="002705FE">
              <w:t>ться надавати, порядок та умови їх надання,</w:t>
            </w:r>
            <w:r>
              <w:t xml:space="preserve"> </w:t>
            </w:r>
            <w:r w:rsidRPr="002705FE">
              <w:t>калькулятор обрахунку вартості, ціни/тарифів, розміру плати (процентів) щодо фінансових послуг, інформація про механізми захисту прав споживачів?</w:t>
            </w:r>
          </w:p>
        </w:tc>
        <w:tc>
          <w:tcPr>
            <w:tcW w:w="2822" w:type="dxa"/>
          </w:tcPr>
          <w:p w14:paraId="5FEB3A71" w14:textId="77777777" w:rsidR="00451F5E" w:rsidRPr="002705FE" w:rsidRDefault="00451F5E" w:rsidP="00451F5E">
            <w:pPr>
              <w:tabs>
                <w:tab w:val="left" w:pos="993"/>
              </w:tabs>
              <w:spacing w:before="120"/>
              <w:jc w:val="center"/>
            </w:pPr>
            <w:r w:rsidRPr="002705FE">
              <w:t>Так/ні</w:t>
            </w:r>
          </w:p>
        </w:tc>
      </w:tr>
    </w:tbl>
    <w:p w14:paraId="25017727" w14:textId="77777777" w:rsidR="00B97924" w:rsidRDefault="00B97924" w:rsidP="00451F5E"/>
    <w:p w14:paraId="4444C718" w14:textId="77777777" w:rsidR="00B97924" w:rsidRDefault="00B97924">
      <w:pPr>
        <w:spacing w:after="200" w:line="276" w:lineRule="auto"/>
        <w:jc w:val="left"/>
      </w:pPr>
      <w:r>
        <w:br w:type="page"/>
      </w:r>
    </w:p>
    <w:p w14:paraId="1D96B8D7" w14:textId="77777777" w:rsidR="00451F5E" w:rsidRDefault="00451F5E" w:rsidP="00451F5E">
      <w:pPr>
        <w:jc w:val="right"/>
      </w:pPr>
      <w:r>
        <w:lastRenderedPageBreak/>
        <w:t>Продовження таблиці 10</w:t>
      </w: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
        <w:gridCol w:w="10774"/>
        <w:gridCol w:w="2822"/>
      </w:tblGrid>
      <w:tr w:rsidR="00451F5E" w:rsidRPr="002705FE" w14:paraId="2E749946" w14:textId="77777777" w:rsidTr="00451F5E">
        <w:trPr>
          <w:trHeight w:val="540"/>
        </w:trPr>
        <w:tc>
          <w:tcPr>
            <w:tcW w:w="969" w:type="dxa"/>
          </w:tcPr>
          <w:p w14:paraId="3A3DD0C5" w14:textId="77777777" w:rsidR="00451F5E" w:rsidRPr="002705FE" w:rsidRDefault="00451F5E" w:rsidP="00451F5E">
            <w:pPr>
              <w:tabs>
                <w:tab w:val="left" w:pos="993"/>
              </w:tabs>
              <w:spacing w:before="120"/>
              <w:jc w:val="center"/>
            </w:pPr>
            <w:r>
              <w:t>1</w:t>
            </w:r>
          </w:p>
        </w:tc>
        <w:tc>
          <w:tcPr>
            <w:tcW w:w="10774" w:type="dxa"/>
            <w:shd w:val="clear" w:color="auto" w:fill="auto"/>
          </w:tcPr>
          <w:p w14:paraId="707EE609" w14:textId="77777777" w:rsidR="00451F5E" w:rsidRPr="002705FE" w:rsidRDefault="00451F5E" w:rsidP="00451F5E">
            <w:pPr>
              <w:tabs>
                <w:tab w:val="left" w:pos="993"/>
              </w:tabs>
              <w:spacing w:before="120"/>
              <w:jc w:val="center"/>
            </w:pPr>
            <w:r>
              <w:t>2</w:t>
            </w:r>
          </w:p>
        </w:tc>
        <w:tc>
          <w:tcPr>
            <w:tcW w:w="2822" w:type="dxa"/>
          </w:tcPr>
          <w:p w14:paraId="4F4BEA9E" w14:textId="77777777" w:rsidR="00451F5E" w:rsidRPr="002705FE" w:rsidRDefault="00451F5E" w:rsidP="00451F5E">
            <w:pPr>
              <w:tabs>
                <w:tab w:val="left" w:pos="993"/>
              </w:tabs>
              <w:spacing w:before="120"/>
              <w:jc w:val="center"/>
            </w:pPr>
            <w:r>
              <w:t>3</w:t>
            </w:r>
          </w:p>
        </w:tc>
      </w:tr>
      <w:tr w:rsidR="00451F5E" w:rsidRPr="002705FE" w14:paraId="6FFDA485" w14:textId="77777777" w:rsidTr="00451F5E">
        <w:trPr>
          <w:trHeight w:val="834"/>
        </w:trPr>
        <w:tc>
          <w:tcPr>
            <w:tcW w:w="969" w:type="dxa"/>
          </w:tcPr>
          <w:p w14:paraId="4A28DF28" w14:textId="77777777" w:rsidR="00451F5E" w:rsidRPr="002705FE" w:rsidRDefault="00451F5E" w:rsidP="00451F5E">
            <w:pPr>
              <w:tabs>
                <w:tab w:val="left" w:pos="993"/>
              </w:tabs>
              <w:spacing w:before="120"/>
              <w:jc w:val="center"/>
            </w:pPr>
            <w:r w:rsidRPr="002705FE">
              <w:t>3</w:t>
            </w:r>
          </w:p>
        </w:tc>
        <w:tc>
          <w:tcPr>
            <w:tcW w:w="10774" w:type="dxa"/>
            <w:shd w:val="clear" w:color="auto" w:fill="auto"/>
          </w:tcPr>
          <w:p w14:paraId="1D05DB5F" w14:textId="77777777" w:rsidR="00451F5E" w:rsidRPr="002705FE" w:rsidRDefault="00451F5E" w:rsidP="00451F5E">
            <w:pPr>
              <w:tabs>
                <w:tab w:val="left" w:pos="993"/>
              </w:tabs>
              <w:spacing w:before="120"/>
            </w:pPr>
            <w:r w:rsidRPr="002705FE">
              <w:t xml:space="preserve">Яким чином планується повідомляти споживача перед укладенням договору про: </w:t>
            </w:r>
          </w:p>
          <w:p w14:paraId="04BD9D30" w14:textId="77777777" w:rsidR="00451F5E" w:rsidRPr="002705FE" w:rsidRDefault="00451F5E" w:rsidP="00451F5E">
            <w:pPr>
              <w:tabs>
                <w:tab w:val="left" w:pos="993"/>
              </w:tabs>
              <w:spacing w:before="120"/>
            </w:pPr>
            <w:r w:rsidRPr="002705FE">
              <w:t>особу, яка надає фінансові послуги</w:t>
            </w:r>
            <w:r>
              <w:t>;</w:t>
            </w:r>
            <w:r w:rsidRPr="002705FE">
              <w:t xml:space="preserve"> </w:t>
            </w:r>
          </w:p>
          <w:p w14:paraId="7943ED76" w14:textId="1293B0B7" w:rsidR="00451F5E" w:rsidRPr="002705FE" w:rsidRDefault="00451F5E" w:rsidP="00451F5E">
            <w:pPr>
              <w:tabs>
                <w:tab w:val="left" w:pos="993"/>
              </w:tabs>
              <w:spacing w:before="120"/>
            </w:pPr>
            <w:r w:rsidRPr="002705FE">
              <w:t>фінансову послугу</w:t>
            </w:r>
            <w:r w:rsidR="0092283B">
              <w:t xml:space="preserve"> – </w:t>
            </w:r>
            <w:r w:rsidRPr="002705FE">
              <w:t>загальну суму зборів, платежів та інших витрат, які повинен сплатити клієнт, включно з податками, або якщо конкретний розмір не може бути визначений</w:t>
            </w:r>
            <w:r w:rsidR="0092283B">
              <w:t xml:space="preserve"> – </w:t>
            </w:r>
            <w:r w:rsidRPr="002705FE">
              <w:t xml:space="preserve">порядок визначення таких витрат; </w:t>
            </w:r>
          </w:p>
          <w:p w14:paraId="3DF9BC75" w14:textId="77777777" w:rsidR="00451F5E" w:rsidRPr="002705FE" w:rsidRDefault="00451F5E" w:rsidP="00451F5E">
            <w:pPr>
              <w:tabs>
                <w:tab w:val="left" w:pos="993"/>
              </w:tabs>
              <w:spacing w:before="120"/>
            </w:pPr>
            <w:r w:rsidRPr="002705FE">
              <w:t xml:space="preserve">договір про надання фінансових послуг; </w:t>
            </w:r>
          </w:p>
          <w:p w14:paraId="30BFA042" w14:textId="77777777" w:rsidR="00451F5E" w:rsidRPr="002705FE" w:rsidRDefault="00451F5E" w:rsidP="00451F5E">
            <w:pPr>
              <w:tabs>
                <w:tab w:val="left" w:pos="993"/>
              </w:tabs>
              <w:spacing w:before="120"/>
            </w:pPr>
            <w:r w:rsidRPr="002705FE">
              <w:t>механізми захисту прав споживачів фінансових послуг</w:t>
            </w:r>
            <w:r>
              <w:t>.</w:t>
            </w:r>
          </w:p>
        </w:tc>
        <w:tc>
          <w:tcPr>
            <w:tcW w:w="2822" w:type="dxa"/>
          </w:tcPr>
          <w:p w14:paraId="4273CFF4" w14:textId="77777777" w:rsidR="00451F5E" w:rsidRPr="002705FE" w:rsidRDefault="00451F5E" w:rsidP="00451F5E">
            <w:pPr>
              <w:tabs>
                <w:tab w:val="left" w:pos="993"/>
              </w:tabs>
              <w:spacing w:before="120"/>
              <w:jc w:val="center"/>
            </w:pPr>
          </w:p>
        </w:tc>
      </w:tr>
      <w:tr w:rsidR="00451F5E" w:rsidRPr="002705FE" w14:paraId="7CB051AB" w14:textId="77777777" w:rsidTr="00451F5E">
        <w:trPr>
          <w:trHeight w:val="711"/>
        </w:trPr>
        <w:tc>
          <w:tcPr>
            <w:tcW w:w="969" w:type="dxa"/>
          </w:tcPr>
          <w:p w14:paraId="709D7D32" w14:textId="77777777" w:rsidR="00451F5E" w:rsidRPr="002705FE" w:rsidRDefault="00451F5E" w:rsidP="00451F5E">
            <w:pPr>
              <w:tabs>
                <w:tab w:val="left" w:pos="993"/>
              </w:tabs>
              <w:spacing w:before="120"/>
              <w:jc w:val="center"/>
            </w:pPr>
            <w:r w:rsidRPr="002705FE">
              <w:t>4</w:t>
            </w:r>
          </w:p>
        </w:tc>
        <w:tc>
          <w:tcPr>
            <w:tcW w:w="10774" w:type="dxa"/>
          </w:tcPr>
          <w:p w14:paraId="64D8E32B" w14:textId="5E240614" w:rsidR="00451F5E" w:rsidRPr="002705FE" w:rsidRDefault="00451F5E" w:rsidP="00451F5E">
            <w:pPr>
              <w:tabs>
                <w:tab w:val="left" w:pos="993"/>
              </w:tabs>
              <w:spacing w:before="120"/>
            </w:pPr>
            <w:r w:rsidRPr="002705FE">
              <w:t>Який передбачен</w:t>
            </w:r>
            <w:r w:rsidR="0092283B">
              <w:t>о</w:t>
            </w:r>
            <w:r w:rsidRPr="002705FE">
              <w:t xml:space="preserve"> порядок розгляду скарг споживачів фінансових послуг?</w:t>
            </w:r>
          </w:p>
        </w:tc>
        <w:tc>
          <w:tcPr>
            <w:tcW w:w="2822" w:type="dxa"/>
          </w:tcPr>
          <w:p w14:paraId="6F8FDA23" w14:textId="77777777" w:rsidR="00451F5E" w:rsidRPr="002705FE" w:rsidRDefault="00451F5E" w:rsidP="00451F5E">
            <w:pPr>
              <w:tabs>
                <w:tab w:val="left" w:pos="993"/>
              </w:tabs>
              <w:spacing w:before="120"/>
            </w:pPr>
          </w:p>
        </w:tc>
      </w:tr>
      <w:tr w:rsidR="00451F5E" w:rsidRPr="002705FE" w14:paraId="2D8F44FB" w14:textId="77777777" w:rsidTr="00451F5E">
        <w:trPr>
          <w:trHeight w:val="699"/>
        </w:trPr>
        <w:tc>
          <w:tcPr>
            <w:tcW w:w="969" w:type="dxa"/>
          </w:tcPr>
          <w:p w14:paraId="133A0F20" w14:textId="77777777" w:rsidR="00451F5E" w:rsidRPr="002705FE" w:rsidRDefault="00451F5E" w:rsidP="00451F5E">
            <w:pPr>
              <w:tabs>
                <w:tab w:val="left" w:pos="993"/>
              </w:tabs>
              <w:spacing w:before="120"/>
              <w:jc w:val="center"/>
            </w:pPr>
            <w:r w:rsidRPr="002705FE">
              <w:t>5</w:t>
            </w:r>
          </w:p>
        </w:tc>
        <w:tc>
          <w:tcPr>
            <w:tcW w:w="10774" w:type="dxa"/>
          </w:tcPr>
          <w:p w14:paraId="3562F7CC" w14:textId="77777777" w:rsidR="00451F5E" w:rsidRPr="002705FE" w:rsidRDefault="00451F5E" w:rsidP="00451F5E">
            <w:pPr>
              <w:tabs>
                <w:tab w:val="left" w:pos="993"/>
              </w:tabs>
              <w:spacing w:before="120"/>
            </w:pPr>
            <w:r w:rsidRPr="002705FE">
              <w:t>Які механізми будуть використовуватися для захисту прав споживачів?</w:t>
            </w:r>
          </w:p>
        </w:tc>
        <w:tc>
          <w:tcPr>
            <w:tcW w:w="2822" w:type="dxa"/>
          </w:tcPr>
          <w:p w14:paraId="30C9174A" w14:textId="77777777" w:rsidR="00451F5E" w:rsidRPr="002705FE" w:rsidRDefault="00451F5E" w:rsidP="00451F5E">
            <w:pPr>
              <w:tabs>
                <w:tab w:val="left" w:pos="993"/>
              </w:tabs>
              <w:spacing w:before="120"/>
            </w:pPr>
          </w:p>
        </w:tc>
      </w:tr>
      <w:tr w:rsidR="00451F5E" w:rsidRPr="002705FE" w14:paraId="50DFB865" w14:textId="77777777" w:rsidTr="00451F5E">
        <w:trPr>
          <w:trHeight w:val="699"/>
        </w:trPr>
        <w:tc>
          <w:tcPr>
            <w:tcW w:w="969" w:type="dxa"/>
          </w:tcPr>
          <w:p w14:paraId="6C561584" w14:textId="77777777" w:rsidR="00451F5E" w:rsidRPr="002705FE" w:rsidRDefault="00451F5E" w:rsidP="00451F5E">
            <w:pPr>
              <w:tabs>
                <w:tab w:val="left" w:pos="993"/>
              </w:tabs>
              <w:spacing w:before="120"/>
              <w:jc w:val="center"/>
            </w:pPr>
            <w:r w:rsidRPr="002705FE">
              <w:t>6</w:t>
            </w:r>
          </w:p>
        </w:tc>
        <w:tc>
          <w:tcPr>
            <w:tcW w:w="10774" w:type="dxa"/>
          </w:tcPr>
          <w:p w14:paraId="3D845BF8" w14:textId="77777777" w:rsidR="00451F5E" w:rsidRPr="002705FE" w:rsidRDefault="00451F5E" w:rsidP="00451F5E">
            <w:pPr>
              <w:tabs>
                <w:tab w:val="left" w:pos="993"/>
              </w:tabs>
              <w:spacing w:before="120"/>
            </w:pPr>
            <w:r w:rsidRPr="002705FE">
              <w:t xml:space="preserve">Чи плануєте ви здійснювати аутсорсинг функцій та процесів під час надання фінансових послуг? </w:t>
            </w:r>
          </w:p>
        </w:tc>
        <w:tc>
          <w:tcPr>
            <w:tcW w:w="2822" w:type="dxa"/>
          </w:tcPr>
          <w:p w14:paraId="19C90C0B" w14:textId="77777777" w:rsidR="00451F5E" w:rsidRPr="002705FE" w:rsidRDefault="00451F5E" w:rsidP="00451F5E">
            <w:pPr>
              <w:tabs>
                <w:tab w:val="left" w:pos="993"/>
              </w:tabs>
              <w:spacing w:before="120"/>
              <w:jc w:val="center"/>
            </w:pPr>
            <w:r w:rsidRPr="002705FE">
              <w:t>Так/ні</w:t>
            </w:r>
          </w:p>
        </w:tc>
      </w:tr>
      <w:tr w:rsidR="00451F5E" w:rsidRPr="002705FE" w14:paraId="6F1BF4DF" w14:textId="77777777" w:rsidTr="00451F5E">
        <w:trPr>
          <w:trHeight w:val="699"/>
        </w:trPr>
        <w:tc>
          <w:tcPr>
            <w:tcW w:w="969" w:type="dxa"/>
          </w:tcPr>
          <w:p w14:paraId="31B1CF96" w14:textId="77777777" w:rsidR="00451F5E" w:rsidRPr="002705FE" w:rsidRDefault="00451F5E" w:rsidP="00451F5E">
            <w:pPr>
              <w:tabs>
                <w:tab w:val="left" w:pos="993"/>
              </w:tabs>
              <w:spacing w:before="120"/>
              <w:jc w:val="center"/>
            </w:pPr>
            <w:r w:rsidRPr="002705FE">
              <w:t>7</w:t>
            </w:r>
          </w:p>
        </w:tc>
        <w:tc>
          <w:tcPr>
            <w:tcW w:w="10774" w:type="dxa"/>
          </w:tcPr>
          <w:p w14:paraId="0D757F9E" w14:textId="4707453F" w:rsidR="00451F5E" w:rsidRPr="002705FE" w:rsidRDefault="00451F5E" w:rsidP="00451F5E">
            <w:pPr>
              <w:tabs>
                <w:tab w:val="left" w:pos="993"/>
              </w:tabs>
              <w:spacing w:before="120"/>
            </w:pPr>
            <w:r w:rsidRPr="002705FE">
              <w:t>Якщо так, надайте інформацію про таких осіб (повне найменування або прізвище</w:t>
            </w:r>
            <w:r w:rsidR="0092283B">
              <w:t xml:space="preserve">, власне </w:t>
            </w:r>
            <w:r w:rsidR="0092283B" w:rsidRPr="002705FE">
              <w:t>ім'я,</w:t>
            </w:r>
            <w:r w:rsidRPr="002705FE">
              <w:t xml:space="preserve"> та по батькові, ідентифікаційний код або реєстраційний код облікової картки платника податків, перелік послуг, які надавати</w:t>
            </w:r>
            <w:r w:rsidR="0092283B">
              <w:t>ме</w:t>
            </w:r>
            <w:r w:rsidRPr="002705FE">
              <w:t xml:space="preserve"> така третя особа)</w:t>
            </w:r>
          </w:p>
        </w:tc>
        <w:tc>
          <w:tcPr>
            <w:tcW w:w="2822" w:type="dxa"/>
          </w:tcPr>
          <w:p w14:paraId="6FAD86DE" w14:textId="77777777" w:rsidR="00451F5E" w:rsidRPr="002705FE" w:rsidRDefault="00451F5E" w:rsidP="00451F5E">
            <w:pPr>
              <w:tabs>
                <w:tab w:val="left" w:pos="993"/>
              </w:tabs>
              <w:spacing w:before="120"/>
              <w:jc w:val="center"/>
            </w:pPr>
          </w:p>
        </w:tc>
      </w:tr>
      <w:tr w:rsidR="00451F5E" w:rsidRPr="002705FE" w14:paraId="74F109EE" w14:textId="77777777" w:rsidTr="00451F5E">
        <w:trPr>
          <w:trHeight w:val="699"/>
        </w:trPr>
        <w:tc>
          <w:tcPr>
            <w:tcW w:w="969" w:type="dxa"/>
          </w:tcPr>
          <w:p w14:paraId="1E8E0387" w14:textId="77777777" w:rsidR="00451F5E" w:rsidRPr="002705FE" w:rsidRDefault="00451F5E" w:rsidP="00451F5E">
            <w:pPr>
              <w:tabs>
                <w:tab w:val="left" w:pos="993"/>
              </w:tabs>
              <w:spacing w:before="120"/>
              <w:jc w:val="center"/>
            </w:pPr>
            <w:r w:rsidRPr="002705FE">
              <w:t>8</w:t>
            </w:r>
          </w:p>
        </w:tc>
        <w:tc>
          <w:tcPr>
            <w:tcW w:w="10774" w:type="dxa"/>
          </w:tcPr>
          <w:p w14:paraId="492A16E7" w14:textId="77777777" w:rsidR="00451F5E" w:rsidRPr="002705FE" w:rsidRDefault="00451F5E" w:rsidP="00451F5E">
            <w:pPr>
              <w:tabs>
                <w:tab w:val="left" w:pos="993"/>
              </w:tabs>
              <w:spacing w:before="120"/>
            </w:pPr>
            <w:r w:rsidRPr="002705FE">
              <w:t xml:space="preserve">Яким чином планується забезпечувати доступ маломобільних груп населення до послуг? </w:t>
            </w:r>
          </w:p>
        </w:tc>
        <w:tc>
          <w:tcPr>
            <w:tcW w:w="2822" w:type="dxa"/>
          </w:tcPr>
          <w:p w14:paraId="6EBD72FB" w14:textId="77777777" w:rsidR="00451F5E" w:rsidRPr="002705FE" w:rsidRDefault="00451F5E" w:rsidP="00451F5E">
            <w:pPr>
              <w:tabs>
                <w:tab w:val="left" w:pos="993"/>
              </w:tabs>
              <w:spacing w:before="120"/>
              <w:jc w:val="center"/>
            </w:pPr>
          </w:p>
        </w:tc>
      </w:tr>
    </w:tbl>
    <w:p w14:paraId="5E16EE50" w14:textId="77777777" w:rsidR="007B76DC" w:rsidRDefault="007B76DC" w:rsidP="007B76DC">
      <w:pPr>
        <w:jc w:val="right"/>
      </w:pPr>
    </w:p>
    <w:p w14:paraId="30C160D5" w14:textId="77777777" w:rsidR="007B76DC" w:rsidRDefault="007B76DC" w:rsidP="007B76DC">
      <w:pPr>
        <w:jc w:val="right"/>
      </w:pPr>
      <w:r>
        <w:lastRenderedPageBreak/>
        <w:t>Продовження таблиці 10</w:t>
      </w: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
        <w:gridCol w:w="10774"/>
        <w:gridCol w:w="2822"/>
      </w:tblGrid>
      <w:tr w:rsidR="007B76DC" w:rsidRPr="002705FE" w14:paraId="4F94D071" w14:textId="77777777" w:rsidTr="007B76DC">
        <w:trPr>
          <w:trHeight w:val="401"/>
        </w:trPr>
        <w:tc>
          <w:tcPr>
            <w:tcW w:w="969" w:type="dxa"/>
            <w:vAlign w:val="center"/>
          </w:tcPr>
          <w:p w14:paraId="05ACA931" w14:textId="77777777" w:rsidR="007B76DC" w:rsidRPr="002705FE" w:rsidRDefault="007B76DC" w:rsidP="007B76DC">
            <w:pPr>
              <w:tabs>
                <w:tab w:val="left" w:pos="993"/>
              </w:tabs>
              <w:spacing w:before="120"/>
              <w:jc w:val="center"/>
            </w:pPr>
            <w:r>
              <w:rPr>
                <w:color w:val="000000"/>
                <w:highlight w:val="white"/>
              </w:rPr>
              <w:t>1</w:t>
            </w:r>
          </w:p>
        </w:tc>
        <w:tc>
          <w:tcPr>
            <w:tcW w:w="10774" w:type="dxa"/>
            <w:vAlign w:val="center"/>
          </w:tcPr>
          <w:p w14:paraId="4BE38029" w14:textId="77777777" w:rsidR="007B76DC" w:rsidRPr="002705FE" w:rsidRDefault="007B76DC" w:rsidP="007B76DC">
            <w:pPr>
              <w:tabs>
                <w:tab w:val="left" w:pos="993"/>
              </w:tabs>
              <w:spacing w:before="120"/>
              <w:jc w:val="center"/>
            </w:pPr>
            <w:r>
              <w:rPr>
                <w:color w:val="000000"/>
                <w:highlight w:val="white"/>
              </w:rPr>
              <w:t>2</w:t>
            </w:r>
          </w:p>
        </w:tc>
        <w:tc>
          <w:tcPr>
            <w:tcW w:w="2822" w:type="dxa"/>
            <w:vAlign w:val="center"/>
          </w:tcPr>
          <w:p w14:paraId="71B88A0C" w14:textId="77777777" w:rsidR="007B76DC" w:rsidRPr="002705FE" w:rsidRDefault="007B76DC" w:rsidP="007B76DC">
            <w:pPr>
              <w:tabs>
                <w:tab w:val="left" w:pos="993"/>
              </w:tabs>
              <w:spacing w:before="120"/>
              <w:jc w:val="center"/>
            </w:pPr>
            <w:r>
              <w:t>3</w:t>
            </w:r>
          </w:p>
        </w:tc>
      </w:tr>
      <w:tr w:rsidR="00451F5E" w:rsidRPr="002705FE" w14:paraId="39A12021" w14:textId="77777777" w:rsidTr="00451F5E">
        <w:trPr>
          <w:trHeight w:val="699"/>
        </w:trPr>
        <w:tc>
          <w:tcPr>
            <w:tcW w:w="969" w:type="dxa"/>
          </w:tcPr>
          <w:p w14:paraId="1B0D500D" w14:textId="77777777" w:rsidR="00451F5E" w:rsidRPr="002705FE" w:rsidRDefault="00451F5E" w:rsidP="00451F5E">
            <w:pPr>
              <w:tabs>
                <w:tab w:val="left" w:pos="993"/>
              </w:tabs>
              <w:spacing w:before="120"/>
              <w:jc w:val="center"/>
            </w:pPr>
            <w:r w:rsidRPr="002705FE">
              <w:t>9</w:t>
            </w:r>
          </w:p>
        </w:tc>
        <w:tc>
          <w:tcPr>
            <w:tcW w:w="10774" w:type="dxa"/>
          </w:tcPr>
          <w:p w14:paraId="68C4C3C2" w14:textId="7CF86756" w:rsidR="00451F5E" w:rsidRPr="002705FE" w:rsidRDefault="00451F5E" w:rsidP="00451F5E">
            <w:pPr>
              <w:tabs>
                <w:tab w:val="left" w:pos="993"/>
              </w:tabs>
              <w:spacing w:before="120"/>
            </w:pPr>
            <w:r w:rsidRPr="002705FE">
              <w:t xml:space="preserve">Чи планується надавати послуги (операції), </w:t>
            </w:r>
            <w:proofErr w:type="spellStart"/>
            <w:r w:rsidRPr="002705FE">
              <w:t>пов</w:t>
            </w:r>
            <w:proofErr w:type="spellEnd"/>
            <w:r w:rsidR="0092283B" w:rsidRPr="0092283B">
              <w:rPr>
                <w:lang w:val="ru-RU"/>
              </w:rPr>
              <w:t>’</w:t>
            </w:r>
            <w:proofErr w:type="spellStart"/>
            <w:r w:rsidRPr="002705FE">
              <w:t>язані</w:t>
            </w:r>
            <w:proofErr w:type="spellEnd"/>
            <w:r w:rsidRPr="002705FE">
              <w:t xml:space="preserve"> з наданням фінансових послуг?</w:t>
            </w:r>
          </w:p>
        </w:tc>
        <w:tc>
          <w:tcPr>
            <w:tcW w:w="2822" w:type="dxa"/>
          </w:tcPr>
          <w:p w14:paraId="5F96DCCA" w14:textId="77777777" w:rsidR="00451F5E" w:rsidRPr="002705FE" w:rsidRDefault="00451F5E" w:rsidP="00451F5E">
            <w:pPr>
              <w:tabs>
                <w:tab w:val="left" w:pos="993"/>
              </w:tabs>
              <w:spacing w:before="120"/>
              <w:jc w:val="center"/>
            </w:pPr>
            <w:r w:rsidRPr="002705FE">
              <w:t>Так/ні</w:t>
            </w:r>
          </w:p>
        </w:tc>
      </w:tr>
      <w:tr w:rsidR="00451F5E" w:rsidRPr="002705FE" w14:paraId="0D3D1F30" w14:textId="77777777" w:rsidTr="00451F5E">
        <w:trPr>
          <w:trHeight w:val="699"/>
        </w:trPr>
        <w:tc>
          <w:tcPr>
            <w:tcW w:w="969" w:type="dxa"/>
          </w:tcPr>
          <w:p w14:paraId="755A574B" w14:textId="77777777" w:rsidR="00451F5E" w:rsidRPr="002705FE" w:rsidRDefault="00451F5E" w:rsidP="00451F5E">
            <w:pPr>
              <w:tabs>
                <w:tab w:val="left" w:pos="993"/>
              </w:tabs>
              <w:spacing w:before="120"/>
              <w:jc w:val="center"/>
              <w:rPr>
                <w:color w:val="000000"/>
              </w:rPr>
            </w:pPr>
            <w:r>
              <w:br w:type="page"/>
            </w:r>
            <w:r w:rsidRPr="002705FE">
              <w:rPr>
                <w:color w:val="000000"/>
              </w:rPr>
              <w:t>10</w:t>
            </w:r>
          </w:p>
        </w:tc>
        <w:tc>
          <w:tcPr>
            <w:tcW w:w="10774" w:type="dxa"/>
          </w:tcPr>
          <w:p w14:paraId="25D3D920" w14:textId="4006CA81" w:rsidR="00451F5E" w:rsidRPr="002705FE" w:rsidRDefault="00451F5E" w:rsidP="00451F5E">
            <w:pPr>
              <w:tabs>
                <w:tab w:val="left" w:pos="993"/>
              </w:tabs>
              <w:spacing w:before="120"/>
              <w:rPr>
                <w:color w:val="000000"/>
              </w:rPr>
            </w:pPr>
            <w:r w:rsidRPr="002705FE">
              <w:rPr>
                <w:color w:val="000000"/>
              </w:rPr>
              <w:t>Якщо так,</w:t>
            </w:r>
            <w:r w:rsidR="0092283B">
              <w:rPr>
                <w:color w:val="000000"/>
              </w:rPr>
              <w:t xml:space="preserve"> то</w:t>
            </w:r>
            <w:r w:rsidRPr="002705FE">
              <w:rPr>
                <w:color w:val="000000"/>
              </w:rPr>
              <w:t xml:space="preserve"> вкажіть які саме послуги планується надавати</w:t>
            </w:r>
          </w:p>
        </w:tc>
        <w:tc>
          <w:tcPr>
            <w:tcW w:w="2822" w:type="dxa"/>
          </w:tcPr>
          <w:p w14:paraId="4B3D6449" w14:textId="77777777" w:rsidR="00451F5E" w:rsidRPr="002705FE" w:rsidRDefault="00451F5E" w:rsidP="00451F5E">
            <w:pPr>
              <w:tabs>
                <w:tab w:val="left" w:pos="993"/>
              </w:tabs>
              <w:spacing w:before="120"/>
              <w:jc w:val="center"/>
            </w:pPr>
          </w:p>
        </w:tc>
      </w:tr>
      <w:tr w:rsidR="00451F5E" w:rsidRPr="002705FE" w14:paraId="68DA5CDD" w14:textId="77777777" w:rsidTr="007B76DC">
        <w:trPr>
          <w:trHeight w:val="1098"/>
        </w:trPr>
        <w:tc>
          <w:tcPr>
            <w:tcW w:w="969" w:type="dxa"/>
          </w:tcPr>
          <w:p w14:paraId="7CE21FAB" w14:textId="77777777" w:rsidR="00451F5E" w:rsidRPr="002705FE" w:rsidRDefault="00451F5E" w:rsidP="00451F5E">
            <w:pPr>
              <w:jc w:val="center"/>
              <w:rPr>
                <w:color w:val="000000"/>
                <w:highlight w:val="white"/>
              </w:rPr>
            </w:pPr>
            <w:r w:rsidRPr="002705FE">
              <w:rPr>
                <w:color w:val="000000"/>
                <w:highlight w:val="white"/>
              </w:rPr>
              <w:t>11</w:t>
            </w:r>
          </w:p>
        </w:tc>
        <w:tc>
          <w:tcPr>
            <w:tcW w:w="10774" w:type="dxa"/>
          </w:tcPr>
          <w:p w14:paraId="09E5DBE9" w14:textId="26F5010B" w:rsidR="00451F5E" w:rsidRPr="002705FE" w:rsidRDefault="00451F5E" w:rsidP="00451F5E">
            <w:pPr>
              <w:rPr>
                <w:color w:val="000000"/>
              </w:rPr>
            </w:pPr>
            <w:r w:rsidRPr="002705FE">
              <w:rPr>
                <w:color w:val="000000"/>
                <w:highlight w:val="white"/>
              </w:rPr>
              <w:t>Який планується порядок проведення внутрішнього контролю щодо дотримання законодавства та внутрішніх документів п</w:t>
            </w:r>
            <w:r w:rsidR="0092283B">
              <w:rPr>
                <w:color w:val="000000"/>
                <w:highlight w:val="white"/>
              </w:rPr>
              <w:t>ід час</w:t>
            </w:r>
            <w:r w:rsidRPr="002705FE">
              <w:rPr>
                <w:color w:val="000000"/>
                <w:highlight w:val="white"/>
              </w:rPr>
              <w:t xml:space="preserve"> здійсненн</w:t>
            </w:r>
            <w:r w:rsidR="0092283B">
              <w:rPr>
                <w:color w:val="000000"/>
                <w:highlight w:val="white"/>
              </w:rPr>
              <w:t>я</w:t>
            </w:r>
            <w:r w:rsidRPr="002705FE">
              <w:rPr>
                <w:color w:val="000000"/>
                <w:highlight w:val="white"/>
              </w:rPr>
              <w:t xml:space="preserve"> операцій з надання фінансових послуг?</w:t>
            </w:r>
          </w:p>
        </w:tc>
        <w:tc>
          <w:tcPr>
            <w:tcW w:w="2822" w:type="dxa"/>
          </w:tcPr>
          <w:p w14:paraId="523225A0" w14:textId="77777777" w:rsidR="00451F5E" w:rsidRPr="002705FE" w:rsidRDefault="00451F5E" w:rsidP="00451F5E">
            <w:pPr>
              <w:tabs>
                <w:tab w:val="left" w:pos="993"/>
              </w:tabs>
              <w:spacing w:before="120"/>
              <w:jc w:val="center"/>
            </w:pPr>
          </w:p>
        </w:tc>
      </w:tr>
      <w:tr w:rsidR="00451F5E" w:rsidRPr="002705FE" w14:paraId="11125C23" w14:textId="77777777" w:rsidTr="007B76DC">
        <w:trPr>
          <w:trHeight w:val="561"/>
        </w:trPr>
        <w:tc>
          <w:tcPr>
            <w:tcW w:w="969" w:type="dxa"/>
          </w:tcPr>
          <w:p w14:paraId="1C298026" w14:textId="77777777" w:rsidR="00451F5E" w:rsidRPr="002705FE" w:rsidRDefault="00451F5E" w:rsidP="00451F5E">
            <w:pPr>
              <w:tabs>
                <w:tab w:val="left" w:pos="993"/>
              </w:tabs>
              <w:spacing w:before="120"/>
              <w:jc w:val="center"/>
            </w:pPr>
            <w:r w:rsidRPr="002705FE">
              <w:t>12</w:t>
            </w:r>
          </w:p>
        </w:tc>
        <w:tc>
          <w:tcPr>
            <w:tcW w:w="10774" w:type="dxa"/>
          </w:tcPr>
          <w:p w14:paraId="7F2600ED" w14:textId="77777777" w:rsidR="00451F5E" w:rsidRPr="002705FE" w:rsidRDefault="00451F5E" w:rsidP="00451F5E">
            <w:pPr>
              <w:tabs>
                <w:tab w:val="left" w:pos="993"/>
              </w:tabs>
              <w:spacing w:before="120"/>
            </w:pPr>
            <w:r w:rsidRPr="002705FE">
              <w:t>Яким чином здійснюється захист персональних даних споживачів?</w:t>
            </w:r>
          </w:p>
        </w:tc>
        <w:tc>
          <w:tcPr>
            <w:tcW w:w="2822" w:type="dxa"/>
          </w:tcPr>
          <w:p w14:paraId="6FFE7D1B" w14:textId="77777777" w:rsidR="00451F5E" w:rsidRPr="002705FE" w:rsidRDefault="00451F5E" w:rsidP="00451F5E">
            <w:pPr>
              <w:tabs>
                <w:tab w:val="left" w:pos="993"/>
              </w:tabs>
              <w:spacing w:before="120"/>
            </w:pPr>
          </w:p>
        </w:tc>
      </w:tr>
    </w:tbl>
    <w:p w14:paraId="086570C7" w14:textId="77777777" w:rsidR="007B76DC" w:rsidRDefault="007B76DC" w:rsidP="00451F5E">
      <w:pPr>
        <w:spacing w:before="150" w:after="150"/>
      </w:pPr>
    </w:p>
    <w:p w14:paraId="36A42F67" w14:textId="0F23D6F1" w:rsidR="00451F5E" w:rsidRPr="002705FE" w:rsidRDefault="00451F5E" w:rsidP="00451F5E">
      <w:pPr>
        <w:spacing w:before="150" w:after="150"/>
      </w:pPr>
      <w:r w:rsidRPr="003B7103">
        <w:t xml:space="preserve">11. Для послуг </w:t>
      </w:r>
      <w:r w:rsidR="00333642" w:rsidRPr="003B7103">
        <w:t>і</w:t>
      </w:r>
      <w:r w:rsidRPr="003B7103">
        <w:t xml:space="preserve">з надання коштів у позику, у тому числі на умовах фінансового кредиту (заповнюється </w:t>
      </w:r>
      <w:r w:rsidR="00333642" w:rsidRPr="003B7103">
        <w:t xml:space="preserve">в </w:t>
      </w:r>
      <w:r w:rsidRPr="003B7103">
        <w:t>разі намірів надавати таку послугу)</w:t>
      </w:r>
      <w:r w:rsidRPr="002705FE">
        <w:rPr>
          <w:vertAlign w:val="superscript"/>
        </w:rPr>
        <w:t xml:space="preserve"> </w:t>
      </w:r>
    </w:p>
    <w:p w14:paraId="53BB433B" w14:textId="77777777" w:rsidR="00451F5E" w:rsidRPr="002705FE" w:rsidRDefault="00451F5E" w:rsidP="004215C0">
      <w:pPr>
        <w:spacing w:before="150"/>
        <w:jc w:val="right"/>
      </w:pPr>
      <w:r w:rsidRPr="002705FE">
        <w:t>Таблиця 11</w:t>
      </w: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0799"/>
        <w:gridCol w:w="2798"/>
      </w:tblGrid>
      <w:tr w:rsidR="00451F5E" w:rsidRPr="002705FE" w14:paraId="11D03157" w14:textId="77777777" w:rsidTr="00451F5E">
        <w:trPr>
          <w:trHeight w:val="555"/>
        </w:trPr>
        <w:tc>
          <w:tcPr>
            <w:tcW w:w="968" w:type="dxa"/>
          </w:tcPr>
          <w:p w14:paraId="520F0CD8" w14:textId="77777777" w:rsidR="00451F5E" w:rsidRPr="002705FE" w:rsidRDefault="00451F5E" w:rsidP="00451F5E">
            <w:pPr>
              <w:tabs>
                <w:tab w:val="left" w:pos="993"/>
              </w:tabs>
              <w:spacing w:before="120"/>
              <w:jc w:val="center"/>
            </w:pPr>
            <w:r w:rsidRPr="002705FE">
              <w:t>№ з/п</w:t>
            </w:r>
          </w:p>
        </w:tc>
        <w:tc>
          <w:tcPr>
            <w:tcW w:w="10799" w:type="dxa"/>
          </w:tcPr>
          <w:p w14:paraId="266C8F37" w14:textId="77777777" w:rsidR="00451F5E" w:rsidRPr="002705FE" w:rsidRDefault="00451F5E" w:rsidP="00451F5E">
            <w:pPr>
              <w:tabs>
                <w:tab w:val="left" w:pos="993"/>
              </w:tabs>
              <w:spacing w:before="120"/>
              <w:jc w:val="center"/>
            </w:pPr>
            <w:r w:rsidRPr="002705FE">
              <w:t>Вид інформації</w:t>
            </w:r>
          </w:p>
        </w:tc>
        <w:tc>
          <w:tcPr>
            <w:tcW w:w="2798" w:type="dxa"/>
          </w:tcPr>
          <w:p w14:paraId="2DBEF52B"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74788953" w14:textId="77777777" w:rsidTr="00451F5E">
        <w:trPr>
          <w:trHeight w:val="555"/>
        </w:trPr>
        <w:tc>
          <w:tcPr>
            <w:tcW w:w="968" w:type="dxa"/>
          </w:tcPr>
          <w:p w14:paraId="7B018B5A" w14:textId="77777777" w:rsidR="00451F5E" w:rsidRPr="002705FE" w:rsidRDefault="00451F5E" w:rsidP="00451F5E">
            <w:pPr>
              <w:tabs>
                <w:tab w:val="left" w:pos="318"/>
                <w:tab w:val="left" w:pos="601"/>
                <w:tab w:val="left" w:pos="993"/>
              </w:tabs>
              <w:spacing w:before="120"/>
              <w:jc w:val="center"/>
            </w:pPr>
            <w:r w:rsidRPr="002705FE">
              <w:t>1</w:t>
            </w:r>
          </w:p>
        </w:tc>
        <w:tc>
          <w:tcPr>
            <w:tcW w:w="10799" w:type="dxa"/>
          </w:tcPr>
          <w:p w14:paraId="054BF71B" w14:textId="77777777" w:rsidR="00451F5E" w:rsidRPr="002705FE" w:rsidRDefault="00451F5E" w:rsidP="00451F5E">
            <w:pPr>
              <w:tabs>
                <w:tab w:val="left" w:pos="993"/>
              </w:tabs>
              <w:spacing w:before="120"/>
              <w:jc w:val="center"/>
            </w:pPr>
            <w:r w:rsidRPr="002705FE">
              <w:t>2</w:t>
            </w:r>
          </w:p>
        </w:tc>
        <w:tc>
          <w:tcPr>
            <w:tcW w:w="2798" w:type="dxa"/>
          </w:tcPr>
          <w:p w14:paraId="4E538094" w14:textId="77777777" w:rsidR="00451F5E" w:rsidRPr="002705FE" w:rsidRDefault="00451F5E" w:rsidP="00451F5E">
            <w:pPr>
              <w:tabs>
                <w:tab w:val="left" w:pos="993"/>
              </w:tabs>
              <w:spacing w:before="120"/>
              <w:jc w:val="center"/>
            </w:pPr>
            <w:r w:rsidRPr="002705FE">
              <w:t>3</w:t>
            </w:r>
          </w:p>
        </w:tc>
      </w:tr>
      <w:tr w:rsidR="00451F5E" w:rsidRPr="002705FE" w14:paraId="04E4249F" w14:textId="77777777" w:rsidTr="00451F5E">
        <w:trPr>
          <w:trHeight w:val="555"/>
        </w:trPr>
        <w:tc>
          <w:tcPr>
            <w:tcW w:w="968" w:type="dxa"/>
          </w:tcPr>
          <w:p w14:paraId="4F393401" w14:textId="77777777" w:rsidR="00451F5E" w:rsidRPr="002705FE" w:rsidRDefault="00451F5E" w:rsidP="00451F5E">
            <w:pPr>
              <w:pBdr>
                <w:top w:val="nil"/>
                <w:left w:val="nil"/>
                <w:bottom w:val="nil"/>
                <w:right w:val="nil"/>
                <w:between w:val="nil"/>
              </w:pBdr>
              <w:tabs>
                <w:tab w:val="left" w:pos="318"/>
                <w:tab w:val="left" w:pos="601"/>
                <w:tab w:val="left" w:pos="750"/>
              </w:tabs>
              <w:spacing w:before="120"/>
              <w:jc w:val="center"/>
              <w:rPr>
                <w:color w:val="000000"/>
              </w:rPr>
            </w:pPr>
            <w:r w:rsidRPr="006D6D0D">
              <w:rPr>
                <w:color w:val="000000"/>
              </w:rPr>
              <w:t>1</w:t>
            </w:r>
          </w:p>
        </w:tc>
        <w:tc>
          <w:tcPr>
            <w:tcW w:w="10799" w:type="dxa"/>
          </w:tcPr>
          <w:p w14:paraId="608CF822" w14:textId="77777777" w:rsidR="00451F5E" w:rsidRPr="002705FE" w:rsidRDefault="00451F5E" w:rsidP="00451F5E">
            <w:pPr>
              <w:tabs>
                <w:tab w:val="left" w:pos="993"/>
              </w:tabs>
              <w:spacing w:before="120"/>
            </w:pPr>
            <w:r w:rsidRPr="002705FE">
              <w:t xml:space="preserve">Чи планується надання споживчих кредитів? </w:t>
            </w:r>
          </w:p>
        </w:tc>
        <w:tc>
          <w:tcPr>
            <w:tcW w:w="2798" w:type="dxa"/>
          </w:tcPr>
          <w:p w14:paraId="1B180E2A" w14:textId="77777777" w:rsidR="00451F5E" w:rsidRPr="002705FE" w:rsidRDefault="00451F5E" w:rsidP="00451F5E">
            <w:pPr>
              <w:tabs>
                <w:tab w:val="left" w:pos="993"/>
              </w:tabs>
              <w:spacing w:before="120"/>
              <w:jc w:val="center"/>
            </w:pPr>
            <w:r w:rsidRPr="002705FE">
              <w:t>Так/ні</w:t>
            </w:r>
          </w:p>
        </w:tc>
      </w:tr>
      <w:tr w:rsidR="00451F5E" w:rsidRPr="006B0200" w14:paraId="75933A68" w14:textId="77777777" w:rsidTr="00451F5E">
        <w:trPr>
          <w:trHeight w:val="555"/>
        </w:trPr>
        <w:tc>
          <w:tcPr>
            <w:tcW w:w="968" w:type="dxa"/>
          </w:tcPr>
          <w:p w14:paraId="3F5DA68D" w14:textId="77777777" w:rsidR="00451F5E" w:rsidRPr="006B0200" w:rsidRDefault="00451F5E" w:rsidP="00451F5E">
            <w:pPr>
              <w:pBdr>
                <w:top w:val="nil"/>
                <w:left w:val="nil"/>
                <w:bottom w:val="nil"/>
                <w:right w:val="nil"/>
                <w:between w:val="nil"/>
              </w:pBdr>
              <w:tabs>
                <w:tab w:val="left" w:pos="318"/>
                <w:tab w:val="left" w:pos="601"/>
                <w:tab w:val="left" w:pos="993"/>
              </w:tabs>
              <w:spacing w:before="120"/>
              <w:jc w:val="center"/>
              <w:rPr>
                <w:color w:val="000000"/>
              </w:rPr>
            </w:pPr>
            <w:r>
              <w:rPr>
                <w:color w:val="000000"/>
              </w:rPr>
              <w:t>2</w:t>
            </w:r>
          </w:p>
        </w:tc>
        <w:tc>
          <w:tcPr>
            <w:tcW w:w="10799" w:type="dxa"/>
          </w:tcPr>
          <w:p w14:paraId="06CB514F" w14:textId="77777777" w:rsidR="00451F5E" w:rsidRPr="006B0200" w:rsidRDefault="00451F5E" w:rsidP="00451F5E">
            <w:pPr>
              <w:tabs>
                <w:tab w:val="left" w:pos="993"/>
              </w:tabs>
              <w:spacing w:before="120"/>
            </w:pPr>
            <w:r w:rsidRPr="006B0200">
              <w:t>Чи планується надавати кредити юридичним особам?</w:t>
            </w:r>
          </w:p>
        </w:tc>
        <w:tc>
          <w:tcPr>
            <w:tcW w:w="2798" w:type="dxa"/>
          </w:tcPr>
          <w:p w14:paraId="40FAEE42" w14:textId="77777777" w:rsidR="00451F5E" w:rsidRPr="006B0200" w:rsidRDefault="00451F5E" w:rsidP="00451F5E">
            <w:pPr>
              <w:tabs>
                <w:tab w:val="left" w:pos="993"/>
              </w:tabs>
              <w:spacing w:before="120"/>
              <w:jc w:val="center"/>
            </w:pPr>
            <w:r w:rsidRPr="006B0200">
              <w:t>Так/ні</w:t>
            </w:r>
          </w:p>
        </w:tc>
      </w:tr>
    </w:tbl>
    <w:p w14:paraId="2C349F38" w14:textId="77777777" w:rsidR="007B76DC" w:rsidRDefault="007B76DC" w:rsidP="007B76DC">
      <w:pPr>
        <w:jc w:val="right"/>
      </w:pPr>
      <w:r>
        <w:lastRenderedPageBreak/>
        <w:t>Продовження таблиці 11</w:t>
      </w: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0799"/>
        <w:gridCol w:w="2798"/>
      </w:tblGrid>
      <w:tr w:rsidR="007B76DC" w:rsidRPr="006B0200" w14:paraId="0383C969" w14:textId="77777777" w:rsidTr="00451F5E">
        <w:trPr>
          <w:trHeight w:val="555"/>
        </w:trPr>
        <w:tc>
          <w:tcPr>
            <w:tcW w:w="968" w:type="dxa"/>
          </w:tcPr>
          <w:p w14:paraId="79CCEF7F" w14:textId="77777777" w:rsidR="007B76DC" w:rsidRPr="007B76DC" w:rsidRDefault="007B76DC" w:rsidP="007B76DC">
            <w:pPr>
              <w:pBdr>
                <w:top w:val="nil"/>
                <w:left w:val="nil"/>
                <w:bottom w:val="nil"/>
                <w:right w:val="nil"/>
                <w:between w:val="nil"/>
              </w:pBdr>
              <w:tabs>
                <w:tab w:val="left" w:pos="318"/>
                <w:tab w:val="left" w:pos="601"/>
                <w:tab w:val="left" w:pos="993"/>
              </w:tabs>
              <w:spacing w:before="120"/>
              <w:jc w:val="center"/>
              <w:rPr>
                <w:color w:val="000000"/>
                <w:lang w:val="en-US"/>
              </w:rPr>
            </w:pPr>
            <w:r>
              <w:rPr>
                <w:color w:val="000000"/>
                <w:lang w:val="en-US"/>
              </w:rPr>
              <w:t>1</w:t>
            </w:r>
          </w:p>
        </w:tc>
        <w:tc>
          <w:tcPr>
            <w:tcW w:w="10799" w:type="dxa"/>
          </w:tcPr>
          <w:p w14:paraId="460CD844" w14:textId="77777777" w:rsidR="007B76DC" w:rsidRPr="007B76DC" w:rsidRDefault="007B76DC" w:rsidP="007B76DC">
            <w:pPr>
              <w:tabs>
                <w:tab w:val="left" w:pos="993"/>
              </w:tabs>
              <w:spacing w:before="120"/>
              <w:jc w:val="center"/>
              <w:rPr>
                <w:lang w:val="en-US"/>
              </w:rPr>
            </w:pPr>
            <w:r>
              <w:rPr>
                <w:lang w:val="en-US"/>
              </w:rPr>
              <w:t>23</w:t>
            </w:r>
          </w:p>
        </w:tc>
        <w:tc>
          <w:tcPr>
            <w:tcW w:w="2798" w:type="dxa"/>
          </w:tcPr>
          <w:p w14:paraId="75D18FBA" w14:textId="77777777" w:rsidR="007B76DC" w:rsidRPr="007B76DC" w:rsidRDefault="007B76DC" w:rsidP="007B76DC">
            <w:pPr>
              <w:tabs>
                <w:tab w:val="left" w:pos="993"/>
              </w:tabs>
              <w:spacing w:before="120"/>
              <w:jc w:val="center"/>
              <w:rPr>
                <w:lang w:val="en-US"/>
              </w:rPr>
            </w:pPr>
            <w:r>
              <w:rPr>
                <w:lang w:val="en-US"/>
              </w:rPr>
              <w:t>3</w:t>
            </w:r>
          </w:p>
        </w:tc>
      </w:tr>
      <w:tr w:rsidR="00451F5E" w:rsidRPr="006B0200" w14:paraId="1E96435F" w14:textId="77777777" w:rsidTr="00451F5E">
        <w:trPr>
          <w:trHeight w:val="555"/>
        </w:trPr>
        <w:tc>
          <w:tcPr>
            <w:tcW w:w="968" w:type="dxa"/>
          </w:tcPr>
          <w:p w14:paraId="71D277EA" w14:textId="77777777" w:rsidR="00451F5E" w:rsidRPr="006B0200" w:rsidRDefault="00451F5E" w:rsidP="00451F5E">
            <w:pPr>
              <w:pBdr>
                <w:top w:val="nil"/>
                <w:left w:val="nil"/>
                <w:bottom w:val="nil"/>
                <w:right w:val="nil"/>
                <w:between w:val="nil"/>
              </w:pBdr>
              <w:tabs>
                <w:tab w:val="left" w:pos="318"/>
                <w:tab w:val="left" w:pos="601"/>
                <w:tab w:val="left" w:pos="993"/>
              </w:tabs>
              <w:spacing w:before="120"/>
              <w:jc w:val="center"/>
              <w:rPr>
                <w:color w:val="000000"/>
              </w:rPr>
            </w:pPr>
            <w:r>
              <w:rPr>
                <w:color w:val="000000"/>
              </w:rPr>
              <w:t>3</w:t>
            </w:r>
          </w:p>
        </w:tc>
        <w:tc>
          <w:tcPr>
            <w:tcW w:w="10799" w:type="dxa"/>
          </w:tcPr>
          <w:p w14:paraId="324F43BF" w14:textId="2035C589" w:rsidR="00451F5E" w:rsidRPr="006B0200" w:rsidRDefault="00451F5E" w:rsidP="00451F5E">
            <w:pPr>
              <w:tabs>
                <w:tab w:val="left" w:pos="993"/>
              </w:tabs>
              <w:spacing w:before="120"/>
            </w:pPr>
            <w:r w:rsidRPr="006B0200">
              <w:t>Чи планується надавати кредити фізичним особам інші</w:t>
            </w:r>
            <w:r w:rsidR="00B47E1F">
              <w:t>,</w:t>
            </w:r>
            <w:r w:rsidRPr="006B0200">
              <w:t xml:space="preserve"> ніж споживчі кредити? </w:t>
            </w:r>
          </w:p>
        </w:tc>
        <w:tc>
          <w:tcPr>
            <w:tcW w:w="2798" w:type="dxa"/>
          </w:tcPr>
          <w:p w14:paraId="25E6B40E" w14:textId="77777777" w:rsidR="00451F5E" w:rsidRPr="006B0200" w:rsidRDefault="00451F5E" w:rsidP="00451F5E">
            <w:pPr>
              <w:tabs>
                <w:tab w:val="left" w:pos="993"/>
              </w:tabs>
              <w:spacing w:before="120"/>
              <w:jc w:val="center"/>
            </w:pPr>
            <w:r w:rsidRPr="006B0200">
              <w:t>Так/ні</w:t>
            </w:r>
          </w:p>
        </w:tc>
      </w:tr>
      <w:tr w:rsidR="00451F5E" w:rsidRPr="006B0200" w14:paraId="602F0DE0" w14:textId="77777777" w:rsidTr="00451F5E">
        <w:trPr>
          <w:trHeight w:val="555"/>
        </w:trPr>
        <w:tc>
          <w:tcPr>
            <w:tcW w:w="968" w:type="dxa"/>
          </w:tcPr>
          <w:p w14:paraId="05A35587" w14:textId="77777777" w:rsidR="00451F5E" w:rsidRPr="006B0200" w:rsidRDefault="00451F5E" w:rsidP="00451F5E">
            <w:pPr>
              <w:pBdr>
                <w:top w:val="nil"/>
                <w:left w:val="nil"/>
                <w:bottom w:val="nil"/>
                <w:right w:val="nil"/>
                <w:between w:val="nil"/>
              </w:pBdr>
              <w:tabs>
                <w:tab w:val="left" w:pos="318"/>
                <w:tab w:val="left" w:pos="601"/>
                <w:tab w:val="left" w:pos="993"/>
              </w:tabs>
              <w:spacing w:before="120"/>
              <w:jc w:val="center"/>
              <w:rPr>
                <w:color w:val="000000"/>
              </w:rPr>
            </w:pPr>
            <w:r>
              <w:rPr>
                <w:color w:val="000000"/>
              </w:rPr>
              <w:t>4</w:t>
            </w:r>
          </w:p>
        </w:tc>
        <w:tc>
          <w:tcPr>
            <w:tcW w:w="10799" w:type="dxa"/>
          </w:tcPr>
          <w:p w14:paraId="6614D07E" w14:textId="77777777" w:rsidR="00451F5E" w:rsidRPr="006B0200" w:rsidRDefault="00451F5E" w:rsidP="00451F5E">
            <w:pPr>
              <w:tabs>
                <w:tab w:val="left" w:pos="993"/>
              </w:tabs>
              <w:spacing w:before="120"/>
            </w:pPr>
            <w:r w:rsidRPr="006B0200">
              <w:t>На який мінімальний строк планується укладати кредитні договори?</w:t>
            </w:r>
          </w:p>
        </w:tc>
        <w:tc>
          <w:tcPr>
            <w:tcW w:w="2798" w:type="dxa"/>
          </w:tcPr>
          <w:p w14:paraId="478F514F" w14:textId="77777777" w:rsidR="00451F5E" w:rsidRPr="006B0200" w:rsidRDefault="00451F5E" w:rsidP="00451F5E">
            <w:pPr>
              <w:tabs>
                <w:tab w:val="left" w:pos="993"/>
              </w:tabs>
              <w:spacing w:before="120"/>
              <w:jc w:val="center"/>
            </w:pPr>
          </w:p>
        </w:tc>
      </w:tr>
      <w:tr w:rsidR="00451F5E" w:rsidRPr="006B0200" w14:paraId="189E1E3F" w14:textId="77777777" w:rsidTr="00451F5E">
        <w:trPr>
          <w:trHeight w:val="555"/>
        </w:trPr>
        <w:tc>
          <w:tcPr>
            <w:tcW w:w="968" w:type="dxa"/>
          </w:tcPr>
          <w:p w14:paraId="083443D6" w14:textId="77777777" w:rsidR="00451F5E" w:rsidRPr="006B0200" w:rsidRDefault="00451F5E" w:rsidP="00451F5E">
            <w:pPr>
              <w:pBdr>
                <w:top w:val="nil"/>
                <w:left w:val="nil"/>
                <w:bottom w:val="nil"/>
                <w:right w:val="nil"/>
                <w:between w:val="nil"/>
              </w:pBdr>
              <w:tabs>
                <w:tab w:val="left" w:pos="318"/>
                <w:tab w:val="left" w:pos="601"/>
                <w:tab w:val="left" w:pos="993"/>
              </w:tabs>
              <w:spacing w:before="120"/>
              <w:jc w:val="center"/>
              <w:rPr>
                <w:color w:val="000000"/>
              </w:rPr>
            </w:pPr>
            <w:r>
              <w:rPr>
                <w:color w:val="000000"/>
              </w:rPr>
              <w:t>5</w:t>
            </w:r>
          </w:p>
        </w:tc>
        <w:tc>
          <w:tcPr>
            <w:tcW w:w="10799" w:type="dxa"/>
          </w:tcPr>
          <w:p w14:paraId="581B2D13" w14:textId="77777777" w:rsidR="00451F5E" w:rsidRPr="006B0200" w:rsidRDefault="00451F5E" w:rsidP="00451F5E">
            <w:pPr>
              <w:tabs>
                <w:tab w:val="left" w:pos="993"/>
              </w:tabs>
              <w:spacing w:before="120"/>
            </w:pPr>
            <w:r w:rsidRPr="006B0200">
              <w:t>На який максимальний строк планується укладати кредитні договори?</w:t>
            </w:r>
          </w:p>
        </w:tc>
        <w:tc>
          <w:tcPr>
            <w:tcW w:w="2798" w:type="dxa"/>
          </w:tcPr>
          <w:p w14:paraId="259D24EB" w14:textId="77777777" w:rsidR="00451F5E" w:rsidRPr="006B0200" w:rsidRDefault="00451F5E" w:rsidP="00451F5E">
            <w:pPr>
              <w:tabs>
                <w:tab w:val="left" w:pos="993"/>
              </w:tabs>
              <w:spacing w:before="120"/>
              <w:jc w:val="center"/>
            </w:pPr>
          </w:p>
        </w:tc>
      </w:tr>
      <w:tr w:rsidR="00451F5E" w:rsidRPr="006B0200" w14:paraId="43BB2C78" w14:textId="77777777" w:rsidTr="00451F5E">
        <w:trPr>
          <w:trHeight w:val="606"/>
        </w:trPr>
        <w:tc>
          <w:tcPr>
            <w:tcW w:w="968" w:type="dxa"/>
          </w:tcPr>
          <w:p w14:paraId="04FB0652" w14:textId="77777777" w:rsidR="00451F5E" w:rsidRPr="006B0200" w:rsidRDefault="00451F5E" w:rsidP="00451F5E">
            <w:pPr>
              <w:pBdr>
                <w:top w:val="nil"/>
                <w:left w:val="nil"/>
                <w:bottom w:val="nil"/>
                <w:right w:val="nil"/>
                <w:between w:val="nil"/>
              </w:pBdr>
              <w:tabs>
                <w:tab w:val="left" w:pos="318"/>
                <w:tab w:val="left" w:pos="601"/>
                <w:tab w:val="left" w:pos="993"/>
              </w:tabs>
              <w:spacing w:before="120"/>
              <w:jc w:val="center"/>
              <w:rPr>
                <w:color w:val="000000"/>
              </w:rPr>
            </w:pPr>
            <w:r>
              <w:rPr>
                <w:color w:val="000000"/>
              </w:rPr>
              <w:t>6</w:t>
            </w:r>
          </w:p>
        </w:tc>
        <w:tc>
          <w:tcPr>
            <w:tcW w:w="10799" w:type="dxa"/>
          </w:tcPr>
          <w:p w14:paraId="2D2E2A71" w14:textId="77777777" w:rsidR="00451F5E" w:rsidRPr="006B0200" w:rsidRDefault="00451F5E" w:rsidP="00451F5E">
            <w:pPr>
              <w:tabs>
                <w:tab w:val="left" w:pos="993"/>
              </w:tabs>
              <w:spacing w:before="120"/>
            </w:pPr>
            <w:r w:rsidRPr="006B0200">
              <w:t>На яку мінімальну суму планується видавати кредити?</w:t>
            </w:r>
          </w:p>
        </w:tc>
        <w:tc>
          <w:tcPr>
            <w:tcW w:w="2798" w:type="dxa"/>
          </w:tcPr>
          <w:p w14:paraId="5F1F02CC" w14:textId="77777777" w:rsidR="00451F5E" w:rsidRPr="006B0200" w:rsidRDefault="00451F5E" w:rsidP="00451F5E">
            <w:pPr>
              <w:tabs>
                <w:tab w:val="left" w:pos="993"/>
              </w:tabs>
              <w:spacing w:before="120"/>
            </w:pPr>
          </w:p>
        </w:tc>
      </w:tr>
      <w:tr w:rsidR="00451F5E" w:rsidRPr="006B0200" w14:paraId="78EC402F" w14:textId="77777777" w:rsidTr="00451F5E">
        <w:trPr>
          <w:trHeight w:val="606"/>
        </w:trPr>
        <w:tc>
          <w:tcPr>
            <w:tcW w:w="968" w:type="dxa"/>
          </w:tcPr>
          <w:p w14:paraId="7EA5C1B2" w14:textId="77777777" w:rsidR="00451F5E" w:rsidRPr="006B0200" w:rsidRDefault="00451F5E" w:rsidP="00451F5E">
            <w:pPr>
              <w:pBdr>
                <w:top w:val="nil"/>
                <w:left w:val="nil"/>
                <w:bottom w:val="nil"/>
                <w:right w:val="nil"/>
                <w:between w:val="nil"/>
              </w:pBdr>
              <w:tabs>
                <w:tab w:val="left" w:pos="318"/>
                <w:tab w:val="left" w:pos="601"/>
                <w:tab w:val="left" w:pos="993"/>
              </w:tabs>
              <w:spacing w:before="120"/>
              <w:jc w:val="center"/>
              <w:rPr>
                <w:color w:val="000000"/>
              </w:rPr>
            </w:pPr>
            <w:r>
              <w:rPr>
                <w:color w:val="000000"/>
              </w:rPr>
              <w:t>7</w:t>
            </w:r>
          </w:p>
        </w:tc>
        <w:tc>
          <w:tcPr>
            <w:tcW w:w="10799" w:type="dxa"/>
          </w:tcPr>
          <w:p w14:paraId="3804BC28" w14:textId="77777777" w:rsidR="00451F5E" w:rsidRPr="006B0200" w:rsidRDefault="00451F5E" w:rsidP="00451F5E">
            <w:pPr>
              <w:tabs>
                <w:tab w:val="left" w:pos="993"/>
              </w:tabs>
              <w:spacing w:before="120"/>
            </w:pPr>
            <w:r w:rsidRPr="006B0200">
              <w:t xml:space="preserve">На яку максимальну суму планується видавати кредити? </w:t>
            </w:r>
          </w:p>
        </w:tc>
        <w:tc>
          <w:tcPr>
            <w:tcW w:w="2798" w:type="dxa"/>
          </w:tcPr>
          <w:p w14:paraId="28B312FD" w14:textId="77777777" w:rsidR="00451F5E" w:rsidRPr="006B0200" w:rsidRDefault="00451F5E" w:rsidP="00451F5E">
            <w:pPr>
              <w:tabs>
                <w:tab w:val="left" w:pos="993"/>
              </w:tabs>
              <w:spacing w:before="120"/>
            </w:pPr>
          </w:p>
        </w:tc>
      </w:tr>
      <w:tr w:rsidR="00451F5E" w:rsidRPr="006B0200" w14:paraId="43162C8D" w14:textId="77777777" w:rsidTr="00451F5E">
        <w:trPr>
          <w:trHeight w:val="557"/>
        </w:trPr>
        <w:tc>
          <w:tcPr>
            <w:tcW w:w="968" w:type="dxa"/>
          </w:tcPr>
          <w:p w14:paraId="1A6747D5" w14:textId="77777777" w:rsidR="00451F5E" w:rsidRPr="006B0200" w:rsidRDefault="00451F5E" w:rsidP="00451F5E">
            <w:pPr>
              <w:pBdr>
                <w:top w:val="nil"/>
                <w:left w:val="nil"/>
                <w:bottom w:val="nil"/>
                <w:right w:val="nil"/>
                <w:between w:val="nil"/>
              </w:pBdr>
              <w:tabs>
                <w:tab w:val="left" w:pos="459"/>
                <w:tab w:val="left" w:pos="601"/>
                <w:tab w:val="left" w:pos="993"/>
              </w:tabs>
              <w:spacing w:before="120"/>
              <w:jc w:val="center"/>
              <w:rPr>
                <w:color w:val="000000"/>
              </w:rPr>
            </w:pPr>
            <w:r>
              <w:rPr>
                <w:color w:val="000000"/>
              </w:rPr>
              <w:t>8</w:t>
            </w:r>
          </w:p>
        </w:tc>
        <w:tc>
          <w:tcPr>
            <w:tcW w:w="10799" w:type="dxa"/>
          </w:tcPr>
          <w:p w14:paraId="073B7A7E" w14:textId="49E7D7A2" w:rsidR="00451F5E" w:rsidRPr="006B0200" w:rsidRDefault="00451F5E" w:rsidP="00451F5E">
            <w:pPr>
              <w:tabs>
                <w:tab w:val="left" w:pos="993"/>
              </w:tabs>
              <w:spacing w:before="120"/>
            </w:pPr>
            <w:r w:rsidRPr="006B0200">
              <w:t>Яким чином здійснювати</w:t>
            </w:r>
            <w:r w:rsidR="00B47E1F">
              <w:t>меть</w:t>
            </w:r>
            <w:r w:rsidRPr="006B0200">
              <w:t>ся оцінка кредитоспроможності позичальників?</w:t>
            </w:r>
          </w:p>
        </w:tc>
        <w:tc>
          <w:tcPr>
            <w:tcW w:w="2798" w:type="dxa"/>
          </w:tcPr>
          <w:p w14:paraId="0FD6EB86" w14:textId="77777777" w:rsidR="00451F5E" w:rsidRPr="006B0200" w:rsidRDefault="00451F5E" w:rsidP="00451F5E">
            <w:pPr>
              <w:tabs>
                <w:tab w:val="left" w:pos="993"/>
              </w:tabs>
              <w:spacing w:before="120"/>
            </w:pPr>
          </w:p>
        </w:tc>
      </w:tr>
      <w:tr w:rsidR="00451F5E" w:rsidRPr="006B0200" w14:paraId="6567F0EB" w14:textId="77777777" w:rsidTr="00451F5E">
        <w:trPr>
          <w:trHeight w:val="587"/>
        </w:trPr>
        <w:tc>
          <w:tcPr>
            <w:tcW w:w="968" w:type="dxa"/>
          </w:tcPr>
          <w:p w14:paraId="44B7F1E4" w14:textId="77777777" w:rsidR="00451F5E" w:rsidRPr="006B0200" w:rsidRDefault="00451F5E" w:rsidP="00451F5E">
            <w:pPr>
              <w:pBdr>
                <w:top w:val="nil"/>
                <w:left w:val="nil"/>
                <w:bottom w:val="nil"/>
                <w:right w:val="nil"/>
                <w:between w:val="nil"/>
              </w:pBdr>
              <w:tabs>
                <w:tab w:val="left" w:pos="601"/>
                <w:tab w:val="left" w:pos="993"/>
              </w:tabs>
              <w:spacing w:before="120"/>
              <w:ind w:left="34"/>
              <w:jc w:val="center"/>
              <w:rPr>
                <w:color w:val="000000"/>
              </w:rPr>
            </w:pPr>
            <w:r>
              <w:rPr>
                <w:color w:val="000000"/>
              </w:rPr>
              <w:t>9</w:t>
            </w:r>
          </w:p>
        </w:tc>
        <w:tc>
          <w:tcPr>
            <w:tcW w:w="10799" w:type="dxa"/>
          </w:tcPr>
          <w:p w14:paraId="5FC79B68" w14:textId="77777777" w:rsidR="00451F5E" w:rsidRPr="006B0200" w:rsidRDefault="00451F5E" w:rsidP="00451F5E">
            <w:pPr>
              <w:tabs>
                <w:tab w:val="left" w:pos="993"/>
              </w:tabs>
              <w:spacing w:before="120"/>
            </w:pPr>
            <w:r w:rsidRPr="006B0200">
              <w:t>Чи планується надавати кредити за умови отримання забезпечення?</w:t>
            </w:r>
          </w:p>
        </w:tc>
        <w:tc>
          <w:tcPr>
            <w:tcW w:w="2798" w:type="dxa"/>
          </w:tcPr>
          <w:p w14:paraId="07A1CDFC" w14:textId="77777777" w:rsidR="00451F5E" w:rsidRPr="006B0200" w:rsidRDefault="00451F5E" w:rsidP="00451F5E">
            <w:pPr>
              <w:tabs>
                <w:tab w:val="left" w:pos="993"/>
              </w:tabs>
              <w:spacing w:before="120"/>
              <w:jc w:val="center"/>
            </w:pPr>
            <w:r w:rsidRPr="006B0200">
              <w:t>Так/ні</w:t>
            </w:r>
          </w:p>
        </w:tc>
      </w:tr>
      <w:tr w:rsidR="00451F5E" w:rsidRPr="006B0200" w14:paraId="1F0BC607" w14:textId="77777777" w:rsidTr="00451F5E">
        <w:trPr>
          <w:trHeight w:val="804"/>
        </w:trPr>
        <w:tc>
          <w:tcPr>
            <w:tcW w:w="968" w:type="dxa"/>
          </w:tcPr>
          <w:p w14:paraId="5F92664C"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10</w:t>
            </w:r>
          </w:p>
        </w:tc>
        <w:tc>
          <w:tcPr>
            <w:tcW w:w="10799" w:type="dxa"/>
          </w:tcPr>
          <w:p w14:paraId="0E6B6647" w14:textId="77777777" w:rsidR="00451F5E" w:rsidRPr="006B0200" w:rsidRDefault="00451F5E" w:rsidP="00451F5E">
            <w:pPr>
              <w:tabs>
                <w:tab w:val="left" w:pos="993"/>
              </w:tabs>
              <w:spacing w:before="120"/>
            </w:pPr>
            <w:r w:rsidRPr="006B0200">
              <w:t>Якщо так, який вид забезпечення планується отримувати щодо кожного з видів продуктів?</w:t>
            </w:r>
          </w:p>
        </w:tc>
        <w:tc>
          <w:tcPr>
            <w:tcW w:w="2798" w:type="dxa"/>
          </w:tcPr>
          <w:p w14:paraId="493F5E26" w14:textId="77777777" w:rsidR="00451F5E" w:rsidRPr="006B0200" w:rsidRDefault="00451F5E" w:rsidP="00451F5E">
            <w:pPr>
              <w:tabs>
                <w:tab w:val="left" w:pos="993"/>
              </w:tabs>
              <w:spacing w:before="120"/>
            </w:pPr>
          </w:p>
        </w:tc>
      </w:tr>
      <w:tr w:rsidR="00451F5E" w:rsidRPr="006B0200" w14:paraId="375E8DC6" w14:textId="77777777" w:rsidTr="00451F5E">
        <w:trPr>
          <w:trHeight w:val="844"/>
        </w:trPr>
        <w:tc>
          <w:tcPr>
            <w:tcW w:w="968" w:type="dxa"/>
          </w:tcPr>
          <w:p w14:paraId="21B8B570"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11</w:t>
            </w:r>
          </w:p>
        </w:tc>
        <w:tc>
          <w:tcPr>
            <w:tcW w:w="10799" w:type="dxa"/>
          </w:tcPr>
          <w:p w14:paraId="46155AAF" w14:textId="77777777" w:rsidR="00451F5E" w:rsidRPr="006B0200" w:rsidRDefault="00451F5E" w:rsidP="00451F5E">
            <w:pPr>
              <w:tabs>
                <w:tab w:val="left" w:pos="993"/>
              </w:tabs>
              <w:spacing w:before="120"/>
            </w:pPr>
            <w:r w:rsidRPr="006B0200">
              <w:t>Яким чином планується надавати кредити (шляхом безготівкового перерахування суми кредиту/шляхом грошового переказу/шляхом видачі кредитів готівкою)?</w:t>
            </w:r>
          </w:p>
        </w:tc>
        <w:tc>
          <w:tcPr>
            <w:tcW w:w="2798" w:type="dxa"/>
          </w:tcPr>
          <w:p w14:paraId="3C44D2FA" w14:textId="77777777" w:rsidR="00451F5E" w:rsidRPr="006B0200" w:rsidRDefault="00451F5E" w:rsidP="00451F5E">
            <w:pPr>
              <w:tabs>
                <w:tab w:val="left" w:pos="993"/>
              </w:tabs>
              <w:spacing w:before="120"/>
            </w:pPr>
          </w:p>
        </w:tc>
      </w:tr>
      <w:tr w:rsidR="00451F5E" w:rsidRPr="006B0200" w14:paraId="7259DE33" w14:textId="77777777" w:rsidTr="00451F5E">
        <w:trPr>
          <w:trHeight w:val="844"/>
        </w:trPr>
        <w:tc>
          <w:tcPr>
            <w:tcW w:w="968" w:type="dxa"/>
          </w:tcPr>
          <w:p w14:paraId="4171AD50"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12</w:t>
            </w:r>
          </w:p>
        </w:tc>
        <w:tc>
          <w:tcPr>
            <w:tcW w:w="10799" w:type="dxa"/>
          </w:tcPr>
          <w:p w14:paraId="41129B5F" w14:textId="77777777" w:rsidR="00451F5E" w:rsidRPr="006B0200" w:rsidRDefault="00451F5E" w:rsidP="00451F5E">
            <w:pPr>
              <w:tabs>
                <w:tab w:val="left" w:pos="993"/>
              </w:tabs>
              <w:spacing w:before="120"/>
            </w:pPr>
            <w:r w:rsidRPr="006B0200">
              <w:t>Чи будуть застосовуватися методи договірного списання коштів з рахунків споживачів для виконання зобов’язань за договором споживчого кредиту?</w:t>
            </w:r>
            <w:r>
              <w:t xml:space="preserve"> </w:t>
            </w:r>
            <w:r w:rsidRPr="006B0200">
              <w:t>Якщо так, то які саме?</w:t>
            </w:r>
          </w:p>
        </w:tc>
        <w:tc>
          <w:tcPr>
            <w:tcW w:w="2798" w:type="dxa"/>
          </w:tcPr>
          <w:p w14:paraId="01DF6607" w14:textId="77777777" w:rsidR="00451F5E" w:rsidRPr="006B0200" w:rsidRDefault="00451F5E" w:rsidP="00451F5E">
            <w:pPr>
              <w:tabs>
                <w:tab w:val="left" w:pos="993"/>
              </w:tabs>
              <w:spacing w:before="120"/>
              <w:jc w:val="center"/>
            </w:pPr>
            <w:r w:rsidRPr="006B0200">
              <w:t>Так/ні</w:t>
            </w:r>
          </w:p>
        </w:tc>
      </w:tr>
      <w:tr w:rsidR="00451F5E" w:rsidRPr="006B0200" w14:paraId="1D1981AE" w14:textId="77777777" w:rsidTr="00451F5E">
        <w:trPr>
          <w:trHeight w:val="624"/>
        </w:trPr>
        <w:tc>
          <w:tcPr>
            <w:tcW w:w="968" w:type="dxa"/>
          </w:tcPr>
          <w:p w14:paraId="7CAE4B8E"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13</w:t>
            </w:r>
          </w:p>
        </w:tc>
        <w:tc>
          <w:tcPr>
            <w:tcW w:w="10799" w:type="dxa"/>
          </w:tcPr>
          <w:p w14:paraId="45956F43" w14:textId="77777777" w:rsidR="00451F5E" w:rsidRPr="006B0200" w:rsidRDefault="00451F5E" w:rsidP="00451F5E">
            <w:pPr>
              <w:tabs>
                <w:tab w:val="left" w:pos="993"/>
              </w:tabs>
              <w:spacing w:before="120"/>
            </w:pPr>
            <w:r w:rsidRPr="006B0200">
              <w:t>Чи планується залучення кредитних посередників?</w:t>
            </w:r>
          </w:p>
        </w:tc>
        <w:tc>
          <w:tcPr>
            <w:tcW w:w="2798" w:type="dxa"/>
          </w:tcPr>
          <w:p w14:paraId="10DA2DBE" w14:textId="77777777" w:rsidR="00451F5E" w:rsidRPr="006B0200" w:rsidRDefault="00451F5E" w:rsidP="00451F5E">
            <w:pPr>
              <w:tabs>
                <w:tab w:val="left" w:pos="993"/>
              </w:tabs>
              <w:spacing w:before="120"/>
              <w:jc w:val="center"/>
            </w:pPr>
            <w:r w:rsidRPr="006B0200">
              <w:t>Так/ні</w:t>
            </w:r>
          </w:p>
        </w:tc>
      </w:tr>
    </w:tbl>
    <w:p w14:paraId="7690B7C4" w14:textId="77777777" w:rsidR="007B76DC" w:rsidRDefault="007B76DC" w:rsidP="007B76DC">
      <w:pPr>
        <w:jc w:val="right"/>
      </w:pPr>
      <w:r>
        <w:lastRenderedPageBreak/>
        <w:t>Продовження таблиці 11</w:t>
      </w: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0799"/>
        <w:gridCol w:w="2798"/>
      </w:tblGrid>
      <w:tr w:rsidR="007B76DC" w:rsidRPr="006B0200" w14:paraId="39340C0F" w14:textId="77777777" w:rsidTr="00451F5E">
        <w:trPr>
          <w:trHeight w:val="624"/>
        </w:trPr>
        <w:tc>
          <w:tcPr>
            <w:tcW w:w="968" w:type="dxa"/>
          </w:tcPr>
          <w:p w14:paraId="28E6C5F4" w14:textId="77777777" w:rsidR="007B76DC" w:rsidRPr="007B76DC" w:rsidRDefault="007B76DC" w:rsidP="007B76DC">
            <w:pPr>
              <w:pBdr>
                <w:top w:val="nil"/>
                <w:left w:val="nil"/>
                <w:bottom w:val="nil"/>
                <w:right w:val="nil"/>
                <w:between w:val="nil"/>
              </w:pBdr>
              <w:tabs>
                <w:tab w:val="left" w:pos="601"/>
                <w:tab w:val="left" w:pos="993"/>
              </w:tabs>
              <w:spacing w:before="120"/>
              <w:ind w:left="176"/>
              <w:jc w:val="center"/>
              <w:rPr>
                <w:color w:val="000000"/>
                <w:lang w:val="en-US"/>
              </w:rPr>
            </w:pPr>
            <w:r>
              <w:rPr>
                <w:color w:val="000000"/>
                <w:lang w:val="en-US"/>
              </w:rPr>
              <w:t>1</w:t>
            </w:r>
          </w:p>
        </w:tc>
        <w:tc>
          <w:tcPr>
            <w:tcW w:w="10799" w:type="dxa"/>
          </w:tcPr>
          <w:p w14:paraId="3844DCE9" w14:textId="77777777" w:rsidR="007B76DC" w:rsidRPr="007B76DC" w:rsidRDefault="007B76DC" w:rsidP="007B76DC">
            <w:pPr>
              <w:tabs>
                <w:tab w:val="left" w:pos="993"/>
              </w:tabs>
              <w:spacing w:before="120"/>
              <w:jc w:val="center"/>
              <w:rPr>
                <w:lang w:val="en-US"/>
              </w:rPr>
            </w:pPr>
            <w:r>
              <w:rPr>
                <w:lang w:val="en-US"/>
              </w:rPr>
              <w:t>2</w:t>
            </w:r>
          </w:p>
        </w:tc>
        <w:tc>
          <w:tcPr>
            <w:tcW w:w="2798" w:type="dxa"/>
          </w:tcPr>
          <w:p w14:paraId="44DBA41F" w14:textId="77777777" w:rsidR="007B76DC" w:rsidRPr="007B76DC" w:rsidRDefault="007B76DC" w:rsidP="007B76DC">
            <w:pPr>
              <w:tabs>
                <w:tab w:val="left" w:pos="993"/>
              </w:tabs>
              <w:spacing w:before="120"/>
              <w:jc w:val="center"/>
              <w:rPr>
                <w:lang w:val="en-US"/>
              </w:rPr>
            </w:pPr>
            <w:r>
              <w:rPr>
                <w:lang w:val="en-US"/>
              </w:rPr>
              <w:t>3</w:t>
            </w:r>
          </w:p>
        </w:tc>
      </w:tr>
      <w:tr w:rsidR="00451F5E" w:rsidRPr="006B0200" w14:paraId="38B84864" w14:textId="77777777" w:rsidTr="00451F5E">
        <w:trPr>
          <w:trHeight w:val="624"/>
        </w:trPr>
        <w:tc>
          <w:tcPr>
            <w:tcW w:w="968" w:type="dxa"/>
          </w:tcPr>
          <w:p w14:paraId="1CBF6A47"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14</w:t>
            </w:r>
          </w:p>
        </w:tc>
        <w:tc>
          <w:tcPr>
            <w:tcW w:w="10799" w:type="dxa"/>
          </w:tcPr>
          <w:p w14:paraId="765CDC90" w14:textId="77777777" w:rsidR="00451F5E" w:rsidRPr="006B0200" w:rsidRDefault="00451F5E" w:rsidP="00451F5E">
            <w:pPr>
              <w:tabs>
                <w:tab w:val="left" w:pos="993"/>
              </w:tabs>
              <w:spacing w:before="120"/>
            </w:pPr>
            <w:r w:rsidRPr="006B0200">
              <w:t>Якщо так, то яких саме?</w:t>
            </w:r>
          </w:p>
        </w:tc>
        <w:tc>
          <w:tcPr>
            <w:tcW w:w="2798" w:type="dxa"/>
          </w:tcPr>
          <w:p w14:paraId="6386780C" w14:textId="77777777" w:rsidR="00451F5E" w:rsidRPr="006B0200" w:rsidRDefault="00451F5E" w:rsidP="00451F5E">
            <w:pPr>
              <w:tabs>
                <w:tab w:val="left" w:pos="993"/>
              </w:tabs>
              <w:spacing w:before="120"/>
              <w:jc w:val="center"/>
            </w:pPr>
          </w:p>
        </w:tc>
      </w:tr>
      <w:tr w:rsidR="00451F5E" w:rsidRPr="006B0200" w14:paraId="3D180585" w14:textId="77777777" w:rsidTr="00451F5E">
        <w:trPr>
          <w:trHeight w:val="1001"/>
        </w:trPr>
        <w:tc>
          <w:tcPr>
            <w:tcW w:w="968" w:type="dxa"/>
          </w:tcPr>
          <w:p w14:paraId="10BDEA9D"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15</w:t>
            </w:r>
          </w:p>
        </w:tc>
        <w:tc>
          <w:tcPr>
            <w:tcW w:w="10799" w:type="dxa"/>
          </w:tcPr>
          <w:p w14:paraId="60DE4B0C" w14:textId="166E4CB9" w:rsidR="00451F5E" w:rsidRPr="006B0200" w:rsidRDefault="00B47E1F" w:rsidP="00451F5E">
            <w:pPr>
              <w:tabs>
                <w:tab w:val="left" w:pos="993"/>
              </w:tabs>
              <w:spacing w:before="120"/>
            </w:pPr>
            <w:r>
              <w:t>У</w:t>
            </w:r>
            <w:r w:rsidR="00451F5E" w:rsidRPr="006B0200">
              <w:t xml:space="preserve"> якій формі планується укладення договору споживчого кредиту (у паперовому вигляді </w:t>
            </w:r>
            <w:r>
              <w:t>чи</w:t>
            </w:r>
            <w:r w:rsidR="00451F5E" w:rsidRPr="006B0200">
              <w:t xml:space="preserve"> у вигляді електронного документа)?</w:t>
            </w:r>
          </w:p>
        </w:tc>
        <w:tc>
          <w:tcPr>
            <w:tcW w:w="2798" w:type="dxa"/>
          </w:tcPr>
          <w:p w14:paraId="4AF1E62C" w14:textId="77777777" w:rsidR="00451F5E" w:rsidRPr="006B0200" w:rsidRDefault="00451F5E" w:rsidP="00451F5E">
            <w:pPr>
              <w:tabs>
                <w:tab w:val="left" w:pos="993"/>
              </w:tabs>
              <w:spacing w:before="120"/>
            </w:pPr>
          </w:p>
        </w:tc>
      </w:tr>
      <w:tr w:rsidR="00451F5E" w:rsidRPr="006B0200" w14:paraId="4C79FF01" w14:textId="77777777" w:rsidTr="00451F5E">
        <w:trPr>
          <w:trHeight w:val="844"/>
        </w:trPr>
        <w:tc>
          <w:tcPr>
            <w:tcW w:w="968" w:type="dxa"/>
          </w:tcPr>
          <w:p w14:paraId="5D98897E"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16</w:t>
            </w:r>
          </w:p>
        </w:tc>
        <w:tc>
          <w:tcPr>
            <w:tcW w:w="10799" w:type="dxa"/>
          </w:tcPr>
          <w:p w14:paraId="3FDFA03C" w14:textId="20820FA7" w:rsidR="00451F5E" w:rsidRPr="006B0200" w:rsidRDefault="00451F5E" w:rsidP="00451F5E">
            <w:pPr>
              <w:tabs>
                <w:tab w:val="left" w:pos="993"/>
              </w:tabs>
              <w:spacing w:before="120"/>
            </w:pPr>
            <w:r w:rsidRPr="006B0200">
              <w:t xml:space="preserve">Яким чином буде виконуватися </w:t>
            </w:r>
            <w:proofErr w:type="spellStart"/>
            <w:r w:rsidRPr="006B0200">
              <w:t>обов</w:t>
            </w:r>
            <w:proofErr w:type="spellEnd"/>
            <w:r w:rsidR="00B47E1F" w:rsidRPr="00B12BEF">
              <w:rPr>
                <w:lang w:val="ru-RU"/>
              </w:rPr>
              <w:t>’</w:t>
            </w:r>
            <w:proofErr w:type="spellStart"/>
            <w:r w:rsidRPr="006B0200">
              <w:t>язок</w:t>
            </w:r>
            <w:proofErr w:type="spellEnd"/>
            <w:r w:rsidRPr="006B0200">
              <w:t xml:space="preserve"> доведення того, що один з оригіналів договору (змін до договору) був переданий споживачу?</w:t>
            </w:r>
          </w:p>
        </w:tc>
        <w:tc>
          <w:tcPr>
            <w:tcW w:w="2798" w:type="dxa"/>
          </w:tcPr>
          <w:p w14:paraId="0112E223" w14:textId="77777777" w:rsidR="00451F5E" w:rsidRPr="006B0200" w:rsidRDefault="00451F5E" w:rsidP="00451F5E">
            <w:pPr>
              <w:tabs>
                <w:tab w:val="left" w:pos="993"/>
              </w:tabs>
              <w:spacing w:before="120"/>
            </w:pPr>
          </w:p>
        </w:tc>
      </w:tr>
      <w:tr w:rsidR="00451F5E" w:rsidRPr="006B0200" w14:paraId="3B06F1C6" w14:textId="77777777" w:rsidTr="00451F5E">
        <w:trPr>
          <w:trHeight w:val="844"/>
        </w:trPr>
        <w:tc>
          <w:tcPr>
            <w:tcW w:w="968" w:type="dxa"/>
          </w:tcPr>
          <w:p w14:paraId="7F389C3B"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17</w:t>
            </w:r>
          </w:p>
        </w:tc>
        <w:tc>
          <w:tcPr>
            <w:tcW w:w="10799" w:type="dxa"/>
          </w:tcPr>
          <w:p w14:paraId="39CE8B0E" w14:textId="77777777" w:rsidR="00451F5E" w:rsidRPr="006B0200" w:rsidRDefault="00451F5E" w:rsidP="00451F5E">
            <w:pPr>
              <w:tabs>
                <w:tab w:val="left" w:pos="993"/>
              </w:tabs>
              <w:spacing w:before="120"/>
            </w:pPr>
            <w:r w:rsidRPr="006B0200">
              <w:t xml:space="preserve">Чи планується надання споживачу супровідних послуг </w:t>
            </w:r>
            <w:proofErr w:type="spellStart"/>
            <w:r w:rsidRPr="006B0200">
              <w:t>кредитодавцем</w:t>
            </w:r>
            <w:proofErr w:type="spellEnd"/>
            <w:r w:rsidRPr="006B0200">
              <w:t xml:space="preserve"> або третіми особами, пов’язаних із укладенням договору про споживчий кредит?</w:t>
            </w:r>
          </w:p>
        </w:tc>
        <w:tc>
          <w:tcPr>
            <w:tcW w:w="2798" w:type="dxa"/>
          </w:tcPr>
          <w:p w14:paraId="43B9693C" w14:textId="77777777" w:rsidR="00451F5E" w:rsidRPr="006B0200" w:rsidRDefault="00451F5E" w:rsidP="00451F5E">
            <w:pPr>
              <w:tabs>
                <w:tab w:val="left" w:pos="993"/>
              </w:tabs>
              <w:spacing w:before="120"/>
              <w:jc w:val="center"/>
            </w:pPr>
            <w:r w:rsidRPr="006B0200">
              <w:t>Так/ні</w:t>
            </w:r>
          </w:p>
        </w:tc>
      </w:tr>
      <w:tr w:rsidR="00451F5E" w:rsidRPr="006B0200" w14:paraId="0D742845" w14:textId="77777777" w:rsidTr="00451F5E">
        <w:trPr>
          <w:trHeight w:val="844"/>
        </w:trPr>
        <w:tc>
          <w:tcPr>
            <w:tcW w:w="968" w:type="dxa"/>
          </w:tcPr>
          <w:p w14:paraId="1475FDA4" w14:textId="77777777" w:rsidR="00451F5E" w:rsidRPr="006B0200" w:rsidRDefault="00451F5E" w:rsidP="00451F5E">
            <w:pPr>
              <w:pBdr>
                <w:top w:val="nil"/>
                <w:left w:val="nil"/>
                <w:bottom w:val="nil"/>
                <w:right w:val="nil"/>
                <w:between w:val="nil"/>
              </w:pBdr>
              <w:tabs>
                <w:tab w:val="left" w:pos="601"/>
                <w:tab w:val="left" w:pos="993"/>
              </w:tabs>
              <w:spacing w:before="120"/>
              <w:ind w:left="176"/>
              <w:rPr>
                <w:color w:val="000000"/>
              </w:rPr>
            </w:pPr>
            <w:r>
              <w:rPr>
                <w:color w:val="000000"/>
              </w:rPr>
              <w:t>18</w:t>
            </w:r>
          </w:p>
        </w:tc>
        <w:tc>
          <w:tcPr>
            <w:tcW w:w="10799" w:type="dxa"/>
          </w:tcPr>
          <w:p w14:paraId="0D9045B6" w14:textId="77777777" w:rsidR="00451F5E" w:rsidRPr="006B0200" w:rsidRDefault="00451F5E" w:rsidP="00451F5E">
            <w:pPr>
              <w:tabs>
                <w:tab w:val="left" w:pos="993"/>
              </w:tabs>
              <w:spacing w:before="120"/>
            </w:pPr>
            <w:r w:rsidRPr="006B0200">
              <w:t>Якщо так, то які саме послуги?</w:t>
            </w:r>
          </w:p>
        </w:tc>
        <w:tc>
          <w:tcPr>
            <w:tcW w:w="2798" w:type="dxa"/>
          </w:tcPr>
          <w:p w14:paraId="72CF1561" w14:textId="77777777" w:rsidR="00451F5E" w:rsidRPr="006B0200" w:rsidRDefault="00451F5E" w:rsidP="00451F5E">
            <w:pPr>
              <w:tabs>
                <w:tab w:val="left" w:pos="993"/>
              </w:tabs>
              <w:spacing w:before="120"/>
              <w:jc w:val="center"/>
            </w:pPr>
          </w:p>
        </w:tc>
      </w:tr>
    </w:tbl>
    <w:p w14:paraId="3C39A6A0" w14:textId="77777777" w:rsidR="007B76DC" w:rsidRDefault="007B76DC" w:rsidP="00451F5E">
      <w:pPr>
        <w:spacing w:before="150" w:after="150"/>
      </w:pPr>
    </w:p>
    <w:p w14:paraId="0ABA0D83" w14:textId="77777777" w:rsidR="007B76DC" w:rsidRDefault="007B76DC">
      <w:pPr>
        <w:spacing w:after="200" w:line="276" w:lineRule="auto"/>
        <w:jc w:val="left"/>
      </w:pPr>
      <w:r>
        <w:br w:type="page"/>
      </w:r>
    </w:p>
    <w:p w14:paraId="1EA515B6" w14:textId="77777777" w:rsidR="00451F5E" w:rsidRPr="002705FE" w:rsidRDefault="00451F5E" w:rsidP="00451F5E">
      <w:pPr>
        <w:spacing w:before="150" w:after="150"/>
        <w:rPr>
          <w:vertAlign w:val="superscript"/>
        </w:rPr>
      </w:pPr>
      <w:r w:rsidRPr="003B7103">
        <w:lastRenderedPageBreak/>
        <w:t>12. Для ломбардів (заповнюється у разі наявності намірів здійснювати діяльність ломбарду)</w:t>
      </w:r>
      <w:r w:rsidRPr="002705FE">
        <w:rPr>
          <w:vertAlign w:val="superscript"/>
        </w:rPr>
        <w:t xml:space="preserve"> </w:t>
      </w:r>
    </w:p>
    <w:p w14:paraId="3E3EA6A8" w14:textId="77777777" w:rsidR="00451F5E" w:rsidRPr="002705FE" w:rsidRDefault="00451F5E" w:rsidP="004215C0">
      <w:pPr>
        <w:spacing w:before="150"/>
        <w:jc w:val="right"/>
      </w:pPr>
      <w:r w:rsidRPr="002705FE">
        <w:t>Таблиця 12</w:t>
      </w: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10795"/>
        <w:gridCol w:w="2799"/>
      </w:tblGrid>
      <w:tr w:rsidR="00451F5E" w:rsidRPr="002705FE" w14:paraId="2BCB1F34" w14:textId="77777777" w:rsidTr="00451F5E">
        <w:trPr>
          <w:trHeight w:val="841"/>
        </w:trPr>
        <w:tc>
          <w:tcPr>
            <w:tcW w:w="971" w:type="dxa"/>
          </w:tcPr>
          <w:p w14:paraId="048C5613" w14:textId="77777777" w:rsidR="00451F5E" w:rsidRPr="002705FE" w:rsidRDefault="00451F5E" w:rsidP="00451F5E">
            <w:pPr>
              <w:tabs>
                <w:tab w:val="left" w:pos="993"/>
              </w:tabs>
              <w:spacing w:before="120"/>
              <w:jc w:val="center"/>
            </w:pPr>
            <w:r w:rsidRPr="002705FE">
              <w:t>№ з/п</w:t>
            </w:r>
          </w:p>
        </w:tc>
        <w:tc>
          <w:tcPr>
            <w:tcW w:w="10795" w:type="dxa"/>
          </w:tcPr>
          <w:p w14:paraId="16CEBE9E" w14:textId="77777777" w:rsidR="00451F5E" w:rsidRPr="002705FE" w:rsidRDefault="00451F5E" w:rsidP="00451F5E">
            <w:pPr>
              <w:tabs>
                <w:tab w:val="left" w:pos="993"/>
              </w:tabs>
              <w:spacing w:before="120"/>
              <w:jc w:val="center"/>
            </w:pPr>
            <w:r w:rsidRPr="002705FE">
              <w:t>Вид інформації</w:t>
            </w:r>
          </w:p>
        </w:tc>
        <w:tc>
          <w:tcPr>
            <w:tcW w:w="2799" w:type="dxa"/>
          </w:tcPr>
          <w:p w14:paraId="14737138"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5F1EC38B" w14:textId="77777777" w:rsidTr="00451F5E">
        <w:trPr>
          <w:trHeight w:val="841"/>
        </w:trPr>
        <w:tc>
          <w:tcPr>
            <w:tcW w:w="971" w:type="dxa"/>
          </w:tcPr>
          <w:p w14:paraId="2A78C7A9" w14:textId="77777777" w:rsidR="00451F5E" w:rsidRPr="002705FE" w:rsidRDefault="00451F5E" w:rsidP="00451F5E">
            <w:pPr>
              <w:tabs>
                <w:tab w:val="left" w:pos="993"/>
              </w:tabs>
              <w:spacing w:before="120"/>
              <w:jc w:val="center"/>
            </w:pPr>
            <w:r w:rsidRPr="002705FE">
              <w:t>1</w:t>
            </w:r>
          </w:p>
        </w:tc>
        <w:tc>
          <w:tcPr>
            <w:tcW w:w="10795" w:type="dxa"/>
          </w:tcPr>
          <w:p w14:paraId="769079F4" w14:textId="77777777" w:rsidR="00451F5E" w:rsidRPr="002705FE" w:rsidRDefault="00451F5E" w:rsidP="00451F5E">
            <w:pPr>
              <w:tabs>
                <w:tab w:val="left" w:pos="993"/>
              </w:tabs>
              <w:spacing w:before="120"/>
              <w:jc w:val="center"/>
            </w:pPr>
            <w:r w:rsidRPr="002705FE">
              <w:t>2</w:t>
            </w:r>
          </w:p>
        </w:tc>
        <w:tc>
          <w:tcPr>
            <w:tcW w:w="2799" w:type="dxa"/>
          </w:tcPr>
          <w:p w14:paraId="1FA3847F" w14:textId="77777777" w:rsidR="00451F5E" w:rsidRPr="002705FE" w:rsidRDefault="00451F5E" w:rsidP="00451F5E">
            <w:pPr>
              <w:tabs>
                <w:tab w:val="left" w:pos="993"/>
              </w:tabs>
              <w:spacing w:before="120"/>
              <w:jc w:val="center"/>
            </w:pPr>
            <w:r w:rsidRPr="002705FE">
              <w:t>3</w:t>
            </w:r>
          </w:p>
        </w:tc>
      </w:tr>
      <w:tr w:rsidR="00451F5E" w:rsidRPr="002705FE" w14:paraId="7E49A106" w14:textId="77777777" w:rsidTr="00451F5E">
        <w:trPr>
          <w:trHeight w:val="841"/>
        </w:trPr>
        <w:tc>
          <w:tcPr>
            <w:tcW w:w="971" w:type="dxa"/>
          </w:tcPr>
          <w:p w14:paraId="3A40894F" w14:textId="77777777" w:rsidR="00451F5E" w:rsidRPr="002705FE" w:rsidRDefault="00451F5E" w:rsidP="00451F5E">
            <w:pPr>
              <w:tabs>
                <w:tab w:val="left" w:pos="993"/>
              </w:tabs>
              <w:spacing w:before="120"/>
              <w:jc w:val="center"/>
            </w:pPr>
            <w:r w:rsidRPr="002705FE">
              <w:t>1</w:t>
            </w:r>
          </w:p>
        </w:tc>
        <w:tc>
          <w:tcPr>
            <w:tcW w:w="10795" w:type="dxa"/>
          </w:tcPr>
          <w:p w14:paraId="58E05F0F" w14:textId="389F4738" w:rsidR="00451F5E" w:rsidRPr="002705FE" w:rsidRDefault="00451F5E" w:rsidP="00451F5E">
            <w:pPr>
              <w:tabs>
                <w:tab w:val="left" w:pos="993"/>
              </w:tabs>
              <w:spacing w:before="120"/>
            </w:pPr>
            <w:r w:rsidRPr="002705FE">
              <w:t>Яким чином планується перевіряти майно, передане в заставу, на предмет того, чи було воно отриман</w:t>
            </w:r>
            <w:r w:rsidR="00684D21">
              <w:t>е</w:t>
            </w:r>
            <w:r w:rsidRPr="002705FE">
              <w:t xml:space="preserve"> незаконним шляхом? </w:t>
            </w:r>
          </w:p>
        </w:tc>
        <w:tc>
          <w:tcPr>
            <w:tcW w:w="2799" w:type="dxa"/>
          </w:tcPr>
          <w:p w14:paraId="32ABA79B" w14:textId="77777777" w:rsidR="00451F5E" w:rsidRPr="002705FE" w:rsidRDefault="00451F5E" w:rsidP="00451F5E">
            <w:pPr>
              <w:tabs>
                <w:tab w:val="left" w:pos="993"/>
              </w:tabs>
              <w:spacing w:before="120"/>
              <w:jc w:val="center"/>
            </w:pPr>
          </w:p>
        </w:tc>
      </w:tr>
      <w:tr w:rsidR="00451F5E" w:rsidRPr="002705FE" w14:paraId="059F7464" w14:textId="77777777" w:rsidTr="00451F5E">
        <w:trPr>
          <w:trHeight w:val="555"/>
        </w:trPr>
        <w:tc>
          <w:tcPr>
            <w:tcW w:w="971" w:type="dxa"/>
          </w:tcPr>
          <w:p w14:paraId="69B35A77" w14:textId="77777777" w:rsidR="00451F5E" w:rsidRPr="002705FE" w:rsidRDefault="00451F5E" w:rsidP="00451F5E">
            <w:pPr>
              <w:tabs>
                <w:tab w:val="left" w:pos="993"/>
              </w:tabs>
              <w:spacing w:before="120"/>
              <w:jc w:val="center"/>
            </w:pPr>
            <w:r w:rsidRPr="002705FE">
              <w:t>2</w:t>
            </w:r>
          </w:p>
        </w:tc>
        <w:tc>
          <w:tcPr>
            <w:tcW w:w="10795" w:type="dxa"/>
          </w:tcPr>
          <w:p w14:paraId="20A267AA" w14:textId="77777777" w:rsidR="00451F5E" w:rsidRPr="002705FE" w:rsidRDefault="00451F5E" w:rsidP="00451F5E">
            <w:pPr>
              <w:tabs>
                <w:tab w:val="left" w:pos="993"/>
              </w:tabs>
              <w:spacing w:before="120"/>
            </w:pPr>
            <w:r w:rsidRPr="002705FE">
              <w:t>Яким чином планується зберігати заставлене майно?</w:t>
            </w:r>
          </w:p>
        </w:tc>
        <w:tc>
          <w:tcPr>
            <w:tcW w:w="2799" w:type="dxa"/>
          </w:tcPr>
          <w:p w14:paraId="116FB5D5" w14:textId="77777777" w:rsidR="00451F5E" w:rsidRPr="002705FE" w:rsidRDefault="00451F5E" w:rsidP="00451F5E">
            <w:pPr>
              <w:tabs>
                <w:tab w:val="left" w:pos="993"/>
              </w:tabs>
              <w:spacing w:before="120"/>
              <w:jc w:val="center"/>
            </w:pPr>
          </w:p>
        </w:tc>
      </w:tr>
    </w:tbl>
    <w:p w14:paraId="5140C2CB" w14:textId="77777777" w:rsidR="007B76DC" w:rsidRDefault="007B76DC" w:rsidP="007B76DC">
      <w:pPr>
        <w:spacing w:before="150" w:after="150"/>
      </w:pPr>
    </w:p>
    <w:p w14:paraId="3C7DD4DE" w14:textId="77777777" w:rsidR="007B76DC" w:rsidRDefault="007B76DC">
      <w:pPr>
        <w:spacing w:after="200" w:line="276" w:lineRule="auto"/>
        <w:jc w:val="left"/>
      </w:pPr>
      <w:r>
        <w:br w:type="page"/>
      </w:r>
    </w:p>
    <w:p w14:paraId="425C0A70" w14:textId="517C091B" w:rsidR="00451F5E" w:rsidRPr="002705FE" w:rsidRDefault="00451F5E" w:rsidP="00451F5E">
      <w:pPr>
        <w:spacing w:before="150" w:after="150"/>
        <w:rPr>
          <w:vertAlign w:val="superscript"/>
        </w:rPr>
      </w:pPr>
      <w:r w:rsidRPr="003B7103">
        <w:lastRenderedPageBreak/>
        <w:t xml:space="preserve">13. Для послуг фінансового лізингу (заповнюється </w:t>
      </w:r>
      <w:r w:rsidR="000317E9" w:rsidRPr="003B7103">
        <w:t>в</w:t>
      </w:r>
      <w:r w:rsidRPr="003B7103">
        <w:t xml:space="preserve"> разі намірів надавати таку послугу)</w:t>
      </w:r>
      <w:r w:rsidRPr="002705FE">
        <w:rPr>
          <w:vertAlign w:val="superscript"/>
        </w:rPr>
        <w:t xml:space="preserve"> </w:t>
      </w:r>
    </w:p>
    <w:p w14:paraId="60093098" w14:textId="77777777" w:rsidR="00451F5E" w:rsidRPr="002705FE" w:rsidRDefault="00451F5E" w:rsidP="004215C0">
      <w:pPr>
        <w:spacing w:before="150"/>
        <w:jc w:val="right"/>
      </w:pPr>
      <w:r w:rsidRPr="002705FE">
        <w:t>Таблиця 13</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0773"/>
        <w:gridCol w:w="2835"/>
      </w:tblGrid>
      <w:tr w:rsidR="00451F5E" w:rsidRPr="002705FE" w14:paraId="5BB7C9C2" w14:textId="77777777" w:rsidTr="00451F5E">
        <w:trPr>
          <w:trHeight w:val="555"/>
        </w:trPr>
        <w:tc>
          <w:tcPr>
            <w:tcW w:w="993" w:type="dxa"/>
          </w:tcPr>
          <w:p w14:paraId="5B9A231D" w14:textId="77777777" w:rsidR="00451F5E" w:rsidRPr="002705FE" w:rsidRDefault="00451F5E" w:rsidP="00451F5E">
            <w:pPr>
              <w:tabs>
                <w:tab w:val="left" w:pos="993"/>
              </w:tabs>
              <w:spacing w:before="120"/>
              <w:jc w:val="center"/>
            </w:pPr>
            <w:r w:rsidRPr="002705FE">
              <w:t>№ з/п</w:t>
            </w:r>
          </w:p>
        </w:tc>
        <w:tc>
          <w:tcPr>
            <w:tcW w:w="10773" w:type="dxa"/>
          </w:tcPr>
          <w:p w14:paraId="4341FEF4" w14:textId="77777777" w:rsidR="00451F5E" w:rsidRPr="002705FE" w:rsidRDefault="00451F5E" w:rsidP="00451F5E">
            <w:pPr>
              <w:tabs>
                <w:tab w:val="left" w:pos="993"/>
              </w:tabs>
              <w:spacing w:before="120"/>
              <w:jc w:val="center"/>
            </w:pPr>
            <w:r w:rsidRPr="002705FE">
              <w:t>Вид інформації</w:t>
            </w:r>
          </w:p>
        </w:tc>
        <w:tc>
          <w:tcPr>
            <w:tcW w:w="2835" w:type="dxa"/>
          </w:tcPr>
          <w:p w14:paraId="55DEB44D"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0118FF1C" w14:textId="77777777" w:rsidTr="00451F5E">
        <w:trPr>
          <w:trHeight w:val="555"/>
        </w:trPr>
        <w:tc>
          <w:tcPr>
            <w:tcW w:w="993" w:type="dxa"/>
          </w:tcPr>
          <w:p w14:paraId="34C404DF" w14:textId="77777777" w:rsidR="00451F5E" w:rsidRPr="002705FE" w:rsidRDefault="00451F5E" w:rsidP="00451F5E">
            <w:pPr>
              <w:tabs>
                <w:tab w:val="left" w:pos="993"/>
              </w:tabs>
              <w:spacing w:before="120"/>
              <w:jc w:val="center"/>
            </w:pPr>
            <w:r w:rsidRPr="002705FE">
              <w:t>1</w:t>
            </w:r>
          </w:p>
        </w:tc>
        <w:tc>
          <w:tcPr>
            <w:tcW w:w="10773" w:type="dxa"/>
          </w:tcPr>
          <w:p w14:paraId="5EFBC058" w14:textId="77777777" w:rsidR="00451F5E" w:rsidRPr="002705FE" w:rsidRDefault="00451F5E" w:rsidP="00451F5E">
            <w:pPr>
              <w:tabs>
                <w:tab w:val="left" w:pos="993"/>
              </w:tabs>
              <w:spacing w:before="120"/>
              <w:jc w:val="center"/>
            </w:pPr>
            <w:r w:rsidRPr="002705FE">
              <w:t>2</w:t>
            </w:r>
          </w:p>
        </w:tc>
        <w:tc>
          <w:tcPr>
            <w:tcW w:w="2835" w:type="dxa"/>
          </w:tcPr>
          <w:p w14:paraId="7B0EC7EE" w14:textId="77777777" w:rsidR="00451F5E" w:rsidRPr="002705FE" w:rsidRDefault="00451F5E" w:rsidP="00451F5E">
            <w:pPr>
              <w:tabs>
                <w:tab w:val="left" w:pos="993"/>
              </w:tabs>
              <w:spacing w:before="120"/>
              <w:jc w:val="center"/>
            </w:pPr>
            <w:r w:rsidRPr="002705FE">
              <w:t>3</w:t>
            </w:r>
          </w:p>
        </w:tc>
      </w:tr>
      <w:tr w:rsidR="00451F5E" w:rsidRPr="002705FE" w14:paraId="52FA6166" w14:textId="77777777" w:rsidTr="00451F5E">
        <w:trPr>
          <w:trHeight w:val="555"/>
        </w:trPr>
        <w:tc>
          <w:tcPr>
            <w:tcW w:w="993" w:type="dxa"/>
          </w:tcPr>
          <w:p w14:paraId="36FF7C36" w14:textId="77777777" w:rsidR="00451F5E" w:rsidRPr="002705FE" w:rsidRDefault="00451F5E" w:rsidP="00451F5E">
            <w:pPr>
              <w:tabs>
                <w:tab w:val="left" w:pos="993"/>
              </w:tabs>
              <w:spacing w:before="120"/>
              <w:jc w:val="center"/>
            </w:pPr>
            <w:r w:rsidRPr="002705FE">
              <w:t>1</w:t>
            </w:r>
          </w:p>
        </w:tc>
        <w:tc>
          <w:tcPr>
            <w:tcW w:w="10773" w:type="dxa"/>
          </w:tcPr>
          <w:p w14:paraId="024CEF73" w14:textId="77777777" w:rsidR="00451F5E" w:rsidRPr="002705FE" w:rsidRDefault="00451F5E" w:rsidP="00451F5E">
            <w:pPr>
              <w:tabs>
                <w:tab w:val="left" w:pos="993"/>
              </w:tabs>
              <w:spacing w:before="120"/>
            </w:pPr>
            <w:r w:rsidRPr="002705FE">
              <w:t xml:space="preserve">Які речі планується передавати в лізинг? </w:t>
            </w:r>
          </w:p>
        </w:tc>
        <w:tc>
          <w:tcPr>
            <w:tcW w:w="2835" w:type="dxa"/>
          </w:tcPr>
          <w:p w14:paraId="5C8AC6D3" w14:textId="77777777" w:rsidR="00451F5E" w:rsidRPr="002705FE" w:rsidRDefault="00451F5E" w:rsidP="00451F5E">
            <w:pPr>
              <w:tabs>
                <w:tab w:val="left" w:pos="993"/>
              </w:tabs>
              <w:spacing w:before="120"/>
              <w:jc w:val="center"/>
            </w:pPr>
          </w:p>
        </w:tc>
      </w:tr>
      <w:tr w:rsidR="00451F5E" w:rsidRPr="002705FE" w14:paraId="2E89A6BA" w14:textId="77777777" w:rsidTr="00451F5E">
        <w:trPr>
          <w:trHeight w:val="841"/>
        </w:trPr>
        <w:tc>
          <w:tcPr>
            <w:tcW w:w="993" w:type="dxa"/>
          </w:tcPr>
          <w:p w14:paraId="6A77613D" w14:textId="77777777" w:rsidR="00451F5E" w:rsidRPr="002705FE" w:rsidRDefault="00451F5E" w:rsidP="00451F5E">
            <w:pPr>
              <w:tabs>
                <w:tab w:val="left" w:pos="993"/>
              </w:tabs>
              <w:spacing w:before="120"/>
              <w:jc w:val="center"/>
            </w:pPr>
            <w:r w:rsidRPr="002705FE">
              <w:t>2</w:t>
            </w:r>
          </w:p>
        </w:tc>
        <w:tc>
          <w:tcPr>
            <w:tcW w:w="10773" w:type="dxa"/>
          </w:tcPr>
          <w:p w14:paraId="00DA638A" w14:textId="1E7641E1" w:rsidR="00451F5E" w:rsidRPr="002705FE" w:rsidRDefault="00451F5E" w:rsidP="00451F5E">
            <w:pPr>
              <w:tabs>
                <w:tab w:val="left" w:pos="993"/>
              </w:tabs>
              <w:spacing w:before="120"/>
            </w:pPr>
            <w:r w:rsidRPr="002705FE">
              <w:t xml:space="preserve">Чи планується виражати грошові </w:t>
            </w:r>
            <w:proofErr w:type="spellStart"/>
            <w:r w:rsidRPr="002705FE">
              <w:t>зобов</w:t>
            </w:r>
            <w:proofErr w:type="spellEnd"/>
            <w:r w:rsidR="00684D21" w:rsidRPr="000317E9">
              <w:rPr>
                <w:lang w:val="ru-RU"/>
              </w:rPr>
              <w:t>’</w:t>
            </w:r>
            <w:proofErr w:type="spellStart"/>
            <w:r w:rsidRPr="002705FE">
              <w:t>язання</w:t>
            </w:r>
            <w:proofErr w:type="spellEnd"/>
            <w:r w:rsidRPr="002705FE">
              <w:t xml:space="preserve"> за договорами лізингу як еквівалент в іноземній валюті?</w:t>
            </w:r>
          </w:p>
        </w:tc>
        <w:tc>
          <w:tcPr>
            <w:tcW w:w="2835" w:type="dxa"/>
          </w:tcPr>
          <w:p w14:paraId="55295AB5" w14:textId="77777777" w:rsidR="00451F5E" w:rsidRPr="002705FE" w:rsidRDefault="00451F5E" w:rsidP="00451F5E">
            <w:pPr>
              <w:tabs>
                <w:tab w:val="left" w:pos="993"/>
              </w:tabs>
              <w:spacing w:before="120"/>
              <w:jc w:val="center"/>
            </w:pPr>
            <w:r w:rsidRPr="002705FE">
              <w:t>Так/ні</w:t>
            </w:r>
          </w:p>
        </w:tc>
      </w:tr>
      <w:tr w:rsidR="00451F5E" w:rsidRPr="002705FE" w14:paraId="4B8BADB3" w14:textId="77777777" w:rsidTr="00451F5E">
        <w:trPr>
          <w:trHeight w:val="555"/>
        </w:trPr>
        <w:tc>
          <w:tcPr>
            <w:tcW w:w="993" w:type="dxa"/>
          </w:tcPr>
          <w:p w14:paraId="71CDEBC2" w14:textId="77777777" w:rsidR="00451F5E" w:rsidRPr="002705FE" w:rsidRDefault="00451F5E" w:rsidP="00451F5E">
            <w:pPr>
              <w:tabs>
                <w:tab w:val="left" w:pos="993"/>
              </w:tabs>
              <w:spacing w:before="120"/>
              <w:jc w:val="center"/>
            </w:pPr>
            <w:r w:rsidRPr="002705FE">
              <w:t>3</w:t>
            </w:r>
          </w:p>
        </w:tc>
        <w:tc>
          <w:tcPr>
            <w:tcW w:w="10773" w:type="dxa"/>
          </w:tcPr>
          <w:p w14:paraId="03DA688B" w14:textId="77777777" w:rsidR="00451F5E" w:rsidRPr="002705FE" w:rsidRDefault="00451F5E" w:rsidP="00451F5E">
            <w:pPr>
              <w:tabs>
                <w:tab w:val="left" w:pos="993"/>
              </w:tabs>
              <w:spacing w:before="120"/>
            </w:pPr>
            <w:r w:rsidRPr="002705FE">
              <w:t>На який термін планується надавати речі в лізинг (щодо кожного виду речей)?</w:t>
            </w:r>
          </w:p>
        </w:tc>
        <w:tc>
          <w:tcPr>
            <w:tcW w:w="2835" w:type="dxa"/>
          </w:tcPr>
          <w:p w14:paraId="6CE941BC" w14:textId="77777777" w:rsidR="00451F5E" w:rsidRPr="002705FE" w:rsidRDefault="00451F5E" w:rsidP="00451F5E">
            <w:pPr>
              <w:tabs>
                <w:tab w:val="left" w:pos="993"/>
              </w:tabs>
              <w:spacing w:before="120"/>
              <w:jc w:val="center"/>
            </w:pPr>
          </w:p>
        </w:tc>
      </w:tr>
      <w:tr w:rsidR="00451F5E" w:rsidRPr="002705FE" w14:paraId="606E324C" w14:textId="77777777" w:rsidTr="00451F5E">
        <w:trPr>
          <w:trHeight w:val="854"/>
        </w:trPr>
        <w:tc>
          <w:tcPr>
            <w:tcW w:w="993" w:type="dxa"/>
          </w:tcPr>
          <w:p w14:paraId="48939527" w14:textId="77777777" w:rsidR="00451F5E" w:rsidRPr="002705FE" w:rsidRDefault="00451F5E" w:rsidP="00451F5E">
            <w:pPr>
              <w:tabs>
                <w:tab w:val="left" w:pos="993"/>
              </w:tabs>
              <w:spacing w:before="120"/>
              <w:jc w:val="center"/>
            </w:pPr>
            <w:r w:rsidRPr="002705FE">
              <w:t>4</w:t>
            </w:r>
          </w:p>
        </w:tc>
        <w:tc>
          <w:tcPr>
            <w:tcW w:w="10773" w:type="dxa"/>
          </w:tcPr>
          <w:p w14:paraId="60CDCCF0" w14:textId="1736D151" w:rsidR="00451F5E" w:rsidRPr="002705FE" w:rsidRDefault="00451F5E" w:rsidP="00451F5E">
            <w:pPr>
              <w:tabs>
                <w:tab w:val="left" w:pos="993"/>
              </w:tabs>
              <w:spacing w:before="120"/>
            </w:pPr>
            <w:r w:rsidRPr="002705FE">
              <w:t>Як розподіляти</w:t>
            </w:r>
            <w:r w:rsidR="000317E9">
              <w:t>муть</w:t>
            </w:r>
            <w:r w:rsidRPr="002705FE">
              <w:t xml:space="preserve">ся витрати, </w:t>
            </w:r>
            <w:proofErr w:type="spellStart"/>
            <w:r w:rsidRPr="002705FE">
              <w:t>пов</w:t>
            </w:r>
            <w:proofErr w:type="spellEnd"/>
            <w:r w:rsidR="000317E9" w:rsidRPr="000317E9">
              <w:rPr>
                <w:lang w:val="ru-RU"/>
              </w:rPr>
              <w:t>’</w:t>
            </w:r>
            <w:proofErr w:type="spellStart"/>
            <w:r w:rsidRPr="002705FE">
              <w:t>язані</w:t>
            </w:r>
            <w:proofErr w:type="spellEnd"/>
            <w:r w:rsidRPr="002705FE">
              <w:t xml:space="preserve"> з технічним обслуговуванням та ремонтом за договорами лізингу?</w:t>
            </w:r>
          </w:p>
        </w:tc>
        <w:tc>
          <w:tcPr>
            <w:tcW w:w="2835" w:type="dxa"/>
          </w:tcPr>
          <w:p w14:paraId="523BEFDF" w14:textId="77777777" w:rsidR="00451F5E" w:rsidRPr="002705FE" w:rsidRDefault="00451F5E" w:rsidP="00451F5E">
            <w:pPr>
              <w:tabs>
                <w:tab w:val="left" w:pos="993"/>
              </w:tabs>
              <w:spacing w:before="120"/>
            </w:pPr>
          </w:p>
        </w:tc>
      </w:tr>
      <w:tr w:rsidR="00451F5E" w:rsidRPr="002705FE" w14:paraId="21DD36C0" w14:textId="77777777" w:rsidTr="00451F5E">
        <w:trPr>
          <w:trHeight w:val="587"/>
        </w:trPr>
        <w:tc>
          <w:tcPr>
            <w:tcW w:w="993" w:type="dxa"/>
          </w:tcPr>
          <w:p w14:paraId="7E8C8A36" w14:textId="77777777" w:rsidR="00451F5E" w:rsidRPr="002705FE" w:rsidRDefault="00451F5E" w:rsidP="00451F5E">
            <w:pPr>
              <w:tabs>
                <w:tab w:val="left" w:pos="993"/>
              </w:tabs>
              <w:spacing w:before="120"/>
              <w:jc w:val="center"/>
            </w:pPr>
            <w:r w:rsidRPr="002705FE">
              <w:t>5</w:t>
            </w:r>
          </w:p>
        </w:tc>
        <w:tc>
          <w:tcPr>
            <w:tcW w:w="10773" w:type="dxa"/>
          </w:tcPr>
          <w:p w14:paraId="709F3C70" w14:textId="77777777" w:rsidR="00451F5E" w:rsidRPr="002705FE" w:rsidRDefault="00451F5E" w:rsidP="00451F5E">
            <w:pPr>
              <w:tabs>
                <w:tab w:val="left" w:pos="993"/>
              </w:tabs>
              <w:spacing w:before="120"/>
            </w:pPr>
            <w:r w:rsidRPr="002705FE">
              <w:t xml:space="preserve">Чи буде передбачене право </w:t>
            </w:r>
            <w:proofErr w:type="spellStart"/>
            <w:r w:rsidRPr="002705FE">
              <w:t>лізингоодержувача</w:t>
            </w:r>
            <w:proofErr w:type="spellEnd"/>
            <w:r w:rsidRPr="002705FE">
              <w:t xml:space="preserve"> викупити предмет лізингу?</w:t>
            </w:r>
          </w:p>
        </w:tc>
        <w:tc>
          <w:tcPr>
            <w:tcW w:w="2835" w:type="dxa"/>
          </w:tcPr>
          <w:p w14:paraId="27DE9A96" w14:textId="77777777" w:rsidR="00451F5E" w:rsidRPr="002705FE" w:rsidRDefault="00451F5E" w:rsidP="00451F5E">
            <w:pPr>
              <w:tabs>
                <w:tab w:val="left" w:pos="993"/>
              </w:tabs>
              <w:spacing w:before="120"/>
              <w:jc w:val="center"/>
            </w:pPr>
            <w:r w:rsidRPr="002705FE">
              <w:t>Так/ні</w:t>
            </w:r>
          </w:p>
        </w:tc>
      </w:tr>
      <w:tr w:rsidR="00451F5E" w:rsidRPr="002705FE" w14:paraId="57B7F057" w14:textId="77777777" w:rsidTr="00451F5E">
        <w:trPr>
          <w:trHeight w:val="804"/>
        </w:trPr>
        <w:tc>
          <w:tcPr>
            <w:tcW w:w="993" w:type="dxa"/>
          </w:tcPr>
          <w:p w14:paraId="3E8A1773" w14:textId="77777777" w:rsidR="00451F5E" w:rsidRPr="002705FE" w:rsidRDefault="00451F5E" w:rsidP="00451F5E">
            <w:pPr>
              <w:tabs>
                <w:tab w:val="left" w:pos="993"/>
              </w:tabs>
              <w:spacing w:before="120"/>
              <w:jc w:val="center"/>
            </w:pPr>
            <w:r w:rsidRPr="002705FE">
              <w:t>6</w:t>
            </w:r>
          </w:p>
        </w:tc>
        <w:tc>
          <w:tcPr>
            <w:tcW w:w="10773" w:type="dxa"/>
          </w:tcPr>
          <w:p w14:paraId="52B27D5A" w14:textId="77777777" w:rsidR="00451F5E" w:rsidRPr="002705FE" w:rsidRDefault="00451F5E" w:rsidP="00451F5E">
            <w:pPr>
              <w:tabs>
                <w:tab w:val="left" w:pos="993"/>
              </w:tabs>
              <w:spacing w:before="120"/>
            </w:pPr>
            <w:r w:rsidRPr="002705FE">
              <w:t>Якщо так, за яких умов буде можливий викуп предмета лізингу?</w:t>
            </w:r>
          </w:p>
        </w:tc>
        <w:tc>
          <w:tcPr>
            <w:tcW w:w="2835" w:type="dxa"/>
          </w:tcPr>
          <w:p w14:paraId="247FD916" w14:textId="77777777" w:rsidR="00451F5E" w:rsidRPr="002705FE" w:rsidRDefault="00451F5E" w:rsidP="00451F5E">
            <w:pPr>
              <w:tabs>
                <w:tab w:val="left" w:pos="993"/>
              </w:tabs>
              <w:spacing w:before="120"/>
            </w:pPr>
          </w:p>
        </w:tc>
      </w:tr>
    </w:tbl>
    <w:p w14:paraId="468C2128" w14:textId="77777777" w:rsidR="007B76DC" w:rsidRDefault="007B76DC" w:rsidP="00451F5E">
      <w:pPr>
        <w:spacing w:before="150" w:after="150"/>
        <w:jc w:val="center"/>
      </w:pPr>
    </w:p>
    <w:p w14:paraId="08E0D66C" w14:textId="77777777" w:rsidR="007B76DC" w:rsidRDefault="007B76DC">
      <w:pPr>
        <w:spacing w:after="200" w:line="276" w:lineRule="auto"/>
        <w:jc w:val="left"/>
      </w:pPr>
      <w:r>
        <w:br w:type="page"/>
      </w:r>
    </w:p>
    <w:p w14:paraId="348EAD60" w14:textId="77777777" w:rsidR="00451F5E" w:rsidRPr="002705FE" w:rsidRDefault="00451F5E" w:rsidP="00451F5E">
      <w:pPr>
        <w:spacing w:before="150" w:after="150"/>
        <w:jc w:val="center"/>
      </w:pPr>
    </w:p>
    <w:p w14:paraId="609E01EE" w14:textId="2D08DFB4" w:rsidR="00451F5E" w:rsidRPr="002705FE" w:rsidRDefault="00451F5E" w:rsidP="00451F5E">
      <w:pPr>
        <w:spacing w:before="150" w:after="150"/>
      </w:pPr>
      <w:r w:rsidRPr="003B7103">
        <w:t>14.</w:t>
      </w:r>
      <w:r w:rsidR="000317E9" w:rsidRPr="003B7103">
        <w:t> </w:t>
      </w:r>
      <w:r w:rsidRPr="003B7103">
        <w:t>Для надання послуг факторингу (заповнюється у разі намірів надавати таку послугу)</w:t>
      </w:r>
    </w:p>
    <w:p w14:paraId="28BD014C" w14:textId="77777777" w:rsidR="00451F5E" w:rsidRPr="002705FE" w:rsidRDefault="00451F5E" w:rsidP="004215C0">
      <w:pPr>
        <w:spacing w:before="150"/>
        <w:jc w:val="right"/>
      </w:pPr>
      <w:r w:rsidRPr="002705FE">
        <w:t>Таблиця 14</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10793"/>
        <w:gridCol w:w="2835"/>
      </w:tblGrid>
      <w:tr w:rsidR="00451F5E" w:rsidRPr="002705FE" w14:paraId="7795741F" w14:textId="77777777" w:rsidTr="00451F5E">
        <w:trPr>
          <w:trHeight w:val="555"/>
        </w:trPr>
        <w:tc>
          <w:tcPr>
            <w:tcW w:w="973" w:type="dxa"/>
          </w:tcPr>
          <w:p w14:paraId="75E7816B" w14:textId="77777777" w:rsidR="00451F5E" w:rsidRPr="002705FE" w:rsidRDefault="00451F5E" w:rsidP="00451F5E">
            <w:pPr>
              <w:tabs>
                <w:tab w:val="left" w:pos="993"/>
              </w:tabs>
              <w:spacing w:before="120"/>
              <w:jc w:val="center"/>
            </w:pPr>
            <w:r w:rsidRPr="002705FE">
              <w:t>№ з/п</w:t>
            </w:r>
          </w:p>
        </w:tc>
        <w:tc>
          <w:tcPr>
            <w:tcW w:w="10793" w:type="dxa"/>
          </w:tcPr>
          <w:p w14:paraId="4D5CEAA5" w14:textId="77777777" w:rsidR="00451F5E" w:rsidRPr="002705FE" w:rsidRDefault="00451F5E" w:rsidP="00451F5E">
            <w:pPr>
              <w:tabs>
                <w:tab w:val="left" w:pos="993"/>
              </w:tabs>
              <w:spacing w:before="120"/>
              <w:jc w:val="center"/>
            </w:pPr>
            <w:r w:rsidRPr="002705FE">
              <w:t>Вид інформації</w:t>
            </w:r>
          </w:p>
        </w:tc>
        <w:tc>
          <w:tcPr>
            <w:tcW w:w="2835" w:type="dxa"/>
          </w:tcPr>
          <w:p w14:paraId="00A290B1"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7947D693" w14:textId="77777777" w:rsidTr="00451F5E">
        <w:trPr>
          <w:trHeight w:val="555"/>
        </w:trPr>
        <w:tc>
          <w:tcPr>
            <w:tcW w:w="973" w:type="dxa"/>
          </w:tcPr>
          <w:p w14:paraId="3B94AE57" w14:textId="77777777" w:rsidR="00451F5E" w:rsidRPr="002705FE" w:rsidRDefault="00451F5E" w:rsidP="00451F5E">
            <w:pPr>
              <w:tabs>
                <w:tab w:val="left" w:pos="993"/>
              </w:tabs>
              <w:spacing w:before="120"/>
              <w:jc w:val="center"/>
            </w:pPr>
            <w:r w:rsidRPr="002705FE">
              <w:t>1</w:t>
            </w:r>
          </w:p>
        </w:tc>
        <w:tc>
          <w:tcPr>
            <w:tcW w:w="10793" w:type="dxa"/>
          </w:tcPr>
          <w:p w14:paraId="51F12655" w14:textId="77777777" w:rsidR="00451F5E" w:rsidRPr="002705FE" w:rsidRDefault="00451F5E" w:rsidP="00451F5E">
            <w:pPr>
              <w:tabs>
                <w:tab w:val="left" w:pos="993"/>
              </w:tabs>
              <w:spacing w:before="120"/>
              <w:jc w:val="center"/>
            </w:pPr>
            <w:r w:rsidRPr="002705FE">
              <w:t>2</w:t>
            </w:r>
          </w:p>
        </w:tc>
        <w:tc>
          <w:tcPr>
            <w:tcW w:w="2835" w:type="dxa"/>
          </w:tcPr>
          <w:p w14:paraId="2B5865D8" w14:textId="77777777" w:rsidR="00451F5E" w:rsidRPr="002705FE" w:rsidRDefault="00451F5E" w:rsidP="00451F5E">
            <w:pPr>
              <w:tabs>
                <w:tab w:val="left" w:pos="993"/>
              </w:tabs>
              <w:spacing w:before="120"/>
              <w:jc w:val="center"/>
            </w:pPr>
            <w:r w:rsidRPr="002705FE">
              <w:t>3</w:t>
            </w:r>
          </w:p>
        </w:tc>
      </w:tr>
      <w:tr w:rsidR="00451F5E" w:rsidRPr="002705FE" w14:paraId="53363EF2" w14:textId="77777777" w:rsidTr="00451F5E">
        <w:trPr>
          <w:trHeight w:val="555"/>
        </w:trPr>
        <w:tc>
          <w:tcPr>
            <w:tcW w:w="973" w:type="dxa"/>
          </w:tcPr>
          <w:p w14:paraId="53FFADB4" w14:textId="77777777" w:rsidR="00451F5E" w:rsidRPr="002705FE" w:rsidRDefault="00451F5E" w:rsidP="00451F5E">
            <w:pPr>
              <w:tabs>
                <w:tab w:val="left" w:pos="993"/>
              </w:tabs>
              <w:spacing w:before="120"/>
              <w:jc w:val="center"/>
            </w:pPr>
            <w:r w:rsidRPr="002705FE">
              <w:t>1</w:t>
            </w:r>
          </w:p>
        </w:tc>
        <w:tc>
          <w:tcPr>
            <w:tcW w:w="10793" w:type="dxa"/>
          </w:tcPr>
          <w:p w14:paraId="12B7A63D" w14:textId="77777777" w:rsidR="00451F5E" w:rsidRPr="002705FE" w:rsidRDefault="00451F5E" w:rsidP="00451F5E">
            <w:pPr>
              <w:tabs>
                <w:tab w:val="left" w:pos="993"/>
              </w:tabs>
              <w:spacing w:before="120"/>
            </w:pPr>
            <w:r w:rsidRPr="002705FE">
              <w:t>Чи планується укладати договори?</w:t>
            </w:r>
          </w:p>
        </w:tc>
        <w:tc>
          <w:tcPr>
            <w:tcW w:w="2835" w:type="dxa"/>
          </w:tcPr>
          <w:p w14:paraId="2A712F74" w14:textId="77777777" w:rsidR="00451F5E" w:rsidRPr="002705FE" w:rsidRDefault="00451F5E" w:rsidP="00451F5E">
            <w:pPr>
              <w:tabs>
                <w:tab w:val="left" w:pos="993"/>
              </w:tabs>
              <w:spacing w:before="120"/>
              <w:jc w:val="center"/>
            </w:pPr>
            <w:r w:rsidRPr="002705FE">
              <w:t>Так/ні</w:t>
            </w:r>
          </w:p>
        </w:tc>
      </w:tr>
      <w:tr w:rsidR="00451F5E" w:rsidRPr="002705FE" w14:paraId="43DDBDA7" w14:textId="77777777" w:rsidTr="00451F5E">
        <w:trPr>
          <w:trHeight w:val="555"/>
        </w:trPr>
        <w:tc>
          <w:tcPr>
            <w:tcW w:w="973" w:type="dxa"/>
          </w:tcPr>
          <w:p w14:paraId="6319A088" w14:textId="77777777" w:rsidR="00451F5E" w:rsidRPr="002705FE" w:rsidRDefault="00451F5E" w:rsidP="00451F5E">
            <w:pPr>
              <w:tabs>
                <w:tab w:val="left" w:pos="993"/>
              </w:tabs>
              <w:spacing w:before="120"/>
              <w:jc w:val="center"/>
            </w:pPr>
            <w:r w:rsidRPr="002705FE">
              <w:t>2</w:t>
            </w:r>
          </w:p>
        </w:tc>
        <w:tc>
          <w:tcPr>
            <w:tcW w:w="10793" w:type="dxa"/>
          </w:tcPr>
          <w:p w14:paraId="69305A58" w14:textId="487AB69C" w:rsidR="00451F5E" w:rsidRPr="002705FE" w:rsidRDefault="00451F5E" w:rsidP="00451F5E">
            <w:pPr>
              <w:tabs>
                <w:tab w:val="left" w:pos="993"/>
              </w:tabs>
              <w:spacing w:before="120"/>
            </w:pPr>
            <w:r w:rsidRPr="002705FE">
              <w:t>Чи відбувати</w:t>
            </w:r>
            <w:r w:rsidR="000317E9">
              <w:t>меть</w:t>
            </w:r>
            <w:r w:rsidRPr="002705FE">
              <w:t>ся відступлення прав вимоги на користь ф</w:t>
            </w:r>
            <w:r>
              <w:t>інансових установ</w:t>
            </w:r>
            <w:r w:rsidRPr="002705FE">
              <w:t>?</w:t>
            </w:r>
          </w:p>
        </w:tc>
        <w:tc>
          <w:tcPr>
            <w:tcW w:w="2835" w:type="dxa"/>
          </w:tcPr>
          <w:p w14:paraId="7F06D31B" w14:textId="77777777" w:rsidR="00451F5E" w:rsidRPr="002705FE" w:rsidRDefault="00451F5E" w:rsidP="00451F5E">
            <w:pPr>
              <w:tabs>
                <w:tab w:val="left" w:pos="993"/>
              </w:tabs>
              <w:spacing w:before="120"/>
              <w:jc w:val="center"/>
            </w:pPr>
            <w:r w:rsidRPr="002705FE">
              <w:t>Так/ні</w:t>
            </w:r>
          </w:p>
        </w:tc>
      </w:tr>
      <w:tr w:rsidR="00451F5E" w:rsidRPr="002705FE" w14:paraId="15BD6FC0" w14:textId="77777777" w:rsidTr="00451F5E">
        <w:trPr>
          <w:trHeight w:val="841"/>
        </w:trPr>
        <w:tc>
          <w:tcPr>
            <w:tcW w:w="973" w:type="dxa"/>
          </w:tcPr>
          <w:p w14:paraId="2CC17979" w14:textId="77777777" w:rsidR="00451F5E" w:rsidRPr="002705FE" w:rsidRDefault="00451F5E" w:rsidP="00451F5E">
            <w:pPr>
              <w:tabs>
                <w:tab w:val="left" w:pos="993"/>
              </w:tabs>
              <w:spacing w:before="120"/>
              <w:jc w:val="center"/>
            </w:pPr>
            <w:r w:rsidRPr="002705FE">
              <w:t>3</w:t>
            </w:r>
          </w:p>
        </w:tc>
        <w:tc>
          <w:tcPr>
            <w:tcW w:w="10793" w:type="dxa"/>
          </w:tcPr>
          <w:p w14:paraId="155DED94" w14:textId="26BC5DAF" w:rsidR="00451F5E" w:rsidRPr="002705FE" w:rsidRDefault="00451F5E" w:rsidP="00451F5E">
            <w:pPr>
              <w:tabs>
                <w:tab w:val="left" w:pos="993"/>
              </w:tabs>
              <w:spacing w:before="120"/>
            </w:pPr>
            <w:r w:rsidRPr="002705FE">
              <w:t xml:space="preserve">Щодо </w:t>
            </w:r>
            <w:proofErr w:type="spellStart"/>
            <w:r w:rsidRPr="002705FE">
              <w:t>зобов</w:t>
            </w:r>
            <w:proofErr w:type="spellEnd"/>
            <w:r w:rsidR="000317E9" w:rsidRPr="000317E9">
              <w:rPr>
                <w:lang w:val="ru-RU"/>
              </w:rPr>
              <w:t>’</w:t>
            </w:r>
            <w:proofErr w:type="spellStart"/>
            <w:r w:rsidRPr="002705FE">
              <w:t>язань</w:t>
            </w:r>
            <w:proofErr w:type="spellEnd"/>
            <w:r w:rsidRPr="002705FE">
              <w:t xml:space="preserve"> за якими договорами планується укладати договори факторингу?</w:t>
            </w:r>
          </w:p>
        </w:tc>
        <w:tc>
          <w:tcPr>
            <w:tcW w:w="2835" w:type="dxa"/>
          </w:tcPr>
          <w:p w14:paraId="4F6FF957" w14:textId="77777777" w:rsidR="00451F5E" w:rsidRPr="002705FE" w:rsidRDefault="00451F5E" w:rsidP="00451F5E">
            <w:pPr>
              <w:tabs>
                <w:tab w:val="left" w:pos="993"/>
              </w:tabs>
              <w:spacing w:before="120"/>
              <w:jc w:val="center"/>
            </w:pPr>
          </w:p>
        </w:tc>
      </w:tr>
      <w:tr w:rsidR="00451F5E" w:rsidRPr="002705FE" w14:paraId="13250587" w14:textId="77777777" w:rsidTr="00451F5E">
        <w:trPr>
          <w:trHeight w:val="555"/>
        </w:trPr>
        <w:tc>
          <w:tcPr>
            <w:tcW w:w="973" w:type="dxa"/>
          </w:tcPr>
          <w:p w14:paraId="1F74D6DE" w14:textId="77777777" w:rsidR="00451F5E" w:rsidRPr="002705FE" w:rsidRDefault="00451F5E" w:rsidP="00451F5E">
            <w:pPr>
              <w:tabs>
                <w:tab w:val="left" w:pos="993"/>
              </w:tabs>
              <w:spacing w:before="120"/>
              <w:jc w:val="center"/>
            </w:pPr>
            <w:r w:rsidRPr="002705FE">
              <w:t>4</w:t>
            </w:r>
          </w:p>
        </w:tc>
        <w:tc>
          <w:tcPr>
            <w:tcW w:w="10793" w:type="dxa"/>
          </w:tcPr>
          <w:p w14:paraId="6063CC60" w14:textId="2362C257" w:rsidR="00451F5E" w:rsidRPr="002705FE" w:rsidRDefault="00451F5E" w:rsidP="00451F5E">
            <w:pPr>
              <w:tabs>
                <w:tab w:val="left" w:pos="993"/>
              </w:tabs>
              <w:spacing w:before="120"/>
            </w:pPr>
            <w:r w:rsidRPr="002705FE">
              <w:t xml:space="preserve">Які механізми/алгоритми роботи для врегулювання простроченої заборгованості ви </w:t>
            </w:r>
            <w:r w:rsidR="000317E9">
              <w:t>плануєте</w:t>
            </w:r>
            <w:r w:rsidRPr="002705FE">
              <w:t xml:space="preserve"> використовувати?</w:t>
            </w:r>
          </w:p>
        </w:tc>
        <w:tc>
          <w:tcPr>
            <w:tcW w:w="2835" w:type="dxa"/>
          </w:tcPr>
          <w:p w14:paraId="6FA474E2" w14:textId="77777777" w:rsidR="00451F5E" w:rsidRPr="002705FE" w:rsidRDefault="00451F5E" w:rsidP="00451F5E">
            <w:pPr>
              <w:tabs>
                <w:tab w:val="left" w:pos="993"/>
              </w:tabs>
              <w:spacing w:before="120"/>
              <w:jc w:val="center"/>
            </w:pPr>
          </w:p>
        </w:tc>
      </w:tr>
    </w:tbl>
    <w:p w14:paraId="0E51D69A" w14:textId="77777777" w:rsidR="007B76DC" w:rsidRDefault="007B76DC" w:rsidP="00451F5E">
      <w:pPr>
        <w:pBdr>
          <w:top w:val="nil"/>
          <w:left w:val="nil"/>
          <w:bottom w:val="nil"/>
          <w:right w:val="nil"/>
          <w:between w:val="nil"/>
        </w:pBdr>
        <w:spacing w:before="150"/>
        <w:rPr>
          <w:color w:val="000000"/>
          <w:lang w:val="ru-RU"/>
        </w:rPr>
      </w:pPr>
    </w:p>
    <w:p w14:paraId="74A27B27" w14:textId="77777777" w:rsidR="007B76DC" w:rsidRDefault="007B76DC">
      <w:pPr>
        <w:spacing w:after="200" w:line="276" w:lineRule="auto"/>
        <w:jc w:val="left"/>
        <w:rPr>
          <w:color w:val="000000"/>
          <w:lang w:val="ru-RU"/>
        </w:rPr>
      </w:pPr>
      <w:r>
        <w:rPr>
          <w:color w:val="000000"/>
          <w:lang w:val="ru-RU"/>
        </w:rPr>
        <w:br w:type="page"/>
      </w:r>
    </w:p>
    <w:p w14:paraId="185B83A0" w14:textId="388BEC27" w:rsidR="00451F5E" w:rsidRPr="005445DD" w:rsidRDefault="00451F5E" w:rsidP="00451F5E">
      <w:pPr>
        <w:pBdr>
          <w:top w:val="nil"/>
          <w:left w:val="nil"/>
          <w:bottom w:val="nil"/>
          <w:right w:val="nil"/>
          <w:between w:val="nil"/>
        </w:pBdr>
        <w:spacing w:before="150"/>
        <w:rPr>
          <w:color w:val="000000"/>
        </w:rPr>
      </w:pPr>
      <w:r w:rsidRPr="003B7103">
        <w:rPr>
          <w:color w:val="000000"/>
          <w:lang w:val="ru-RU"/>
        </w:rPr>
        <w:lastRenderedPageBreak/>
        <w:t>15.</w:t>
      </w:r>
      <w:r w:rsidR="000317E9" w:rsidRPr="003B7103">
        <w:rPr>
          <w:color w:val="000000"/>
          <w:lang w:val="ru-RU"/>
        </w:rPr>
        <w:t> </w:t>
      </w:r>
      <w:r w:rsidRPr="003B7103">
        <w:rPr>
          <w:color w:val="000000"/>
        </w:rPr>
        <w:t xml:space="preserve">Для надання гарантій (заповнюється </w:t>
      </w:r>
      <w:r w:rsidR="000317E9" w:rsidRPr="003B7103">
        <w:rPr>
          <w:color w:val="000000"/>
        </w:rPr>
        <w:t>в</w:t>
      </w:r>
      <w:r w:rsidRPr="003B7103">
        <w:rPr>
          <w:color w:val="000000"/>
        </w:rPr>
        <w:t xml:space="preserve"> разі намірів надавати таку послугу)</w:t>
      </w:r>
    </w:p>
    <w:p w14:paraId="09D55FBA" w14:textId="77777777" w:rsidR="00451F5E" w:rsidRPr="005445DD" w:rsidRDefault="00451F5E" w:rsidP="004215C0">
      <w:pPr>
        <w:pBdr>
          <w:top w:val="nil"/>
          <w:left w:val="nil"/>
          <w:bottom w:val="nil"/>
          <w:right w:val="nil"/>
          <w:between w:val="nil"/>
        </w:pBdr>
        <w:ind w:left="2580"/>
        <w:jc w:val="right"/>
        <w:rPr>
          <w:color w:val="000000"/>
        </w:rPr>
      </w:pPr>
      <w:r w:rsidRPr="005445DD">
        <w:rPr>
          <w:color w:val="000000"/>
        </w:rPr>
        <w:t>Таблиця 15</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0773"/>
        <w:gridCol w:w="2835"/>
      </w:tblGrid>
      <w:tr w:rsidR="00451F5E" w:rsidRPr="005445DD" w14:paraId="25BBD201" w14:textId="77777777" w:rsidTr="00451F5E">
        <w:trPr>
          <w:trHeight w:val="555"/>
        </w:trPr>
        <w:tc>
          <w:tcPr>
            <w:tcW w:w="993" w:type="dxa"/>
          </w:tcPr>
          <w:p w14:paraId="59C62ACD" w14:textId="77777777" w:rsidR="00451F5E" w:rsidRPr="005445DD" w:rsidRDefault="00451F5E" w:rsidP="00451F5E">
            <w:pPr>
              <w:tabs>
                <w:tab w:val="left" w:pos="993"/>
              </w:tabs>
              <w:spacing w:before="120"/>
            </w:pPr>
            <w:r w:rsidRPr="005445DD">
              <w:t>№ з/п</w:t>
            </w:r>
          </w:p>
        </w:tc>
        <w:tc>
          <w:tcPr>
            <w:tcW w:w="10773" w:type="dxa"/>
          </w:tcPr>
          <w:p w14:paraId="2264D836" w14:textId="77777777" w:rsidR="00451F5E" w:rsidRPr="005445DD" w:rsidRDefault="00451F5E" w:rsidP="000317E9">
            <w:pPr>
              <w:tabs>
                <w:tab w:val="left" w:pos="993"/>
              </w:tabs>
              <w:spacing w:before="120"/>
              <w:jc w:val="center"/>
            </w:pPr>
            <w:r w:rsidRPr="005445DD">
              <w:t>Вид інформації</w:t>
            </w:r>
          </w:p>
        </w:tc>
        <w:tc>
          <w:tcPr>
            <w:tcW w:w="2835" w:type="dxa"/>
          </w:tcPr>
          <w:p w14:paraId="11C74C03" w14:textId="77777777" w:rsidR="00451F5E" w:rsidRPr="005445DD" w:rsidRDefault="00451F5E" w:rsidP="00451F5E">
            <w:pPr>
              <w:tabs>
                <w:tab w:val="left" w:pos="993"/>
              </w:tabs>
              <w:spacing w:before="120"/>
              <w:jc w:val="center"/>
            </w:pPr>
            <w:r w:rsidRPr="005445DD">
              <w:t>Інформація для заповнення</w:t>
            </w:r>
          </w:p>
        </w:tc>
      </w:tr>
      <w:tr w:rsidR="00451F5E" w:rsidRPr="005445DD" w14:paraId="01F3CC18" w14:textId="77777777" w:rsidTr="00451F5E">
        <w:trPr>
          <w:trHeight w:val="555"/>
        </w:trPr>
        <w:tc>
          <w:tcPr>
            <w:tcW w:w="993" w:type="dxa"/>
          </w:tcPr>
          <w:p w14:paraId="31742BB5" w14:textId="77777777" w:rsidR="00451F5E" w:rsidRPr="005445DD" w:rsidRDefault="00451F5E" w:rsidP="00451F5E">
            <w:pPr>
              <w:tabs>
                <w:tab w:val="left" w:pos="993"/>
              </w:tabs>
              <w:spacing w:before="120"/>
              <w:jc w:val="center"/>
            </w:pPr>
            <w:r w:rsidRPr="005445DD">
              <w:t>1</w:t>
            </w:r>
          </w:p>
        </w:tc>
        <w:tc>
          <w:tcPr>
            <w:tcW w:w="10773" w:type="dxa"/>
          </w:tcPr>
          <w:p w14:paraId="50BD9333" w14:textId="77777777" w:rsidR="00451F5E" w:rsidRPr="005445DD" w:rsidRDefault="00451F5E" w:rsidP="00451F5E">
            <w:pPr>
              <w:tabs>
                <w:tab w:val="left" w:pos="993"/>
              </w:tabs>
              <w:spacing w:before="120"/>
              <w:jc w:val="center"/>
            </w:pPr>
            <w:r w:rsidRPr="005445DD">
              <w:t>2</w:t>
            </w:r>
          </w:p>
        </w:tc>
        <w:tc>
          <w:tcPr>
            <w:tcW w:w="2835" w:type="dxa"/>
          </w:tcPr>
          <w:p w14:paraId="13C4DA34" w14:textId="77777777" w:rsidR="00451F5E" w:rsidRPr="005445DD" w:rsidRDefault="00451F5E" w:rsidP="00451F5E">
            <w:pPr>
              <w:tabs>
                <w:tab w:val="left" w:pos="993"/>
              </w:tabs>
              <w:spacing w:before="120"/>
              <w:jc w:val="center"/>
            </w:pPr>
            <w:r w:rsidRPr="005445DD">
              <w:t>3</w:t>
            </w:r>
          </w:p>
        </w:tc>
      </w:tr>
      <w:tr w:rsidR="00451F5E" w:rsidRPr="005445DD" w14:paraId="66E6A2C6" w14:textId="77777777" w:rsidTr="00451F5E">
        <w:trPr>
          <w:trHeight w:val="555"/>
        </w:trPr>
        <w:tc>
          <w:tcPr>
            <w:tcW w:w="993" w:type="dxa"/>
          </w:tcPr>
          <w:p w14:paraId="00E967F9" w14:textId="77777777" w:rsidR="00451F5E" w:rsidRPr="005445DD" w:rsidRDefault="00451F5E" w:rsidP="00451F5E">
            <w:pPr>
              <w:tabs>
                <w:tab w:val="left" w:pos="993"/>
              </w:tabs>
              <w:spacing w:before="120"/>
              <w:jc w:val="center"/>
            </w:pPr>
            <w:r w:rsidRPr="005445DD">
              <w:t>1</w:t>
            </w:r>
          </w:p>
        </w:tc>
        <w:tc>
          <w:tcPr>
            <w:tcW w:w="10773" w:type="dxa"/>
          </w:tcPr>
          <w:p w14:paraId="1546783B" w14:textId="565ADC2C" w:rsidR="00451F5E" w:rsidRPr="000317E9" w:rsidRDefault="00451F5E" w:rsidP="00451F5E">
            <w:pPr>
              <w:tabs>
                <w:tab w:val="left" w:pos="993"/>
              </w:tabs>
              <w:spacing w:before="120"/>
              <w:rPr>
                <w:lang w:val="ru-RU"/>
              </w:rPr>
            </w:pPr>
            <w:r w:rsidRPr="005445DD">
              <w:t xml:space="preserve">Щодо яких </w:t>
            </w:r>
            <w:proofErr w:type="spellStart"/>
            <w:r w:rsidRPr="005445DD">
              <w:t>зобов</w:t>
            </w:r>
            <w:proofErr w:type="spellEnd"/>
            <w:r w:rsidR="000317E9" w:rsidRPr="000317E9">
              <w:rPr>
                <w:lang w:val="ru-RU"/>
              </w:rPr>
              <w:t>’</w:t>
            </w:r>
            <w:proofErr w:type="spellStart"/>
            <w:r w:rsidRPr="005445DD">
              <w:t>язань</w:t>
            </w:r>
            <w:proofErr w:type="spellEnd"/>
            <w:r w:rsidRPr="005445DD">
              <w:t xml:space="preserve"> планується надавати гарантії?</w:t>
            </w:r>
          </w:p>
        </w:tc>
        <w:tc>
          <w:tcPr>
            <w:tcW w:w="2835" w:type="dxa"/>
          </w:tcPr>
          <w:p w14:paraId="4B7F1F75" w14:textId="77777777" w:rsidR="00451F5E" w:rsidRPr="005445DD" w:rsidRDefault="00451F5E" w:rsidP="00451F5E">
            <w:pPr>
              <w:tabs>
                <w:tab w:val="left" w:pos="993"/>
              </w:tabs>
              <w:spacing w:before="120"/>
              <w:jc w:val="center"/>
            </w:pPr>
          </w:p>
        </w:tc>
      </w:tr>
      <w:tr w:rsidR="00451F5E" w:rsidRPr="005445DD" w14:paraId="03F5F735" w14:textId="77777777" w:rsidTr="00451F5E">
        <w:trPr>
          <w:trHeight w:val="557"/>
        </w:trPr>
        <w:tc>
          <w:tcPr>
            <w:tcW w:w="993" w:type="dxa"/>
          </w:tcPr>
          <w:p w14:paraId="38FF7F17" w14:textId="77777777" w:rsidR="00451F5E" w:rsidRPr="005445DD" w:rsidRDefault="00451F5E" w:rsidP="00451F5E">
            <w:pPr>
              <w:tabs>
                <w:tab w:val="left" w:pos="993"/>
              </w:tabs>
              <w:spacing w:before="120"/>
              <w:jc w:val="center"/>
            </w:pPr>
            <w:r w:rsidRPr="005445DD">
              <w:t>2</w:t>
            </w:r>
          </w:p>
        </w:tc>
        <w:tc>
          <w:tcPr>
            <w:tcW w:w="10773" w:type="dxa"/>
          </w:tcPr>
          <w:p w14:paraId="3CBB642E" w14:textId="77777777" w:rsidR="00451F5E" w:rsidRPr="005445DD" w:rsidRDefault="00451F5E" w:rsidP="00451F5E">
            <w:pPr>
              <w:tabs>
                <w:tab w:val="left" w:pos="993"/>
              </w:tabs>
              <w:spacing w:before="120"/>
            </w:pPr>
            <w:r w:rsidRPr="005445DD">
              <w:t xml:space="preserve">Яким чином планується визначати вартість послуги з надання гарантії? </w:t>
            </w:r>
          </w:p>
        </w:tc>
        <w:tc>
          <w:tcPr>
            <w:tcW w:w="2835" w:type="dxa"/>
          </w:tcPr>
          <w:p w14:paraId="7BFF15D8" w14:textId="77777777" w:rsidR="00451F5E" w:rsidRPr="005445DD" w:rsidRDefault="00451F5E" w:rsidP="00451F5E">
            <w:pPr>
              <w:tabs>
                <w:tab w:val="left" w:pos="993"/>
              </w:tabs>
              <w:spacing w:before="120"/>
              <w:jc w:val="center"/>
            </w:pPr>
          </w:p>
        </w:tc>
      </w:tr>
    </w:tbl>
    <w:p w14:paraId="0E1969EC" w14:textId="77777777" w:rsidR="00451F5E" w:rsidRPr="005445DD" w:rsidRDefault="00451F5E" w:rsidP="00451F5E">
      <w:pPr>
        <w:pBdr>
          <w:top w:val="nil"/>
          <w:left w:val="nil"/>
          <w:bottom w:val="nil"/>
          <w:right w:val="nil"/>
          <w:between w:val="nil"/>
        </w:pBdr>
        <w:spacing w:before="150"/>
        <w:ind w:left="2204"/>
        <w:rPr>
          <w:color w:val="000000"/>
        </w:rPr>
      </w:pPr>
    </w:p>
    <w:p w14:paraId="00014905" w14:textId="6AEF531B" w:rsidR="00451F5E" w:rsidRPr="003B7103" w:rsidRDefault="00451F5E" w:rsidP="00DF4E74">
      <w:pPr>
        <w:pStyle w:val="af3"/>
        <w:numPr>
          <w:ilvl w:val="0"/>
          <w:numId w:val="178"/>
        </w:numPr>
        <w:pBdr>
          <w:top w:val="nil"/>
          <w:left w:val="nil"/>
          <w:bottom w:val="nil"/>
          <w:right w:val="nil"/>
          <w:between w:val="nil"/>
        </w:pBdr>
        <w:ind w:left="0" w:firstLine="1"/>
        <w:jc w:val="left"/>
      </w:pPr>
      <w:r w:rsidRPr="003B7103">
        <w:rPr>
          <w:color w:val="000000"/>
        </w:rPr>
        <w:t xml:space="preserve">Для надання послуг у сфері страхування (заповнюється </w:t>
      </w:r>
      <w:r w:rsidR="000317E9" w:rsidRPr="003B7103">
        <w:rPr>
          <w:color w:val="000000"/>
        </w:rPr>
        <w:t>в</w:t>
      </w:r>
      <w:r w:rsidRPr="003B7103">
        <w:rPr>
          <w:color w:val="000000"/>
        </w:rPr>
        <w:t xml:space="preserve"> разі намірів здійснювати таку діяльність)</w:t>
      </w:r>
    </w:p>
    <w:p w14:paraId="4C5B06D4" w14:textId="77777777" w:rsidR="00451F5E" w:rsidRPr="002705FE" w:rsidRDefault="00451F5E" w:rsidP="004215C0">
      <w:pPr>
        <w:pBdr>
          <w:top w:val="nil"/>
          <w:left w:val="nil"/>
          <w:bottom w:val="nil"/>
          <w:right w:val="nil"/>
          <w:between w:val="nil"/>
        </w:pBdr>
        <w:ind w:left="2206"/>
        <w:jc w:val="right"/>
        <w:rPr>
          <w:color w:val="000000"/>
        </w:rPr>
      </w:pPr>
      <w:r w:rsidRPr="002705FE">
        <w:rPr>
          <w:color w:val="000000"/>
        </w:rPr>
        <w:t>Таблиця 16</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10795"/>
        <w:gridCol w:w="2835"/>
      </w:tblGrid>
      <w:tr w:rsidR="00451F5E" w:rsidRPr="002705FE" w14:paraId="7E24EC48" w14:textId="77777777" w:rsidTr="00451F5E">
        <w:trPr>
          <w:trHeight w:val="555"/>
        </w:trPr>
        <w:tc>
          <w:tcPr>
            <w:tcW w:w="971" w:type="dxa"/>
          </w:tcPr>
          <w:p w14:paraId="5B21CDD4" w14:textId="77777777" w:rsidR="00451F5E" w:rsidRPr="002705FE" w:rsidRDefault="00451F5E" w:rsidP="00451F5E">
            <w:pPr>
              <w:tabs>
                <w:tab w:val="left" w:pos="993"/>
              </w:tabs>
              <w:spacing w:before="120"/>
            </w:pPr>
            <w:r w:rsidRPr="002705FE">
              <w:t>№ з/п</w:t>
            </w:r>
          </w:p>
        </w:tc>
        <w:tc>
          <w:tcPr>
            <w:tcW w:w="10795" w:type="dxa"/>
          </w:tcPr>
          <w:p w14:paraId="3AE22B69" w14:textId="77777777" w:rsidR="00451F5E" w:rsidRPr="000317E9" w:rsidRDefault="00451F5E" w:rsidP="000317E9">
            <w:pPr>
              <w:tabs>
                <w:tab w:val="left" w:pos="993"/>
              </w:tabs>
              <w:spacing w:before="120"/>
              <w:jc w:val="center"/>
              <w:rPr>
                <w:lang w:val="en-US"/>
              </w:rPr>
            </w:pPr>
            <w:r w:rsidRPr="002705FE">
              <w:t>Вид інформації</w:t>
            </w:r>
          </w:p>
        </w:tc>
        <w:tc>
          <w:tcPr>
            <w:tcW w:w="2835" w:type="dxa"/>
          </w:tcPr>
          <w:p w14:paraId="11A83C7B"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727E9ED5" w14:textId="77777777" w:rsidTr="00451F5E">
        <w:trPr>
          <w:trHeight w:val="555"/>
        </w:trPr>
        <w:tc>
          <w:tcPr>
            <w:tcW w:w="971" w:type="dxa"/>
          </w:tcPr>
          <w:p w14:paraId="69898FCC" w14:textId="77777777" w:rsidR="00451F5E" w:rsidRPr="002705FE" w:rsidRDefault="00451F5E" w:rsidP="00451F5E">
            <w:pPr>
              <w:tabs>
                <w:tab w:val="left" w:pos="993"/>
              </w:tabs>
              <w:spacing w:before="120"/>
              <w:jc w:val="center"/>
            </w:pPr>
            <w:r w:rsidRPr="002705FE">
              <w:t>1</w:t>
            </w:r>
          </w:p>
        </w:tc>
        <w:tc>
          <w:tcPr>
            <w:tcW w:w="10795" w:type="dxa"/>
          </w:tcPr>
          <w:p w14:paraId="5D5E78DF" w14:textId="77777777" w:rsidR="00451F5E" w:rsidRPr="002705FE" w:rsidRDefault="00451F5E" w:rsidP="00451F5E">
            <w:pPr>
              <w:tabs>
                <w:tab w:val="left" w:pos="993"/>
              </w:tabs>
              <w:spacing w:before="120"/>
              <w:jc w:val="center"/>
            </w:pPr>
            <w:r w:rsidRPr="002705FE">
              <w:t>2</w:t>
            </w:r>
          </w:p>
        </w:tc>
        <w:tc>
          <w:tcPr>
            <w:tcW w:w="2835" w:type="dxa"/>
          </w:tcPr>
          <w:p w14:paraId="0C4FF535" w14:textId="77777777" w:rsidR="00451F5E" w:rsidRPr="002705FE" w:rsidRDefault="00451F5E" w:rsidP="00451F5E">
            <w:pPr>
              <w:tabs>
                <w:tab w:val="left" w:pos="993"/>
              </w:tabs>
              <w:spacing w:before="120"/>
              <w:jc w:val="center"/>
            </w:pPr>
            <w:r w:rsidRPr="002705FE">
              <w:t>3</w:t>
            </w:r>
          </w:p>
        </w:tc>
      </w:tr>
      <w:tr w:rsidR="00451F5E" w:rsidRPr="002705FE" w14:paraId="260A2712" w14:textId="77777777" w:rsidTr="00451F5E">
        <w:trPr>
          <w:trHeight w:val="555"/>
        </w:trPr>
        <w:tc>
          <w:tcPr>
            <w:tcW w:w="971" w:type="dxa"/>
          </w:tcPr>
          <w:p w14:paraId="7EA05480" w14:textId="77777777" w:rsidR="00451F5E" w:rsidRPr="002705FE" w:rsidRDefault="00451F5E" w:rsidP="00451F5E">
            <w:pPr>
              <w:tabs>
                <w:tab w:val="left" w:pos="993"/>
              </w:tabs>
              <w:spacing w:before="120"/>
              <w:jc w:val="center"/>
            </w:pPr>
            <w:r w:rsidRPr="002705FE">
              <w:t>1</w:t>
            </w:r>
          </w:p>
        </w:tc>
        <w:tc>
          <w:tcPr>
            <w:tcW w:w="10795" w:type="dxa"/>
          </w:tcPr>
          <w:p w14:paraId="67D6ADE8" w14:textId="08C8E7C6" w:rsidR="00451F5E" w:rsidRPr="002705FE" w:rsidRDefault="00451F5E" w:rsidP="00451F5E">
            <w:pPr>
              <w:tabs>
                <w:tab w:val="left" w:pos="993"/>
              </w:tabs>
              <w:spacing w:before="120"/>
            </w:pPr>
            <w:r w:rsidRPr="002705FE">
              <w:t>Яким чином здійснювати</w:t>
            </w:r>
            <w:r w:rsidR="000317E9">
              <w:t>меть</w:t>
            </w:r>
            <w:r w:rsidRPr="002705FE">
              <w:t>ся оцінка ризиків, які брати</w:t>
            </w:r>
            <w:r w:rsidR="000317E9">
              <w:t>муть</w:t>
            </w:r>
            <w:r w:rsidRPr="002705FE">
              <w:t>ся на страхування?</w:t>
            </w:r>
          </w:p>
        </w:tc>
        <w:tc>
          <w:tcPr>
            <w:tcW w:w="2835" w:type="dxa"/>
          </w:tcPr>
          <w:p w14:paraId="31DA7D6A" w14:textId="77777777" w:rsidR="00451F5E" w:rsidRPr="002705FE" w:rsidRDefault="00451F5E" w:rsidP="00451F5E">
            <w:pPr>
              <w:tabs>
                <w:tab w:val="left" w:pos="993"/>
              </w:tabs>
              <w:spacing w:before="120"/>
              <w:jc w:val="center"/>
            </w:pPr>
          </w:p>
        </w:tc>
      </w:tr>
      <w:tr w:rsidR="00451F5E" w:rsidRPr="002705FE" w14:paraId="0BB6F4D9" w14:textId="77777777" w:rsidTr="00451F5E">
        <w:trPr>
          <w:trHeight w:val="555"/>
        </w:trPr>
        <w:tc>
          <w:tcPr>
            <w:tcW w:w="971" w:type="dxa"/>
          </w:tcPr>
          <w:p w14:paraId="6E89B607" w14:textId="77777777" w:rsidR="00451F5E" w:rsidRPr="002705FE" w:rsidRDefault="00451F5E" w:rsidP="00451F5E">
            <w:pPr>
              <w:tabs>
                <w:tab w:val="left" w:pos="993"/>
              </w:tabs>
              <w:spacing w:before="120"/>
              <w:jc w:val="center"/>
            </w:pPr>
            <w:r w:rsidRPr="002705FE">
              <w:t>2</w:t>
            </w:r>
          </w:p>
        </w:tc>
        <w:tc>
          <w:tcPr>
            <w:tcW w:w="10795" w:type="dxa"/>
          </w:tcPr>
          <w:p w14:paraId="3419183D" w14:textId="77777777" w:rsidR="00451F5E" w:rsidRPr="002705FE" w:rsidRDefault="00451F5E" w:rsidP="00451F5E">
            <w:pPr>
              <w:tabs>
                <w:tab w:val="left" w:pos="993"/>
              </w:tabs>
              <w:spacing w:before="120"/>
            </w:pPr>
            <w:r w:rsidRPr="002705FE">
              <w:t>Які інструменти ви плануєте використовувати для зниження ризиків?</w:t>
            </w:r>
          </w:p>
        </w:tc>
        <w:tc>
          <w:tcPr>
            <w:tcW w:w="2835" w:type="dxa"/>
          </w:tcPr>
          <w:p w14:paraId="41C3B301" w14:textId="77777777" w:rsidR="00451F5E" w:rsidRPr="002705FE" w:rsidRDefault="00451F5E" w:rsidP="00451F5E">
            <w:pPr>
              <w:tabs>
                <w:tab w:val="left" w:pos="993"/>
              </w:tabs>
              <w:spacing w:before="120"/>
              <w:jc w:val="center"/>
            </w:pPr>
          </w:p>
        </w:tc>
      </w:tr>
      <w:tr w:rsidR="00451F5E" w:rsidRPr="002705FE" w14:paraId="5D38FEBF" w14:textId="77777777" w:rsidTr="00451F5E">
        <w:trPr>
          <w:trHeight w:val="555"/>
        </w:trPr>
        <w:tc>
          <w:tcPr>
            <w:tcW w:w="971" w:type="dxa"/>
          </w:tcPr>
          <w:p w14:paraId="04DBE740" w14:textId="77777777" w:rsidR="00451F5E" w:rsidRPr="002705FE" w:rsidRDefault="00451F5E" w:rsidP="00451F5E">
            <w:pPr>
              <w:tabs>
                <w:tab w:val="left" w:pos="993"/>
              </w:tabs>
              <w:spacing w:before="120"/>
              <w:jc w:val="center"/>
            </w:pPr>
            <w:r>
              <w:t>3</w:t>
            </w:r>
          </w:p>
        </w:tc>
        <w:tc>
          <w:tcPr>
            <w:tcW w:w="10795" w:type="dxa"/>
          </w:tcPr>
          <w:p w14:paraId="0343417E" w14:textId="77777777" w:rsidR="00451F5E" w:rsidRPr="002705FE" w:rsidRDefault="00451F5E" w:rsidP="00451F5E">
            <w:pPr>
              <w:tabs>
                <w:tab w:val="left" w:pos="993"/>
              </w:tabs>
              <w:spacing w:before="120"/>
            </w:pPr>
            <w:r>
              <w:t xml:space="preserve">Чи планується </w:t>
            </w:r>
            <w:r w:rsidRPr="00D25B03">
              <w:t>створення дочірнього страховика, філії чи представництва на території іншої країни</w:t>
            </w:r>
            <w:r>
              <w:t>? Чи наявні на дату підписання опитувальника дочірні страховики</w:t>
            </w:r>
            <w:r w:rsidRPr="00D25B03">
              <w:t>, філії чи представництва на території іншої країни</w:t>
            </w:r>
            <w:r>
              <w:t>?</w:t>
            </w:r>
          </w:p>
        </w:tc>
        <w:tc>
          <w:tcPr>
            <w:tcW w:w="2835" w:type="dxa"/>
          </w:tcPr>
          <w:p w14:paraId="46343DF0" w14:textId="77777777" w:rsidR="00451F5E" w:rsidRPr="002705FE" w:rsidRDefault="00451F5E" w:rsidP="00451F5E">
            <w:pPr>
              <w:tabs>
                <w:tab w:val="left" w:pos="993"/>
              </w:tabs>
              <w:spacing w:before="120"/>
              <w:jc w:val="center"/>
            </w:pPr>
          </w:p>
        </w:tc>
      </w:tr>
    </w:tbl>
    <w:p w14:paraId="6E91DF11" w14:textId="1E7058CB" w:rsidR="00451F5E" w:rsidRPr="003B7103" w:rsidRDefault="00451F5E" w:rsidP="00DF4E74">
      <w:pPr>
        <w:pStyle w:val="af3"/>
        <w:numPr>
          <w:ilvl w:val="0"/>
          <w:numId w:val="178"/>
        </w:numPr>
        <w:pBdr>
          <w:top w:val="nil"/>
          <w:left w:val="nil"/>
          <w:bottom w:val="nil"/>
          <w:right w:val="nil"/>
          <w:between w:val="nil"/>
        </w:pBdr>
      </w:pPr>
      <w:r w:rsidRPr="003B7103">
        <w:rPr>
          <w:color w:val="000000"/>
        </w:rPr>
        <w:t xml:space="preserve">Для надання послуг страхування життя (заповнюється </w:t>
      </w:r>
      <w:r w:rsidR="000317E9" w:rsidRPr="003B7103">
        <w:rPr>
          <w:color w:val="000000"/>
        </w:rPr>
        <w:t>в</w:t>
      </w:r>
      <w:r w:rsidRPr="003B7103">
        <w:rPr>
          <w:color w:val="000000"/>
        </w:rPr>
        <w:t xml:space="preserve"> разі намірів здійснювати таку діяльність)</w:t>
      </w:r>
    </w:p>
    <w:p w14:paraId="6D278EC7" w14:textId="77777777" w:rsidR="00451F5E" w:rsidRPr="002705FE" w:rsidRDefault="00451F5E" w:rsidP="004215C0">
      <w:pPr>
        <w:pBdr>
          <w:top w:val="nil"/>
          <w:left w:val="nil"/>
          <w:bottom w:val="nil"/>
          <w:right w:val="nil"/>
          <w:between w:val="nil"/>
        </w:pBdr>
        <w:ind w:left="2206"/>
        <w:jc w:val="right"/>
        <w:rPr>
          <w:color w:val="000000"/>
        </w:rPr>
      </w:pPr>
      <w:r w:rsidRPr="002705FE">
        <w:rPr>
          <w:color w:val="000000"/>
        </w:rPr>
        <w:lastRenderedPageBreak/>
        <w:t>Таблиця 17</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056"/>
        <w:gridCol w:w="2552"/>
      </w:tblGrid>
      <w:tr w:rsidR="00451F5E" w:rsidRPr="002705FE" w14:paraId="197C6309" w14:textId="77777777" w:rsidTr="00451F5E">
        <w:trPr>
          <w:trHeight w:val="555"/>
        </w:trPr>
        <w:tc>
          <w:tcPr>
            <w:tcW w:w="993" w:type="dxa"/>
          </w:tcPr>
          <w:p w14:paraId="219D4F06" w14:textId="77777777" w:rsidR="00451F5E" w:rsidRPr="002705FE" w:rsidRDefault="00451F5E" w:rsidP="00451F5E">
            <w:pPr>
              <w:tabs>
                <w:tab w:val="left" w:pos="993"/>
              </w:tabs>
              <w:spacing w:before="120"/>
              <w:jc w:val="center"/>
            </w:pPr>
            <w:r w:rsidRPr="002705FE">
              <w:t>№ з/п</w:t>
            </w:r>
          </w:p>
        </w:tc>
        <w:tc>
          <w:tcPr>
            <w:tcW w:w="11056" w:type="dxa"/>
          </w:tcPr>
          <w:p w14:paraId="2AED4DDB" w14:textId="77777777" w:rsidR="00451F5E" w:rsidRPr="002705FE" w:rsidRDefault="00451F5E" w:rsidP="00451F5E">
            <w:pPr>
              <w:tabs>
                <w:tab w:val="left" w:pos="993"/>
              </w:tabs>
              <w:spacing w:before="120"/>
              <w:jc w:val="center"/>
            </w:pPr>
            <w:r w:rsidRPr="002705FE">
              <w:t>Вид інформації</w:t>
            </w:r>
          </w:p>
        </w:tc>
        <w:tc>
          <w:tcPr>
            <w:tcW w:w="2552" w:type="dxa"/>
          </w:tcPr>
          <w:p w14:paraId="6CD098A2"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13285754" w14:textId="77777777" w:rsidTr="00451F5E">
        <w:trPr>
          <w:trHeight w:val="555"/>
        </w:trPr>
        <w:tc>
          <w:tcPr>
            <w:tcW w:w="993" w:type="dxa"/>
          </w:tcPr>
          <w:p w14:paraId="53EFFE33" w14:textId="77777777" w:rsidR="00451F5E" w:rsidRPr="002705FE" w:rsidRDefault="00451F5E" w:rsidP="00451F5E">
            <w:pPr>
              <w:tabs>
                <w:tab w:val="left" w:pos="993"/>
              </w:tabs>
              <w:spacing w:before="120"/>
              <w:jc w:val="center"/>
            </w:pPr>
            <w:r w:rsidRPr="002705FE">
              <w:t>1</w:t>
            </w:r>
          </w:p>
        </w:tc>
        <w:tc>
          <w:tcPr>
            <w:tcW w:w="11056" w:type="dxa"/>
          </w:tcPr>
          <w:p w14:paraId="38F7D1A1" w14:textId="77777777" w:rsidR="00451F5E" w:rsidRPr="002705FE" w:rsidRDefault="00451F5E" w:rsidP="00451F5E">
            <w:pPr>
              <w:tabs>
                <w:tab w:val="left" w:pos="993"/>
              </w:tabs>
              <w:spacing w:before="120"/>
              <w:jc w:val="center"/>
            </w:pPr>
            <w:r w:rsidRPr="002705FE">
              <w:t>2</w:t>
            </w:r>
          </w:p>
        </w:tc>
        <w:tc>
          <w:tcPr>
            <w:tcW w:w="2552" w:type="dxa"/>
          </w:tcPr>
          <w:p w14:paraId="1631E4EF" w14:textId="77777777" w:rsidR="00451F5E" w:rsidRPr="002705FE" w:rsidRDefault="00451F5E" w:rsidP="00451F5E">
            <w:pPr>
              <w:tabs>
                <w:tab w:val="left" w:pos="993"/>
              </w:tabs>
              <w:spacing w:before="120"/>
              <w:jc w:val="center"/>
            </w:pPr>
            <w:r w:rsidRPr="002705FE">
              <w:t>3</w:t>
            </w:r>
          </w:p>
        </w:tc>
      </w:tr>
      <w:tr w:rsidR="00451F5E" w:rsidRPr="002705FE" w14:paraId="11C070D8" w14:textId="77777777" w:rsidTr="00451F5E">
        <w:trPr>
          <w:trHeight w:val="555"/>
        </w:trPr>
        <w:tc>
          <w:tcPr>
            <w:tcW w:w="993" w:type="dxa"/>
          </w:tcPr>
          <w:p w14:paraId="0DAAF554" w14:textId="77777777" w:rsidR="00451F5E" w:rsidRPr="002705FE" w:rsidRDefault="00451F5E" w:rsidP="00451F5E">
            <w:pPr>
              <w:tabs>
                <w:tab w:val="left" w:pos="993"/>
              </w:tabs>
              <w:spacing w:before="120"/>
              <w:jc w:val="center"/>
            </w:pPr>
            <w:r w:rsidRPr="002705FE">
              <w:t>1</w:t>
            </w:r>
          </w:p>
        </w:tc>
        <w:tc>
          <w:tcPr>
            <w:tcW w:w="11056" w:type="dxa"/>
          </w:tcPr>
          <w:p w14:paraId="729259C0" w14:textId="63552B89" w:rsidR="00451F5E" w:rsidRPr="002705FE" w:rsidRDefault="00451F5E" w:rsidP="00451F5E">
            <w:pPr>
              <w:tabs>
                <w:tab w:val="left" w:pos="993"/>
              </w:tabs>
              <w:spacing w:before="120"/>
            </w:pPr>
            <w:r w:rsidRPr="005445DD">
              <w:t>З якою подією</w:t>
            </w:r>
            <w:r w:rsidRPr="002705FE">
              <w:t xml:space="preserve"> буде </w:t>
            </w:r>
            <w:proofErr w:type="spellStart"/>
            <w:r w:rsidRPr="002705FE">
              <w:t>пов</w:t>
            </w:r>
            <w:proofErr w:type="spellEnd"/>
            <w:r w:rsidR="00C85871" w:rsidRPr="00C85871">
              <w:rPr>
                <w:lang w:val="ru-RU"/>
              </w:rPr>
              <w:t>’</w:t>
            </w:r>
            <w:proofErr w:type="spellStart"/>
            <w:r w:rsidRPr="002705FE">
              <w:t>язаний</w:t>
            </w:r>
            <w:proofErr w:type="spellEnd"/>
            <w:r w:rsidRPr="002705FE">
              <w:t xml:space="preserve"> </w:t>
            </w:r>
            <w:proofErr w:type="spellStart"/>
            <w:r w:rsidRPr="002705FE">
              <w:t>обов</w:t>
            </w:r>
            <w:proofErr w:type="spellEnd"/>
            <w:r w:rsidR="00C85871" w:rsidRPr="00C85871">
              <w:rPr>
                <w:lang w:val="ru-RU"/>
              </w:rPr>
              <w:t>’</w:t>
            </w:r>
            <w:proofErr w:type="spellStart"/>
            <w:r w:rsidRPr="002705FE">
              <w:t>язок</w:t>
            </w:r>
            <w:proofErr w:type="spellEnd"/>
            <w:r w:rsidRPr="002705FE">
              <w:t xml:space="preserve"> здійснити страхову виплату?</w:t>
            </w:r>
          </w:p>
        </w:tc>
        <w:tc>
          <w:tcPr>
            <w:tcW w:w="2552" w:type="dxa"/>
          </w:tcPr>
          <w:p w14:paraId="738A0A77" w14:textId="77777777" w:rsidR="00451F5E" w:rsidRPr="002705FE" w:rsidRDefault="00451F5E" w:rsidP="00451F5E">
            <w:pPr>
              <w:tabs>
                <w:tab w:val="left" w:pos="993"/>
              </w:tabs>
              <w:spacing w:before="120"/>
              <w:jc w:val="center"/>
            </w:pPr>
          </w:p>
        </w:tc>
      </w:tr>
      <w:tr w:rsidR="00451F5E" w:rsidRPr="002705FE" w14:paraId="57E5C10D" w14:textId="77777777" w:rsidTr="00451F5E">
        <w:trPr>
          <w:trHeight w:val="557"/>
        </w:trPr>
        <w:tc>
          <w:tcPr>
            <w:tcW w:w="993" w:type="dxa"/>
          </w:tcPr>
          <w:p w14:paraId="1EB5BA74" w14:textId="77777777" w:rsidR="00451F5E" w:rsidRPr="002705FE" w:rsidRDefault="00451F5E" w:rsidP="00451F5E">
            <w:pPr>
              <w:tabs>
                <w:tab w:val="left" w:pos="993"/>
              </w:tabs>
              <w:spacing w:before="120"/>
              <w:jc w:val="center"/>
            </w:pPr>
            <w:r w:rsidRPr="002705FE">
              <w:t>2</w:t>
            </w:r>
          </w:p>
        </w:tc>
        <w:tc>
          <w:tcPr>
            <w:tcW w:w="11056" w:type="dxa"/>
          </w:tcPr>
          <w:p w14:paraId="3CBEBF85" w14:textId="61926C73" w:rsidR="00451F5E" w:rsidRPr="002705FE" w:rsidRDefault="00451F5E" w:rsidP="00451F5E">
            <w:pPr>
              <w:tabs>
                <w:tab w:val="left" w:pos="993"/>
              </w:tabs>
              <w:spacing w:before="120"/>
            </w:pPr>
            <w:r w:rsidRPr="002705FE">
              <w:t>Чи передбачені договором страхування послідовні довічні страхові виплати п</w:t>
            </w:r>
            <w:r w:rsidR="00C85871">
              <w:t>ід час</w:t>
            </w:r>
            <w:r w:rsidRPr="002705FE">
              <w:t xml:space="preserve"> настанн</w:t>
            </w:r>
            <w:r w:rsidR="00C85871">
              <w:t>я</w:t>
            </w:r>
            <w:r w:rsidRPr="002705FE">
              <w:t xml:space="preserve"> страхового випадку?</w:t>
            </w:r>
          </w:p>
        </w:tc>
        <w:tc>
          <w:tcPr>
            <w:tcW w:w="2552" w:type="dxa"/>
          </w:tcPr>
          <w:p w14:paraId="7CC620D0" w14:textId="77777777" w:rsidR="00451F5E" w:rsidRPr="002705FE" w:rsidRDefault="00451F5E" w:rsidP="00451F5E">
            <w:pPr>
              <w:tabs>
                <w:tab w:val="left" w:pos="993"/>
              </w:tabs>
              <w:spacing w:before="120"/>
              <w:jc w:val="center"/>
            </w:pPr>
            <w:r w:rsidRPr="002705FE">
              <w:t>Так/ні</w:t>
            </w:r>
          </w:p>
        </w:tc>
      </w:tr>
      <w:tr w:rsidR="00451F5E" w:rsidRPr="002705FE" w14:paraId="5E9337F2" w14:textId="77777777" w:rsidTr="00451F5E">
        <w:trPr>
          <w:trHeight w:val="557"/>
        </w:trPr>
        <w:tc>
          <w:tcPr>
            <w:tcW w:w="993" w:type="dxa"/>
          </w:tcPr>
          <w:p w14:paraId="242BE25F" w14:textId="77777777" w:rsidR="00451F5E" w:rsidRPr="002705FE" w:rsidRDefault="00451F5E" w:rsidP="00451F5E">
            <w:pPr>
              <w:tabs>
                <w:tab w:val="left" w:pos="993"/>
              </w:tabs>
              <w:spacing w:before="120"/>
              <w:jc w:val="center"/>
            </w:pPr>
            <w:r w:rsidRPr="002705FE">
              <w:t>3</w:t>
            </w:r>
          </w:p>
        </w:tc>
        <w:tc>
          <w:tcPr>
            <w:tcW w:w="11056" w:type="dxa"/>
          </w:tcPr>
          <w:p w14:paraId="42981766" w14:textId="77777777" w:rsidR="00451F5E" w:rsidRPr="002705FE" w:rsidRDefault="00451F5E" w:rsidP="00451F5E">
            <w:pPr>
              <w:tabs>
                <w:tab w:val="left" w:pos="993"/>
              </w:tabs>
              <w:spacing w:before="120"/>
            </w:pPr>
            <w:r w:rsidRPr="002705FE">
              <w:t>Чи передбачена договором страхування індексація за офіційним індексом інфляції розміру страхової суми та/або страхових виплат протягом дії договору страхування життя?</w:t>
            </w:r>
          </w:p>
        </w:tc>
        <w:tc>
          <w:tcPr>
            <w:tcW w:w="2552" w:type="dxa"/>
          </w:tcPr>
          <w:p w14:paraId="5FC6896E" w14:textId="77777777" w:rsidR="00451F5E" w:rsidRPr="002705FE" w:rsidRDefault="00451F5E" w:rsidP="00451F5E">
            <w:pPr>
              <w:tabs>
                <w:tab w:val="left" w:pos="993"/>
              </w:tabs>
              <w:spacing w:before="120"/>
              <w:jc w:val="center"/>
            </w:pPr>
            <w:r w:rsidRPr="002705FE">
              <w:t>Так/ні</w:t>
            </w:r>
          </w:p>
        </w:tc>
      </w:tr>
    </w:tbl>
    <w:p w14:paraId="50D629D6" w14:textId="77777777" w:rsidR="00451F5E" w:rsidRPr="002705FE" w:rsidRDefault="00451F5E" w:rsidP="00451F5E">
      <w:pPr>
        <w:pBdr>
          <w:top w:val="nil"/>
          <w:left w:val="nil"/>
          <w:bottom w:val="nil"/>
          <w:right w:val="nil"/>
          <w:between w:val="nil"/>
        </w:pBdr>
        <w:spacing w:before="150"/>
        <w:ind w:left="2204"/>
        <w:rPr>
          <w:color w:val="000000"/>
        </w:rPr>
      </w:pPr>
    </w:p>
    <w:p w14:paraId="430FD84D" w14:textId="38D6EA0F" w:rsidR="00451F5E" w:rsidRPr="003B7103" w:rsidRDefault="00451F5E" w:rsidP="00DF4E74">
      <w:pPr>
        <w:numPr>
          <w:ilvl w:val="0"/>
          <w:numId w:val="178"/>
        </w:numPr>
        <w:pBdr>
          <w:top w:val="nil"/>
          <w:left w:val="nil"/>
          <w:bottom w:val="nil"/>
          <w:right w:val="nil"/>
          <w:between w:val="nil"/>
        </w:pBdr>
        <w:ind w:left="0" w:firstLine="1"/>
      </w:pPr>
      <w:r w:rsidRPr="003B7103">
        <w:rPr>
          <w:color w:val="000000"/>
        </w:rPr>
        <w:t>Для надання послуг обов</w:t>
      </w:r>
      <w:r w:rsidR="00C85871" w:rsidRPr="003B7103">
        <w:rPr>
          <w:color w:val="000000"/>
        </w:rPr>
        <w:t>’</w:t>
      </w:r>
      <w:r w:rsidRPr="003B7103">
        <w:rPr>
          <w:color w:val="000000"/>
        </w:rPr>
        <w:t xml:space="preserve">язкового страхування цивільно-правової відповідальності власників наземних транспортних засобів (заповнюється </w:t>
      </w:r>
      <w:r w:rsidR="00C85871" w:rsidRPr="003B7103">
        <w:rPr>
          <w:color w:val="000000"/>
        </w:rPr>
        <w:t>в</w:t>
      </w:r>
      <w:r w:rsidRPr="003B7103">
        <w:rPr>
          <w:color w:val="000000"/>
        </w:rPr>
        <w:t xml:space="preserve"> разі намірів здійснювати таку діяльність)</w:t>
      </w:r>
    </w:p>
    <w:p w14:paraId="51E9C87B" w14:textId="77777777" w:rsidR="00451F5E" w:rsidRPr="002705FE" w:rsidRDefault="00451F5E" w:rsidP="00232B0B">
      <w:pPr>
        <w:pBdr>
          <w:top w:val="nil"/>
          <w:left w:val="nil"/>
          <w:bottom w:val="nil"/>
          <w:right w:val="nil"/>
          <w:between w:val="nil"/>
        </w:pBdr>
        <w:ind w:left="2206"/>
        <w:jc w:val="right"/>
        <w:rPr>
          <w:color w:val="000000"/>
        </w:rPr>
      </w:pPr>
      <w:r w:rsidRPr="002705FE">
        <w:rPr>
          <w:color w:val="000000"/>
        </w:rPr>
        <w:t>Таблиця 18</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
        <w:gridCol w:w="11075"/>
        <w:gridCol w:w="2552"/>
      </w:tblGrid>
      <w:tr w:rsidR="00451F5E" w:rsidRPr="002705FE" w14:paraId="4B98664F" w14:textId="77777777" w:rsidTr="00451F5E">
        <w:trPr>
          <w:trHeight w:val="555"/>
        </w:trPr>
        <w:tc>
          <w:tcPr>
            <w:tcW w:w="974" w:type="dxa"/>
          </w:tcPr>
          <w:p w14:paraId="10BCED9B" w14:textId="77777777" w:rsidR="00451F5E" w:rsidRPr="002705FE" w:rsidRDefault="00451F5E" w:rsidP="00451F5E">
            <w:pPr>
              <w:tabs>
                <w:tab w:val="left" w:pos="993"/>
              </w:tabs>
              <w:spacing w:before="120"/>
              <w:jc w:val="center"/>
            </w:pPr>
            <w:r w:rsidRPr="002705FE">
              <w:t>№ з/п</w:t>
            </w:r>
          </w:p>
        </w:tc>
        <w:tc>
          <w:tcPr>
            <w:tcW w:w="11075" w:type="dxa"/>
          </w:tcPr>
          <w:p w14:paraId="3AF3FB65" w14:textId="77777777" w:rsidR="00451F5E" w:rsidRPr="002705FE" w:rsidRDefault="00451F5E" w:rsidP="00451F5E">
            <w:pPr>
              <w:tabs>
                <w:tab w:val="left" w:pos="993"/>
              </w:tabs>
              <w:spacing w:before="120"/>
              <w:jc w:val="center"/>
            </w:pPr>
            <w:r w:rsidRPr="002705FE">
              <w:t>Вид інформації</w:t>
            </w:r>
          </w:p>
        </w:tc>
        <w:tc>
          <w:tcPr>
            <w:tcW w:w="2552" w:type="dxa"/>
          </w:tcPr>
          <w:p w14:paraId="3D003259" w14:textId="77777777" w:rsidR="00451F5E" w:rsidRPr="002705FE" w:rsidRDefault="00451F5E" w:rsidP="00451F5E">
            <w:pPr>
              <w:tabs>
                <w:tab w:val="left" w:pos="993"/>
              </w:tabs>
              <w:spacing w:before="120"/>
              <w:jc w:val="center"/>
            </w:pPr>
            <w:r w:rsidRPr="002705FE">
              <w:t>Інформація для заповнення</w:t>
            </w:r>
          </w:p>
        </w:tc>
      </w:tr>
      <w:tr w:rsidR="00451F5E" w:rsidRPr="002705FE" w14:paraId="5145EA65" w14:textId="77777777" w:rsidTr="00451F5E">
        <w:trPr>
          <w:trHeight w:val="555"/>
        </w:trPr>
        <w:tc>
          <w:tcPr>
            <w:tcW w:w="974" w:type="dxa"/>
          </w:tcPr>
          <w:p w14:paraId="3099C6B5" w14:textId="77777777" w:rsidR="00451F5E" w:rsidRPr="002705FE" w:rsidRDefault="00451F5E" w:rsidP="00451F5E">
            <w:pPr>
              <w:tabs>
                <w:tab w:val="left" w:pos="993"/>
              </w:tabs>
              <w:spacing w:before="120"/>
              <w:jc w:val="center"/>
            </w:pPr>
            <w:r w:rsidRPr="002705FE">
              <w:t>1</w:t>
            </w:r>
          </w:p>
        </w:tc>
        <w:tc>
          <w:tcPr>
            <w:tcW w:w="11075" w:type="dxa"/>
          </w:tcPr>
          <w:p w14:paraId="1668D7B6" w14:textId="77777777" w:rsidR="00451F5E" w:rsidRPr="002705FE" w:rsidRDefault="00451F5E" w:rsidP="00451F5E">
            <w:pPr>
              <w:tabs>
                <w:tab w:val="left" w:pos="993"/>
              </w:tabs>
              <w:spacing w:before="120"/>
              <w:jc w:val="center"/>
            </w:pPr>
            <w:r w:rsidRPr="002705FE">
              <w:t>2</w:t>
            </w:r>
          </w:p>
        </w:tc>
        <w:tc>
          <w:tcPr>
            <w:tcW w:w="2552" w:type="dxa"/>
          </w:tcPr>
          <w:p w14:paraId="4F281F4F" w14:textId="77777777" w:rsidR="00451F5E" w:rsidRPr="002705FE" w:rsidRDefault="00451F5E" w:rsidP="00451F5E">
            <w:pPr>
              <w:tabs>
                <w:tab w:val="left" w:pos="993"/>
              </w:tabs>
              <w:spacing w:before="120"/>
              <w:jc w:val="center"/>
            </w:pPr>
            <w:r w:rsidRPr="002705FE">
              <w:t>3</w:t>
            </w:r>
          </w:p>
        </w:tc>
      </w:tr>
      <w:tr w:rsidR="00451F5E" w:rsidRPr="002705FE" w14:paraId="1D061C5A" w14:textId="77777777" w:rsidTr="00451F5E">
        <w:trPr>
          <w:trHeight w:val="555"/>
        </w:trPr>
        <w:tc>
          <w:tcPr>
            <w:tcW w:w="974" w:type="dxa"/>
          </w:tcPr>
          <w:p w14:paraId="023E1696" w14:textId="77777777" w:rsidR="00451F5E" w:rsidRPr="002705FE" w:rsidRDefault="00451F5E" w:rsidP="00451F5E">
            <w:pPr>
              <w:tabs>
                <w:tab w:val="left" w:pos="993"/>
              </w:tabs>
              <w:spacing w:before="120"/>
              <w:jc w:val="center"/>
            </w:pPr>
            <w:r w:rsidRPr="002705FE">
              <w:t>1</w:t>
            </w:r>
          </w:p>
        </w:tc>
        <w:tc>
          <w:tcPr>
            <w:tcW w:w="11075" w:type="dxa"/>
          </w:tcPr>
          <w:p w14:paraId="22F52F91" w14:textId="4471C4BC" w:rsidR="00451F5E" w:rsidRPr="002705FE" w:rsidRDefault="00451F5E" w:rsidP="00451F5E">
            <w:pPr>
              <w:tabs>
                <w:tab w:val="left" w:pos="993"/>
              </w:tabs>
              <w:spacing w:before="120"/>
            </w:pPr>
            <w:r w:rsidRPr="002705FE">
              <w:t>Яким чином забезпечувати</w:t>
            </w:r>
            <w:r w:rsidR="00C85871">
              <w:t>меться</w:t>
            </w:r>
            <w:r w:rsidRPr="002705FE">
              <w:t xml:space="preserve"> опрацювання претензій (</w:t>
            </w:r>
            <w:r w:rsidR="00C85871">
              <w:t>у</w:t>
            </w:r>
            <w:r w:rsidRPr="002705FE">
              <w:t>регулювання страхових випадків)?</w:t>
            </w:r>
          </w:p>
        </w:tc>
        <w:tc>
          <w:tcPr>
            <w:tcW w:w="2552" w:type="dxa"/>
          </w:tcPr>
          <w:p w14:paraId="332E9490" w14:textId="77777777" w:rsidR="00451F5E" w:rsidRPr="002705FE" w:rsidRDefault="00451F5E" w:rsidP="00451F5E">
            <w:pPr>
              <w:tabs>
                <w:tab w:val="left" w:pos="993"/>
              </w:tabs>
              <w:spacing w:before="120"/>
              <w:jc w:val="center"/>
            </w:pPr>
          </w:p>
        </w:tc>
      </w:tr>
    </w:tbl>
    <w:p w14:paraId="0E7A597A" w14:textId="1772D40D" w:rsidR="00451F5E" w:rsidRDefault="00451F5E" w:rsidP="00451F5E">
      <w:pPr>
        <w:rPr>
          <w:color w:val="000000"/>
        </w:rPr>
      </w:pPr>
    </w:p>
    <w:p w14:paraId="2B3DC001" w14:textId="77777777" w:rsidR="00232B0B" w:rsidRDefault="00232B0B" w:rsidP="00451F5E">
      <w:pPr>
        <w:rPr>
          <w:color w:val="000000"/>
        </w:rPr>
      </w:pPr>
    </w:p>
    <w:p w14:paraId="06C75A51" w14:textId="0911C94D" w:rsidR="00451F5E" w:rsidRPr="003B7103" w:rsidRDefault="00451F5E" w:rsidP="00DF4E74">
      <w:pPr>
        <w:numPr>
          <w:ilvl w:val="0"/>
          <w:numId w:val="178"/>
        </w:numPr>
        <w:pBdr>
          <w:top w:val="nil"/>
          <w:left w:val="nil"/>
          <w:bottom w:val="nil"/>
          <w:right w:val="nil"/>
          <w:between w:val="nil"/>
        </w:pBdr>
        <w:ind w:left="0" w:firstLine="1"/>
      </w:pPr>
      <w:r w:rsidRPr="003B7103">
        <w:rPr>
          <w:color w:val="000000"/>
        </w:rPr>
        <w:lastRenderedPageBreak/>
        <w:t xml:space="preserve">Для залучення коштів із </w:t>
      </w:r>
      <w:proofErr w:type="spellStart"/>
      <w:r w:rsidRPr="003B7103">
        <w:rPr>
          <w:color w:val="000000"/>
        </w:rPr>
        <w:t>зобов</w:t>
      </w:r>
      <w:proofErr w:type="spellEnd"/>
      <w:r w:rsidR="00C85871" w:rsidRPr="003B7103">
        <w:rPr>
          <w:color w:val="000000"/>
          <w:lang w:val="ru-RU"/>
        </w:rPr>
        <w:t>’</w:t>
      </w:r>
      <w:proofErr w:type="spellStart"/>
      <w:r w:rsidRPr="003B7103">
        <w:rPr>
          <w:color w:val="000000"/>
        </w:rPr>
        <w:t>язанням</w:t>
      </w:r>
      <w:proofErr w:type="spellEnd"/>
      <w:r w:rsidRPr="003B7103">
        <w:rPr>
          <w:color w:val="000000"/>
        </w:rPr>
        <w:t xml:space="preserve"> щодо їх наступного повернення (заповнюється </w:t>
      </w:r>
      <w:r w:rsidR="00C85871" w:rsidRPr="003B7103">
        <w:rPr>
          <w:color w:val="000000"/>
        </w:rPr>
        <w:t>в</w:t>
      </w:r>
      <w:r w:rsidRPr="003B7103">
        <w:rPr>
          <w:color w:val="000000"/>
        </w:rPr>
        <w:t xml:space="preserve"> разі намірів здійснювати таку діяльність)</w:t>
      </w:r>
    </w:p>
    <w:p w14:paraId="28E0835C" w14:textId="77777777" w:rsidR="00451F5E" w:rsidRPr="002541D7" w:rsidRDefault="00451F5E" w:rsidP="00232B0B">
      <w:pPr>
        <w:pBdr>
          <w:top w:val="nil"/>
          <w:left w:val="nil"/>
          <w:bottom w:val="nil"/>
          <w:right w:val="nil"/>
          <w:between w:val="nil"/>
        </w:pBdr>
        <w:ind w:left="2206"/>
        <w:jc w:val="right"/>
        <w:rPr>
          <w:color w:val="000000"/>
        </w:rPr>
      </w:pPr>
      <w:r w:rsidRPr="002541D7">
        <w:rPr>
          <w:color w:val="000000"/>
        </w:rPr>
        <w:t>Таблиця 19</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056"/>
        <w:gridCol w:w="2552"/>
      </w:tblGrid>
      <w:tr w:rsidR="00451F5E" w:rsidRPr="002541D7" w14:paraId="249AC322" w14:textId="77777777" w:rsidTr="00451F5E">
        <w:trPr>
          <w:trHeight w:val="555"/>
        </w:trPr>
        <w:tc>
          <w:tcPr>
            <w:tcW w:w="993" w:type="dxa"/>
          </w:tcPr>
          <w:p w14:paraId="481C2129" w14:textId="77777777" w:rsidR="00451F5E" w:rsidRPr="002541D7" w:rsidRDefault="00451F5E" w:rsidP="00451F5E">
            <w:pPr>
              <w:tabs>
                <w:tab w:val="left" w:pos="993"/>
              </w:tabs>
              <w:spacing w:before="120"/>
            </w:pPr>
            <w:r w:rsidRPr="002541D7">
              <w:t>№ з/п</w:t>
            </w:r>
          </w:p>
        </w:tc>
        <w:tc>
          <w:tcPr>
            <w:tcW w:w="11056" w:type="dxa"/>
          </w:tcPr>
          <w:p w14:paraId="7A30F955" w14:textId="77777777" w:rsidR="00451F5E" w:rsidRPr="002541D7" w:rsidRDefault="00451F5E" w:rsidP="00451F5E">
            <w:pPr>
              <w:tabs>
                <w:tab w:val="left" w:pos="993"/>
              </w:tabs>
              <w:spacing w:before="120"/>
            </w:pPr>
            <w:r w:rsidRPr="002541D7">
              <w:t>Вид інформації</w:t>
            </w:r>
          </w:p>
        </w:tc>
        <w:tc>
          <w:tcPr>
            <w:tcW w:w="2552" w:type="dxa"/>
          </w:tcPr>
          <w:p w14:paraId="43DA311B" w14:textId="77777777" w:rsidR="00451F5E" w:rsidRPr="002541D7" w:rsidRDefault="00451F5E" w:rsidP="00451F5E">
            <w:pPr>
              <w:tabs>
                <w:tab w:val="left" w:pos="993"/>
              </w:tabs>
              <w:spacing w:before="120"/>
              <w:jc w:val="center"/>
            </w:pPr>
            <w:r w:rsidRPr="002541D7">
              <w:t>Інформація для заповнення</w:t>
            </w:r>
          </w:p>
        </w:tc>
      </w:tr>
      <w:tr w:rsidR="00451F5E" w:rsidRPr="002541D7" w14:paraId="2A7A0767" w14:textId="77777777" w:rsidTr="00451F5E">
        <w:trPr>
          <w:trHeight w:val="555"/>
        </w:trPr>
        <w:tc>
          <w:tcPr>
            <w:tcW w:w="993" w:type="dxa"/>
          </w:tcPr>
          <w:p w14:paraId="603CBF86" w14:textId="77777777" w:rsidR="00451F5E" w:rsidRPr="002541D7" w:rsidRDefault="00451F5E" w:rsidP="00451F5E">
            <w:pPr>
              <w:tabs>
                <w:tab w:val="left" w:pos="993"/>
              </w:tabs>
              <w:spacing w:before="120"/>
              <w:jc w:val="center"/>
            </w:pPr>
            <w:r w:rsidRPr="002541D7">
              <w:t>1</w:t>
            </w:r>
          </w:p>
        </w:tc>
        <w:tc>
          <w:tcPr>
            <w:tcW w:w="11056" w:type="dxa"/>
          </w:tcPr>
          <w:p w14:paraId="158C5F29" w14:textId="77777777" w:rsidR="00451F5E" w:rsidRPr="002541D7" w:rsidRDefault="00451F5E" w:rsidP="00451F5E">
            <w:pPr>
              <w:tabs>
                <w:tab w:val="left" w:pos="993"/>
              </w:tabs>
              <w:spacing w:before="120"/>
              <w:jc w:val="center"/>
            </w:pPr>
            <w:r w:rsidRPr="002541D7">
              <w:t>2</w:t>
            </w:r>
          </w:p>
        </w:tc>
        <w:tc>
          <w:tcPr>
            <w:tcW w:w="2552" w:type="dxa"/>
          </w:tcPr>
          <w:p w14:paraId="452B5573" w14:textId="77777777" w:rsidR="00451F5E" w:rsidRPr="002541D7" w:rsidRDefault="00451F5E" w:rsidP="00451F5E">
            <w:pPr>
              <w:tabs>
                <w:tab w:val="left" w:pos="993"/>
              </w:tabs>
              <w:spacing w:before="120"/>
              <w:jc w:val="center"/>
            </w:pPr>
            <w:r w:rsidRPr="002541D7">
              <w:t>3</w:t>
            </w:r>
          </w:p>
        </w:tc>
      </w:tr>
      <w:tr w:rsidR="00451F5E" w:rsidRPr="002541D7" w14:paraId="1F9CAA59" w14:textId="77777777" w:rsidTr="00451F5E">
        <w:trPr>
          <w:trHeight w:val="555"/>
        </w:trPr>
        <w:tc>
          <w:tcPr>
            <w:tcW w:w="993" w:type="dxa"/>
          </w:tcPr>
          <w:p w14:paraId="267AC01A" w14:textId="77777777" w:rsidR="00451F5E" w:rsidRPr="002541D7" w:rsidRDefault="00451F5E" w:rsidP="00451F5E">
            <w:pPr>
              <w:tabs>
                <w:tab w:val="left" w:pos="993"/>
              </w:tabs>
              <w:spacing w:before="120"/>
              <w:jc w:val="center"/>
            </w:pPr>
            <w:r w:rsidRPr="002541D7">
              <w:t>1</w:t>
            </w:r>
          </w:p>
        </w:tc>
        <w:tc>
          <w:tcPr>
            <w:tcW w:w="11056" w:type="dxa"/>
          </w:tcPr>
          <w:p w14:paraId="4E287C70" w14:textId="77777777" w:rsidR="00451F5E" w:rsidRPr="002541D7" w:rsidRDefault="00451F5E" w:rsidP="00451F5E">
            <w:pPr>
              <w:tabs>
                <w:tab w:val="left" w:pos="993"/>
              </w:tabs>
              <w:spacing w:before="120"/>
            </w:pPr>
            <w:r w:rsidRPr="002541D7">
              <w:t xml:space="preserve">Чи планується укладення договорів на умовах повернення внеску (вкладу) на депозитний рахунок на першу вимогу? </w:t>
            </w:r>
          </w:p>
        </w:tc>
        <w:tc>
          <w:tcPr>
            <w:tcW w:w="2552" w:type="dxa"/>
          </w:tcPr>
          <w:p w14:paraId="023AAA1C" w14:textId="77777777" w:rsidR="00451F5E" w:rsidRPr="002541D7" w:rsidRDefault="00451F5E" w:rsidP="00451F5E">
            <w:pPr>
              <w:tabs>
                <w:tab w:val="left" w:pos="993"/>
              </w:tabs>
              <w:spacing w:before="120"/>
              <w:jc w:val="center"/>
            </w:pPr>
            <w:r w:rsidRPr="002541D7">
              <w:t>Так/ні</w:t>
            </w:r>
          </w:p>
        </w:tc>
      </w:tr>
      <w:tr w:rsidR="00451F5E" w:rsidRPr="002541D7" w14:paraId="7B7C3CEF" w14:textId="77777777" w:rsidTr="00451F5E">
        <w:trPr>
          <w:trHeight w:val="746"/>
        </w:trPr>
        <w:tc>
          <w:tcPr>
            <w:tcW w:w="993" w:type="dxa"/>
          </w:tcPr>
          <w:p w14:paraId="583FD852" w14:textId="77777777" w:rsidR="00451F5E" w:rsidRPr="002541D7" w:rsidRDefault="00451F5E" w:rsidP="00451F5E">
            <w:pPr>
              <w:tabs>
                <w:tab w:val="left" w:pos="993"/>
              </w:tabs>
              <w:spacing w:before="120"/>
              <w:jc w:val="center"/>
            </w:pPr>
            <w:r w:rsidRPr="002541D7">
              <w:t>2</w:t>
            </w:r>
          </w:p>
        </w:tc>
        <w:tc>
          <w:tcPr>
            <w:tcW w:w="11056" w:type="dxa"/>
          </w:tcPr>
          <w:p w14:paraId="245AB747" w14:textId="44307D9F" w:rsidR="00451F5E" w:rsidRPr="002541D7" w:rsidRDefault="00451F5E" w:rsidP="00451F5E">
            <w:pPr>
              <w:tabs>
                <w:tab w:val="left" w:pos="993"/>
              </w:tabs>
              <w:spacing w:before="120"/>
            </w:pPr>
            <w:r w:rsidRPr="002541D7">
              <w:t>Чи планується укладення договорів на умовах повернення внеску (вкладу) на депозитний рахунок і</w:t>
            </w:r>
            <w:r w:rsidR="00C85871">
              <w:t>з закінченням</w:t>
            </w:r>
            <w:r w:rsidRPr="002541D7">
              <w:t xml:space="preserve"> встановленого договором строку? </w:t>
            </w:r>
          </w:p>
        </w:tc>
        <w:tc>
          <w:tcPr>
            <w:tcW w:w="2552" w:type="dxa"/>
          </w:tcPr>
          <w:p w14:paraId="4735F170" w14:textId="77777777" w:rsidR="00451F5E" w:rsidRPr="002541D7" w:rsidRDefault="00451F5E" w:rsidP="00451F5E">
            <w:pPr>
              <w:tabs>
                <w:tab w:val="left" w:pos="993"/>
              </w:tabs>
              <w:spacing w:before="120"/>
              <w:jc w:val="center"/>
            </w:pPr>
            <w:r w:rsidRPr="002541D7">
              <w:t>Так/ні</w:t>
            </w:r>
          </w:p>
        </w:tc>
      </w:tr>
      <w:tr w:rsidR="00451F5E" w:rsidRPr="002705FE" w14:paraId="54F36DDA" w14:textId="77777777" w:rsidTr="00451F5E">
        <w:trPr>
          <w:trHeight w:val="555"/>
        </w:trPr>
        <w:tc>
          <w:tcPr>
            <w:tcW w:w="993" w:type="dxa"/>
          </w:tcPr>
          <w:p w14:paraId="683AA890" w14:textId="77777777" w:rsidR="00451F5E" w:rsidRPr="002541D7" w:rsidRDefault="00451F5E" w:rsidP="00451F5E">
            <w:pPr>
              <w:tabs>
                <w:tab w:val="left" w:pos="993"/>
              </w:tabs>
              <w:spacing w:before="120"/>
              <w:jc w:val="center"/>
            </w:pPr>
            <w:r w:rsidRPr="002541D7">
              <w:t>3</w:t>
            </w:r>
          </w:p>
        </w:tc>
        <w:tc>
          <w:tcPr>
            <w:tcW w:w="11056" w:type="dxa"/>
          </w:tcPr>
          <w:p w14:paraId="2D619360" w14:textId="77777777" w:rsidR="00451F5E" w:rsidRPr="002705FE" w:rsidRDefault="00451F5E" w:rsidP="00451F5E">
            <w:pPr>
              <w:tabs>
                <w:tab w:val="left" w:pos="993"/>
              </w:tabs>
              <w:spacing w:before="120"/>
            </w:pPr>
            <w:r w:rsidRPr="002541D7">
              <w:t>Який планується встановити мінімальний розмір внеску (вкладу) на депозитний рахунок?</w:t>
            </w:r>
          </w:p>
        </w:tc>
        <w:tc>
          <w:tcPr>
            <w:tcW w:w="2552" w:type="dxa"/>
          </w:tcPr>
          <w:p w14:paraId="135F9568" w14:textId="77777777" w:rsidR="00451F5E" w:rsidRPr="002705FE" w:rsidRDefault="00451F5E" w:rsidP="00451F5E">
            <w:pPr>
              <w:tabs>
                <w:tab w:val="left" w:pos="993"/>
              </w:tabs>
              <w:spacing w:before="120"/>
              <w:jc w:val="center"/>
            </w:pPr>
          </w:p>
        </w:tc>
      </w:tr>
      <w:tr w:rsidR="00451F5E" w:rsidRPr="002705FE" w14:paraId="4236FE4B" w14:textId="77777777" w:rsidTr="00451F5E">
        <w:trPr>
          <w:trHeight w:val="555"/>
        </w:trPr>
        <w:tc>
          <w:tcPr>
            <w:tcW w:w="993" w:type="dxa"/>
          </w:tcPr>
          <w:p w14:paraId="19CA3172" w14:textId="77777777" w:rsidR="00451F5E" w:rsidRPr="002705FE" w:rsidRDefault="00451F5E" w:rsidP="00451F5E">
            <w:pPr>
              <w:tabs>
                <w:tab w:val="left" w:pos="993"/>
              </w:tabs>
              <w:spacing w:before="120"/>
              <w:jc w:val="center"/>
            </w:pPr>
            <w:r w:rsidRPr="002705FE">
              <w:t>4</w:t>
            </w:r>
          </w:p>
        </w:tc>
        <w:tc>
          <w:tcPr>
            <w:tcW w:w="11056" w:type="dxa"/>
          </w:tcPr>
          <w:p w14:paraId="7CD78F71" w14:textId="77777777" w:rsidR="00451F5E" w:rsidRPr="002705FE" w:rsidRDefault="00451F5E" w:rsidP="00451F5E">
            <w:pPr>
              <w:tabs>
                <w:tab w:val="left" w:pos="993"/>
              </w:tabs>
              <w:spacing w:before="120"/>
            </w:pPr>
            <w:r w:rsidRPr="002705FE">
              <w:t xml:space="preserve">Який планується встановити максимальний розмір внеску (вкладу) на депозитний рахунок? </w:t>
            </w:r>
          </w:p>
        </w:tc>
        <w:tc>
          <w:tcPr>
            <w:tcW w:w="2552" w:type="dxa"/>
          </w:tcPr>
          <w:p w14:paraId="74A6E89E" w14:textId="77777777" w:rsidR="00451F5E" w:rsidRPr="002705FE" w:rsidRDefault="00451F5E" w:rsidP="00451F5E">
            <w:pPr>
              <w:tabs>
                <w:tab w:val="left" w:pos="993"/>
              </w:tabs>
              <w:spacing w:before="120"/>
              <w:jc w:val="center"/>
            </w:pPr>
          </w:p>
        </w:tc>
      </w:tr>
      <w:tr w:rsidR="00451F5E" w:rsidRPr="002705FE" w14:paraId="4071AE6E" w14:textId="77777777" w:rsidTr="00451F5E">
        <w:trPr>
          <w:trHeight w:val="555"/>
        </w:trPr>
        <w:tc>
          <w:tcPr>
            <w:tcW w:w="993" w:type="dxa"/>
          </w:tcPr>
          <w:p w14:paraId="52C657B1" w14:textId="77777777" w:rsidR="00451F5E" w:rsidRPr="002705FE" w:rsidRDefault="00451F5E" w:rsidP="00451F5E">
            <w:pPr>
              <w:tabs>
                <w:tab w:val="left" w:pos="993"/>
              </w:tabs>
              <w:spacing w:before="120"/>
              <w:jc w:val="center"/>
            </w:pPr>
            <w:r w:rsidRPr="002705FE">
              <w:t>5</w:t>
            </w:r>
          </w:p>
        </w:tc>
        <w:tc>
          <w:tcPr>
            <w:tcW w:w="11056" w:type="dxa"/>
          </w:tcPr>
          <w:p w14:paraId="1E1EEFFA" w14:textId="77777777" w:rsidR="00451F5E" w:rsidRPr="002705FE" w:rsidRDefault="00451F5E" w:rsidP="00451F5E">
            <w:pPr>
              <w:tabs>
                <w:tab w:val="left" w:pos="993"/>
              </w:tabs>
              <w:spacing w:before="120"/>
            </w:pPr>
            <w:r w:rsidRPr="002705FE">
              <w:t>На який мінімальний строк планується укладати договори про залучення внесків (вкладів) на депозитний рахунок?</w:t>
            </w:r>
          </w:p>
        </w:tc>
        <w:tc>
          <w:tcPr>
            <w:tcW w:w="2552" w:type="dxa"/>
          </w:tcPr>
          <w:p w14:paraId="23E91906" w14:textId="77777777" w:rsidR="00451F5E" w:rsidRPr="002705FE" w:rsidRDefault="00451F5E" w:rsidP="00451F5E">
            <w:pPr>
              <w:tabs>
                <w:tab w:val="left" w:pos="993"/>
              </w:tabs>
              <w:spacing w:before="120"/>
              <w:jc w:val="center"/>
            </w:pPr>
          </w:p>
        </w:tc>
      </w:tr>
      <w:tr w:rsidR="00451F5E" w:rsidRPr="002705FE" w14:paraId="4F86F7BF" w14:textId="77777777" w:rsidTr="00451F5E">
        <w:trPr>
          <w:trHeight w:val="555"/>
        </w:trPr>
        <w:tc>
          <w:tcPr>
            <w:tcW w:w="993" w:type="dxa"/>
          </w:tcPr>
          <w:p w14:paraId="643D9517" w14:textId="77777777" w:rsidR="00451F5E" w:rsidRPr="002705FE" w:rsidRDefault="00451F5E" w:rsidP="00451F5E">
            <w:pPr>
              <w:tabs>
                <w:tab w:val="left" w:pos="993"/>
              </w:tabs>
              <w:spacing w:before="120"/>
              <w:jc w:val="center"/>
            </w:pPr>
            <w:r w:rsidRPr="002705FE">
              <w:t>6</w:t>
            </w:r>
          </w:p>
        </w:tc>
        <w:tc>
          <w:tcPr>
            <w:tcW w:w="11056" w:type="dxa"/>
          </w:tcPr>
          <w:p w14:paraId="298D791C" w14:textId="77777777" w:rsidR="00451F5E" w:rsidRPr="002705FE" w:rsidRDefault="00451F5E" w:rsidP="00451F5E">
            <w:pPr>
              <w:tabs>
                <w:tab w:val="left" w:pos="993"/>
              </w:tabs>
              <w:spacing w:before="120"/>
            </w:pPr>
            <w:r w:rsidRPr="002705FE">
              <w:t xml:space="preserve">На який максимальний строк планується укладати договори про залучення внесків (вкладів) на депозитний рахунок? </w:t>
            </w:r>
          </w:p>
        </w:tc>
        <w:tc>
          <w:tcPr>
            <w:tcW w:w="2552" w:type="dxa"/>
          </w:tcPr>
          <w:p w14:paraId="336BF446" w14:textId="77777777" w:rsidR="00451F5E" w:rsidRPr="002705FE" w:rsidRDefault="00451F5E" w:rsidP="00451F5E">
            <w:pPr>
              <w:tabs>
                <w:tab w:val="left" w:pos="993"/>
              </w:tabs>
              <w:spacing w:before="120"/>
              <w:jc w:val="center"/>
            </w:pPr>
          </w:p>
        </w:tc>
      </w:tr>
      <w:tr w:rsidR="00451F5E" w:rsidRPr="002705FE" w14:paraId="2838AAB1" w14:textId="77777777" w:rsidTr="00451F5E">
        <w:trPr>
          <w:trHeight w:val="832"/>
        </w:trPr>
        <w:tc>
          <w:tcPr>
            <w:tcW w:w="993" w:type="dxa"/>
          </w:tcPr>
          <w:p w14:paraId="07DB3DD2" w14:textId="77777777" w:rsidR="00451F5E" w:rsidRPr="002705FE" w:rsidRDefault="00451F5E" w:rsidP="00451F5E">
            <w:pPr>
              <w:tabs>
                <w:tab w:val="left" w:pos="993"/>
              </w:tabs>
              <w:spacing w:before="120"/>
              <w:jc w:val="center"/>
            </w:pPr>
            <w:r w:rsidRPr="002705FE">
              <w:t>7</w:t>
            </w:r>
          </w:p>
        </w:tc>
        <w:tc>
          <w:tcPr>
            <w:tcW w:w="11056" w:type="dxa"/>
          </w:tcPr>
          <w:p w14:paraId="00DF5631" w14:textId="77777777" w:rsidR="00451F5E" w:rsidRPr="002705FE" w:rsidRDefault="00451F5E" w:rsidP="00451F5E">
            <w:pPr>
              <w:tabs>
                <w:tab w:val="left" w:pos="993"/>
              </w:tabs>
              <w:spacing w:before="120"/>
            </w:pPr>
            <w:r w:rsidRPr="002705FE">
              <w:t>Чи буде передбачена можливість застосування в договорах про залучення внесків (вкладів) на депозитний рахунок змінних процентів?</w:t>
            </w:r>
          </w:p>
        </w:tc>
        <w:tc>
          <w:tcPr>
            <w:tcW w:w="2552" w:type="dxa"/>
          </w:tcPr>
          <w:p w14:paraId="12FA526C" w14:textId="13500FDC" w:rsidR="00451F5E" w:rsidRPr="002705FE" w:rsidRDefault="00C85871" w:rsidP="00451F5E">
            <w:pPr>
              <w:tabs>
                <w:tab w:val="left" w:pos="993"/>
              </w:tabs>
              <w:spacing w:before="120"/>
              <w:jc w:val="center"/>
            </w:pPr>
            <w:r>
              <w:t>Т</w:t>
            </w:r>
            <w:r w:rsidR="00451F5E" w:rsidRPr="002705FE">
              <w:t>ак/ні</w:t>
            </w:r>
          </w:p>
        </w:tc>
      </w:tr>
    </w:tbl>
    <w:p w14:paraId="20F902C9" w14:textId="77777777" w:rsidR="00451F5E" w:rsidRDefault="00451F5E" w:rsidP="00451F5E"/>
    <w:p w14:paraId="0BEC96E0" w14:textId="017D2F43" w:rsidR="00451F5E" w:rsidRPr="003B7103" w:rsidRDefault="00451F5E" w:rsidP="00DF4E74">
      <w:pPr>
        <w:numPr>
          <w:ilvl w:val="0"/>
          <w:numId w:val="178"/>
        </w:numPr>
        <w:pBdr>
          <w:top w:val="nil"/>
          <w:left w:val="nil"/>
          <w:bottom w:val="nil"/>
          <w:right w:val="nil"/>
          <w:between w:val="nil"/>
        </w:pBdr>
        <w:spacing w:before="150"/>
        <w:ind w:left="0" w:right="450" w:firstLine="1"/>
      </w:pPr>
      <w:r w:rsidRPr="003B7103">
        <w:rPr>
          <w:color w:val="000000"/>
        </w:rPr>
        <w:lastRenderedPageBreak/>
        <w:t>Інформація про бізнес</w:t>
      </w:r>
      <w:r w:rsidR="00C85871" w:rsidRPr="003B7103">
        <w:rPr>
          <w:color w:val="000000"/>
        </w:rPr>
        <w:t>-</w:t>
      </w:r>
      <w:r w:rsidRPr="003B7103">
        <w:rPr>
          <w:color w:val="000000"/>
        </w:rPr>
        <w:t>наміри надавача фінансових послуг (не заповнюється заявниками, які мають намір отримати статус страховика, кредитної спілки)</w:t>
      </w:r>
    </w:p>
    <w:p w14:paraId="0E64D3E6" w14:textId="77777777" w:rsidR="00451F5E" w:rsidRPr="002541D7" w:rsidRDefault="00451F5E" w:rsidP="00232B0B">
      <w:pPr>
        <w:pBdr>
          <w:top w:val="nil"/>
          <w:left w:val="nil"/>
          <w:bottom w:val="nil"/>
          <w:right w:val="nil"/>
          <w:between w:val="nil"/>
        </w:pBdr>
        <w:ind w:left="2206" w:right="-31"/>
        <w:jc w:val="right"/>
        <w:rPr>
          <w:color w:val="000000"/>
        </w:rPr>
      </w:pPr>
      <w:r w:rsidRPr="002541D7">
        <w:rPr>
          <w:color w:val="000000"/>
        </w:rPr>
        <w:t>Таблиця 20</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28"/>
        <w:gridCol w:w="11404"/>
        <w:gridCol w:w="2221"/>
      </w:tblGrid>
      <w:tr w:rsidR="00451F5E" w:rsidRPr="002705FE" w14:paraId="072DED0F"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4D21E972" w14:textId="77777777" w:rsidR="00451F5E" w:rsidRPr="002541D7" w:rsidRDefault="00451F5E" w:rsidP="00451F5E">
            <w:pPr>
              <w:spacing w:before="150" w:after="150"/>
              <w:jc w:val="center"/>
              <w:rPr>
                <w:lang w:val="en-US"/>
              </w:rPr>
            </w:pPr>
            <w:r w:rsidRPr="002541D7">
              <w:t>№ з/п</w:t>
            </w:r>
          </w:p>
        </w:tc>
        <w:tc>
          <w:tcPr>
            <w:tcW w:w="11405" w:type="dxa"/>
            <w:tcBorders>
              <w:top w:val="single" w:sz="6" w:space="0" w:color="000000"/>
              <w:left w:val="single" w:sz="6" w:space="0" w:color="000000"/>
              <w:bottom w:val="single" w:sz="6" w:space="0" w:color="000000"/>
              <w:right w:val="single" w:sz="6" w:space="0" w:color="000000"/>
            </w:tcBorders>
          </w:tcPr>
          <w:p w14:paraId="2905962A" w14:textId="77777777" w:rsidR="00451F5E" w:rsidRPr="002541D7" w:rsidRDefault="00451F5E" w:rsidP="00451F5E">
            <w:pPr>
              <w:spacing w:before="150" w:after="150"/>
              <w:jc w:val="center"/>
            </w:pPr>
            <w:r w:rsidRPr="002541D7">
              <w:t>Вид інформації</w:t>
            </w:r>
          </w:p>
        </w:tc>
        <w:tc>
          <w:tcPr>
            <w:tcW w:w="2221" w:type="dxa"/>
            <w:tcBorders>
              <w:top w:val="single" w:sz="6" w:space="0" w:color="000000"/>
              <w:left w:val="single" w:sz="6" w:space="0" w:color="000000"/>
              <w:bottom w:val="single" w:sz="6" w:space="0" w:color="000000"/>
              <w:right w:val="single" w:sz="6" w:space="0" w:color="000000"/>
            </w:tcBorders>
          </w:tcPr>
          <w:p w14:paraId="565EA006" w14:textId="77777777" w:rsidR="00451F5E" w:rsidRPr="002705FE" w:rsidRDefault="00451F5E" w:rsidP="00451F5E">
            <w:pPr>
              <w:jc w:val="center"/>
            </w:pPr>
            <w:r w:rsidRPr="002541D7">
              <w:t>Інформація для заповнення</w:t>
            </w:r>
          </w:p>
        </w:tc>
      </w:tr>
      <w:tr w:rsidR="00451F5E" w:rsidRPr="002705FE" w14:paraId="6E5C97FC"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vAlign w:val="center"/>
          </w:tcPr>
          <w:p w14:paraId="07EC1AFD" w14:textId="77777777" w:rsidR="00451F5E" w:rsidRPr="002705FE" w:rsidRDefault="00451F5E" w:rsidP="00451F5E">
            <w:pPr>
              <w:spacing w:before="150" w:after="150"/>
              <w:jc w:val="center"/>
            </w:pPr>
            <w:r w:rsidRPr="002705FE">
              <w:t>1</w:t>
            </w:r>
          </w:p>
        </w:tc>
        <w:tc>
          <w:tcPr>
            <w:tcW w:w="11405" w:type="dxa"/>
            <w:tcBorders>
              <w:top w:val="single" w:sz="6" w:space="0" w:color="000000"/>
              <w:left w:val="single" w:sz="6" w:space="0" w:color="000000"/>
              <w:bottom w:val="single" w:sz="6" w:space="0" w:color="000000"/>
              <w:right w:val="single" w:sz="6" w:space="0" w:color="000000"/>
            </w:tcBorders>
            <w:vAlign w:val="center"/>
          </w:tcPr>
          <w:p w14:paraId="07D41AC7" w14:textId="77777777" w:rsidR="00451F5E" w:rsidRPr="002705FE" w:rsidRDefault="00451F5E" w:rsidP="00451F5E">
            <w:pPr>
              <w:spacing w:before="150" w:after="150"/>
              <w:jc w:val="center"/>
            </w:pPr>
            <w:r w:rsidRPr="002705FE">
              <w:t>2</w:t>
            </w:r>
          </w:p>
        </w:tc>
        <w:tc>
          <w:tcPr>
            <w:tcW w:w="2221" w:type="dxa"/>
            <w:tcBorders>
              <w:top w:val="single" w:sz="6" w:space="0" w:color="000000"/>
              <w:left w:val="single" w:sz="6" w:space="0" w:color="000000"/>
              <w:bottom w:val="single" w:sz="6" w:space="0" w:color="000000"/>
              <w:right w:val="single" w:sz="6" w:space="0" w:color="000000"/>
            </w:tcBorders>
            <w:vAlign w:val="center"/>
          </w:tcPr>
          <w:p w14:paraId="6F1406FA" w14:textId="77777777" w:rsidR="00451F5E" w:rsidRPr="002705FE" w:rsidRDefault="00451F5E" w:rsidP="00451F5E">
            <w:pPr>
              <w:jc w:val="center"/>
            </w:pPr>
            <w:r w:rsidRPr="002705FE">
              <w:t>3</w:t>
            </w:r>
          </w:p>
        </w:tc>
      </w:tr>
      <w:tr w:rsidR="00451F5E" w:rsidRPr="002705FE" w14:paraId="245FAA5B"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713F7F6D" w14:textId="77777777" w:rsidR="00451F5E" w:rsidRPr="002705FE" w:rsidRDefault="00451F5E" w:rsidP="00451F5E">
            <w:pPr>
              <w:spacing w:before="150" w:after="150"/>
              <w:jc w:val="center"/>
            </w:pPr>
            <w:r w:rsidRPr="002705FE">
              <w:t>1</w:t>
            </w:r>
          </w:p>
        </w:tc>
        <w:tc>
          <w:tcPr>
            <w:tcW w:w="11405" w:type="dxa"/>
            <w:tcBorders>
              <w:top w:val="single" w:sz="6" w:space="0" w:color="000000"/>
              <w:left w:val="single" w:sz="6" w:space="0" w:color="000000"/>
              <w:bottom w:val="single" w:sz="6" w:space="0" w:color="000000"/>
              <w:right w:val="single" w:sz="6" w:space="0" w:color="000000"/>
            </w:tcBorders>
          </w:tcPr>
          <w:p w14:paraId="2C08738E" w14:textId="77777777" w:rsidR="00451F5E" w:rsidRPr="002705FE" w:rsidRDefault="00451F5E" w:rsidP="00451F5E">
            <w:pPr>
              <w:spacing w:before="150" w:after="150"/>
            </w:pPr>
            <w:r w:rsidRPr="002705FE">
              <w:t>Які ваші короткострокові, середньострокові та довгострокові цілі?</w:t>
            </w:r>
          </w:p>
        </w:tc>
        <w:tc>
          <w:tcPr>
            <w:tcW w:w="2221" w:type="dxa"/>
            <w:tcBorders>
              <w:top w:val="single" w:sz="6" w:space="0" w:color="000000"/>
              <w:left w:val="single" w:sz="6" w:space="0" w:color="000000"/>
              <w:bottom w:val="single" w:sz="6" w:space="0" w:color="000000"/>
              <w:right w:val="single" w:sz="6" w:space="0" w:color="000000"/>
            </w:tcBorders>
          </w:tcPr>
          <w:p w14:paraId="5B45EB45" w14:textId="77777777" w:rsidR="00451F5E" w:rsidRPr="002705FE" w:rsidRDefault="00451F5E" w:rsidP="00451F5E"/>
        </w:tc>
      </w:tr>
      <w:tr w:rsidR="00451F5E" w:rsidRPr="002705FE" w14:paraId="1A081C5D"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05173B4E" w14:textId="77777777" w:rsidR="00451F5E" w:rsidRPr="002705FE" w:rsidRDefault="00451F5E" w:rsidP="00451F5E">
            <w:pPr>
              <w:spacing w:before="150" w:after="150"/>
              <w:jc w:val="center"/>
            </w:pPr>
            <w:r w:rsidRPr="002705FE">
              <w:t>2</w:t>
            </w:r>
          </w:p>
        </w:tc>
        <w:tc>
          <w:tcPr>
            <w:tcW w:w="11405" w:type="dxa"/>
            <w:tcBorders>
              <w:top w:val="single" w:sz="6" w:space="0" w:color="000000"/>
              <w:left w:val="single" w:sz="6" w:space="0" w:color="000000"/>
              <w:bottom w:val="single" w:sz="6" w:space="0" w:color="000000"/>
              <w:right w:val="single" w:sz="6" w:space="0" w:color="000000"/>
            </w:tcBorders>
          </w:tcPr>
          <w:p w14:paraId="674AD56F" w14:textId="77777777" w:rsidR="00451F5E" w:rsidRPr="002705FE" w:rsidRDefault="00451F5E" w:rsidP="00451F5E">
            <w:pPr>
              <w:spacing w:before="150" w:after="150"/>
            </w:pPr>
            <w:r w:rsidRPr="002705FE">
              <w:t>Яка ваша конкурентна позиція та які переваги ви маєте?</w:t>
            </w:r>
          </w:p>
        </w:tc>
        <w:tc>
          <w:tcPr>
            <w:tcW w:w="2221" w:type="dxa"/>
            <w:tcBorders>
              <w:top w:val="single" w:sz="6" w:space="0" w:color="000000"/>
              <w:left w:val="single" w:sz="6" w:space="0" w:color="000000"/>
              <w:bottom w:val="single" w:sz="6" w:space="0" w:color="000000"/>
              <w:right w:val="single" w:sz="6" w:space="0" w:color="000000"/>
            </w:tcBorders>
          </w:tcPr>
          <w:p w14:paraId="3CEAE2B5" w14:textId="77777777" w:rsidR="00451F5E" w:rsidRPr="002705FE" w:rsidRDefault="00451F5E" w:rsidP="00451F5E"/>
        </w:tc>
      </w:tr>
      <w:tr w:rsidR="00451F5E" w:rsidRPr="002705FE" w14:paraId="2750E3F7"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4434D0C2" w14:textId="77777777" w:rsidR="00451F5E" w:rsidRPr="002705FE" w:rsidRDefault="00451F5E" w:rsidP="00451F5E">
            <w:pPr>
              <w:spacing w:before="150" w:after="150"/>
              <w:jc w:val="center"/>
            </w:pPr>
            <w:r w:rsidRPr="002705FE">
              <w:t>3</w:t>
            </w:r>
          </w:p>
        </w:tc>
        <w:tc>
          <w:tcPr>
            <w:tcW w:w="11405" w:type="dxa"/>
            <w:tcBorders>
              <w:top w:val="single" w:sz="6" w:space="0" w:color="000000"/>
              <w:left w:val="single" w:sz="6" w:space="0" w:color="000000"/>
              <w:bottom w:val="single" w:sz="6" w:space="0" w:color="000000"/>
              <w:right w:val="single" w:sz="6" w:space="0" w:color="000000"/>
            </w:tcBorders>
          </w:tcPr>
          <w:p w14:paraId="39398C6D" w14:textId="3A8AC3A1" w:rsidR="00451F5E" w:rsidRPr="002705FE" w:rsidRDefault="00451F5E" w:rsidP="00451F5E">
            <w:pPr>
              <w:spacing w:before="150" w:after="150"/>
            </w:pPr>
            <w:r w:rsidRPr="002705FE">
              <w:t xml:space="preserve">Які ваші основні напрями діяльності </w:t>
            </w:r>
            <w:r w:rsidR="00C85871">
              <w:t>в</w:t>
            </w:r>
            <w:r w:rsidRPr="002705FE">
              <w:t xml:space="preserve"> розрізі галузей, клієнтів, послуг, територіальних аспектів діяльності?</w:t>
            </w:r>
          </w:p>
        </w:tc>
        <w:tc>
          <w:tcPr>
            <w:tcW w:w="2221" w:type="dxa"/>
            <w:tcBorders>
              <w:top w:val="single" w:sz="6" w:space="0" w:color="000000"/>
              <w:left w:val="single" w:sz="6" w:space="0" w:color="000000"/>
              <w:bottom w:val="single" w:sz="6" w:space="0" w:color="000000"/>
              <w:right w:val="single" w:sz="6" w:space="0" w:color="000000"/>
            </w:tcBorders>
          </w:tcPr>
          <w:p w14:paraId="6FCD054A" w14:textId="77777777" w:rsidR="00451F5E" w:rsidRPr="002705FE" w:rsidRDefault="00451F5E" w:rsidP="00451F5E"/>
        </w:tc>
      </w:tr>
      <w:tr w:rsidR="00451F5E" w:rsidRPr="002705FE" w14:paraId="77F45D5C"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65464CC6" w14:textId="77777777" w:rsidR="00451F5E" w:rsidRPr="002705FE" w:rsidRDefault="00451F5E" w:rsidP="00451F5E">
            <w:pPr>
              <w:spacing w:before="150" w:after="150"/>
              <w:jc w:val="center"/>
            </w:pPr>
            <w:r w:rsidRPr="002705FE">
              <w:t>4</w:t>
            </w:r>
          </w:p>
        </w:tc>
        <w:tc>
          <w:tcPr>
            <w:tcW w:w="11405" w:type="dxa"/>
            <w:tcBorders>
              <w:top w:val="single" w:sz="6" w:space="0" w:color="000000"/>
              <w:left w:val="single" w:sz="6" w:space="0" w:color="000000"/>
              <w:bottom w:val="single" w:sz="6" w:space="0" w:color="000000"/>
              <w:right w:val="single" w:sz="6" w:space="0" w:color="000000"/>
            </w:tcBorders>
          </w:tcPr>
          <w:p w14:paraId="54FC4429" w14:textId="77777777" w:rsidR="00451F5E" w:rsidRPr="002705FE" w:rsidRDefault="00451F5E" w:rsidP="00451F5E">
            <w:pPr>
              <w:spacing w:before="150" w:after="150"/>
            </w:pPr>
            <w:r w:rsidRPr="002705FE">
              <w:t>Яка ваша очікувана частка на ринку фінансових послуг, на якому ви маєте намір отримати ліцензію, у результаті досягнення короткострокових, середньострокових та довгострокових цілей?</w:t>
            </w:r>
          </w:p>
        </w:tc>
        <w:tc>
          <w:tcPr>
            <w:tcW w:w="2221" w:type="dxa"/>
            <w:tcBorders>
              <w:top w:val="single" w:sz="6" w:space="0" w:color="000000"/>
              <w:left w:val="single" w:sz="6" w:space="0" w:color="000000"/>
              <w:bottom w:val="single" w:sz="6" w:space="0" w:color="000000"/>
              <w:right w:val="single" w:sz="6" w:space="0" w:color="000000"/>
            </w:tcBorders>
          </w:tcPr>
          <w:p w14:paraId="6CCFB8E0" w14:textId="77777777" w:rsidR="00451F5E" w:rsidRPr="002705FE" w:rsidRDefault="00451F5E" w:rsidP="00451F5E"/>
        </w:tc>
      </w:tr>
      <w:tr w:rsidR="00451F5E" w:rsidRPr="002705FE" w14:paraId="77B93523"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74AE9984" w14:textId="77777777" w:rsidR="00451F5E" w:rsidRPr="002705FE" w:rsidRDefault="00451F5E" w:rsidP="00451F5E">
            <w:pPr>
              <w:spacing w:before="150" w:after="150"/>
              <w:jc w:val="center"/>
            </w:pPr>
            <w:r w:rsidRPr="002705FE">
              <w:t>5</w:t>
            </w:r>
          </w:p>
        </w:tc>
        <w:tc>
          <w:tcPr>
            <w:tcW w:w="11405" w:type="dxa"/>
            <w:tcBorders>
              <w:top w:val="single" w:sz="6" w:space="0" w:color="000000"/>
              <w:left w:val="single" w:sz="6" w:space="0" w:color="000000"/>
              <w:bottom w:val="single" w:sz="6" w:space="0" w:color="000000"/>
              <w:right w:val="single" w:sz="6" w:space="0" w:color="000000"/>
            </w:tcBorders>
          </w:tcPr>
          <w:p w14:paraId="694449F9" w14:textId="77777777" w:rsidR="00451F5E" w:rsidRPr="002705FE" w:rsidRDefault="00451F5E" w:rsidP="00451F5E">
            <w:pPr>
              <w:spacing w:before="150" w:after="150"/>
            </w:pPr>
            <w:r w:rsidRPr="002705FE">
              <w:t xml:space="preserve">Чи плануєте ви відкривати </w:t>
            </w:r>
            <w:r>
              <w:t>відокремлені</w:t>
            </w:r>
            <w:r w:rsidRPr="002705FE">
              <w:t xml:space="preserve"> підрозділи?</w:t>
            </w:r>
          </w:p>
        </w:tc>
        <w:tc>
          <w:tcPr>
            <w:tcW w:w="2221" w:type="dxa"/>
            <w:tcBorders>
              <w:top w:val="single" w:sz="6" w:space="0" w:color="000000"/>
              <w:left w:val="single" w:sz="6" w:space="0" w:color="000000"/>
              <w:bottom w:val="single" w:sz="6" w:space="0" w:color="000000"/>
              <w:right w:val="single" w:sz="6" w:space="0" w:color="000000"/>
            </w:tcBorders>
          </w:tcPr>
          <w:p w14:paraId="7BD6BA62" w14:textId="77777777" w:rsidR="00451F5E" w:rsidRPr="002705FE" w:rsidRDefault="00451F5E" w:rsidP="00451F5E"/>
        </w:tc>
      </w:tr>
      <w:tr w:rsidR="00451F5E" w:rsidRPr="002705FE" w14:paraId="6D7DC6F6"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17388384" w14:textId="77777777" w:rsidR="00451F5E" w:rsidRPr="002705FE" w:rsidRDefault="00451F5E" w:rsidP="00451F5E">
            <w:pPr>
              <w:spacing w:before="150" w:after="150"/>
              <w:jc w:val="center"/>
            </w:pPr>
            <w:r w:rsidRPr="002705FE">
              <w:t>6</w:t>
            </w:r>
          </w:p>
        </w:tc>
        <w:tc>
          <w:tcPr>
            <w:tcW w:w="11405" w:type="dxa"/>
            <w:tcBorders>
              <w:top w:val="single" w:sz="6" w:space="0" w:color="000000"/>
              <w:left w:val="single" w:sz="6" w:space="0" w:color="000000"/>
              <w:bottom w:val="single" w:sz="6" w:space="0" w:color="000000"/>
              <w:right w:val="single" w:sz="6" w:space="0" w:color="000000"/>
            </w:tcBorders>
          </w:tcPr>
          <w:p w14:paraId="6E1A25E8" w14:textId="77777777" w:rsidR="00451F5E" w:rsidRPr="002705FE" w:rsidRDefault="00451F5E" w:rsidP="00451F5E">
            <w:pPr>
              <w:spacing w:before="150" w:after="150"/>
            </w:pPr>
            <w:r w:rsidRPr="002705FE">
              <w:t>Чи плануєте ви бути учасником асоціацій?</w:t>
            </w:r>
          </w:p>
        </w:tc>
        <w:tc>
          <w:tcPr>
            <w:tcW w:w="2221" w:type="dxa"/>
            <w:tcBorders>
              <w:top w:val="single" w:sz="6" w:space="0" w:color="000000"/>
              <w:left w:val="single" w:sz="6" w:space="0" w:color="000000"/>
              <w:bottom w:val="single" w:sz="6" w:space="0" w:color="000000"/>
              <w:right w:val="single" w:sz="6" w:space="0" w:color="000000"/>
            </w:tcBorders>
            <w:vAlign w:val="center"/>
          </w:tcPr>
          <w:p w14:paraId="7C2D3601" w14:textId="77777777" w:rsidR="00451F5E" w:rsidRPr="002705FE" w:rsidRDefault="00451F5E" w:rsidP="00451F5E">
            <w:pPr>
              <w:jc w:val="center"/>
            </w:pPr>
            <w:r w:rsidRPr="002705FE">
              <w:t>Так/ні</w:t>
            </w:r>
          </w:p>
        </w:tc>
      </w:tr>
    </w:tbl>
    <w:p w14:paraId="0D46BC4A" w14:textId="77777777" w:rsidR="00451F5E" w:rsidRPr="002705FE" w:rsidRDefault="00451F5E" w:rsidP="00451F5E"/>
    <w:p w14:paraId="6DB20C2A" w14:textId="77777777" w:rsidR="00451F5E" w:rsidRPr="002705FE" w:rsidRDefault="00451F5E" w:rsidP="00451F5E">
      <w:pPr>
        <w:jc w:val="right"/>
      </w:pPr>
      <w:r w:rsidRPr="002705FE">
        <w:br w:type="column"/>
      </w:r>
      <w:r w:rsidRPr="002705FE">
        <w:lastRenderedPageBreak/>
        <w:t>Продовження таблиці 20</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28"/>
        <w:gridCol w:w="11404"/>
        <w:gridCol w:w="2221"/>
      </w:tblGrid>
      <w:tr w:rsidR="00451F5E" w:rsidRPr="002705FE" w14:paraId="4651FD68"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6289AAAE" w14:textId="77777777" w:rsidR="00451F5E" w:rsidRPr="002541D7" w:rsidRDefault="00451F5E" w:rsidP="00451F5E">
            <w:pPr>
              <w:spacing w:before="150" w:after="150"/>
              <w:jc w:val="center"/>
            </w:pPr>
            <w:r>
              <w:t>1</w:t>
            </w:r>
          </w:p>
        </w:tc>
        <w:tc>
          <w:tcPr>
            <w:tcW w:w="11404" w:type="dxa"/>
            <w:tcBorders>
              <w:top w:val="single" w:sz="6" w:space="0" w:color="000000"/>
              <w:left w:val="single" w:sz="6" w:space="0" w:color="000000"/>
              <w:bottom w:val="single" w:sz="6" w:space="0" w:color="000000"/>
              <w:right w:val="single" w:sz="6" w:space="0" w:color="000000"/>
            </w:tcBorders>
            <w:shd w:val="clear" w:color="auto" w:fill="auto"/>
          </w:tcPr>
          <w:p w14:paraId="5665C620" w14:textId="77777777" w:rsidR="00451F5E" w:rsidRPr="002541D7" w:rsidRDefault="00451F5E" w:rsidP="00451F5E">
            <w:pPr>
              <w:spacing w:before="150" w:after="150"/>
              <w:jc w:val="center"/>
            </w:pPr>
            <w:r>
              <w:t>2</w:t>
            </w:r>
          </w:p>
        </w:tc>
        <w:tc>
          <w:tcPr>
            <w:tcW w:w="2221" w:type="dxa"/>
            <w:tcBorders>
              <w:top w:val="single" w:sz="6" w:space="0" w:color="000000"/>
              <w:left w:val="single" w:sz="6" w:space="0" w:color="000000"/>
              <w:bottom w:val="single" w:sz="6" w:space="0" w:color="000000"/>
              <w:right w:val="single" w:sz="6" w:space="0" w:color="000000"/>
            </w:tcBorders>
            <w:vAlign w:val="center"/>
          </w:tcPr>
          <w:p w14:paraId="196EAF91" w14:textId="77777777" w:rsidR="00451F5E" w:rsidRPr="002705FE" w:rsidRDefault="00451F5E" w:rsidP="00451F5E">
            <w:pPr>
              <w:jc w:val="center"/>
            </w:pPr>
            <w:r>
              <w:t>3</w:t>
            </w:r>
          </w:p>
        </w:tc>
      </w:tr>
      <w:tr w:rsidR="00451F5E" w:rsidRPr="002705FE" w14:paraId="1CB3E017"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shd w:val="clear" w:color="auto" w:fill="auto"/>
          </w:tcPr>
          <w:p w14:paraId="52734D4E" w14:textId="77777777" w:rsidR="00451F5E" w:rsidRPr="002541D7" w:rsidRDefault="00451F5E" w:rsidP="00451F5E">
            <w:pPr>
              <w:spacing w:before="150" w:after="150"/>
              <w:jc w:val="center"/>
            </w:pPr>
            <w:r w:rsidRPr="002541D7">
              <w:t>7</w:t>
            </w:r>
          </w:p>
        </w:tc>
        <w:tc>
          <w:tcPr>
            <w:tcW w:w="11404" w:type="dxa"/>
            <w:tcBorders>
              <w:top w:val="single" w:sz="6" w:space="0" w:color="000000"/>
              <w:left w:val="single" w:sz="6" w:space="0" w:color="000000"/>
              <w:bottom w:val="single" w:sz="6" w:space="0" w:color="000000"/>
              <w:right w:val="single" w:sz="6" w:space="0" w:color="000000"/>
            </w:tcBorders>
            <w:shd w:val="clear" w:color="auto" w:fill="auto"/>
          </w:tcPr>
          <w:p w14:paraId="2C6990F7" w14:textId="77777777" w:rsidR="00451F5E" w:rsidRPr="002541D7" w:rsidRDefault="00451F5E" w:rsidP="00451F5E">
            <w:pPr>
              <w:spacing w:before="150" w:after="150"/>
            </w:pPr>
            <w:r w:rsidRPr="002541D7">
              <w:t>Якщо так, то вкажіть назву такої асоціації</w:t>
            </w:r>
          </w:p>
        </w:tc>
        <w:tc>
          <w:tcPr>
            <w:tcW w:w="2221" w:type="dxa"/>
            <w:tcBorders>
              <w:top w:val="single" w:sz="6" w:space="0" w:color="000000"/>
              <w:left w:val="single" w:sz="6" w:space="0" w:color="000000"/>
              <w:bottom w:val="single" w:sz="6" w:space="0" w:color="000000"/>
              <w:right w:val="single" w:sz="6" w:space="0" w:color="000000"/>
            </w:tcBorders>
            <w:vAlign w:val="center"/>
          </w:tcPr>
          <w:p w14:paraId="68EB0F39" w14:textId="77777777" w:rsidR="00451F5E" w:rsidRPr="002705FE" w:rsidRDefault="00451F5E" w:rsidP="00451F5E">
            <w:pPr>
              <w:jc w:val="center"/>
            </w:pPr>
          </w:p>
        </w:tc>
      </w:tr>
      <w:tr w:rsidR="00451F5E" w:rsidRPr="002705FE" w14:paraId="36008410"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3BA898CA" w14:textId="77777777" w:rsidR="00451F5E" w:rsidRPr="002705FE" w:rsidRDefault="00451F5E" w:rsidP="00451F5E">
            <w:pPr>
              <w:spacing w:before="150" w:after="150"/>
              <w:jc w:val="center"/>
            </w:pPr>
            <w:r w:rsidRPr="002705FE">
              <w:t>8</w:t>
            </w:r>
          </w:p>
        </w:tc>
        <w:tc>
          <w:tcPr>
            <w:tcW w:w="11404" w:type="dxa"/>
            <w:tcBorders>
              <w:top w:val="single" w:sz="6" w:space="0" w:color="000000"/>
              <w:left w:val="single" w:sz="6" w:space="0" w:color="000000"/>
              <w:bottom w:val="single" w:sz="6" w:space="0" w:color="000000"/>
              <w:right w:val="single" w:sz="6" w:space="0" w:color="000000"/>
            </w:tcBorders>
          </w:tcPr>
          <w:p w14:paraId="4DFA4D55" w14:textId="77777777" w:rsidR="00451F5E" w:rsidRPr="002705FE" w:rsidRDefault="00451F5E" w:rsidP="00451F5E">
            <w:pPr>
              <w:spacing w:before="150" w:after="150"/>
            </w:pPr>
            <w:r w:rsidRPr="002705FE">
              <w:t>Яку кількість працівників ви плануєте мати протягом року після отримання ліцензії?</w:t>
            </w:r>
          </w:p>
        </w:tc>
        <w:tc>
          <w:tcPr>
            <w:tcW w:w="2221" w:type="dxa"/>
            <w:tcBorders>
              <w:top w:val="single" w:sz="6" w:space="0" w:color="000000"/>
              <w:left w:val="single" w:sz="6" w:space="0" w:color="000000"/>
              <w:bottom w:val="single" w:sz="6" w:space="0" w:color="000000"/>
              <w:right w:val="single" w:sz="6" w:space="0" w:color="000000"/>
            </w:tcBorders>
          </w:tcPr>
          <w:p w14:paraId="16758874" w14:textId="77777777" w:rsidR="00451F5E" w:rsidRPr="002705FE" w:rsidRDefault="00451F5E" w:rsidP="00451F5E"/>
        </w:tc>
      </w:tr>
      <w:tr w:rsidR="00451F5E" w:rsidRPr="002705FE" w14:paraId="760DC892"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4CD71CF3" w14:textId="77777777" w:rsidR="00451F5E" w:rsidRPr="002705FE" w:rsidRDefault="00451F5E" w:rsidP="00451F5E">
            <w:pPr>
              <w:spacing w:before="150" w:after="150"/>
              <w:jc w:val="center"/>
            </w:pPr>
            <w:r w:rsidRPr="002705FE">
              <w:t>9</w:t>
            </w:r>
          </w:p>
        </w:tc>
        <w:tc>
          <w:tcPr>
            <w:tcW w:w="11404" w:type="dxa"/>
            <w:tcBorders>
              <w:top w:val="single" w:sz="6" w:space="0" w:color="000000"/>
              <w:left w:val="single" w:sz="6" w:space="0" w:color="000000"/>
              <w:bottom w:val="single" w:sz="6" w:space="0" w:color="000000"/>
              <w:right w:val="single" w:sz="6" w:space="0" w:color="000000"/>
            </w:tcBorders>
          </w:tcPr>
          <w:p w14:paraId="737E6686" w14:textId="77777777" w:rsidR="00451F5E" w:rsidRPr="002705FE" w:rsidRDefault="00451F5E" w:rsidP="00451F5E">
            <w:pPr>
              <w:spacing w:before="150" w:after="150"/>
            </w:pPr>
            <w:r w:rsidRPr="002705FE">
              <w:t>Якою буде ваша тарифна політика (ціноутворення) на три роки діяльності?</w:t>
            </w:r>
          </w:p>
        </w:tc>
        <w:tc>
          <w:tcPr>
            <w:tcW w:w="2221" w:type="dxa"/>
            <w:tcBorders>
              <w:top w:val="single" w:sz="6" w:space="0" w:color="000000"/>
              <w:left w:val="single" w:sz="6" w:space="0" w:color="000000"/>
              <w:bottom w:val="single" w:sz="6" w:space="0" w:color="000000"/>
              <w:right w:val="single" w:sz="6" w:space="0" w:color="000000"/>
            </w:tcBorders>
          </w:tcPr>
          <w:p w14:paraId="53301120" w14:textId="77777777" w:rsidR="00451F5E" w:rsidRPr="002705FE" w:rsidRDefault="00451F5E" w:rsidP="00451F5E"/>
        </w:tc>
      </w:tr>
      <w:tr w:rsidR="00451F5E" w:rsidRPr="002705FE" w14:paraId="3548C9ED"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09D481FA" w14:textId="77777777" w:rsidR="00451F5E" w:rsidRPr="002705FE" w:rsidRDefault="00451F5E" w:rsidP="00451F5E">
            <w:pPr>
              <w:spacing w:before="150" w:after="150"/>
              <w:jc w:val="center"/>
            </w:pPr>
            <w:r w:rsidRPr="002705FE">
              <w:t>10</w:t>
            </w:r>
          </w:p>
        </w:tc>
        <w:tc>
          <w:tcPr>
            <w:tcW w:w="11404" w:type="dxa"/>
            <w:tcBorders>
              <w:top w:val="single" w:sz="6" w:space="0" w:color="000000"/>
              <w:left w:val="single" w:sz="6" w:space="0" w:color="000000"/>
              <w:bottom w:val="single" w:sz="6" w:space="0" w:color="000000"/>
              <w:right w:val="single" w:sz="6" w:space="0" w:color="000000"/>
            </w:tcBorders>
          </w:tcPr>
          <w:p w14:paraId="388B0DE4" w14:textId="77777777" w:rsidR="00451F5E" w:rsidRPr="002705FE" w:rsidRDefault="00451F5E" w:rsidP="00451F5E">
            <w:pPr>
              <w:spacing w:before="150" w:after="150"/>
            </w:pPr>
            <w:r w:rsidRPr="002705FE">
              <w:t>Який ви очікуєте період окупності?</w:t>
            </w:r>
          </w:p>
        </w:tc>
        <w:tc>
          <w:tcPr>
            <w:tcW w:w="2221" w:type="dxa"/>
            <w:tcBorders>
              <w:top w:val="single" w:sz="6" w:space="0" w:color="000000"/>
              <w:left w:val="single" w:sz="6" w:space="0" w:color="000000"/>
              <w:bottom w:val="single" w:sz="6" w:space="0" w:color="000000"/>
              <w:right w:val="single" w:sz="6" w:space="0" w:color="000000"/>
            </w:tcBorders>
          </w:tcPr>
          <w:p w14:paraId="49A0B4E6" w14:textId="77777777" w:rsidR="00451F5E" w:rsidRPr="002705FE" w:rsidRDefault="00451F5E" w:rsidP="00451F5E"/>
        </w:tc>
      </w:tr>
      <w:tr w:rsidR="00451F5E" w:rsidRPr="002705FE" w14:paraId="50F28C42"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447751EE" w14:textId="77777777" w:rsidR="00451F5E" w:rsidRPr="002705FE" w:rsidRDefault="00451F5E" w:rsidP="00451F5E">
            <w:pPr>
              <w:spacing w:before="150" w:after="150"/>
              <w:jc w:val="center"/>
            </w:pPr>
            <w:r w:rsidRPr="002705FE">
              <w:t>11</w:t>
            </w:r>
          </w:p>
        </w:tc>
        <w:tc>
          <w:tcPr>
            <w:tcW w:w="11404" w:type="dxa"/>
            <w:tcBorders>
              <w:top w:val="single" w:sz="6" w:space="0" w:color="000000"/>
              <w:left w:val="single" w:sz="6" w:space="0" w:color="000000"/>
              <w:bottom w:val="single" w:sz="6" w:space="0" w:color="000000"/>
              <w:right w:val="single" w:sz="6" w:space="0" w:color="000000"/>
            </w:tcBorders>
          </w:tcPr>
          <w:p w14:paraId="308EE038" w14:textId="77777777" w:rsidR="00451F5E" w:rsidRPr="002705FE" w:rsidRDefault="00451F5E" w:rsidP="00451F5E">
            <w:pPr>
              <w:spacing w:before="150" w:after="150"/>
            </w:pPr>
            <w:r w:rsidRPr="002705FE">
              <w:t>Через які канали ви маєте намір залучати клієнтів?</w:t>
            </w:r>
          </w:p>
        </w:tc>
        <w:tc>
          <w:tcPr>
            <w:tcW w:w="2221" w:type="dxa"/>
            <w:tcBorders>
              <w:top w:val="single" w:sz="6" w:space="0" w:color="000000"/>
              <w:left w:val="single" w:sz="6" w:space="0" w:color="000000"/>
              <w:bottom w:val="single" w:sz="6" w:space="0" w:color="000000"/>
              <w:right w:val="single" w:sz="6" w:space="0" w:color="000000"/>
            </w:tcBorders>
          </w:tcPr>
          <w:p w14:paraId="743C8621" w14:textId="77777777" w:rsidR="00451F5E" w:rsidRPr="002705FE" w:rsidRDefault="00451F5E" w:rsidP="00451F5E"/>
        </w:tc>
      </w:tr>
      <w:tr w:rsidR="00451F5E" w:rsidRPr="002705FE" w14:paraId="2BA955C1"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03FBABF4" w14:textId="77777777" w:rsidR="00451F5E" w:rsidRPr="002705FE" w:rsidRDefault="00451F5E" w:rsidP="00451F5E">
            <w:pPr>
              <w:spacing w:before="150" w:after="150"/>
              <w:jc w:val="center"/>
            </w:pPr>
            <w:r w:rsidRPr="002705FE">
              <w:t>12</w:t>
            </w:r>
          </w:p>
        </w:tc>
        <w:tc>
          <w:tcPr>
            <w:tcW w:w="11404" w:type="dxa"/>
            <w:tcBorders>
              <w:top w:val="single" w:sz="6" w:space="0" w:color="000000"/>
              <w:left w:val="single" w:sz="6" w:space="0" w:color="000000"/>
              <w:bottom w:val="single" w:sz="6" w:space="0" w:color="000000"/>
              <w:right w:val="single" w:sz="6" w:space="0" w:color="000000"/>
            </w:tcBorders>
          </w:tcPr>
          <w:p w14:paraId="6900594C" w14:textId="77777777" w:rsidR="00451F5E" w:rsidRPr="002705FE" w:rsidRDefault="00451F5E" w:rsidP="00451F5E">
            <w:pPr>
              <w:spacing w:before="150" w:after="150"/>
            </w:pPr>
            <w:r w:rsidRPr="002705FE">
              <w:t>Через які канали ви плануєте надавати послуги?</w:t>
            </w:r>
          </w:p>
        </w:tc>
        <w:tc>
          <w:tcPr>
            <w:tcW w:w="2221" w:type="dxa"/>
            <w:tcBorders>
              <w:top w:val="single" w:sz="6" w:space="0" w:color="000000"/>
              <w:left w:val="single" w:sz="6" w:space="0" w:color="000000"/>
              <w:bottom w:val="single" w:sz="6" w:space="0" w:color="000000"/>
              <w:right w:val="single" w:sz="6" w:space="0" w:color="000000"/>
            </w:tcBorders>
          </w:tcPr>
          <w:p w14:paraId="4D6EB883" w14:textId="77777777" w:rsidR="00451F5E" w:rsidRPr="002705FE" w:rsidRDefault="00451F5E" w:rsidP="00451F5E"/>
        </w:tc>
      </w:tr>
      <w:tr w:rsidR="00451F5E" w:rsidRPr="002705FE" w14:paraId="285CC1F1"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1A4B90A0" w14:textId="77777777" w:rsidR="00451F5E" w:rsidRPr="002705FE" w:rsidRDefault="00451F5E" w:rsidP="00451F5E">
            <w:pPr>
              <w:spacing w:before="150" w:after="150"/>
              <w:jc w:val="center"/>
            </w:pPr>
            <w:r w:rsidRPr="002705FE">
              <w:t>13</w:t>
            </w:r>
          </w:p>
        </w:tc>
        <w:tc>
          <w:tcPr>
            <w:tcW w:w="11404" w:type="dxa"/>
            <w:tcBorders>
              <w:top w:val="single" w:sz="6" w:space="0" w:color="000000"/>
              <w:left w:val="single" w:sz="6" w:space="0" w:color="000000"/>
              <w:bottom w:val="single" w:sz="6" w:space="0" w:color="000000"/>
              <w:right w:val="single" w:sz="6" w:space="0" w:color="000000"/>
            </w:tcBorders>
          </w:tcPr>
          <w:p w14:paraId="5FF816DA" w14:textId="77777777" w:rsidR="00451F5E" w:rsidRPr="002705FE" w:rsidRDefault="00451F5E" w:rsidP="00451F5E">
            <w:pPr>
              <w:spacing w:before="150" w:after="150"/>
            </w:pPr>
            <w:r w:rsidRPr="002705FE">
              <w:t>Чи плануєте ви запроваджувати механізми утримання клієнтів?</w:t>
            </w:r>
          </w:p>
        </w:tc>
        <w:tc>
          <w:tcPr>
            <w:tcW w:w="2221" w:type="dxa"/>
            <w:tcBorders>
              <w:top w:val="single" w:sz="6" w:space="0" w:color="000000"/>
              <w:left w:val="single" w:sz="6" w:space="0" w:color="000000"/>
              <w:bottom w:val="single" w:sz="6" w:space="0" w:color="000000"/>
              <w:right w:val="single" w:sz="6" w:space="0" w:color="000000"/>
            </w:tcBorders>
          </w:tcPr>
          <w:p w14:paraId="4B918309" w14:textId="77777777" w:rsidR="00451F5E" w:rsidRPr="002705FE" w:rsidRDefault="00451F5E" w:rsidP="00451F5E"/>
        </w:tc>
      </w:tr>
      <w:tr w:rsidR="00451F5E" w:rsidRPr="002705FE" w14:paraId="086AE06A"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098913F2" w14:textId="77777777" w:rsidR="00451F5E" w:rsidRPr="002705FE" w:rsidRDefault="00451F5E" w:rsidP="00451F5E">
            <w:pPr>
              <w:spacing w:before="150" w:after="150"/>
              <w:jc w:val="center"/>
            </w:pPr>
            <w:r w:rsidRPr="002705FE">
              <w:t>14</w:t>
            </w:r>
          </w:p>
        </w:tc>
        <w:tc>
          <w:tcPr>
            <w:tcW w:w="11404" w:type="dxa"/>
            <w:tcBorders>
              <w:top w:val="single" w:sz="6" w:space="0" w:color="000000"/>
              <w:left w:val="single" w:sz="6" w:space="0" w:color="000000"/>
              <w:bottom w:val="single" w:sz="6" w:space="0" w:color="000000"/>
              <w:right w:val="single" w:sz="6" w:space="0" w:color="000000"/>
            </w:tcBorders>
          </w:tcPr>
          <w:p w14:paraId="6ACED2C6" w14:textId="77777777" w:rsidR="00451F5E" w:rsidRPr="002705FE" w:rsidRDefault="00451F5E" w:rsidP="00451F5E">
            <w:pPr>
              <w:spacing w:before="150" w:after="150"/>
            </w:pPr>
            <w:r w:rsidRPr="002705FE">
              <w:t>Якщо так, то вкажіть які саме механізми планується використовувати</w:t>
            </w:r>
          </w:p>
        </w:tc>
        <w:tc>
          <w:tcPr>
            <w:tcW w:w="2221" w:type="dxa"/>
            <w:tcBorders>
              <w:top w:val="single" w:sz="6" w:space="0" w:color="000000"/>
              <w:left w:val="single" w:sz="6" w:space="0" w:color="000000"/>
              <w:bottom w:val="single" w:sz="6" w:space="0" w:color="000000"/>
              <w:right w:val="single" w:sz="6" w:space="0" w:color="000000"/>
            </w:tcBorders>
          </w:tcPr>
          <w:p w14:paraId="1B78E80C" w14:textId="77777777" w:rsidR="00451F5E" w:rsidRPr="002705FE" w:rsidRDefault="00451F5E" w:rsidP="00451F5E"/>
        </w:tc>
      </w:tr>
      <w:tr w:rsidR="00451F5E" w:rsidRPr="002705FE" w14:paraId="69BC7F70"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07300400" w14:textId="77777777" w:rsidR="00451F5E" w:rsidRPr="002705FE" w:rsidRDefault="00451F5E" w:rsidP="00451F5E">
            <w:pPr>
              <w:spacing w:before="150" w:after="150"/>
              <w:jc w:val="center"/>
            </w:pPr>
            <w:r w:rsidRPr="002705FE">
              <w:t>15</w:t>
            </w:r>
          </w:p>
        </w:tc>
        <w:tc>
          <w:tcPr>
            <w:tcW w:w="11404" w:type="dxa"/>
            <w:tcBorders>
              <w:top w:val="single" w:sz="6" w:space="0" w:color="000000"/>
              <w:left w:val="single" w:sz="6" w:space="0" w:color="000000"/>
              <w:bottom w:val="single" w:sz="6" w:space="0" w:color="000000"/>
              <w:right w:val="single" w:sz="6" w:space="0" w:color="000000"/>
            </w:tcBorders>
          </w:tcPr>
          <w:p w14:paraId="58161E09" w14:textId="77777777" w:rsidR="00451F5E" w:rsidRPr="002705FE" w:rsidRDefault="00451F5E" w:rsidP="00451F5E">
            <w:pPr>
              <w:spacing w:before="150" w:after="150"/>
            </w:pPr>
            <w:r w:rsidRPr="002705FE">
              <w:t>Які постійні витрати ви плануєте мати?</w:t>
            </w:r>
          </w:p>
        </w:tc>
        <w:tc>
          <w:tcPr>
            <w:tcW w:w="2221" w:type="dxa"/>
            <w:tcBorders>
              <w:top w:val="single" w:sz="6" w:space="0" w:color="000000"/>
              <w:left w:val="single" w:sz="6" w:space="0" w:color="000000"/>
              <w:bottom w:val="single" w:sz="6" w:space="0" w:color="000000"/>
              <w:right w:val="single" w:sz="6" w:space="0" w:color="000000"/>
            </w:tcBorders>
          </w:tcPr>
          <w:p w14:paraId="638B1549" w14:textId="77777777" w:rsidR="00451F5E" w:rsidRPr="002705FE" w:rsidRDefault="00451F5E" w:rsidP="00451F5E"/>
        </w:tc>
      </w:tr>
      <w:tr w:rsidR="00451F5E" w:rsidRPr="002705FE" w14:paraId="6C3E4F91"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7F71D76E" w14:textId="77777777" w:rsidR="00451F5E" w:rsidRPr="002705FE" w:rsidRDefault="00451F5E" w:rsidP="00451F5E">
            <w:pPr>
              <w:spacing w:before="150" w:after="150"/>
              <w:jc w:val="center"/>
            </w:pPr>
            <w:r w:rsidRPr="002705FE">
              <w:t>16</w:t>
            </w:r>
          </w:p>
        </w:tc>
        <w:tc>
          <w:tcPr>
            <w:tcW w:w="11404" w:type="dxa"/>
            <w:tcBorders>
              <w:top w:val="single" w:sz="6" w:space="0" w:color="000000"/>
              <w:left w:val="single" w:sz="6" w:space="0" w:color="000000"/>
              <w:bottom w:val="single" w:sz="6" w:space="0" w:color="000000"/>
              <w:right w:val="single" w:sz="6" w:space="0" w:color="000000"/>
            </w:tcBorders>
          </w:tcPr>
          <w:p w14:paraId="4D629ECE" w14:textId="77777777" w:rsidR="00451F5E" w:rsidRPr="002705FE" w:rsidRDefault="00451F5E" w:rsidP="00451F5E">
            <w:pPr>
              <w:spacing w:before="150" w:after="150"/>
            </w:pPr>
            <w:r w:rsidRPr="002705FE">
              <w:t>Як ви плануєте використовувати отриманий прибуток?</w:t>
            </w:r>
          </w:p>
        </w:tc>
        <w:tc>
          <w:tcPr>
            <w:tcW w:w="2221" w:type="dxa"/>
            <w:tcBorders>
              <w:top w:val="single" w:sz="6" w:space="0" w:color="000000"/>
              <w:left w:val="single" w:sz="6" w:space="0" w:color="000000"/>
              <w:bottom w:val="single" w:sz="6" w:space="0" w:color="000000"/>
              <w:right w:val="single" w:sz="6" w:space="0" w:color="000000"/>
            </w:tcBorders>
          </w:tcPr>
          <w:p w14:paraId="5B732AD0" w14:textId="77777777" w:rsidR="00451F5E" w:rsidRPr="002705FE" w:rsidRDefault="00451F5E" w:rsidP="00451F5E"/>
        </w:tc>
      </w:tr>
    </w:tbl>
    <w:p w14:paraId="2D7F5DFF" w14:textId="77777777" w:rsidR="007B76DC" w:rsidRDefault="007B76DC" w:rsidP="00451F5E"/>
    <w:p w14:paraId="0A45BDE8" w14:textId="77777777" w:rsidR="007B76DC" w:rsidRDefault="007B76DC">
      <w:pPr>
        <w:spacing w:after="200" w:line="276" w:lineRule="auto"/>
        <w:jc w:val="left"/>
      </w:pPr>
      <w:r>
        <w:br w:type="page"/>
      </w:r>
    </w:p>
    <w:p w14:paraId="30931E96" w14:textId="77777777" w:rsidR="00451F5E" w:rsidRDefault="00451F5E" w:rsidP="00451F5E">
      <w:pPr>
        <w:jc w:val="right"/>
      </w:pPr>
      <w:bookmarkStart w:id="645" w:name="_Hlk89181201"/>
      <w:r w:rsidRPr="002705FE">
        <w:lastRenderedPageBreak/>
        <w:t>Продовження таблиці 20</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28"/>
        <w:gridCol w:w="11404"/>
        <w:gridCol w:w="2221"/>
      </w:tblGrid>
      <w:tr w:rsidR="00451F5E" w:rsidRPr="002705FE" w14:paraId="63A7B561"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bookmarkEnd w:id="645"/>
          <w:p w14:paraId="170927E7" w14:textId="77777777" w:rsidR="00451F5E" w:rsidRPr="002705FE" w:rsidRDefault="00451F5E" w:rsidP="00451F5E">
            <w:pPr>
              <w:spacing w:before="150" w:after="150"/>
              <w:jc w:val="center"/>
            </w:pPr>
            <w:r>
              <w:t>1</w:t>
            </w:r>
          </w:p>
        </w:tc>
        <w:tc>
          <w:tcPr>
            <w:tcW w:w="11404" w:type="dxa"/>
            <w:tcBorders>
              <w:top w:val="single" w:sz="6" w:space="0" w:color="000000"/>
              <w:left w:val="single" w:sz="6" w:space="0" w:color="000000"/>
              <w:bottom w:val="single" w:sz="6" w:space="0" w:color="000000"/>
              <w:right w:val="single" w:sz="6" w:space="0" w:color="000000"/>
            </w:tcBorders>
          </w:tcPr>
          <w:p w14:paraId="554C805D" w14:textId="77777777" w:rsidR="00451F5E" w:rsidRPr="002705FE" w:rsidRDefault="00451F5E" w:rsidP="00451F5E">
            <w:pPr>
              <w:spacing w:before="150" w:after="150"/>
              <w:jc w:val="center"/>
            </w:pPr>
            <w:r>
              <w:t>2</w:t>
            </w:r>
          </w:p>
        </w:tc>
        <w:tc>
          <w:tcPr>
            <w:tcW w:w="2221" w:type="dxa"/>
            <w:tcBorders>
              <w:top w:val="single" w:sz="6" w:space="0" w:color="000000"/>
              <w:left w:val="single" w:sz="6" w:space="0" w:color="000000"/>
              <w:bottom w:val="single" w:sz="6" w:space="0" w:color="000000"/>
              <w:right w:val="single" w:sz="6" w:space="0" w:color="000000"/>
            </w:tcBorders>
          </w:tcPr>
          <w:p w14:paraId="72E55982" w14:textId="77777777" w:rsidR="00451F5E" w:rsidRPr="002705FE" w:rsidRDefault="00451F5E" w:rsidP="00451F5E">
            <w:pPr>
              <w:spacing w:before="150" w:after="150"/>
              <w:jc w:val="center"/>
            </w:pPr>
            <w:r>
              <w:t>3</w:t>
            </w:r>
          </w:p>
        </w:tc>
      </w:tr>
      <w:tr w:rsidR="00451F5E" w:rsidRPr="002705FE" w14:paraId="43BAA6B3"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33E62C78" w14:textId="77777777" w:rsidR="00451F5E" w:rsidRPr="002705FE" w:rsidRDefault="00451F5E" w:rsidP="00451F5E">
            <w:pPr>
              <w:spacing w:before="150" w:after="150"/>
              <w:jc w:val="center"/>
            </w:pPr>
            <w:r w:rsidRPr="002705FE">
              <w:t>17</w:t>
            </w:r>
          </w:p>
        </w:tc>
        <w:tc>
          <w:tcPr>
            <w:tcW w:w="11404" w:type="dxa"/>
            <w:tcBorders>
              <w:top w:val="single" w:sz="6" w:space="0" w:color="000000"/>
              <w:left w:val="single" w:sz="6" w:space="0" w:color="000000"/>
              <w:bottom w:val="single" w:sz="6" w:space="0" w:color="000000"/>
              <w:right w:val="single" w:sz="6" w:space="0" w:color="000000"/>
            </w:tcBorders>
          </w:tcPr>
          <w:p w14:paraId="2044D675" w14:textId="77777777" w:rsidR="00451F5E" w:rsidRPr="002705FE" w:rsidRDefault="00451F5E" w:rsidP="00451F5E">
            <w:pPr>
              <w:spacing w:before="150" w:after="150"/>
            </w:pPr>
            <w:r w:rsidRPr="002705FE">
              <w:t>Чи плануєте ви залучати додаткове фінансування за рахунок кредитів?</w:t>
            </w:r>
          </w:p>
        </w:tc>
        <w:tc>
          <w:tcPr>
            <w:tcW w:w="2221" w:type="dxa"/>
            <w:tcBorders>
              <w:top w:val="single" w:sz="6" w:space="0" w:color="000000"/>
              <w:left w:val="single" w:sz="6" w:space="0" w:color="000000"/>
              <w:bottom w:val="single" w:sz="6" w:space="0" w:color="000000"/>
              <w:right w:val="single" w:sz="6" w:space="0" w:color="000000"/>
            </w:tcBorders>
          </w:tcPr>
          <w:p w14:paraId="0BE3F856" w14:textId="77777777" w:rsidR="00451F5E" w:rsidRPr="002705FE" w:rsidRDefault="00451F5E" w:rsidP="00451F5E">
            <w:pPr>
              <w:spacing w:before="150" w:after="150"/>
              <w:jc w:val="center"/>
            </w:pPr>
            <w:r w:rsidRPr="002705FE">
              <w:t>Так/ні</w:t>
            </w:r>
          </w:p>
        </w:tc>
      </w:tr>
      <w:tr w:rsidR="00451F5E" w:rsidRPr="002705FE" w14:paraId="35CEF66F" w14:textId="77777777" w:rsidTr="00451F5E">
        <w:trPr>
          <w:trHeight w:val="284"/>
        </w:trPr>
        <w:tc>
          <w:tcPr>
            <w:tcW w:w="928" w:type="dxa"/>
            <w:tcBorders>
              <w:top w:val="single" w:sz="6" w:space="0" w:color="000000"/>
              <w:left w:val="single" w:sz="6" w:space="0" w:color="000000"/>
              <w:bottom w:val="single" w:sz="6" w:space="0" w:color="000000"/>
              <w:right w:val="single" w:sz="6" w:space="0" w:color="000000"/>
            </w:tcBorders>
          </w:tcPr>
          <w:p w14:paraId="6A9A085A" w14:textId="77777777" w:rsidR="00451F5E" w:rsidRPr="002705FE" w:rsidRDefault="00451F5E" w:rsidP="00451F5E">
            <w:pPr>
              <w:spacing w:before="150" w:after="150"/>
              <w:jc w:val="center"/>
            </w:pPr>
            <w:r w:rsidRPr="002705FE">
              <w:t>18</w:t>
            </w:r>
          </w:p>
        </w:tc>
        <w:tc>
          <w:tcPr>
            <w:tcW w:w="11404" w:type="dxa"/>
            <w:tcBorders>
              <w:top w:val="single" w:sz="6" w:space="0" w:color="000000"/>
              <w:left w:val="single" w:sz="6" w:space="0" w:color="000000"/>
              <w:bottom w:val="single" w:sz="6" w:space="0" w:color="000000"/>
              <w:right w:val="single" w:sz="6" w:space="0" w:color="000000"/>
            </w:tcBorders>
          </w:tcPr>
          <w:p w14:paraId="323F510B" w14:textId="77777777" w:rsidR="00451F5E" w:rsidRPr="002705FE" w:rsidRDefault="00451F5E" w:rsidP="00451F5E">
            <w:pPr>
              <w:spacing w:before="150" w:after="150"/>
            </w:pPr>
            <w:r w:rsidRPr="002541D7">
              <w:t>Які ви бачите найбільші</w:t>
            </w:r>
            <w:r w:rsidRPr="002705FE">
              <w:t xml:space="preserve"> ризики своєї діяльності та як ви плануєте ними управляти?</w:t>
            </w:r>
          </w:p>
        </w:tc>
        <w:tc>
          <w:tcPr>
            <w:tcW w:w="2221" w:type="dxa"/>
            <w:tcBorders>
              <w:top w:val="single" w:sz="6" w:space="0" w:color="000000"/>
              <w:left w:val="single" w:sz="6" w:space="0" w:color="000000"/>
              <w:bottom w:val="single" w:sz="6" w:space="0" w:color="000000"/>
              <w:right w:val="single" w:sz="6" w:space="0" w:color="000000"/>
            </w:tcBorders>
          </w:tcPr>
          <w:p w14:paraId="4214DF80" w14:textId="77777777" w:rsidR="00451F5E" w:rsidRPr="002705FE" w:rsidRDefault="00451F5E" w:rsidP="00451F5E"/>
        </w:tc>
      </w:tr>
    </w:tbl>
    <w:p w14:paraId="5FD0DE5C" w14:textId="77777777" w:rsidR="007B76DC" w:rsidRPr="007B76DC" w:rsidRDefault="007B76DC" w:rsidP="007B76DC">
      <w:pPr>
        <w:pBdr>
          <w:top w:val="nil"/>
          <w:left w:val="nil"/>
          <w:bottom w:val="nil"/>
          <w:right w:val="nil"/>
          <w:between w:val="nil"/>
        </w:pBdr>
        <w:spacing w:before="150"/>
        <w:ind w:left="361" w:right="450"/>
      </w:pPr>
    </w:p>
    <w:p w14:paraId="6AEF47AF" w14:textId="77777777" w:rsidR="00451F5E" w:rsidRPr="003B7103" w:rsidRDefault="00451F5E" w:rsidP="00DF4E74">
      <w:pPr>
        <w:numPr>
          <w:ilvl w:val="0"/>
          <w:numId w:val="178"/>
        </w:numPr>
        <w:pBdr>
          <w:top w:val="nil"/>
          <w:left w:val="nil"/>
          <w:bottom w:val="nil"/>
          <w:right w:val="nil"/>
          <w:between w:val="nil"/>
        </w:pBdr>
        <w:spacing w:before="150"/>
        <w:ind w:right="450"/>
      </w:pPr>
      <w:r w:rsidRPr="003B7103">
        <w:rPr>
          <w:color w:val="000000"/>
        </w:rPr>
        <w:t>Інформація про технічне забезпечення</w:t>
      </w:r>
    </w:p>
    <w:p w14:paraId="789E03B9" w14:textId="77777777" w:rsidR="00451F5E" w:rsidRPr="002705FE" w:rsidRDefault="00451F5E" w:rsidP="00232B0B">
      <w:pPr>
        <w:pBdr>
          <w:top w:val="nil"/>
          <w:left w:val="nil"/>
          <w:bottom w:val="nil"/>
          <w:right w:val="nil"/>
          <w:between w:val="nil"/>
        </w:pBdr>
        <w:ind w:left="2206" w:right="-31"/>
        <w:jc w:val="right"/>
        <w:rPr>
          <w:color w:val="000000"/>
        </w:rPr>
      </w:pPr>
      <w:r w:rsidRPr="002705FE">
        <w:rPr>
          <w:color w:val="000000"/>
        </w:rPr>
        <w:t>Таблиця 21</w:t>
      </w:r>
    </w:p>
    <w:tbl>
      <w:tblPr>
        <w:tblW w:w="14553"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52"/>
        <w:gridCol w:w="11380"/>
        <w:gridCol w:w="2221"/>
      </w:tblGrid>
      <w:tr w:rsidR="00451F5E" w:rsidRPr="002705FE" w14:paraId="66693917" w14:textId="77777777" w:rsidTr="00451F5E">
        <w:trPr>
          <w:trHeight w:val="284"/>
        </w:trPr>
        <w:tc>
          <w:tcPr>
            <w:tcW w:w="952" w:type="dxa"/>
            <w:tcBorders>
              <w:top w:val="single" w:sz="6" w:space="0" w:color="000000"/>
              <w:left w:val="single" w:sz="6" w:space="0" w:color="000000"/>
              <w:bottom w:val="single" w:sz="6" w:space="0" w:color="000000"/>
              <w:right w:val="single" w:sz="6" w:space="0" w:color="000000"/>
            </w:tcBorders>
          </w:tcPr>
          <w:p w14:paraId="6101D9D9" w14:textId="77777777" w:rsidR="00451F5E" w:rsidRPr="002705FE" w:rsidRDefault="00451F5E" w:rsidP="00451F5E">
            <w:pPr>
              <w:spacing w:before="150" w:after="150"/>
              <w:jc w:val="center"/>
            </w:pPr>
            <w:r w:rsidRPr="002705FE">
              <w:t>№ з/п</w:t>
            </w:r>
          </w:p>
        </w:tc>
        <w:tc>
          <w:tcPr>
            <w:tcW w:w="11380" w:type="dxa"/>
            <w:tcBorders>
              <w:top w:val="single" w:sz="6" w:space="0" w:color="000000"/>
              <w:left w:val="single" w:sz="6" w:space="0" w:color="000000"/>
              <w:bottom w:val="single" w:sz="6" w:space="0" w:color="000000"/>
              <w:right w:val="single" w:sz="6" w:space="0" w:color="000000"/>
            </w:tcBorders>
          </w:tcPr>
          <w:p w14:paraId="1F0F4D99" w14:textId="77777777" w:rsidR="00451F5E" w:rsidRPr="002705FE" w:rsidRDefault="00451F5E" w:rsidP="00451F5E">
            <w:pPr>
              <w:spacing w:before="150" w:after="150"/>
              <w:ind w:left="14"/>
              <w:jc w:val="center"/>
            </w:pPr>
            <w:r w:rsidRPr="002705FE">
              <w:t>Вид інформації</w:t>
            </w:r>
          </w:p>
        </w:tc>
        <w:tc>
          <w:tcPr>
            <w:tcW w:w="2221" w:type="dxa"/>
            <w:tcBorders>
              <w:top w:val="single" w:sz="6" w:space="0" w:color="000000"/>
              <w:left w:val="single" w:sz="6" w:space="0" w:color="000000"/>
              <w:bottom w:val="single" w:sz="6" w:space="0" w:color="000000"/>
              <w:right w:val="single" w:sz="6" w:space="0" w:color="000000"/>
            </w:tcBorders>
          </w:tcPr>
          <w:p w14:paraId="2920B269" w14:textId="77777777" w:rsidR="00451F5E" w:rsidRPr="002705FE" w:rsidRDefault="00451F5E" w:rsidP="00451F5E">
            <w:pPr>
              <w:spacing w:before="150" w:after="150"/>
              <w:jc w:val="center"/>
            </w:pPr>
            <w:r w:rsidRPr="002705FE">
              <w:t>Інформація для заповнення</w:t>
            </w:r>
          </w:p>
        </w:tc>
      </w:tr>
      <w:tr w:rsidR="00451F5E" w:rsidRPr="002705FE" w14:paraId="50B5696E" w14:textId="77777777" w:rsidTr="00451F5E">
        <w:trPr>
          <w:trHeight w:val="284"/>
        </w:trPr>
        <w:tc>
          <w:tcPr>
            <w:tcW w:w="952" w:type="dxa"/>
            <w:tcBorders>
              <w:top w:val="single" w:sz="6" w:space="0" w:color="000000"/>
              <w:left w:val="single" w:sz="6" w:space="0" w:color="000000"/>
              <w:bottom w:val="single" w:sz="6" w:space="0" w:color="000000"/>
              <w:right w:val="single" w:sz="6" w:space="0" w:color="000000"/>
            </w:tcBorders>
          </w:tcPr>
          <w:p w14:paraId="6DC0041D" w14:textId="77777777" w:rsidR="00451F5E" w:rsidRPr="002705FE" w:rsidRDefault="00451F5E" w:rsidP="00E12B47">
            <w:pPr>
              <w:spacing w:before="120" w:after="120"/>
              <w:jc w:val="center"/>
            </w:pPr>
            <w:r w:rsidRPr="002705FE">
              <w:t>1</w:t>
            </w:r>
          </w:p>
        </w:tc>
        <w:tc>
          <w:tcPr>
            <w:tcW w:w="11380" w:type="dxa"/>
            <w:tcBorders>
              <w:top w:val="single" w:sz="6" w:space="0" w:color="000000"/>
              <w:left w:val="single" w:sz="6" w:space="0" w:color="000000"/>
              <w:bottom w:val="single" w:sz="6" w:space="0" w:color="000000"/>
              <w:right w:val="single" w:sz="6" w:space="0" w:color="000000"/>
            </w:tcBorders>
          </w:tcPr>
          <w:p w14:paraId="7A6AC7CA" w14:textId="77777777" w:rsidR="00451F5E" w:rsidRPr="002705FE" w:rsidRDefault="00451F5E" w:rsidP="00E12B47">
            <w:pPr>
              <w:spacing w:before="120" w:after="120"/>
              <w:ind w:left="11"/>
              <w:jc w:val="center"/>
            </w:pPr>
            <w:r w:rsidRPr="002705FE">
              <w:t>2</w:t>
            </w:r>
          </w:p>
        </w:tc>
        <w:tc>
          <w:tcPr>
            <w:tcW w:w="2221" w:type="dxa"/>
            <w:tcBorders>
              <w:top w:val="single" w:sz="6" w:space="0" w:color="000000"/>
              <w:left w:val="single" w:sz="6" w:space="0" w:color="000000"/>
              <w:bottom w:val="single" w:sz="6" w:space="0" w:color="000000"/>
              <w:right w:val="single" w:sz="6" w:space="0" w:color="000000"/>
            </w:tcBorders>
          </w:tcPr>
          <w:p w14:paraId="6D7F88F1" w14:textId="77777777" w:rsidR="00451F5E" w:rsidRPr="002705FE" w:rsidRDefault="00451F5E" w:rsidP="00E12B47">
            <w:pPr>
              <w:spacing w:before="120" w:after="120"/>
              <w:jc w:val="center"/>
            </w:pPr>
            <w:r w:rsidRPr="002705FE">
              <w:t>3</w:t>
            </w:r>
          </w:p>
        </w:tc>
      </w:tr>
      <w:tr w:rsidR="00451F5E" w:rsidRPr="002705FE" w14:paraId="77C5770F" w14:textId="77777777" w:rsidTr="00451F5E">
        <w:trPr>
          <w:trHeight w:val="284"/>
        </w:trPr>
        <w:tc>
          <w:tcPr>
            <w:tcW w:w="952" w:type="dxa"/>
            <w:tcBorders>
              <w:top w:val="single" w:sz="6" w:space="0" w:color="000000"/>
              <w:left w:val="single" w:sz="6" w:space="0" w:color="000000"/>
              <w:bottom w:val="single" w:sz="6" w:space="0" w:color="000000"/>
              <w:right w:val="single" w:sz="6" w:space="0" w:color="000000"/>
            </w:tcBorders>
          </w:tcPr>
          <w:p w14:paraId="5A9A7FBE" w14:textId="77777777" w:rsidR="00451F5E" w:rsidRPr="002705FE" w:rsidRDefault="00451F5E" w:rsidP="00451F5E">
            <w:pPr>
              <w:spacing w:before="150" w:after="150"/>
              <w:jc w:val="center"/>
            </w:pPr>
            <w:r w:rsidRPr="002705FE">
              <w:t>1</w:t>
            </w:r>
          </w:p>
        </w:tc>
        <w:tc>
          <w:tcPr>
            <w:tcW w:w="11380" w:type="dxa"/>
            <w:tcBorders>
              <w:top w:val="single" w:sz="6" w:space="0" w:color="000000"/>
              <w:left w:val="single" w:sz="6" w:space="0" w:color="000000"/>
              <w:bottom w:val="single" w:sz="6" w:space="0" w:color="000000"/>
              <w:right w:val="single" w:sz="6" w:space="0" w:color="000000"/>
            </w:tcBorders>
          </w:tcPr>
          <w:p w14:paraId="7423939B" w14:textId="77777777" w:rsidR="00451F5E" w:rsidRPr="002705FE" w:rsidRDefault="00451F5E" w:rsidP="00451F5E">
            <w:pPr>
              <w:spacing w:before="150" w:after="150"/>
            </w:pPr>
            <w:r w:rsidRPr="002705FE">
              <w:t>Надайте опис програмного забезпечення, яке заявник має намір використовувати у своїй діяльності</w:t>
            </w:r>
          </w:p>
        </w:tc>
        <w:tc>
          <w:tcPr>
            <w:tcW w:w="2221" w:type="dxa"/>
            <w:tcBorders>
              <w:top w:val="single" w:sz="6" w:space="0" w:color="000000"/>
              <w:left w:val="single" w:sz="6" w:space="0" w:color="000000"/>
              <w:bottom w:val="single" w:sz="6" w:space="0" w:color="000000"/>
              <w:right w:val="single" w:sz="6" w:space="0" w:color="000000"/>
            </w:tcBorders>
          </w:tcPr>
          <w:p w14:paraId="13E29D9E" w14:textId="77777777" w:rsidR="00451F5E" w:rsidRPr="002705FE" w:rsidRDefault="00451F5E" w:rsidP="00451F5E"/>
        </w:tc>
      </w:tr>
      <w:tr w:rsidR="00451F5E" w:rsidRPr="002705FE" w14:paraId="6D3CA32A" w14:textId="77777777" w:rsidTr="00451F5E">
        <w:trPr>
          <w:trHeight w:val="284"/>
        </w:trPr>
        <w:tc>
          <w:tcPr>
            <w:tcW w:w="952" w:type="dxa"/>
            <w:tcBorders>
              <w:top w:val="single" w:sz="6" w:space="0" w:color="000000"/>
              <w:left w:val="single" w:sz="6" w:space="0" w:color="000000"/>
              <w:bottom w:val="single" w:sz="6" w:space="0" w:color="000000"/>
              <w:right w:val="single" w:sz="6" w:space="0" w:color="000000"/>
            </w:tcBorders>
          </w:tcPr>
          <w:p w14:paraId="6D757148" w14:textId="77777777" w:rsidR="00451F5E" w:rsidRPr="002705FE" w:rsidRDefault="00451F5E" w:rsidP="00451F5E">
            <w:pPr>
              <w:spacing w:before="150" w:after="150"/>
              <w:jc w:val="center"/>
            </w:pPr>
            <w:r w:rsidRPr="002705FE">
              <w:t>2</w:t>
            </w:r>
          </w:p>
        </w:tc>
        <w:tc>
          <w:tcPr>
            <w:tcW w:w="11380" w:type="dxa"/>
            <w:tcBorders>
              <w:top w:val="single" w:sz="6" w:space="0" w:color="000000"/>
              <w:left w:val="single" w:sz="6" w:space="0" w:color="000000"/>
              <w:bottom w:val="single" w:sz="6" w:space="0" w:color="000000"/>
              <w:right w:val="single" w:sz="6" w:space="0" w:color="000000"/>
            </w:tcBorders>
          </w:tcPr>
          <w:p w14:paraId="4D87DAA8" w14:textId="787FCA5B" w:rsidR="00451F5E" w:rsidRPr="002705FE" w:rsidRDefault="00451F5E" w:rsidP="00451F5E">
            <w:pPr>
              <w:spacing w:before="150" w:after="150"/>
            </w:pPr>
            <w:r w:rsidRPr="002705FE">
              <w:t xml:space="preserve">Які заходи передбачені </w:t>
            </w:r>
            <w:r w:rsidR="00A252B0">
              <w:t>в</w:t>
            </w:r>
            <w:r w:rsidRPr="002705FE">
              <w:t xml:space="preserve"> разі виникнення випадку неналежного функціонування?</w:t>
            </w:r>
          </w:p>
        </w:tc>
        <w:tc>
          <w:tcPr>
            <w:tcW w:w="2221" w:type="dxa"/>
            <w:tcBorders>
              <w:top w:val="single" w:sz="6" w:space="0" w:color="000000"/>
              <w:left w:val="single" w:sz="6" w:space="0" w:color="000000"/>
              <w:bottom w:val="single" w:sz="6" w:space="0" w:color="000000"/>
              <w:right w:val="single" w:sz="6" w:space="0" w:color="000000"/>
            </w:tcBorders>
          </w:tcPr>
          <w:p w14:paraId="6FDC307A" w14:textId="77777777" w:rsidR="00451F5E" w:rsidRPr="002705FE" w:rsidRDefault="00451F5E" w:rsidP="00451F5E"/>
        </w:tc>
      </w:tr>
      <w:tr w:rsidR="00451F5E" w:rsidRPr="002705FE" w14:paraId="34B42461" w14:textId="77777777" w:rsidTr="00451F5E">
        <w:trPr>
          <w:trHeight w:val="284"/>
        </w:trPr>
        <w:tc>
          <w:tcPr>
            <w:tcW w:w="952" w:type="dxa"/>
            <w:tcBorders>
              <w:top w:val="single" w:sz="6" w:space="0" w:color="000000"/>
              <w:left w:val="single" w:sz="6" w:space="0" w:color="000000"/>
              <w:bottom w:val="single" w:sz="6" w:space="0" w:color="000000"/>
              <w:right w:val="single" w:sz="6" w:space="0" w:color="000000"/>
            </w:tcBorders>
          </w:tcPr>
          <w:p w14:paraId="4A4C835C" w14:textId="77777777" w:rsidR="00451F5E" w:rsidRPr="002705FE" w:rsidRDefault="00451F5E" w:rsidP="00451F5E">
            <w:pPr>
              <w:spacing w:before="150" w:after="150"/>
              <w:jc w:val="center"/>
            </w:pPr>
            <w:r w:rsidRPr="002705FE">
              <w:t>3</w:t>
            </w:r>
          </w:p>
        </w:tc>
        <w:tc>
          <w:tcPr>
            <w:tcW w:w="11380" w:type="dxa"/>
            <w:tcBorders>
              <w:top w:val="single" w:sz="6" w:space="0" w:color="000000"/>
              <w:left w:val="single" w:sz="6" w:space="0" w:color="000000"/>
              <w:bottom w:val="single" w:sz="6" w:space="0" w:color="000000"/>
              <w:right w:val="single" w:sz="6" w:space="0" w:color="000000"/>
            </w:tcBorders>
          </w:tcPr>
          <w:p w14:paraId="7458390F" w14:textId="39D3D866" w:rsidR="00451F5E" w:rsidRPr="002705FE" w:rsidRDefault="00451F5E" w:rsidP="00451F5E">
            <w:pPr>
              <w:spacing w:before="150" w:after="150"/>
            </w:pPr>
            <w:r w:rsidRPr="002705FE">
              <w:t>Чи здійснювати</w:t>
            </w:r>
            <w:r w:rsidR="00A252B0">
              <w:t>меть</w:t>
            </w:r>
            <w:r w:rsidRPr="002705FE">
              <w:t>ся резервне копіювання баз даних п</w:t>
            </w:r>
            <w:r w:rsidR="00A252B0">
              <w:t>ід час</w:t>
            </w:r>
            <w:r w:rsidRPr="002705FE">
              <w:t xml:space="preserve"> наданн</w:t>
            </w:r>
            <w:r w:rsidR="00A252B0">
              <w:t>я</w:t>
            </w:r>
            <w:r w:rsidRPr="002705FE">
              <w:t xml:space="preserve"> фінансових послуг?</w:t>
            </w:r>
          </w:p>
        </w:tc>
        <w:tc>
          <w:tcPr>
            <w:tcW w:w="2221" w:type="dxa"/>
            <w:tcBorders>
              <w:top w:val="single" w:sz="6" w:space="0" w:color="000000"/>
              <w:left w:val="single" w:sz="6" w:space="0" w:color="000000"/>
              <w:bottom w:val="single" w:sz="6" w:space="0" w:color="000000"/>
              <w:right w:val="single" w:sz="6" w:space="0" w:color="000000"/>
            </w:tcBorders>
          </w:tcPr>
          <w:p w14:paraId="7791F014" w14:textId="77777777" w:rsidR="00451F5E" w:rsidRPr="002705FE" w:rsidRDefault="00451F5E" w:rsidP="00451F5E">
            <w:pPr>
              <w:jc w:val="center"/>
            </w:pPr>
            <w:r w:rsidRPr="002705FE">
              <w:t>Так/ні</w:t>
            </w:r>
          </w:p>
        </w:tc>
      </w:tr>
    </w:tbl>
    <w:p w14:paraId="788CD2AD" w14:textId="6BB405DA" w:rsidR="00451F5E" w:rsidRDefault="00451F5E" w:rsidP="00451F5E"/>
    <w:p w14:paraId="745177AD" w14:textId="77777777" w:rsidR="00232B0B" w:rsidRDefault="00232B0B" w:rsidP="00451F5E"/>
    <w:p w14:paraId="4D7B3793" w14:textId="77777777" w:rsidR="00B206D9" w:rsidRDefault="00B206D9" w:rsidP="00451F5E"/>
    <w:p w14:paraId="0B0FDEA5" w14:textId="77777777" w:rsidR="00451F5E" w:rsidRDefault="00451F5E" w:rsidP="00451F5E">
      <w:pPr>
        <w:jc w:val="right"/>
      </w:pPr>
      <w:r w:rsidRPr="002705FE">
        <w:lastRenderedPageBreak/>
        <w:t>Продовження таблиці 2</w:t>
      </w:r>
      <w:r>
        <w:t>1</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50"/>
        <w:gridCol w:w="11341"/>
        <w:gridCol w:w="2310"/>
      </w:tblGrid>
      <w:tr w:rsidR="00451F5E" w:rsidRPr="002705FE" w14:paraId="54C1DAFE" w14:textId="77777777" w:rsidTr="003B7103">
        <w:trPr>
          <w:trHeight w:val="284"/>
        </w:trPr>
        <w:tc>
          <w:tcPr>
            <w:tcW w:w="950" w:type="dxa"/>
            <w:tcBorders>
              <w:top w:val="single" w:sz="6" w:space="0" w:color="000000"/>
              <w:left w:val="single" w:sz="6" w:space="0" w:color="000000"/>
              <w:bottom w:val="single" w:sz="6" w:space="0" w:color="000000"/>
              <w:right w:val="single" w:sz="6" w:space="0" w:color="000000"/>
            </w:tcBorders>
            <w:vAlign w:val="center"/>
          </w:tcPr>
          <w:p w14:paraId="7ADD040E" w14:textId="77777777" w:rsidR="00451F5E" w:rsidRPr="002705FE" w:rsidRDefault="00451F5E" w:rsidP="00451F5E">
            <w:pPr>
              <w:spacing w:before="150" w:after="150"/>
              <w:jc w:val="center"/>
            </w:pPr>
            <w:r>
              <w:t>1</w:t>
            </w:r>
          </w:p>
        </w:tc>
        <w:tc>
          <w:tcPr>
            <w:tcW w:w="11341" w:type="dxa"/>
            <w:tcBorders>
              <w:top w:val="single" w:sz="6" w:space="0" w:color="000000"/>
              <w:left w:val="single" w:sz="6" w:space="0" w:color="000000"/>
              <w:bottom w:val="single" w:sz="6" w:space="0" w:color="000000"/>
              <w:right w:val="single" w:sz="6" w:space="0" w:color="000000"/>
            </w:tcBorders>
            <w:vAlign w:val="center"/>
          </w:tcPr>
          <w:p w14:paraId="0BF17C0F" w14:textId="77777777" w:rsidR="00451F5E" w:rsidRPr="002705FE" w:rsidRDefault="00451F5E" w:rsidP="00451F5E">
            <w:pPr>
              <w:spacing w:before="150" w:after="150"/>
              <w:jc w:val="center"/>
            </w:pPr>
            <w:r>
              <w:t>2</w:t>
            </w:r>
          </w:p>
        </w:tc>
        <w:tc>
          <w:tcPr>
            <w:tcW w:w="2310" w:type="dxa"/>
            <w:tcBorders>
              <w:top w:val="single" w:sz="6" w:space="0" w:color="000000"/>
              <w:left w:val="single" w:sz="6" w:space="0" w:color="000000"/>
              <w:bottom w:val="single" w:sz="6" w:space="0" w:color="000000"/>
              <w:right w:val="single" w:sz="6" w:space="0" w:color="000000"/>
            </w:tcBorders>
            <w:vAlign w:val="center"/>
          </w:tcPr>
          <w:p w14:paraId="4A30FF60" w14:textId="77777777" w:rsidR="00451F5E" w:rsidRPr="002705FE" w:rsidRDefault="00451F5E" w:rsidP="00451F5E">
            <w:pPr>
              <w:jc w:val="center"/>
            </w:pPr>
            <w:r>
              <w:t>3</w:t>
            </w:r>
          </w:p>
        </w:tc>
      </w:tr>
      <w:tr w:rsidR="00DA13B1" w:rsidRPr="002705FE" w14:paraId="6FB7411B" w14:textId="77777777" w:rsidTr="003B7103">
        <w:trPr>
          <w:trHeight w:val="284"/>
        </w:trPr>
        <w:tc>
          <w:tcPr>
            <w:tcW w:w="950" w:type="dxa"/>
            <w:tcBorders>
              <w:top w:val="single" w:sz="6" w:space="0" w:color="000000"/>
              <w:left w:val="single" w:sz="6" w:space="0" w:color="000000"/>
              <w:bottom w:val="single" w:sz="6" w:space="0" w:color="000000"/>
              <w:right w:val="single" w:sz="6" w:space="0" w:color="000000"/>
            </w:tcBorders>
          </w:tcPr>
          <w:p w14:paraId="2E811CDA" w14:textId="059CD366" w:rsidR="00DA13B1" w:rsidRPr="002705FE" w:rsidRDefault="00DA13B1" w:rsidP="00451F5E">
            <w:pPr>
              <w:spacing w:before="150" w:after="150"/>
              <w:jc w:val="center"/>
            </w:pPr>
            <w:r w:rsidRPr="002705FE">
              <w:t>4</w:t>
            </w:r>
          </w:p>
        </w:tc>
        <w:tc>
          <w:tcPr>
            <w:tcW w:w="11341" w:type="dxa"/>
            <w:tcBorders>
              <w:top w:val="single" w:sz="6" w:space="0" w:color="000000"/>
              <w:left w:val="single" w:sz="6" w:space="0" w:color="000000"/>
              <w:bottom w:val="single" w:sz="6" w:space="0" w:color="000000"/>
              <w:right w:val="single" w:sz="6" w:space="0" w:color="000000"/>
            </w:tcBorders>
          </w:tcPr>
          <w:p w14:paraId="2A3CA546" w14:textId="6E308008" w:rsidR="00DA13B1" w:rsidRPr="002705FE" w:rsidRDefault="00DA13B1" w:rsidP="00451F5E">
            <w:pPr>
              <w:spacing w:before="150" w:after="150"/>
            </w:pPr>
            <w:r w:rsidRPr="002705FE">
              <w:t>Яким чином здійснюється захист інформації про клієнтів?</w:t>
            </w:r>
          </w:p>
        </w:tc>
        <w:tc>
          <w:tcPr>
            <w:tcW w:w="2310" w:type="dxa"/>
            <w:tcBorders>
              <w:top w:val="single" w:sz="6" w:space="0" w:color="000000"/>
              <w:left w:val="single" w:sz="6" w:space="0" w:color="000000"/>
              <w:bottom w:val="single" w:sz="6" w:space="0" w:color="000000"/>
              <w:right w:val="single" w:sz="6" w:space="0" w:color="000000"/>
            </w:tcBorders>
          </w:tcPr>
          <w:p w14:paraId="739D2C3E" w14:textId="77777777" w:rsidR="00DA13B1" w:rsidRPr="002705FE" w:rsidRDefault="00DA13B1" w:rsidP="00E12B47">
            <w:pPr>
              <w:jc w:val="center"/>
            </w:pPr>
          </w:p>
        </w:tc>
      </w:tr>
    </w:tbl>
    <w:p w14:paraId="402F1225" w14:textId="35E2F4E2" w:rsidR="00451F5E" w:rsidRDefault="00451F5E" w:rsidP="00451F5E"/>
    <w:tbl>
      <w:tblPr>
        <w:tblW w:w="1455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553"/>
      </w:tblGrid>
      <w:tr w:rsidR="00451F5E" w:rsidRPr="002705FE" w14:paraId="036B95C6" w14:textId="77777777" w:rsidTr="00E12B47">
        <w:tc>
          <w:tcPr>
            <w:tcW w:w="14553" w:type="dxa"/>
            <w:tcBorders>
              <w:top w:val="nil"/>
              <w:left w:val="nil"/>
              <w:bottom w:val="nil"/>
              <w:right w:val="nil"/>
            </w:tcBorders>
          </w:tcPr>
          <w:p w14:paraId="505564DF" w14:textId="77777777" w:rsidR="00451F5E" w:rsidRPr="002705FE" w:rsidRDefault="00451F5E" w:rsidP="00451F5E">
            <w:pPr>
              <w:spacing w:before="150" w:after="150"/>
              <w:jc w:val="center"/>
            </w:pPr>
            <w:r w:rsidRPr="002705FE">
              <w:t xml:space="preserve">Запевнення щодо інформації, наданої в опитувальнику </w:t>
            </w:r>
          </w:p>
          <w:p w14:paraId="770B92F7" w14:textId="7DF45DEB" w:rsidR="00451F5E" w:rsidRPr="002705FE" w:rsidRDefault="00451F5E" w:rsidP="00E12B47">
            <w:pPr>
              <w:spacing w:after="120"/>
              <w:ind w:firstLine="709"/>
              <w:jc w:val="center"/>
            </w:pPr>
            <w:r w:rsidRPr="002705FE">
              <w:t>Я, ______________________________________________________________________________________________,</w:t>
            </w:r>
            <w:r>
              <w:t xml:space="preserve">            </w:t>
            </w:r>
            <w:r w:rsidRPr="002705FE">
              <w:t xml:space="preserve"> </w:t>
            </w:r>
            <w:r w:rsidRPr="002705FE">
              <w:br/>
              <w:t xml:space="preserve">(прізвище, </w:t>
            </w:r>
            <w:r w:rsidR="00A252B0">
              <w:t xml:space="preserve">власне </w:t>
            </w:r>
            <w:r w:rsidRPr="002705FE">
              <w:t>ім</w:t>
            </w:r>
            <w:r w:rsidR="00BA12A6">
              <w:t>’</w:t>
            </w:r>
            <w:r w:rsidRPr="002705FE">
              <w:t>я та по батькові)</w:t>
            </w:r>
          </w:p>
          <w:p w14:paraId="1211F80F" w14:textId="77777777" w:rsidR="00451F5E" w:rsidRPr="002705FE" w:rsidRDefault="00451F5E" w:rsidP="00451F5E">
            <w:r w:rsidRPr="002705FE">
              <w:t>стверджую, що інформація, надана в опитувальнику, є достовірно</w:t>
            </w:r>
            <w:r>
              <w:t>ю</w:t>
            </w:r>
            <w:r w:rsidRPr="002705FE">
              <w:t xml:space="preserve"> і повною. Я розумію наслідки надання Національному банку</w:t>
            </w:r>
            <w:r>
              <w:t xml:space="preserve"> </w:t>
            </w:r>
            <w:r w:rsidRPr="002705FE">
              <w:t>недостовірної та/або неповної інформації.</w:t>
            </w:r>
          </w:p>
          <w:p w14:paraId="56660155" w14:textId="16DC9683" w:rsidR="00451F5E" w:rsidRPr="00B24837" w:rsidRDefault="00451F5E" w:rsidP="00451F5E">
            <w:pPr>
              <w:pBdr>
                <w:top w:val="nil"/>
                <w:left w:val="nil"/>
                <w:bottom w:val="nil"/>
                <w:right w:val="nil"/>
                <w:between w:val="nil"/>
              </w:pBdr>
              <w:ind w:firstLine="767"/>
              <w:rPr>
                <w:strike/>
                <w:color w:val="000000"/>
              </w:rPr>
            </w:pPr>
            <w:r w:rsidRPr="002705FE">
              <w:rPr>
                <w:color w:val="000000"/>
              </w:rPr>
              <w:t>Я зобов’язуюс</w:t>
            </w:r>
            <w:r w:rsidR="00A252B0">
              <w:rPr>
                <w:color w:val="000000"/>
              </w:rPr>
              <w:t>я</w:t>
            </w:r>
            <w:r w:rsidRPr="002705FE">
              <w:rPr>
                <w:color w:val="000000"/>
              </w:rPr>
              <w:t xml:space="preserve"> підтримувати опитувальник в актуальному стані та </w:t>
            </w:r>
            <w:r w:rsidR="00A252B0">
              <w:rPr>
                <w:color w:val="000000"/>
              </w:rPr>
              <w:t>в</w:t>
            </w:r>
            <w:r w:rsidRPr="002705FE">
              <w:rPr>
                <w:color w:val="000000"/>
              </w:rPr>
              <w:t xml:space="preserve"> разі змін до інформації, наданої </w:t>
            </w:r>
            <w:r w:rsidR="00A252B0">
              <w:rPr>
                <w:color w:val="000000"/>
              </w:rPr>
              <w:t>в</w:t>
            </w:r>
            <w:r w:rsidRPr="002705FE">
              <w:rPr>
                <w:color w:val="000000"/>
              </w:rPr>
              <w:t xml:space="preserve"> цьому опитувальнику повідомити про них Національний банк</w:t>
            </w:r>
            <w:r>
              <w:rPr>
                <w:color w:val="000000"/>
              </w:rPr>
              <w:t xml:space="preserve"> </w:t>
            </w:r>
            <w:r w:rsidRPr="002705FE">
              <w:rPr>
                <w:color w:val="000000"/>
              </w:rPr>
              <w:t>у порядку, передбаченому Положення</w:t>
            </w:r>
            <w:r>
              <w:rPr>
                <w:color w:val="000000"/>
              </w:rPr>
              <w:t>м.</w:t>
            </w:r>
          </w:p>
          <w:p w14:paraId="224E0853" w14:textId="77777777" w:rsidR="00451F5E" w:rsidRPr="002705FE" w:rsidRDefault="00451F5E" w:rsidP="00451F5E">
            <w:pPr>
              <w:pBdr>
                <w:top w:val="nil"/>
                <w:left w:val="nil"/>
                <w:bottom w:val="nil"/>
                <w:right w:val="nil"/>
                <w:between w:val="nil"/>
              </w:pBdr>
              <w:ind w:firstLine="767"/>
              <w:rPr>
                <w:color w:val="000000"/>
              </w:rPr>
            </w:pPr>
            <w:r w:rsidRPr="002705FE">
              <w:rPr>
                <w:color w:val="000000"/>
              </w:rPr>
              <w:t>Відповідно до Закону України “Про захист персональних даних” підписанням цього опитувальника я надаю Національному банку</w:t>
            </w:r>
            <w:r>
              <w:rPr>
                <w:color w:val="000000"/>
              </w:rPr>
              <w:t xml:space="preserve"> </w:t>
            </w:r>
            <w:r w:rsidRPr="002705FE">
              <w:rPr>
                <w:color w:val="000000"/>
              </w:rPr>
              <w:t>згоду на обробку моїх персональних даних для здійснення Національним банком</w:t>
            </w:r>
            <w:r>
              <w:rPr>
                <w:color w:val="000000"/>
              </w:rPr>
              <w:t xml:space="preserve"> </w:t>
            </w:r>
            <w:r w:rsidRPr="002705FE">
              <w:rPr>
                <w:color w:val="000000"/>
              </w:rPr>
              <w:t>повноважень, визначених законом.</w:t>
            </w:r>
          </w:p>
          <w:p w14:paraId="26A227F4" w14:textId="77777777" w:rsidR="00451F5E" w:rsidRPr="002705FE" w:rsidRDefault="00451F5E" w:rsidP="00451F5E">
            <w:pPr>
              <w:pBdr>
                <w:top w:val="nil"/>
                <w:left w:val="nil"/>
                <w:bottom w:val="nil"/>
                <w:right w:val="nil"/>
                <w:between w:val="nil"/>
              </w:pBdr>
              <w:ind w:firstLine="767"/>
              <w:rPr>
                <w:color w:val="000000"/>
              </w:rPr>
            </w:pPr>
            <w:r w:rsidRPr="002705FE">
              <w:rPr>
                <w:color w:val="000000"/>
              </w:rPr>
              <w:t>Я стверджую, що отримав згоду на обробку персональних даних фізичних осіб, щодо яких надаються персональні дані.</w:t>
            </w:r>
          </w:p>
          <w:p w14:paraId="35E38047" w14:textId="1980F0DE" w:rsidR="00451F5E" w:rsidRDefault="00451F5E" w:rsidP="00451F5E">
            <w:pPr>
              <w:ind w:firstLine="767"/>
            </w:pPr>
            <w:r w:rsidRPr="002705FE">
              <w:t>Я не заперечую проти перевірки Національним банком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w:t>
            </w:r>
            <w:r>
              <w:t xml:space="preserve"> </w:t>
            </w:r>
            <w:r w:rsidRPr="002705FE">
              <w:t>та фізичним особам.</w:t>
            </w:r>
          </w:p>
          <w:p w14:paraId="02A53624" w14:textId="77777777" w:rsidR="003B7103" w:rsidRPr="002705FE" w:rsidRDefault="003B7103" w:rsidP="00451F5E">
            <w:pPr>
              <w:ind w:firstLine="767"/>
            </w:pPr>
          </w:p>
          <w:p w14:paraId="340F5A45" w14:textId="77777777" w:rsidR="00164E31" w:rsidRDefault="00164E31" w:rsidP="00451F5E">
            <w:pPr>
              <w:ind w:firstLine="767"/>
            </w:pPr>
          </w:p>
          <w:p w14:paraId="2BADA46F" w14:textId="77777777" w:rsidR="0094074B" w:rsidRDefault="0094074B" w:rsidP="00451F5E">
            <w:pPr>
              <w:ind w:firstLine="767"/>
            </w:pPr>
          </w:p>
          <w:p w14:paraId="6C17ABF6" w14:textId="77777777" w:rsidR="0094074B" w:rsidRDefault="0094074B" w:rsidP="00451F5E">
            <w:pPr>
              <w:ind w:firstLine="767"/>
            </w:pPr>
          </w:p>
          <w:p w14:paraId="73BCE5F4" w14:textId="3C3F8680" w:rsidR="00451F5E" w:rsidRDefault="00451F5E" w:rsidP="00451F5E">
            <w:pPr>
              <w:ind w:firstLine="767"/>
            </w:pPr>
            <w:r w:rsidRPr="002705FE">
              <w:t>Я надаю дозвіл Національному банку</w:t>
            </w:r>
            <w:r>
              <w:t xml:space="preserve"> </w:t>
            </w:r>
            <w:r w:rsidRPr="002705FE">
              <w:t xml:space="preserve">на отримання від державних органів, органів місцевого самоврядування, юридичних осіб та фізичних осіб будь-якої інформації, </w:t>
            </w:r>
            <w:r w:rsidR="00A252B0">
              <w:t>у</w:t>
            </w:r>
            <w:r w:rsidRPr="002705FE">
              <w:t xml:space="preserve"> тому числі з обмеженим доступом, необхідної для підтвердження ділової репутації.</w:t>
            </w:r>
          </w:p>
          <w:p w14:paraId="30CEAA64" w14:textId="77777777" w:rsidR="00451F5E" w:rsidRPr="002705FE" w:rsidRDefault="00451F5E" w:rsidP="00451F5E"/>
        </w:tc>
      </w:tr>
    </w:tbl>
    <w:p w14:paraId="0AEE8923" w14:textId="7B76D752" w:rsidR="00451F5E" w:rsidRPr="002705FE" w:rsidRDefault="00253649" w:rsidP="00451F5E">
      <w:pPr>
        <w:spacing w:after="150"/>
      </w:pPr>
      <w:r w:rsidDel="00253649">
        <w:rPr>
          <w:color w:val="000000"/>
        </w:rPr>
        <w:lastRenderedPageBreak/>
        <w:t xml:space="preserve"> </w:t>
      </w:r>
      <w:r w:rsidR="0087224F">
        <w:rPr>
          <w:color w:val="000000"/>
        </w:rPr>
        <w:t xml:space="preserve">Найменування </w:t>
      </w:r>
      <w:r w:rsidR="0087224F" w:rsidRPr="002705FE">
        <w:rPr>
          <w:color w:val="000000"/>
        </w:rPr>
        <w:t>посад</w:t>
      </w:r>
      <w:r w:rsidR="0087224F">
        <w:rPr>
          <w:color w:val="000000"/>
        </w:rPr>
        <w:t xml:space="preserve">и                                       </w:t>
      </w:r>
      <w:r>
        <w:rPr>
          <w:color w:val="000000"/>
        </w:rPr>
        <w:t>О</w:t>
      </w:r>
      <w:r w:rsidR="00A252B0">
        <w:rPr>
          <w:color w:val="000000"/>
        </w:rPr>
        <w:t xml:space="preserve">собистий </w:t>
      </w:r>
      <w:r w:rsidR="00451F5E" w:rsidRPr="002705FE">
        <w:rPr>
          <w:color w:val="000000"/>
        </w:rPr>
        <w:t>підпис</w:t>
      </w:r>
      <w:r w:rsidR="00451F5E">
        <w:rPr>
          <w:color w:val="000000"/>
        </w:rPr>
        <w:t xml:space="preserve">                                      </w:t>
      </w:r>
      <w:r w:rsidR="0087224F">
        <w:rPr>
          <w:color w:val="000000"/>
        </w:rPr>
        <w:t xml:space="preserve">Власне ім’я </w:t>
      </w:r>
      <w:r w:rsidR="00451F5E">
        <w:rPr>
          <w:color w:val="000000"/>
        </w:rPr>
        <w:t xml:space="preserve"> </w:t>
      </w:r>
      <w:r>
        <w:rPr>
          <w:color w:val="000000"/>
        </w:rPr>
        <w:t>ПРІЗВИЩЕ</w:t>
      </w:r>
    </w:p>
    <w:p w14:paraId="7C0FC5F3" w14:textId="6BCA038C" w:rsidR="00451F5E" w:rsidRPr="002705FE" w:rsidRDefault="00CA1B4C" w:rsidP="00451F5E">
      <w:pPr>
        <w:pBdr>
          <w:top w:val="nil"/>
          <w:left w:val="nil"/>
          <w:bottom w:val="nil"/>
          <w:right w:val="nil"/>
          <w:between w:val="nil"/>
        </w:pBdr>
        <w:rPr>
          <w:color w:val="000000"/>
        </w:rPr>
        <w:sectPr w:rsidR="00451F5E" w:rsidRPr="002705FE" w:rsidSect="000A6139">
          <w:headerReference w:type="default" r:id="rId38"/>
          <w:headerReference w:type="first" r:id="rId39"/>
          <w:pgSz w:w="16838" w:h="11906" w:orient="landscape"/>
          <w:pgMar w:top="567" w:right="567" w:bottom="1701" w:left="1701" w:header="709" w:footer="709" w:gutter="0"/>
          <w:pgNumType w:start="1"/>
          <w:cols w:space="720"/>
          <w:titlePg/>
          <w:docGrid w:linePitch="381"/>
        </w:sectPr>
      </w:pPr>
      <w:r>
        <w:rPr>
          <w:color w:val="000000"/>
        </w:rPr>
        <w:t>“</w:t>
      </w:r>
      <w:r w:rsidR="00451F5E" w:rsidRPr="002705FE">
        <w:rPr>
          <w:color w:val="000000"/>
        </w:rPr>
        <w:t>___</w:t>
      </w:r>
      <w:r>
        <w:rPr>
          <w:color w:val="000000"/>
        </w:rPr>
        <w:t>”</w:t>
      </w:r>
      <w:r w:rsidR="00451F5E" w:rsidRPr="002705FE">
        <w:rPr>
          <w:color w:val="000000"/>
        </w:rPr>
        <w:t xml:space="preserve"> ____________ 20__ р.</w:t>
      </w:r>
    </w:p>
    <w:tbl>
      <w:tblPr>
        <w:tblW w:w="4898" w:type="dxa"/>
        <w:tblInd w:w="4395" w:type="dxa"/>
        <w:tblLayout w:type="fixed"/>
        <w:tblLook w:val="0400" w:firstRow="0" w:lastRow="0" w:firstColumn="0" w:lastColumn="0" w:noHBand="0" w:noVBand="1"/>
      </w:tblPr>
      <w:tblGrid>
        <w:gridCol w:w="4898"/>
      </w:tblGrid>
      <w:tr w:rsidR="00451F5E" w:rsidRPr="002705FE" w14:paraId="57290BE2" w14:textId="77777777" w:rsidTr="00451F5E">
        <w:tc>
          <w:tcPr>
            <w:tcW w:w="4898" w:type="dxa"/>
          </w:tcPr>
          <w:p w14:paraId="0429EB00" w14:textId="4B17A1B2" w:rsidR="00451F5E" w:rsidRPr="002705FE" w:rsidRDefault="00451F5E" w:rsidP="00A252B0">
            <w:pPr>
              <w:pBdr>
                <w:top w:val="nil"/>
                <w:left w:val="nil"/>
                <w:bottom w:val="nil"/>
                <w:right w:val="nil"/>
                <w:between w:val="nil"/>
              </w:pBdr>
              <w:jc w:val="left"/>
              <w:rPr>
                <w:color w:val="000000"/>
              </w:rPr>
            </w:pPr>
            <w:r w:rsidRPr="002705FE">
              <w:rPr>
                <w:color w:val="000000"/>
              </w:rPr>
              <w:lastRenderedPageBreak/>
              <w:t xml:space="preserve">Додаток </w:t>
            </w:r>
            <w:r>
              <w:rPr>
                <w:color w:val="000000"/>
              </w:rPr>
              <w:t>7</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(пункт </w:t>
            </w:r>
            <w:r>
              <w:rPr>
                <w:color w:val="000000"/>
              </w:rPr>
              <w:fldChar w:fldCharType="begin"/>
            </w:r>
            <w:r>
              <w:rPr>
                <w:color w:val="000000"/>
              </w:rPr>
              <w:instrText xml:space="preserve"> REF _Ref89223035 \r \h </w:instrText>
            </w:r>
            <w:r w:rsidR="00A252B0">
              <w:rPr>
                <w:color w:val="000000"/>
              </w:rPr>
              <w:instrText xml:space="preserve"> \* MERGEFORMAT </w:instrText>
            </w:r>
            <w:r>
              <w:rPr>
                <w:color w:val="000000"/>
              </w:rPr>
            </w:r>
            <w:r>
              <w:rPr>
                <w:color w:val="000000"/>
              </w:rPr>
              <w:fldChar w:fldCharType="separate"/>
            </w:r>
            <w:r w:rsidR="00F8620E">
              <w:rPr>
                <w:color w:val="000000"/>
              </w:rPr>
              <w:t>322</w:t>
            </w:r>
            <w:r>
              <w:rPr>
                <w:color w:val="000000"/>
              </w:rPr>
              <w:fldChar w:fldCharType="end"/>
            </w:r>
            <w:r w:rsidRPr="002705FE">
              <w:rPr>
                <w:color w:val="000000"/>
              </w:rPr>
              <w:t xml:space="preserve"> глави </w:t>
            </w:r>
            <w:r>
              <w:rPr>
                <w:color w:val="000000"/>
              </w:rPr>
              <w:t>38</w:t>
            </w:r>
            <w:r w:rsidRPr="002705FE">
              <w:rPr>
                <w:color w:val="000000"/>
              </w:rPr>
              <w:t xml:space="preserve"> розділу V)</w:t>
            </w:r>
          </w:p>
        </w:tc>
      </w:tr>
    </w:tbl>
    <w:p w14:paraId="5CB9AF5F" w14:textId="77777777" w:rsidR="00451F5E" w:rsidRPr="002705FE" w:rsidRDefault="00451F5E" w:rsidP="00451F5E">
      <w:pPr>
        <w:pBdr>
          <w:top w:val="nil"/>
          <w:left w:val="nil"/>
          <w:bottom w:val="nil"/>
          <w:right w:val="nil"/>
          <w:between w:val="nil"/>
        </w:pBdr>
        <w:rPr>
          <w:color w:val="000000"/>
        </w:rPr>
      </w:pPr>
    </w:p>
    <w:p w14:paraId="5A89BA49" w14:textId="77777777" w:rsidR="00451F5E" w:rsidRPr="002E61FC" w:rsidRDefault="00451F5E" w:rsidP="00451F5E">
      <w:pPr>
        <w:pStyle w:val="10"/>
        <w:spacing w:before="150" w:after="15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Орієнтовний перелік</w:t>
      </w:r>
      <w:r w:rsidRPr="002E61FC">
        <w:rPr>
          <w:rFonts w:ascii="Times New Roman" w:hAnsi="Times New Roman" w:cs="Times New Roman"/>
          <w:color w:val="000000"/>
          <w:sz w:val="28"/>
          <w:szCs w:val="28"/>
        </w:rPr>
        <w:br/>
        <w:t>фінансових показників для аналізу фінансового стану юридичних осіб (крім банків)</w:t>
      </w:r>
    </w:p>
    <w:p w14:paraId="70BC5623" w14:textId="77777777" w:rsidR="00451F5E" w:rsidRPr="0082413C" w:rsidRDefault="00451F5E" w:rsidP="00DF4E74">
      <w:pPr>
        <w:pStyle w:val="af3"/>
        <w:numPr>
          <w:ilvl w:val="0"/>
          <w:numId w:val="175"/>
        </w:numPr>
        <w:spacing w:before="280" w:after="280"/>
        <w:jc w:val="center"/>
        <w:rPr>
          <w:color w:val="000000"/>
        </w:rPr>
      </w:pPr>
      <w:r>
        <w:rPr>
          <w:color w:val="000000"/>
        </w:rPr>
        <w:t>Показники</w:t>
      </w:r>
    </w:p>
    <w:p w14:paraId="044171D5" w14:textId="77777777" w:rsidR="00451F5E" w:rsidRPr="002705FE" w:rsidRDefault="00451F5E" w:rsidP="00A252B0">
      <w:pPr>
        <w:spacing w:before="280"/>
        <w:jc w:val="right"/>
        <w:rPr>
          <w:color w:val="000000"/>
        </w:rPr>
      </w:pPr>
      <w:r w:rsidRPr="002705FE">
        <w:rPr>
          <w:color w:val="000000"/>
        </w:rPr>
        <w:t>Таблиця 1</w:t>
      </w:r>
    </w:p>
    <w:tbl>
      <w:tblP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58"/>
        <w:gridCol w:w="5237"/>
        <w:gridCol w:w="3736"/>
      </w:tblGrid>
      <w:tr w:rsidR="00451F5E" w:rsidRPr="002705FE" w14:paraId="3C3DA525" w14:textId="77777777" w:rsidTr="00A252B0">
        <w:trPr>
          <w:trHeight w:val="765"/>
        </w:trPr>
        <w:tc>
          <w:tcPr>
            <w:tcW w:w="658" w:type="dxa"/>
            <w:tcBorders>
              <w:top w:val="single" w:sz="6" w:space="0" w:color="000000"/>
              <w:left w:val="single" w:sz="6" w:space="0" w:color="000000"/>
              <w:bottom w:val="single" w:sz="6" w:space="0" w:color="000000"/>
              <w:right w:val="single" w:sz="6" w:space="0" w:color="000000"/>
            </w:tcBorders>
          </w:tcPr>
          <w:p w14:paraId="5DB8A842" w14:textId="77777777" w:rsidR="00451F5E" w:rsidRPr="002705FE" w:rsidRDefault="00451F5E" w:rsidP="00451F5E">
            <w:pPr>
              <w:rPr>
                <w:color w:val="000000"/>
              </w:rPr>
            </w:pPr>
            <w:r w:rsidRPr="002705FE">
              <w:rPr>
                <w:color w:val="000000"/>
              </w:rPr>
              <w:t xml:space="preserve">№ </w:t>
            </w:r>
            <w:r w:rsidRPr="002705FE">
              <w:rPr>
                <w:color w:val="000000"/>
              </w:rPr>
              <w:br/>
              <w:t>з/п</w:t>
            </w:r>
          </w:p>
        </w:tc>
        <w:tc>
          <w:tcPr>
            <w:tcW w:w="5237" w:type="dxa"/>
            <w:tcBorders>
              <w:top w:val="single" w:sz="6" w:space="0" w:color="000000"/>
              <w:left w:val="single" w:sz="6" w:space="0" w:color="000000"/>
              <w:bottom w:val="single" w:sz="6" w:space="0" w:color="000000"/>
              <w:right w:val="single" w:sz="6" w:space="0" w:color="000000"/>
            </w:tcBorders>
          </w:tcPr>
          <w:p w14:paraId="101BC871" w14:textId="77777777" w:rsidR="00451F5E" w:rsidRPr="002705FE" w:rsidRDefault="00451F5E" w:rsidP="00451F5E">
            <w:pPr>
              <w:rPr>
                <w:color w:val="000000"/>
              </w:rPr>
            </w:pPr>
            <w:r w:rsidRPr="002705FE">
              <w:rPr>
                <w:color w:val="000000"/>
              </w:rPr>
              <w:t>Назва показників</w:t>
            </w:r>
          </w:p>
        </w:tc>
        <w:tc>
          <w:tcPr>
            <w:tcW w:w="3736" w:type="dxa"/>
            <w:tcBorders>
              <w:top w:val="single" w:sz="6" w:space="0" w:color="000000"/>
              <w:left w:val="single" w:sz="6" w:space="0" w:color="000000"/>
              <w:bottom w:val="single" w:sz="6" w:space="0" w:color="000000"/>
              <w:right w:val="single" w:sz="6" w:space="0" w:color="000000"/>
            </w:tcBorders>
          </w:tcPr>
          <w:p w14:paraId="14E55013" w14:textId="77777777" w:rsidR="00451F5E" w:rsidRPr="002705FE" w:rsidRDefault="00451F5E" w:rsidP="00451F5E">
            <w:pPr>
              <w:rPr>
                <w:color w:val="000000"/>
              </w:rPr>
            </w:pPr>
            <w:r w:rsidRPr="002705FE">
              <w:rPr>
                <w:color w:val="000000"/>
              </w:rPr>
              <w:t>Група показника</w:t>
            </w:r>
          </w:p>
        </w:tc>
      </w:tr>
      <w:tr w:rsidR="00451F5E" w:rsidRPr="002705FE" w14:paraId="74AE6F0F" w14:textId="77777777" w:rsidTr="00A252B0">
        <w:tc>
          <w:tcPr>
            <w:tcW w:w="658" w:type="dxa"/>
            <w:tcBorders>
              <w:top w:val="single" w:sz="6" w:space="0" w:color="000000"/>
              <w:left w:val="single" w:sz="6" w:space="0" w:color="000000"/>
              <w:bottom w:val="single" w:sz="6" w:space="0" w:color="000000"/>
              <w:right w:val="single" w:sz="6" w:space="0" w:color="000000"/>
            </w:tcBorders>
          </w:tcPr>
          <w:p w14:paraId="23F557C8" w14:textId="77777777" w:rsidR="00451F5E" w:rsidRPr="002705FE" w:rsidRDefault="00451F5E" w:rsidP="00451F5E">
            <w:pPr>
              <w:jc w:val="center"/>
              <w:rPr>
                <w:color w:val="000000"/>
              </w:rPr>
            </w:pPr>
            <w:r w:rsidRPr="002705FE">
              <w:rPr>
                <w:color w:val="000000"/>
              </w:rPr>
              <w:t>1</w:t>
            </w:r>
          </w:p>
        </w:tc>
        <w:tc>
          <w:tcPr>
            <w:tcW w:w="5237" w:type="dxa"/>
            <w:tcBorders>
              <w:top w:val="single" w:sz="6" w:space="0" w:color="000000"/>
              <w:left w:val="single" w:sz="6" w:space="0" w:color="000000"/>
              <w:bottom w:val="single" w:sz="6" w:space="0" w:color="000000"/>
              <w:right w:val="single" w:sz="6" w:space="0" w:color="000000"/>
            </w:tcBorders>
          </w:tcPr>
          <w:p w14:paraId="1635573F" w14:textId="77777777" w:rsidR="00451F5E" w:rsidRPr="002705FE" w:rsidRDefault="00451F5E" w:rsidP="00451F5E">
            <w:pPr>
              <w:jc w:val="center"/>
              <w:rPr>
                <w:color w:val="000000"/>
              </w:rPr>
            </w:pPr>
            <w:r w:rsidRPr="002705FE">
              <w:rPr>
                <w:color w:val="000000"/>
              </w:rPr>
              <w:t>2</w:t>
            </w:r>
          </w:p>
        </w:tc>
        <w:tc>
          <w:tcPr>
            <w:tcW w:w="3736" w:type="dxa"/>
            <w:tcBorders>
              <w:top w:val="single" w:sz="6" w:space="0" w:color="000000"/>
              <w:left w:val="single" w:sz="6" w:space="0" w:color="000000"/>
              <w:bottom w:val="single" w:sz="6" w:space="0" w:color="000000"/>
              <w:right w:val="single" w:sz="6" w:space="0" w:color="000000"/>
            </w:tcBorders>
          </w:tcPr>
          <w:p w14:paraId="1760B939" w14:textId="77777777" w:rsidR="00451F5E" w:rsidRPr="002705FE" w:rsidRDefault="00451F5E" w:rsidP="00451F5E">
            <w:pPr>
              <w:jc w:val="center"/>
              <w:rPr>
                <w:color w:val="000000"/>
              </w:rPr>
            </w:pPr>
            <w:r w:rsidRPr="002705FE">
              <w:rPr>
                <w:color w:val="000000"/>
              </w:rPr>
              <w:t>3</w:t>
            </w:r>
          </w:p>
        </w:tc>
      </w:tr>
      <w:tr w:rsidR="00451F5E" w:rsidRPr="002705FE" w14:paraId="7A3065A9" w14:textId="77777777" w:rsidTr="00A252B0">
        <w:tc>
          <w:tcPr>
            <w:tcW w:w="658" w:type="dxa"/>
            <w:tcBorders>
              <w:top w:val="single" w:sz="6" w:space="0" w:color="000000"/>
              <w:left w:val="single" w:sz="6" w:space="0" w:color="000000"/>
              <w:bottom w:val="single" w:sz="6" w:space="0" w:color="000000"/>
              <w:right w:val="single" w:sz="6" w:space="0" w:color="000000"/>
            </w:tcBorders>
          </w:tcPr>
          <w:p w14:paraId="62E78ADB" w14:textId="77777777" w:rsidR="00451F5E" w:rsidRPr="002705FE" w:rsidRDefault="00451F5E" w:rsidP="00451F5E">
            <w:pPr>
              <w:rPr>
                <w:color w:val="000000"/>
              </w:rPr>
            </w:pPr>
            <w:r w:rsidRPr="002705FE">
              <w:rPr>
                <w:color w:val="000000"/>
              </w:rPr>
              <w:t>1</w:t>
            </w:r>
          </w:p>
        </w:tc>
        <w:tc>
          <w:tcPr>
            <w:tcW w:w="5237" w:type="dxa"/>
            <w:tcBorders>
              <w:top w:val="single" w:sz="6" w:space="0" w:color="000000"/>
              <w:left w:val="single" w:sz="6" w:space="0" w:color="000000"/>
              <w:bottom w:val="single" w:sz="6" w:space="0" w:color="000000"/>
              <w:right w:val="single" w:sz="6" w:space="0" w:color="000000"/>
            </w:tcBorders>
          </w:tcPr>
          <w:p w14:paraId="67C6EFDD" w14:textId="77777777" w:rsidR="00451F5E" w:rsidRPr="002705FE" w:rsidRDefault="00451F5E" w:rsidP="00451F5E">
            <w:pPr>
              <w:rPr>
                <w:color w:val="000000"/>
              </w:rPr>
            </w:pPr>
            <w:r w:rsidRPr="002705FE">
              <w:rPr>
                <w:color w:val="000000"/>
              </w:rPr>
              <w:t>Показник поточної ліквідності (П1)</w:t>
            </w:r>
          </w:p>
        </w:tc>
        <w:tc>
          <w:tcPr>
            <w:tcW w:w="3736" w:type="dxa"/>
            <w:vMerge w:val="restart"/>
            <w:tcBorders>
              <w:top w:val="single" w:sz="6" w:space="0" w:color="000000"/>
              <w:left w:val="single" w:sz="6" w:space="0" w:color="000000"/>
              <w:bottom w:val="single" w:sz="6" w:space="0" w:color="000000"/>
              <w:right w:val="single" w:sz="6" w:space="0" w:color="000000"/>
            </w:tcBorders>
          </w:tcPr>
          <w:p w14:paraId="55ECD83C" w14:textId="77777777" w:rsidR="00451F5E" w:rsidRPr="002705FE" w:rsidRDefault="00451F5E" w:rsidP="00451F5E">
            <w:pPr>
              <w:rPr>
                <w:color w:val="000000"/>
              </w:rPr>
            </w:pPr>
            <w:r w:rsidRPr="002705FE">
              <w:rPr>
                <w:color w:val="000000"/>
              </w:rPr>
              <w:t>Ліквідності</w:t>
            </w:r>
          </w:p>
        </w:tc>
      </w:tr>
      <w:tr w:rsidR="00451F5E" w:rsidRPr="002705FE" w14:paraId="7C673E41" w14:textId="77777777" w:rsidTr="00A252B0">
        <w:tc>
          <w:tcPr>
            <w:tcW w:w="658" w:type="dxa"/>
            <w:tcBorders>
              <w:top w:val="single" w:sz="6" w:space="0" w:color="000000"/>
              <w:left w:val="single" w:sz="6" w:space="0" w:color="000000"/>
              <w:bottom w:val="single" w:sz="6" w:space="0" w:color="000000"/>
              <w:right w:val="single" w:sz="6" w:space="0" w:color="000000"/>
            </w:tcBorders>
          </w:tcPr>
          <w:p w14:paraId="2DB90BDE" w14:textId="77777777" w:rsidR="00451F5E" w:rsidRPr="002705FE" w:rsidRDefault="00451F5E" w:rsidP="00451F5E">
            <w:pPr>
              <w:rPr>
                <w:color w:val="000000"/>
              </w:rPr>
            </w:pPr>
            <w:r w:rsidRPr="002705FE">
              <w:rPr>
                <w:color w:val="000000"/>
              </w:rPr>
              <w:t>2</w:t>
            </w:r>
          </w:p>
        </w:tc>
        <w:tc>
          <w:tcPr>
            <w:tcW w:w="5237" w:type="dxa"/>
            <w:tcBorders>
              <w:top w:val="single" w:sz="6" w:space="0" w:color="000000"/>
              <w:left w:val="single" w:sz="6" w:space="0" w:color="000000"/>
              <w:bottom w:val="single" w:sz="6" w:space="0" w:color="000000"/>
              <w:right w:val="single" w:sz="6" w:space="0" w:color="000000"/>
            </w:tcBorders>
          </w:tcPr>
          <w:p w14:paraId="2F0906B6" w14:textId="77777777" w:rsidR="00451F5E" w:rsidRPr="002705FE" w:rsidRDefault="00451F5E" w:rsidP="00451F5E">
            <w:pPr>
              <w:rPr>
                <w:color w:val="000000"/>
              </w:rPr>
            </w:pPr>
            <w:r w:rsidRPr="002705FE">
              <w:rPr>
                <w:color w:val="000000"/>
              </w:rPr>
              <w:t>Показник швидкої ліквідності (П2)</w:t>
            </w:r>
          </w:p>
        </w:tc>
        <w:tc>
          <w:tcPr>
            <w:tcW w:w="3736" w:type="dxa"/>
            <w:vMerge/>
            <w:tcBorders>
              <w:top w:val="single" w:sz="6" w:space="0" w:color="000000"/>
              <w:left w:val="single" w:sz="6" w:space="0" w:color="000000"/>
              <w:bottom w:val="single" w:sz="6" w:space="0" w:color="000000"/>
              <w:right w:val="single" w:sz="6" w:space="0" w:color="000000"/>
            </w:tcBorders>
          </w:tcPr>
          <w:p w14:paraId="08533D67" w14:textId="77777777" w:rsidR="00451F5E" w:rsidRPr="002705FE" w:rsidRDefault="00451F5E" w:rsidP="00451F5E">
            <w:pPr>
              <w:widowControl w:val="0"/>
              <w:pBdr>
                <w:top w:val="nil"/>
                <w:left w:val="nil"/>
                <w:bottom w:val="nil"/>
                <w:right w:val="nil"/>
                <w:between w:val="nil"/>
              </w:pBdr>
              <w:spacing w:line="276" w:lineRule="auto"/>
              <w:rPr>
                <w:color w:val="000000"/>
              </w:rPr>
            </w:pPr>
          </w:p>
        </w:tc>
      </w:tr>
      <w:tr w:rsidR="00451F5E" w:rsidRPr="002705FE" w14:paraId="70F94AA5" w14:textId="77777777" w:rsidTr="00A252B0">
        <w:tc>
          <w:tcPr>
            <w:tcW w:w="658" w:type="dxa"/>
            <w:tcBorders>
              <w:top w:val="single" w:sz="6" w:space="0" w:color="000000"/>
              <w:left w:val="single" w:sz="6" w:space="0" w:color="000000"/>
              <w:bottom w:val="single" w:sz="6" w:space="0" w:color="000000"/>
              <w:right w:val="single" w:sz="6" w:space="0" w:color="000000"/>
            </w:tcBorders>
          </w:tcPr>
          <w:p w14:paraId="1FCC3967" w14:textId="77777777" w:rsidR="00451F5E" w:rsidRPr="002705FE" w:rsidRDefault="00451F5E" w:rsidP="00451F5E">
            <w:pPr>
              <w:rPr>
                <w:color w:val="000000"/>
              </w:rPr>
            </w:pPr>
            <w:r w:rsidRPr="002705FE">
              <w:rPr>
                <w:color w:val="000000"/>
              </w:rPr>
              <w:t>3</w:t>
            </w:r>
          </w:p>
        </w:tc>
        <w:tc>
          <w:tcPr>
            <w:tcW w:w="5237" w:type="dxa"/>
            <w:tcBorders>
              <w:top w:val="single" w:sz="6" w:space="0" w:color="000000"/>
              <w:left w:val="single" w:sz="6" w:space="0" w:color="000000"/>
              <w:bottom w:val="single" w:sz="6" w:space="0" w:color="000000"/>
              <w:right w:val="single" w:sz="6" w:space="0" w:color="000000"/>
            </w:tcBorders>
          </w:tcPr>
          <w:p w14:paraId="78C2EC92" w14:textId="77777777" w:rsidR="00451F5E" w:rsidRPr="002705FE" w:rsidRDefault="00451F5E" w:rsidP="00451F5E">
            <w:pPr>
              <w:rPr>
                <w:color w:val="000000"/>
              </w:rPr>
            </w:pPr>
            <w:r w:rsidRPr="002705FE">
              <w:rPr>
                <w:color w:val="000000"/>
              </w:rPr>
              <w:t>Показник власного капіталу (П3)</w:t>
            </w:r>
          </w:p>
        </w:tc>
        <w:tc>
          <w:tcPr>
            <w:tcW w:w="3736" w:type="dxa"/>
            <w:vMerge w:val="restart"/>
            <w:tcBorders>
              <w:top w:val="single" w:sz="6" w:space="0" w:color="000000"/>
              <w:left w:val="single" w:sz="6" w:space="0" w:color="000000"/>
              <w:bottom w:val="single" w:sz="6" w:space="0" w:color="000000"/>
              <w:right w:val="single" w:sz="6" w:space="0" w:color="000000"/>
            </w:tcBorders>
          </w:tcPr>
          <w:p w14:paraId="68FA9A2B" w14:textId="77777777" w:rsidR="00451F5E" w:rsidRPr="002705FE" w:rsidRDefault="00451F5E" w:rsidP="00451F5E">
            <w:pPr>
              <w:rPr>
                <w:color w:val="000000"/>
              </w:rPr>
            </w:pPr>
            <w:r w:rsidRPr="002705FE">
              <w:rPr>
                <w:color w:val="000000"/>
              </w:rPr>
              <w:t>Структури капіталу</w:t>
            </w:r>
          </w:p>
        </w:tc>
      </w:tr>
      <w:tr w:rsidR="00451F5E" w:rsidRPr="002705FE" w14:paraId="086ADAC3" w14:textId="77777777" w:rsidTr="00A252B0">
        <w:tc>
          <w:tcPr>
            <w:tcW w:w="658" w:type="dxa"/>
            <w:tcBorders>
              <w:top w:val="single" w:sz="6" w:space="0" w:color="000000"/>
              <w:left w:val="single" w:sz="6" w:space="0" w:color="000000"/>
              <w:bottom w:val="single" w:sz="6" w:space="0" w:color="000000"/>
              <w:right w:val="single" w:sz="6" w:space="0" w:color="000000"/>
            </w:tcBorders>
          </w:tcPr>
          <w:p w14:paraId="26B192C8" w14:textId="77777777" w:rsidR="00451F5E" w:rsidRPr="002705FE" w:rsidRDefault="00451F5E" w:rsidP="00451F5E">
            <w:pPr>
              <w:rPr>
                <w:color w:val="000000"/>
              </w:rPr>
            </w:pPr>
            <w:r w:rsidRPr="002705FE">
              <w:rPr>
                <w:color w:val="000000"/>
              </w:rPr>
              <w:t>4</w:t>
            </w:r>
          </w:p>
        </w:tc>
        <w:tc>
          <w:tcPr>
            <w:tcW w:w="5237" w:type="dxa"/>
            <w:tcBorders>
              <w:top w:val="single" w:sz="6" w:space="0" w:color="000000"/>
              <w:left w:val="single" w:sz="6" w:space="0" w:color="000000"/>
              <w:bottom w:val="single" w:sz="6" w:space="0" w:color="000000"/>
              <w:right w:val="single" w:sz="6" w:space="0" w:color="000000"/>
            </w:tcBorders>
          </w:tcPr>
          <w:p w14:paraId="0558B96F" w14:textId="77777777" w:rsidR="00451F5E" w:rsidRPr="002705FE" w:rsidRDefault="00451F5E" w:rsidP="00451F5E">
            <w:pPr>
              <w:rPr>
                <w:color w:val="000000"/>
              </w:rPr>
            </w:pPr>
            <w:r w:rsidRPr="002705FE">
              <w:rPr>
                <w:color w:val="000000"/>
              </w:rPr>
              <w:t>Показник боргового навантаження (П4)</w:t>
            </w:r>
          </w:p>
        </w:tc>
        <w:tc>
          <w:tcPr>
            <w:tcW w:w="3736" w:type="dxa"/>
            <w:vMerge/>
            <w:tcBorders>
              <w:top w:val="single" w:sz="6" w:space="0" w:color="000000"/>
              <w:left w:val="single" w:sz="6" w:space="0" w:color="000000"/>
              <w:bottom w:val="single" w:sz="6" w:space="0" w:color="000000"/>
              <w:right w:val="single" w:sz="6" w:space="0" w:color="000000"/>
            </w:tcBorders>
          </w:tcPr>
          <w:p w14:paraId="37CE8255" w14:textId="77777777" w:rsidR="00451F5E" w:rsidRPr="002705FE" w:rsidRDefault="00451F5E" w:rsidP="00451F5E">
            <w:pPr>
              <w:widowControl w:val="0"/>
              <w:pBdr>
                <w:top w:val="nil"/>
                <w:left w:val="nil"/>
                <w:bottom w:val="nil"/>
                <w:right w:val="nil"/>
                <w:between w:val="nil"/>
              </w:pBdr>
              <w:spacing w:line="276" w:lineRule="auto"/>
              <w:rPr>
                <w:color w:val="000000"/>
              </w:rPr>
            </w:pPr>
          </w:p>
        </w:tc>
      </w:tr>
      <w:tr w:rsidR="00451F5E" w:rsidRPr="002705FE" w14:paraId="24B3785D" w14:textId="77777777" w:rsidTr="00A252B0">
        <w:tc>
          <w:tcPr>
            <w:tcW w:w="658" w:type="dxa"/>
            <w:tcBorders>
              <w:top w:val="single" w:sz="6" w:space="0" w:color="000000"/>
              <w:left w:val="single" w:sz="6" w:space="0" w:color="000000"/>
              <w:bottom w:val="single" w:sz="6" w:space="0" w:color="000000"/>
              <w:right w:val="single" w:sz="6" w:space="0" w:color="000000"/>
            </w:tcBorders>
          </w:tcPr>
          <w:p w14:paraId="06572331" w14:textId="77777777" w:rsidR="00451F5E" w:rsidRPr="002705FE" w:rsidRDefault="00451F5E" w:rsidP="00451F5E">
            <w:pPr>
              <w:rPr>
                <w:color w:val="000000"/>
              </w:rPr>
            </w:pPr>
            <w:r w:rsidRPr="002705FE">
              <w:rPr>
                <w:color w:val="000000"/>
              </w:rPr>
              <w:t>5</w:t>
            </w:r>
          </w:p>
        </w:tc>
        <w:tc>
          <w:tcPr>
            <w:tcW w:w="5237" w:type="dxa"/>
            <w:tcBorders>
              <w:top w:val="single" w:sz="6" w:space="0" w:color="000000"/>
              <w:left w:val="single" w:sz="6" w:space="0" w:color="000000"/>
              <w:bottom w:val="single" w:sz="6" w:space="0" w:color="000000"/>
              <w:right w:val="single" w:sz="6" w:space="0" w:color="000000"/>
            </w:tcBorders>
          </w:tcPr>
          <w:p w14:paraId="57EDB2B1" w14:textId="77777777" w:rsidR="00451F5E" w:rsidRPr="002705FE" w:rsidRDefault="00451F5E" w:rsidP="00451F5E">
            <w:pPr>
              <w:rPr>
                <w:color w:val="000000"/>
              </w:rPr>
            </w:pPr>
            <w:r w:rsidRPr="002705FE">
              <w:rPr>
                <w:color w:val="000000"/>
              </w:rPr>
              <w:t>Показник операційної маржі (П5)</w:t>
            </w:r>
          </w:p>
        </w:tc>
        <w:tc>
          <w:tcPr>
            <w:tcW w:w="3736" w:type="dxa"/>
            <w:vMerge w:val="restart"/>
            <w:tcBorders>
              <w:top w:val="single" w:sz="6" w:space="0" w:color="000000"/>
              <w:left w:val="single" w:sz="6" w:space="0" w:color="000000"/>
              <w:bottom w:val="single" w:sz="6" w:space="0" w:color="000000"/>
              <w:right w:val="single" w:sz="6" w:space="0" w:color="000000"/>
            </w:tcBorders>
          </w:tcPr>
          <w:p w14:paraId="54ED0A5D" w14:textId="77777777" w:rsidR="00451F5E" w:rsidRPr="002705FE" w:rsidRDefault="00451F5E" w:rsidP="00451F5E">
            <w:pPr>
              <w:rPr>
                <w:color w:val="000000"/>
              </w:rPr>
            </w:pPr>
            <w:r w:rsidRPr="002705FE">
              <w:rPr>
                <w:color w:val="000000"/>
              </w:rPr>
              <w:t>Прибутковості</w:t>
            </w:r>
          </w:p>
        </w:tc>
      </w:tr>
      <w:tr w:rsidR="00451F5E" w:rsidRPr="002705FE" w14:paraId="71EB910D" w14:textId="77777777" w:rsidTr="00A252B0">
        <w:tc>
          <w:tcPr>
            <w:tcW w:w="658" w:type="dxa"/>
            <w:tcBorders>
              <w:top w:val="single" w:sz="6" w:space="0" w:color="000000"/>
              <w:left w:val="single" w:sz="6" w:space="0" w:color="000000"/>
              <w:bottom w:val="single" w:sz="6" w:space="0" w:color="000000"/>
              <w:right w:val="single" w:sz="6" w:space="0" w:color="000000"/>
            </w:tcBorders>
          </w:tcPr>
          <w:p w14:paraId="141D54D0" w14:textId="77777777" w:rsidR="00451F5E" w:rsidRPr="002705FE" w:rsidRDefault="00451F5E" w:rsidP="00451F5E">
            <w:pPr>
              <w:rPr>
                <w:color w:val="000000"/>
              </w:rPr>
            </w:pPr>
            <w:r w:rsidRPr="002705FE">
              <w:rPr>
                <w:color w:val="000000"/>
              </w:rPr>
              <w:t>6</w:t>
            </w:r>
          </w:p>
        </w:tc>
        <w:tc>
          <w:tcPr>
            <w:tcW w:w="5237" w:type="dxa"/>
            <w:tcBorders>
              <w:top w:val="single" w:sz="6" w:space="0" w:color="000000"/>
              <w:left w:val="single" w:sz="6" w:space="0" w:color="000000"/>
              <w:bottom w:val="single" w:sz="6" w:space="0" w:color="000000"/>
              <w:right w:val="single" w:sz="6" w:space="0" w:color="000000"/>
            </w:tcBorders>
          </w:tcPr>
          <w:p w14:paraId="444B7EE9" w14:textId="77777777" w:rsidR="00451F5E" w:rsidRPr="002705FE" w:rsidRDefault="00451F5E" w:rsidP="00451F5E">
            <w:pPr>
              <w:rPr>
                <w:color w:val="000000"/>
              </w:rPr>
            </w:pPr>
            <w:r w:rsidRPr="002705FE">
              <w:rPr>
                <w:color w:val="000000"/>
              </w:rPr>
              <w:t>Показник чистої прибуткової маржі (П6)</w:t>
            </w:r>
          </w:p>
        </w:tc>
        <w:tc>
          <w:tcPr>
            <w:tcW w:w="3736" w:type="dxa"/>
            <w:vMerge/>
            <w:tcBorders>
              <w:top w:val="single" w:sz="6" w:space="0" w:color="000000"/>
              <w:left w:val="single" w:sz="6" w:space="0" w:color="000000"/>
              <w:bottom w:val="single" w:sz="6" w:space="0" w:color="000000"/>
              <w:right w:val="single" w:sz="6" w:space="0" w:color="000000"/>
            </w:tcBorders>
          </w:tcPr>
          <w:p w14:paraId="1F509833" w14:textId="77777777" w:rsidR="00451F5E" w:rsidRPr="002705FE" w:rsidRDefault="00451F5E" w:rsidP="00451F5E">
            <w:pPr>
              <w:widowControl w:val="0"/>
              <w:pBdr>
                <w:top w:val="nil"/>
                <w:left w:val="nil"/>
                <w:bottom w:val="nil"/>
                <w:right w:val="nil"/>
                <w:between w:val="nil"/>
              </w:pBdr>
              <w:spacing w:line="276" w:lineRule="auto"/>
              <w:rPr>
                <w:color w:val="000000"/>
              </w:rPr>
            </w:pPr>
          </w:p>
        </w:tc>
      </w:tr>
      <w:tr w:rsidR="00451F5E" w:rsidRPr="002705FE" w14:paraId="5E03ED8D" w14:textId="77777777" w:rsidTr="00A252B0">
        <w:tc>
          <w:tcPr>
            <w:tcW w:w="658" w:type="dxa"/>
            <w:tcBorders>
              <w:top w:val="single" w:sz="6" w:space="0" w:color="000000"/>
              <w:left w:val="single" w:sz="6" w:space="0" w:color="000000"/>
              <w:bottom w:val="single" w:sz="6" w:space="0" w:color="000000"/>
              <w:right w:val="single" w:sz="6" w:space="0" w:color="000000"/>
            </w:tcBorders>
          </w:tcPr>
          <w:p w14:paraId="75288639" w14:textId="77777777" w:rsidR="00451F5E" w:rsidRPr="002705FE" w:rsidRDefault="00451F5E" w:rsidP="00451F5E">
            <w:pPr>
              <w:rPr>
                <w:color w:val="000000"/>
              </w:rPr>
            </w:pPr>
            <w:r w:rsidRPr="002705FE">
              <w:rPr>
                <w:color w:val="000000"/>
              </w:rPr>
              <w:t>7</w:t>
            </w:r>
          </w:p>
        </w:tc>
        <w:tc>
          <w:tcPr>
            <w:tcW w:w="5237" w:type="dxa"/>
            <w:tcBorders>
              <w:top w:val="single" w:sz="6" w:space="0" w:color="000000"/>
              <w:left w:val="single" w:sz="6" w:space="0" w:color="000000"/>
              <w:bottom w:val="single" w:sz="6" w:space="0" w:color="000000"/>
              <w:right w:val="single" w:sz="6" w:space="0" w:color="000000"/>
            </w:tcBorders>
          </w:tcPr>
          <w:p w14:paraId="2EB22521" w14:textId="77777777" w:rsidR="00451F5E" w:rsidRPr="002705FE" w:rsidRDefault="00451F5E" w:rsidP="00451F5E">
            <w:pPr>
              <w:rPr>
                <w:color w:val="000000"/>
              </w:rPr>
            </w:pPr>
            <w:r w:rsidRPr="002705FE">
              <w:rPr>
                <w:color w:val="000000"/>
              </w:rPr>
              <w:t>Показник рентабельності активів (П7)</w:t>
            </w:r>
          </w:p>
        </w:tc>
        <w:tc>
          <w:tcPr>
            <w:tcW w:w="3736" w:type="dxa"/>
            <w:vMerge/>
            <w:tcBorders>
              <w:top w:val="single" w:sz="6" w:space="0" w:color="000000"/>
              <w:left w:val="single" w:sz="6" w:space="0" w:color="000000"/>
              <w:bottom w:val="single" w:sz="6" w:space="0" w:color="000000"/>
              <w:right w:val="single" w:sz="6" w:space="0" w:color="000000"/>
            </w:tcBorders>
          </w:tcPr>
          <w:p w14:paraId="0347368A" w14:textId="77777777" w:rsidR="00451F5E" w:rsidRPr="002705FE" w:rsidRDefault="00451F5E" w:rsidP="00451F5E">
            <w:pPr>
              <w:widowControl w:val="0"/>
              <w:pBdr>
                <w:top w:val="nil"/>
                <w:left w:val="nil"/>
                <w:bottom w:val="nil"/>
                <w:right w:val="nil"/>
                <w:between w:val="nil"/>
              </w:pBdr>
              <w:spacing w:line="276" w:lineRule="auto"/>
              <w:rPr>
                <w:color w:val="000000"/>
              </w:rPr>
            </w:pPr>
          </w:p>
        </w:tc>
      </w:tr>
      <w:tr w:rsidR="00451F5E" w:rsidRPr="002705FE" w14:paraId="5FF5FD90" w14:textId="77777777" w:rsidTr="00A252B0">
        <w:tc>
          <w:tcPr>
            <w:tcW w:w="658" w:type="dxa"/>
            <w:tcBorders>
              <w:top w:val="single" w:sz="6" w:space="0" w:color="000000"/>
              <w:left w:val="single" w:sz="6" w:space="0" w:color="000000"/>
              <w:bottom w:val="single" w:sz="6" w:space="0" w:color="000000"/>
              <w:right w:val="single" w:sz="6" w:space="0" w:color="000000"/>
            </w:tcBorders>
          </w:tcPr>
          <w:p w14:paraId="57BD1483" w14:textId="77777777" w:rsidR="00451F5E" w:rsidRPr="002705FE" w:rsidRDefault="00451F5E" w:rsidP="00451F5E">
            <w:pPr>
              <w:rPr>
                <w:color w:val="000000"/>
              </w:rPr>
            </w:pPr>
            <w:r w:rsidRPr="002705FE">
              <w:rPr>
                <w:color w:val="000000"/>
              </w:rPr>
              <w:t>8</w:t>
            </w:r>
          </w:p>
        </w:tc>
        <w:tc>
          <w:tcPr>
            <w:tcW w:w="5237" w:type="dxa"/>
            <w:tcBorders>
              <w:top w:val="single" w:sz="6" w:space="0" w:color="000000"/>
              <w:left w:val="single" w:sz="6" w:space="0" w:color="000000"/>
              <w:bottom w:val="single" w:sz="6" w:space="0" w:color="000000"/>
              <w:right w:val="single" w:sz="6" w:space="0" w:color="000000"/>
            </w:tcBorders>
          </w:tcPr>
          <w:p w14:paraId="0BC8D1B7" w14:textId="77777777" w:rsidR="00451F5E" w:rsidRPr="002705FE" w:rsidRDefault="00451F5E" w:rsidP="00451F5E">
            <w:pPr>
              <w:rPr>
                <w:color w:val="000000"/>
              </w:rPr>
            </w:pPr>
            <w:r w:rsidRPr="002705FE">
              <w:rPr>
                <w:color w:val="000000"/>
              </w:rPr>
              <w:t>Показник рентабельності власного капіталу (П8)</w:t>
            </w:r>
          </w:p>
        </w:tc>
        <w:tc>
          <w:tcPr>
            <w:tcW w:w="3736" w:type="dxa"/>
            <w:vMerge/>
            <w:tcBorders>
              <w:top w:val="single" w:sz="6" w:space="0" w:color="000000"/>
              <w:left w:val="single" w:sz="6" w:space="0" w:color="000000"/>
              <w:bottom w:val="single" w:sz="6" w:space="0" w:color="000000"/>
              <w:right w:val="single" w:sz="6" w:space="0" w:color="000000"/>
            </w:tcBorders>
          </w:tcPr>
          <w:p w14:paraId="32221114" w14:textId="77777777" w:rsidR="00451F5E" w:rsidRPr="002705FE" w:rsidRDefault="00451F5E" w:rsidP="00451F5E">
            <w:pPr>
              <w:widowControl w:val="0"/>
              <w:pBdr>
                <w:top w:val="nil"/>
                <w:left w:val="nil"/>
                <w:bottom w:val="nil"/>
                <w:right w:val="nil"/>
                <w:between w:val="nil"/>
              </w:pBdr>
              <w:spacing w:line="276" w:lineRule="auto"/>
              <w:rPr>
                <w:color w:val="000000"/>
              </w:rPr>
            </w:pPr>
          </w:p>
        </w:tc>
      </w:tr>
    </w:tbl>
    <w:p w14:paraId="7B0D5A38" w14:textId="77777777" w:rsidR="00451F5E" w:rsidRPr="002705FE" w:rsidRDefault="00451F5E" w:rsidP="00451F5E">
      <w:pPr>
        <w:spacing w:before="280" w:after="280"/>
        <w:jc w:val="center"/>
        <w:rPr>
          <w:color w:val="000000"/>
        </w:rPr>
      </w:pPr>
      <w:r>
        <w:rPr>
          <w:color w:val="000000"/>
          <w:lang w:val="en-US"/>
        </w:rPr>
        <w:t>I</w:t>
      </w:r>
      <w:r w:rsidRPr="002705FE">
        <w:rPr>
          <w:color w:val="000000"/>
        </w:rPr>
        <w:t>I. Порядок розрахунку та критерії аналізу показників фінансового стану юридичної особи</w:t>
      </w:r>
    </w:p>
    <w:p w14:paraId="4A4B1F8A" w14:textId="77777777" w:rsidR="00451F5E" w:rsidRPr="002705FE" w:rsidRDefault="00451F5E" w:rsidP="00451F5E">
      <w:pPr>
        <w:ind w:firstLine="720"/>
        <w:rPr>
          <w:color w:val="000000"/>
        </w:rPr>
      </w:pPr>
      <w:r w:rsidRPr="002705FE">
        <w:rPr>
          <w:color w:val="000000"/>
        </w:rPr>
        <w:t>1. Показник поточної ліквідності (П1) (</w:t>
      </w:r>
      <w:proofErr w:type="spellStart"/>
      <w:r w:rsidRPr="002705FE">
        <w:rPr>
          <w:color w:val="000000"/>
        </w:rPr>
        <w:t>Current</w:t>
      </w:r>
      <w:proofErr w:type="spellEnd"/>
      <w:r w:rsidRPr="002705FE">
        <w:rPr>
          <w:color w:val="000000"/>
        </w:rPr>
        <w:t xml:space="preserve"> </w:t>
      </w:r>
      <w:proofErr w:type="spellStart"/>
      <w:r w:rsidRPr="002705FE">
        <w:rPr>
          <w:color w:val="000000"/>
        </w:rPr>
        <w:t>Ratio</w:t>
      </w:r>
      <w:proofErr w:type="spellEnd"/>
      <w:r w:rsidRPr="002705FE">
        <w:rPr>
          <w:color w:val="000000"/>
        </w:rPr>
        <w:t>, CR) визначається як співвідношення суми всіх оборотних засобів у вигляді запасів, короткострокової дебіторської заборгованості, виключаючи прострочену заборгованість, короткострокових фінансових вкладень, грошових коштів та інших оборотних активів до поточних зобов’язань.</w:t>
      </w:r>
    </w:p>
    <w:p w14:paraId="3F05BB16" w14:textId="092FA900" w:rsidR="00451F5E" w:rsidRPr="002705FE" w:rsidRDefault="00451F5E" w:rsidP="00451F5E">
      <w:pPr>
        <w:ind w:firstLine="720"/>
        <w:rPr>
          <w:color w:val="000000"/>
        </w:rPr>
      </w:pPr>
      <w:r w:rsidRPr="002705FE">
        <w:rPr>
          <w:color w:val="000000"/>
        </w:rPr>
        <w:t xml:space="preserve">Показник поточної ліквідності </w:t>
      </w:r>
      <w:r w:rsidR="00B776E1">
        <w:rPr>
          <w:color w:val="000000"/>
        </w:rPr>
        <w:t>відобр</w:t>
      </w:r>
      <w:r w:rsidR="003C69EF">
        <w:rPr>
          <w:color w:val="000000"/>
        </w:rPr>
        <w:t>а</w:t>
      </w:r>
      <w:r w:rsidR="00B776E1">
        <w:rPr>
          <w:color w:val="000000"/>
        </w:rPr>
        <w:t>жає</w:t>
      </w:r>
      <w:r w:rsidRPr="002705FE">
        <w:rPr>
          <w:color w:val="000000"/>
        </w:rPr>
        <w:t>, наскільки поточні зобов’язання покриваються оборотними активами. Аналіз цього коефіцієнта характеризує платоспроможність юридичної особи.</w:t>
      </w:r>
    </w:p>
    <w:p w14:paraId="59E71F8B" w14:textId="77777777" w:rsidR="00451F5E" w:rsidRPr="002705FE" w:rsidRDefault="00451F5E" w:rsidP="00451F5E">
      <w:pPr>
        <w:ind w:firstLine="720"/>
        <w:rPr>
          <w:color w:val="000000"/>
        </w:rPr>
      </w:pPr>
    </w:p>
    <w:p w14:paraId="12B20E8F" w14:textId="77777777" w:rsidR="00451F5E" w:rsidRPr="002705FE" w:rsidRDefault="00451F5E" w:rsidP="00451F5E">
      <w:pPr>
        <w:ind w:firstLine="720"/>
        <w:rPr>
          <w:color w:val="000000"/>
        </w:rPr>
      </w:pPr>
      <w:r w:rsidRPr="002705FE">
        <w:rPr>
          <w:color w:val="000000"/>
        </w:rPr>
        <w:lastRenderedPageBreak/>
        <w:t>2. Показник швидкої ліквідності (П2) (</w:t>
      </w:r>
      <w:proofErr w:type="spellStart"/>
      <w:r w:rsidRPr="002705FE">
        <w:rPr>
          <w:color w:val="000000"/>
        </w:rPr>
        <w:t>Quick</w:t>
      </w:r>
      <w:proofErr w:type="spellEnd"/>
      <w:r w:rsidRPr="002705FE">
        <w:rPr>
          <w:color w:val="000000"/>
        </w:rPr>
        <w:t xml:space="preserve"> </w:t>
      </w:r>
      <w:proofErr w:type="spellStart"/>
      <w:r w:rsidRPr="002705FE">
        <w:rPr>
          <w:color w:val="000000"/>
        </w:rPr>
        <w:t>Ratio</w:t>
      </w:r>
      <w:proofErr w:type="spellEnd"/>
      <w:r w:rsidRPr="002705FE">
        <w:rPr>
          <w:color w:val="000000"/>
        </w:rPr>
        <w:t>, QR) визначається як співвідношення суми дебіторської заборгованості за продукцію, грошових коштів та їх еквівалентів до поточних зобов’язань.</w:t>
      </w:r>
    </w:p>
    <w:p w14:paraId="53E54F7A" w14:textId="66BA10E0" w:rsidR="00451F5E" w:rsidRPr="002705FE" w:rsidRDefault="00451F5E" w:rsidP="00451F5E">
      <w:pPr>
        <w:ind w:firstLine="720"/>
        <w:rPr>
          <w:color w:val="000000"/>
        </w:rPr>
      </w:pPr>
      <w:r w:rsidRPr="002705FE">
        <w:rPr>
          <w:color w:val="000000"/>
        </w:rPr>
        <w:t xml:space="preserve">Показник швидкої ліквідності є індикатором короткострокової ліквідності юридичної особи, </w:t>
      </w:r>
      <w:r w:rsidR="00B776E1">
        <w:rPr>
          <w:color w:val="000000"/>
        </w:rPr>
        <w:t>що</w:t>
      </w:r>
      <w:r w:rsidRPr="002705FE">
        <w:rPr>
          <w:color w:val="000000"/>
        </w:rPr>
        <w:t xml:space="preserve"> вимірює здатність вчасно погасити свої короткострокові зобов’язання за допомогою високоліквідних активів. Рівень показника швидкої ліквідності оцінюється з урахуванням специфіки галузевої приналежності </w:t>
      </w:r>
      <w:r w:rsidR="00B776E1">
        <w:rPr>
          <w:color w:val="000000"/>
        </w:rPr>
        <w:t>й</w:t>
      </w:r>
      <w:r w:rsidRPr="002705FE">
        <w:rPr>
          <w:color w:val="000000"/>
        </w:rPr>
        <w:t xml:space="preserve"> діяльності юридичної особи, а також тривалості виробничого циклу, характерного для такого виду діяльності.</w:t>
      </w:r>
    </w:p>
    <w:p w14:paraId="1F26D8C2" w14:textId="77777777" w:rsidR="00451F5E" w:rsidRPr="002705FE" w:rsidRDefault="00451F5E" w:rsidP="00451F5E">
      <w:pPr>
        <w:ind w:firstLine="720"/>
        <w:rPr>
          <w:color w:val="000000"/>
        </w:rPr>
      </w:pPr>
    </w:p>
    <w:p w14:paraId="3056515C" w14:textId="77777777" w:rsidR="00451F5E" w:rsidRPr="002705FE" w:rsidRDefault="00451F5E" w:rsidP="00451F5E">
      <w:pPr>
        <w:ind w:firstLine="720"/>
        <w:rPr>
          <w:color w:val="000000"/>
        </w:rPr>
      </w:pPr>
      <w:r w:rsidRPr="002705FE">
        <w:rPr>
          <w:color w:val="000000"/>
        </w:rPr>
        <w:t>3. Показник власного капіталу (П3) (</w:t>
      </w:r>
      <w:proofErr w:type="spellStart"/>
      <w:r w:rsidRPr="002705FE">
        <w:rPr>
          <w:color w:val="000000"/>
        </w:rPr>
        <w:t>Equity</w:t>
      </w:r>
      <w:proofErr w:type="spellEnd"/>
      <w:r w:rsidRPr="002705FE">
        <w:rPr>
          <w:color w:val="000000"/>
        </w:rPr>
        <w:t xml:space="preserve"> </w:t>
      </w:r>
      <w:proofErr w:type="spellStart"/>
      <w:r w:rsidRPr="002705FE">
        <w:rPr>
          <w:color w:val="000000"/>
        </w:rPr>
        <w:t>Ratio</w:t>
      </w:r>
      <w:proofErr w:type="spellEnd"/>
      <w:r w:rsidRPr="002705FE">
        <w:rPr>
          <w:color w:val="000000"/>
        </w:rPr>
        <w:t>) визначається як співвідношення власного капіталу до загальних активів.</w:t>
      </w:r>
    </w:p>
    <w:p w14:paraId="7A7C09D0" w14:textId="55F6B06D" w:rsidR="00451F5E" w:rsidRPr="002705FE" w:rsidRDefault="00451F5E" w:rsidP="00451F5E">
      <w:pPr>
        <w:ind w:firstLine="720"/>
        <w:rPr>
          <w:color w:val="000000"/>
        </w:rPr>
      </w:pPr>
      <w:r w:rsidRPr="002705FE">
        <w:rPr>
          <w:color w:val="000000"/>
        </w:rPr>
        <w:t xml:space="preserve">Значення показника </w:t>
      </w:r>
      <w:r w:rsidR="00B776E1">
        <w:rPr>
          <w:color w:val="000000"/>
        </w:rPr>
        <w:t xml:space="preserve">– </w:t>
      </w:r>
      <w:r w:rsidRPr="002705FE">
        <w:rPr>
          <w:color w:val="000000"/>
        </w:rPr>
        <w:t>відносна частка власного капіталу, що використовується для фінансування активів компанії.</w:t>
      </w:r>
    </w:p>
    <w:p w14:paraId="03917723" w14:textId="77777777" w:rsidR="00451F5E" w:rsidRPr="002705FE" w:rsidRDefault="00451F5E" w:rsidP="00451F5E">
      <w:pPr>
        <w:ind w:firstLine="720"/>
        <w:rPr>
          <w:color w:val="000000"/>
        </w:rPr>
      </w:pPr>
    </w:p>
    <w:p w14:paraId="7E9435E1" w14:textId="56D409BB" w:rsidR="00451F5E" w:rsidRPr="002705FE" w:rsidRDefault="00451F5E" w:rsidP="00451F5E">
      <w:pPr>
        <w:ind w:firstLine="720"/>
        <w:rPr>
          <w:color w:val="000000"/>
        </w:rPr>
      </w:pPr>
      <w:r w:rsidRPr="002705FE">
        <w:rPr>
          <w:color w:val="000000"/>
        </w:rPr>
        <w:t>4. Показник боргового навантаження (П4) (</w:t>
      </w:r>
      <w:proofErr w:type="spellStart"/>
      <w:r w:rsidRPr="002705FE">
        <w:rPr>
          <w:color w:val="000000"/>
        </w:rPr>
        <w:t>Debt</w:t>
      </w:r>
      <w:proofErr w:type="spellEnd"/>
      <w:r w:rsidRPr="002705FE">
        <w:rPr>
          <w:color w:val="000000"/>
        </w:rPr>
        <w:t>/EBITDA) розраховується як співвідношення сукупних зобов</w:t>
      </w:r>
      <w:r w:rsidR="003C69EF">
        <w:rPr>
          <w:color w:val="000000"/>
        </w:rPr>
        <w:t>’</w:t>
      </w:r>
      <w:r w:rsidRPr="002705FE">
        <w:rPr>
          <w:color w:val="000000"/>
        </w:rPr>
        <w:t>язань (довгострокових та короткострокових) до прибутку до вирахування відсотків, податків та амортизації (EBITDA).</w:t>
      </w:r>
    </w:p>
    <w:p w14:paraId="16E3F379" w14:textId="33DEBB22" w:rsidR="00451F5E" w:rsidRPr="002705FE" w:rsidRDefault="00451F5E" w:rsidP="00451F5E">
      <w:pPr>
        <w:ind w:firstLine="720"/>
        <w:rPr>
          <w:color w:val="000000"/>
        </w:rPr>
      </w:pPr>
      <w:r w:rsidRPr="002705FE">
        <w:rPr>
          <w:color w:val="000000"/>
        </w:rPr>
        <w:t>Показник боргового навантаження характеризує платоспроможність юридичної особи, спроможність обслуговувати наявні зобов</w:t>
      </w:r>
      <w:r w:rsidR="003C69EF">
        <w:rPr>
          <w:color w:val="000000"/>
        </w:rPr>
        <w:t>’</w:t>
      </w:r>
      <w:r w:rsidRPr="002705FE">
        <w:rPr>
          <w:color w:val="000000"/>
        </w:rPr>
        <w:t>язання.</w:t>
      </w:r>
    </w:p>
    <w:p w14:paraId="420030D0" w14:textId="77777777" w:rsidR="00451F5E" w:rsidRPr="002705FE" w:rsidRDefault="00451F5E" w:rsidP="00451F5E">
      <w:pPr>
        <w:ind w:firstLine="720"/>
        <w:rPr>
          <w:color w:val="000000"/>
        </w:rPr>
      </w:pPr>
    </w:p>
    <w:p w14:paraId="1C5D7CD2" w14:textId="77777777" w:rsidR="00451F5E" w:rsidRPr="002705FE" w:rsidRDefault="00451F5E" w:rsidP="00451F5E">
      <w:pPr>
        <w:ind w:firstLine="720"/>
        <w:rPr>
          <w:color w:val="000000"/>
        </w:rPr>
      </w:pPr>
      <w:r w:rsidRPr="002705FE">
        <w:rPr>
          <w:color w:val="000000"/>
        </w:rPr>
        <w:t>5. Показник операційної маржі (П5) (</w:t>
      </w:r>
      <w:proofErr w:type="spellStart"/>
      <w:r w:rsidRPr="002705FE">
        <w:rPr>
          <w:color w:val="000000"/>
        </w:rPr>
        <w:t>Operating</w:t>
      </w:r>
      <w:proofErr w:type="spellEnd"/>
      <w:r w:rsidRPr="002705FE">
        <w:rPr>
          <w:color w:val="000000"/>
        </w:rPr>
        <w:t xml:space="preserve"> </w:t>
      </w:r>
      <w:proofErr w:type="spellStart"/>
      <w:r w:rsidRPr="002705FE">
        <w:rPr>
          <w:color w:val="000000"/>
        </w:rPr>
        <w:t>Margin</w:t>
      </w:r>
      <w:proofErr w:type="spellEnd"/>
      <w:r w:rsidRPr="002705FE">
        <w:rPr>
          <w:color w:val="000000"/>
        </w:rPr>
        <w:t>) визначається як співвідношення суми фінансового результату від операційної діяльності (</w:t>
      </w:r>
      <w:proofErr w:type="spellStart"/>
      <w:r w:rsidRPr="002705FE">
        <w:rPr>
          <w:color w:val="000000"/>
        </w:rPr>
        <w:t>Operating</w:t>
      </w:r>
      <w:proofErr w:type="spellEnd"/>
      <w:r w:rsidRPr="002705FE">
        <w:rPr>
          <w:color w:val="000000"/>
        </w:rPr>
        <w:t xml:space="preserve"> </w:t>
      </w:r>
      <w:proofErr w:type="spellStart"/>
      <w:r w:rsidRPr="002705FE">
        <w:rPr>
          <w:color w:val="000000"/>
        </w:rPr>
        <w:t>Profit</w:t>
      </w:r>
      <w:proofErr w:type="spellEnd"/>
      <w:r w:rsidRPr="002705FE">
        <w:rPr>
          <w:color w:val="000000"/>
        </w:rPr>
        <w:t>) до суми виручки від реалізації продукції (товарів, робіт, послуг) (</w:t>
      </w:r>
      <w:proofErr w:type="spellStart"/>
      <w:r w:rsidRPr="002705FE">
        <w:rPr>
          <w:color w:val="000000"/>
        </w:rPr>
        <w:t>Revenue</w:t>
      </w:r>
      <w:proofErr w:type="spellEnd"/>
      <w:r w:rsidRPr="002705FE">
        <w:rPr>
          <w:color w:val="000000"/>
        </w:rPr>
        <w:t>) та інших операційних доходів.</w:t>
      </w:r>
    </w:p>
    <w:p w14:paraId="498A5549" w14:textId="77777777" w:rsidR="00451F5E" w:rsidRPr="002705FE" w:rsidRDefault="00451F5E" w:rsidP="00451F5E">
      <w:pPr>
        <w:ind w:firstLine="720"/>
        <w:rPr>
          <w:color w:val="000000"/>
        </w:rPr>
      </w:pPr>
      <w:r w:rsidRPr="002705FE">
        <w:rPr>
          <w:color w:val="000000"/>
        </w:rPr>
        <w:t>Цей показник характеризує питому вагу операційного прибутку в чистому обсязі доходів юридичної особи та визначається у відсотках.</w:t>
      </w:r>
    </w:p>
    <w:p w14:paraId="5AF6B8EB" w14:textId="77777777" w:rsidR="00451F5E" w:rsidRPr="002705FE" w:rsidRDefault="00451F5E" w:rsidP="00451F5E">
      <w:pPr>
        <w:ind w:firstLine="720"/>
        <w:rPr>
          <w:color w:val="000000"/>
        </w:rPr>
      </w:pPr>
    </w:p>
    <w:p w14:paraId="462102B0" w14:textId="77777777" w:rsidR="00451F5E" w:rsidRPr="002705FE" w:rsidRDefault="00451F5E" w:rsidP="00451F5E">
      <w:pPr>
        <w:ind w:firstLine="720"/>
        <w:rPr>
          <w:color w:val="000000"/>
        </w:rPr>
      </w:pPr>
      <w:r w:rsidRPr="002705FE">
        <w:rPr>
          <w:color w:val="000000"/>
        </w:rPr>
        <w:t>6. Показник чистої прибуткової маржі (П6) (</w:t>
      </w:r>
      <w:proofErr w:type="spellStart"/>
      <w:r w:rsidRPr="002705FE">
        <w:rPr>
          <w:color w:val="000000"/>
        </w:rPr>
        <w:t>Net</w:t>
      </w:r>
      <w:proofErr w:type="spellEnd"/>
      <w:r w:rsidRPr="002705FE">
        <w:rPr>
          <w:color w:val="000000"/>
        </w:rPr>
        <w:t xml:space="preserve"> </w:t>
      </w:r>
      <w:proofErr w:type="spellStart"/>
      <w:r w:rsidRPr="002705FE">
        <w:rPr>
          <w:color w:val="000000"/>
        </w:rPr>
        <w:t>Profit</w:t>
      </w:r>
      <w:proofErr w:type="spellEnd"/>
      <w:r w:rsidRPr="002705FE">
        <w:rPr>
          <w:color w:val="000000"/>
        </w:rPr>
        <w:t xml:space="preserve"> </w:t>
      </w:r>
      <w:proofErr w:type="spellStart"/>
      <w:r w:rsidRPr="002705FE">
        <w:rPr>
          <w:color w:val="000000"/>
        </w:rPr>
        <w:t>Margin</w:t>
      </w:r>
      <w:proofErr w:type="spellEnd"/>
      <w:r w:rsidRPr="002705FE">
        <w:rPr>
          <w:color w:val="000000"/>
        </w:rPr>
        <w:t>) визначається як співвідношення суми чистого прибутку (</w:t>
      </w:r>
      <w:proofErr w:type="spellStart"/>
      <w:r w:rsidRPr="002705FE">
        <w:rPr>
          <w:color w:val="000000"/>
        </w:rPr>
        <w:t>Net</w:t>
      </w:r>
      <w:proofErr w:type="spellEnd"/>
      <w:r w:rsidRPr="002705FE">
        <w:rPr>
          <w:color w:val="000000"/>
        </w:rPr>
        <w:t xml:space="preserve"> </w:t>
      </w:r>
      <w:proofErr w:type="spellStart"/>
      <w:r w:rsidRPr="002705FE">
        <w:rPr>
          <w:color w:val="000000"/>
        </w:rPr>
        <w:t>Profit</w:t>
      </w:r>
      <w:proofErr w:type="spellEnd"/>
      <w:r w:rsidRPr="002705FE">
        <w:rPr>
          <w:color w:val="000000"/>
        </w:rPr>
        <w:t>) до суми виручки від реалізації продукції (товарів, робіт, послуг) (</w:t>
      </w:r>
      <w:proofErr w:type="spellStart"/>
      <w:r w:rsidRPr="002705FE">
        <w:rPr>
          <w:color w:val="000000"/>
        </w:rPr>
        <w:t>Revenue</w:t>
      </w:r>
      <w:proofErr w:type="spellEnd"/>
      <w:r w:rsidRPr="002705FE">
        <w:rPr>
          <w:color w:val="000000"/>
        </w:rPr>
        <w:t>).</w:t>
      </w:r>
    </w:p>
    <w:p w14:paraId="7B70E251" w14:textId="77777777" w:rsidR="00451F5E" w:rsidRPr="002705FE" w:rsidRDefault="00451F5E" w:rsidP="00451F5E">
      <w:pPr>
        <w:ind w:firstLine="720"/>
        <w:rPr>
          <w:color w:val="000000"/>
        </w:rPr>
      </w:pPr>
      <w:r w:rsidRPr="002705FE">
        <w:rPr>
          <w:color w:val="000000"/>
        </w:rPr>
        <w:t>Цей показник характеризує питому вагу чистого прибутку в чистому обсязі доходів юридичної особи та визначається у відсотках.</w:t>
      </w:r>
    </w:p>
    <w:p w14:paraId="34A72919" w14:textId="77777777" w:rsidR="00451F5E" w:rsidRPr="002705FE" w:rsidRDefault="00451F5E" w:rsidP="00451F5E">
      <w:pPr>
        <w:ind w:firstLine="720"/>
        <w:rPr>
          <w:color w:val="000000"/>
        </w:rPr>
      </w:pPr>
    </w:p>
    <w:p w14:paraId="0BE07EAD" w14:textId="77777777" w:rsidR="00451F5E" w:rsidRPr="002705FE" w:rsidRDefault="00451F5E" w:rsidP="00451F5E">
      <w:pPr>
        <w:ind w:firstLine="720"/>
        <w:rPr>
          <w:color w:val="000000"/>
        </w:rPr>
      </w:pPr>
      <w:r w:rsidRPr="002705FE">
        <w:rPr>
          <w:color w:val="000000"/>
        </w:rPr>
        <w:t>7. Показник рентабельності активів (П7) (</w:t>
      </w:r>
      <w:proofErr w:type="spellStart"/>
      <w:r w:rsidRPr="002705FE">
        <w:rPr>
          <w:color w:val="000000"/>
        </w:rPr>
        <w:t>Return</w:t>
      </w:r>
      <w:proofErr w:type="spellEnd"/>
      <w:r w:rsidRPr="002705FE">
        <w:rPr>
          <w:color w:val="000000"/>
        </w:rPr>
        <w:t xml:space="preserve"> </w:t>
      </w:r>
      <w:proofErr w:type="spellStart"/>
      <w:r w:rsidRPr="002705FE">
        <w:rPr>
          <w:color w:val="000000"/>
        </w:rPr>
        <w:t>on</w:t>
      </w:r>
      <w:proofErr w:type="spellEnd"/>
      <w:r w:rsidRPr="002705FE">
        <w:rPr>
          <w:color w:val="000000"/>
        </w:rPr>
        <w:t xml:space="preserve"> </w:t>
      </w:r>
      <w:proofErr w:type="spellStart"/>
      <w:r w:rsidRPr="002705FE">
        <w:rPr>
          <w:color w:val="000000"/>
        </w:rPr>
        <w:t>assets</w:t>
      </w:r>
      <w:proofErr w:type="spellEnd"/>
      <w:r w:rsidRPr="002705FE">
        <w:rPr>
          <w:color w:val="000000"/>
        </w:rPr>
        <w:t>, ROA) визначається як співвідношення прибутку до оподаткування до середньорічної величини активів.</w:t>
      </w:r>
    </w:p>
    <w:p w14:paraId="3E68571D" w14:textId="73DB2607" w:rsidR="00451F5E" w:rsidRPr="002705FE" w:rsidRDefault="00451F5E" w:rsidP="00451F5E">
      <w:pPr>
        <w:ind w:firstLine="720"/>
        <w:rPr>
          <w:color w:val="000000"/>
        </w:rPr>
      </w:pPr>
      <w:r w:rsidRPr="002705FE">
        <w:rPr>
          <w:color w:val="000000"/>
        </w:rPr>
        <w:t xml:space="preserve">Рентабельність активів </w:t>
      </w:r>
      <w:r w:rsidR="00B776E1">
        <w:rPr>
          <w:color w:val="000000"/>
        </w:rPr>
        <w:t>відображає</w:t>
      </w:r>
      <w:r w:rsidRPr="002705FE">
        <w:rPr>
          <w:color w:val="000000"/>
        </w:rPr>
        <w:t xml:space="preserve"> ефективність використання активів юридичної особи для генерації прибутку та визначається у відсотках.</w:t>
      </w:r>
    </w:p>
    <w:p w14:paraId="43E2CA14" w14:textId="77777777" w:rsidR="00451F5E" w:rsidRPr="002705FE" w:rsidRDefault="00451F5E" w:rsidP="00451F5E">
      <w:pPr>
        <w:ind w:firstLine="720"/>
        <w:rPr>
          <w:color w:val="000000"/>
        </w:rPr>
      </w:pPr>
    </w:p>
    <w:p w14:paraId="6E6F333C" w14:textId="77777777" w:rsidR="00451F5E" w:rsidRPr="002705FE" w:rsidRDefault="00451F5E" w:rsidP="00451F5E">
      <w:pPr>
        <w:ind w:firstLine="720"/>
        <w:rPr>
          <w:color w:val="000000"/>
        </w:rPr>
      </w:pPr>
      <w:r w:rsidRPr="002705FE">
        <w:rPr>
          <w:color w:val="000000"/>
        </w:rPr>
        <w:lastRenderedPageBreak/>
        <w:t>8. Показник рентабельності власного капіталу (П8) (</w:t>
      </w:r>
      <w:proofErr w:type="spellStart"/>
      <w:r w:rsidRPr="002705FE">
        <w:rPr>
          <w:color w:val="000000"/>
        </w:rPr>
        <w:t>Return</w:t>
      </w:r>
      <w:proofErr w:type="spellEnd"/>
      <w:r w:rsidRPr="002705FE">
        <w:rPr>
          <w:color w:val="000000"/>
        </w:rPr>
        <w:t xml:space="preserve"> </w:t>
      </w:r>
      <w:proofErr w:type="spellStart"/>
      <w:r w:rsidRPr="002705FE">
        <w:rPr>
          <w:color w:val="000000"/>
        </w:rPr>
        <w:t>on</w:t>
      </w:r>
      <w:proofErr w:type="spellEnd"/>
      <w:r w:rsidRPr="002705FE">
        <w:rPr>
          <w:color w:val="000000"/>
        </w:rPr>
        <w:t xml:space="preserve"> </w:t>
      </w:r>
      <w:proofErr w:type="spellStart"/>
      <w:r w:rsidRPr="002705FE">
        <w:rPr>
          <w:color w:val="000000"/>
        </w:rPr>
        <w:t>equity</w:t>
      </w:r>
      <w:proofErr w:type="spellEnd"/>
      <w:r w:rsidRPr="002705FE">
        <w:rPr>
          <w:color w:val="000000"/>
        </w:rPr>
        <w:t>, ROE) визначається як співвідношення прибутку до оподаткування до власного капіталу.</w:t>
      </w:r>
    </w:p>
    <w:p w14:paraId="3B0D7A0F" w14:textId="77777777" w:rsidR="00451F5E" w:rsidRPr="002705FE" w:rsidRDefault="00451F5E" w:rsidP="00451F5E">
      <w:pPr>
        <w:ind w:firstLine="720"/>
        <w:rPr>
          <w:color w:val="000000"/>
        </w:rPr>
      </w:pPr>
      <w:r w:rsidRPr="002705FE">
        <w:rPr>
          <w:color w:val="000000"/>
        </w:rPr>
        <w:t>Рентабельність власного капіталу характеризує ефективність використання власного капіталу юридичної особи для генерації прибутку та визначається у відсотках.</w:t>
      </w:r>
    </w:p>
    <w:p w14:paraId="0F1075A2" w14:textId="77777777" w:rsidR="00451F5E" w:rsidRPr="002705FE" w:rsidRDefault="00451F5E" w:rsidP="00451F5E">
      <w:pPr>
        <w:ind w:firstLine="720"/>
        <w:rPr>
          <w:color w:val="000000"/>
        </w:rPr>
      </w:pPr>
    </w:p>
    <w:p w14:paraId="057D75B6" w14:textId="29B5E564" w:rsidR="00451F5E" w:rsidRPr="002705FE" w:rsidRDefault="00451F5E" w:rsidP="00451F5E">
      <w:pPr>
        <w:ind w:firstLine="720"/>
        <w:rPr>
          <w:color w:val="000000"/>
        </w:rPr>
      </w:pPr>
      <w:r w:rsidRPr="002705FE">
        <w:rPr>
          <w:color w:val="000000"/>
        </w:rPr>
        <w:t>9. Рівень кожного з показників</w:t>
      </w:r>
      <w:r>
        <w:rPr>
          <w:color w:val="000000"/>
        </w:rPr>
        <w:t xml:space="preserve">, </w:t>
      </w:r>
      <w:r w:rsidR="00B776E1">
        <w:rPr>
          <w:color w:val="000000"/>
        </w:rPr>
        <w:t>зазначених</w:t>
      </w:r>
      <w:r>
        <w:rPr>
          <w:color w:val="000000"/>
        </w:rPr>
        <w:t xml:space="preserve"> </w:t>
      </w:r>
      <w:r w:rsidR="00B776E1">
        <w:rPr>
          <w:color w:val="000000"/>
        </w:rPr>
        <w:t>у</w:t>
      </w:r>
      <w:r>
        <w:rPr>
          <w:color w:val="000000"/>
        </w:rPr>
        <w:t xml:space="preserve"> таблиці 1 додатка 7 до Положення</w:t>
      </w:r>
      <w:r w:rsidRPr="00BD411C">
        <w:rPr>
          <w:color w:val="000000"/>
        </w:rPr>
        <w:t xml:space="preserve"> про ліцензування та реєстрацію надавачів фінансових послуг та умови провадження ними діяльності з надання фінансових послуг</w:t>
      </w:r>
      <w:r>
        <w:rPr>
          <w:color w:val="000000"/>
        </w:rPr>
        <w:t>,</w:t>
      </w:r>
      <w:r w:rsidRPr="002705FE">
        <w:rPr>
          <w:color w:val="000000"/>
        </w:rPr>
        <w:t xml:space="preserve"> залежить від специфіки діяльності юридичної особи, зокрема визначається галузевою належністю, тривалістю виробничого циклу, структурою запасів і витрат, впливом зовнішніх чинників на фінансовий стан юридичної особи, а саме: стан галузі (виду економічної діяльності), до якої вона </w:t>
      </w:r>
      <w:r w:rsidR="00B776E1">
        <w:rPr>
          <w:color w:val="000000"/>
        </w:rPr>
        <w:t>належить</w:t>
      </w:r>
      <w:r w:rsidRPr="002705FE">
        <w:rPr>
          <w:color w:val="000000"/>
        </w:rPr>
        <w:t xml:space="preserve">, значущість юридичної особи в масштабах галузі (виду економічної діяльності), порівняльні дані показників </w:t>
      </w:r>
      <w:r w:rsidR="00B776E1">
        <w:rPr>
          <w:color w:val="000000"/>
        </w:rPr>
        <w:t>у</w:t>
      </w:r>
      <w:r w:rsidRPr="002705FE">
        <w:rPr>
          <w:color w:val="000000"/>
        </w:rPr>
        <w:t xml:space="preserve"> динаміці за юридичними особами, що здійснюють діяльність в аналогічних умовах.</w:t>
      </w:r>
    </w:p>
    <w:p w14:paraId="391980E3" w14:textId="77777777" w:rsidR="00451F5E" w:rsidRPr="002705FE" w:rsidRDefault="00451F5E" w:rsidP="00451F5E">
      <w:pPr>
        <w:ind w:firstLine="720"/>
        <w:rPr>
          <w:color w:val="000000"/>
        </w:rPr>
      </w:pPr>
      <w:r w:rsidRPr="002705FE">
        <w:rPr>
          <w:color w:val="000000"/>
        </w:rPr>
        <w:t>Під час визначення оптимального значення показників або для порівняння можливо застосовувати їх середній рівень, що склався серед юридичних осіб такого виду економічної діяльності (галузі), що здійснюють діяльність у порівнянних умовах у масштабах регіону або держави.</w:t>
      </w:r>
    </w:p>
    <w:p w14:paraId="22726008" w14:textId="77777777" w:rsidR="00451F5E" w:rsidRPr="002705FE" w:rsidRDefault="00451F5E" w:rsidP="00451F5E">
      <w:pPr>
        <w:ind w:firstLine="720"/>
        <w:rPr>
          <w:color w:val="000000"/>
        </w:rPr>
      </w:pPr>
      <w:r w:rsidRPr="002705FE">
        <w:rPr>
          <w:color w:val="000000"/>
        </w:rPr>
        <w:t>Під час проведення аналізу значень показників доцільно порівняти їх із величиною або динамікою цих самих показників у юридичних осіб, які мають аналогічні масштаби діяльності та/або вид діяльності.</w:t>
      </w:r>
    </w:p>
    <w:p w14:paraId="18DAC509" w14:textId="77777777" w:rsidR="00451F5E" w:rsidRPr="002705FE" w:rsidRDefault="00451F5E" w:rsidP="00451F5E">
      <w:pPr>
        <w:ind w:firstLine="720"/>
        <w:rPr>
          <w:color w:val="000000"/>
        </w:rPr>
      </w:pPr>
    </w:p>
    <w:p w14:paraId="1BC5B19B" w14:textId="422DEFDD" w:rsidR="00451F5E" w:rsidRPr="002705FE" w:rsidRDefault="00451F5E" w:rsidP="00451F5E">
      <w:pPr>
        <w:ind w:firstLine="720"/>
        <w:rPr>
          <w:color w:val="000000"/>
        </w:rPr>
      </w:pPr>
      <w:r w:rsidRPr="002705FE">
        <w:rPr>
          <w:color w:val="000000"/>
        </w:rPr>
        <w:t>10. У коментарях до розрахункових показників</w:t>
      </w:r>
      <w:r>
        <w:rPr>
          <w:color w:val="000000"/>
        </w:rPr>
        <w:t xml:space="preserve"> </w:t>
      </w:r>
      <w:r w:rsidRPr="002705FE">
        <w:rPr>
          <w:color w:val="000000"/>
        </w:rPr>
        <w:t xml:space="preserve">надається розшифровка тих даних, </w:t>
      </w:r>
      <w:r w:rsidR="00A04147">
        <w:rPr>
          <w:color w:val="000000"/>
        </w:rPr>
        <w:t>що</w:t>
      </w:r>
      <w:r w:rsidRPr="002705FE">
        <w:rPr>
          <w:color w:val="000000"/>
        </w:rPr>
        <w:t xml:space="preserve"> містяться у фінансовій звітності та які використовуються для розрахунку відповідного показника. Розшифровка таких даних має відбуватися за принципом суттєвості питомої ваги статті у фінансовій звітності, а саме:</w:t>
      </w:r>
    </w:p>
    <w:p w14:paraId="0A3B37CA" w14:textId="77777777" w:rsidR="00451F5E" w:rsidRPr="002705FE" w:rsidRDefault="00451F5E" w:rsidP="00451F5E">
      <w:pPr>
        <w:ind w:firstLine="720"/>
        <w:rPr>
          <w:color w:val="000000"/>
        </w:rPr>
      </w:pPr>
    </w:p>
    <w:p w14:paraId="1CD807DE" w14:textId="7757D683" w:rsidR="00451F5E" w:rsidRPr="002705FE" w:rsidRDefault="00451F5E" w:rsidP="00451F5E">
      <w:pPr>
        <w:ind w:firstLine="720"/>
        <w:rPr>
          <w:color w:val="000000"/>
        </w:rPr>
      </w:pPr>
      <w:r w:rsidRPr="002705FE">
        <w:rPr>
          <w:color w:val="000000"/>
        </w:rPr>
        <w:t xml:space="preserve">1) для балансу (звіту про фінансовий стан) юридичної особи </w:t>
      </w:r>
      <w:r w:rsidR="00A04147">
        <w:rPr>
          <w:color w:val="000000"/>
        </w:rPr>
        <w:t>–</w:t>
      </w:r>
      <w:r w:rsidRPr="002705FE">
        <w:rPr>
          <w:color w:val="000000"/>
        </w:rPr>
        <w:t xml:space="preserve"> 10% та більше від валюти балансу станом на відповідну дату;</w:t>
      </w:r>
    </w:p>
    <w:p w14:paraId="26B28E11" w14:textId="77777777" w:rsidR="00451F5E" w:rsidRPr="002705FE" w:rsidRDefault="00451F5E" w:rsidP="00451F5E">
      <w:pPr>
        <w:ind w:firstLine="720"/>
        <w:rPr>
          <w:color w:val="000000"/>
        </w:rPr>
      </w:pPr>
    </w:p>
    <w:p w14:paraId="2B00E16B" w14:textId="75072453" w:rsidR="00451F5E" w:rsidRPr="002705FE" w:rsidRDefault="00451F5E" w:rsidP="00451F5E">
      <w:pPr>
        <w:ind w:firstLine="720"/>
        <w:rPr>
          <w:color w:val="000000"/>
        </w:rPr>
      </w:pPr>
      <w:r w:rsidRPr="002705FE">
        <w:rPr>
          <w:color w:val="000000"/>
        </w:rPr>
        <w:t xml:space="preserve">2) для звіту про фінансові результати (звіту про сукупний дохід) </w:t>
      </w:r>
      <w:r w:rsidR="00A04147">
        <w:rPr>
          <w:color w:val="000000"/>
        </w:rPr>
        <w:t>–</w:t>
      </w:r>
      <w:r w:rsidRPr="002705FE">
        <w:rPr>
          <w:color w:val="000000"/>
        </w:rPr>
        <w:t xml:space="preserve"> 10% та більше </w:t>
      </w:r>
      <w:r w:rsidR="003C69EF">
        <w:rPr>
          <w:color w:val="000000"/>
        </w:rPr>
        <w:t>ніж</w:t>
      </w:r>
      <w:r w:rsidRPr="002705FE">
        <w:rPr>
          <w:color w:val="000000"/>
        </w:rPr>
        <w:t xml:space="preserve"> розмір сукупного доходу за відповідний період.</w:t>
      </w:r>
    </w:p>
    <w:p w14:paraId="5BD48509" w14:textId="77777777" w:rsidR="00451F5E" w:rsidRDefault="00451F5E" w:rsidP="00451F5E">
      <w:pPr>
        <w:pBdr>
          <w:top w:val="nil"/>
          <w:left w:val="nil"/>
          <w:bottom w:val="nil"/>
          <w:right w:val="nil"/>
          <w:between w:val="nil"/>
        </w:pBdr>
        <w:shd w:val="clear" w:color="auto" w:fill="FFFFFF"/>
        <w:spacing w:after="150"/>
        <w:rPr>
          <w:color w:val="000000"/>
        </w:rPr>
        <w:sectPr w:rsidR="00451F5E" w:rsidSect="00EB2D03">
          <w:headerReference w:type="default" r:id="rId40"/>
          <w:headerReference w:type="first" r:id="rId41"/>
          <w:pgSz w:w="11906" w:h="16838"/>
          <w:pgMar w:top="567" w:right="567" w:bottom="1701" w:left="1701" w:header="709" w:footer="709" w:gutter="0"/>
          <w:pgNumType w:start="1"/>
          <w:cols w:space="720"/>
          <w:titlePg/>
        </w:sectPr>
      </w:pPr>
    </w:p>
    <w:p w14:paraId="030088D5" w14:textId="77777777" w:rsidR="00451F5E" w:rsidRDefault="00451F5E" w:rsidP="00F8620E">
      <w:pPr>
        <w:autoSpaceDE w:val="0"/>
        <w:autoSpaceDN w:val="0"/>
        <w:adjustRightInd w:val="0"/>
        <w:ind w:left="9781"/>
      </w:pPr>
      <w:r w:rsidRPr="005B7B64">
        <w:lastRenderedPageBreak/>
        <w:t xml:space="preserve">Додаток </w:t>
      </w:r>
      <w:r>
        <w:t>8</w:t>
      </w:r>
    </w:p>
    <w:p w14:paraId="468E0FB2" w14:textId="77777777" w:rsidR="00451F5E" w:rsidRPr="00226ECE" w:rsidRDefault="00451F5E" w:rsidP="00F8620E">
      <w:pPr>
        <w:autoSpaceDE w:val="0"/>
        <w:autoSpaceDN w:val="0"/>
        <w:adjustRightInd w:val="0"/>
        <w:ind w:left="9781"/>
      </w:pPr>
      <w:r w:rsidRPr="00835BDE">
        <w:t xml:space="preserve">до Положення про ліцензування та </w:t>
      </w:r>
      <w:r w:rsidRPr="00226ECE">
        <w:t xml:space="preserve">          </w:t>
      </w:r>
    </w:p>
    <w:p w14:paraId="52FD01F9" w14:textId="77777777" w:rsidR="00451F5E" w:rsidRDefault="00451F5E" w:rsidP="00F8620E">
      <w:pPr>
        <w:autoSpaceDE w:val="0"/>
        <w:autoSpaceDN w:val="0"/>
        <w:adjustRightInd w:val="0"/>
        <w:ind w:left="9781"/>
      </w:pPr>
      <w:r w:rsidRPr="00835BDE">
        <w:t xml:space="preserve">реєстрацію надавачів фінансових </w:t>
      </w:r>
    </w:p>
    <w:p w14:paraId="4F4183EC" w14:textId="77777777" w:rsidR="00451F5E" w:rsidRDefault="00451F5E" w:rsidP="00F8620E">
      <w:pPr>
        <w:autoSpaceDE w:val="0"/>
        <w:autoSpaceDN w:val="0"/>
        <w:adjustRightInd w:val="0"/>
        <w:ind w:left="9781"/>
      </w:pPr>
      <w:r w:rsidRPr="00835BDE">
        <w:t xml:space="preserve">послуг та умови провадження ними </w:t>
      </w:r>
    </w:p>
    <w:p w14:paraId="1F6EE61A" w14:textId="77777777" w:rsidR="00451F5E" w:rsidRDefault="00451F5E" w:rsidP="00F8620E">
      <w:pPr>
        <w:autoSpaceDE w:val="0"/>
        <w:autoSpaceDN w:val="0"/>
        <w:adjustRightInd w:val="0"/>
        <w:ind w:left="9781"/>
      </w:pPr>
      <w:r w:rsidRPr="00835BDE">
        <w:t>діяльності з надання фінансових послуг</w:t>
      </w:r>
    </w:p>
    <w:p w14:paraId="7C7E4676" w14:textId="77777777" w:rsidR="00451F5E" w:rsidRDefault="00451F5E" w:rsidP="00F8620E">
      <w:pPr>
        <w:autoSpaceDE w:val="0"/>
        <w:autoSpaceDN w:val="0"/>
        <w:adjustRightInd w:val="0"/>
        <w:ind w:left="9781"/>
      </w:pPr>
      <w:r w:rsidRPr="00F73E27">
        <w:t xml:space="preserve">(пункт </w:t>
      </w:r>
      <w:r w:rsidRPr="00F73E27">
        <w:fldChar w:fldCharType="begin"/>
      </w:r>
      <w:r w:rsidRPr="00F73E27">
        <w:instrText xml:space="preserve"> REF _Ref89223113 \r \h </w:instrText>
      </w:r>
      <w:r>
        <w:instrText xml:space="preserve"> \* MERGEFORMAT </w:instrText>
      </w:r>
      <w:r w:rsidRPr="00F73E27">
        <w:fldChar w:fldCharType="separate"/>
      </w:r>
      <w:r w:rsidR="006F2F21">
        <w:t>323</w:t>
      </w:r>
      <w:r w:rsidRPr="00F73E27">
        <w:fldChar w:fldCharType="end"/>
      </w:r>
      <w:r w:rsidRPr="00F73E27">
        <w:t xml:space="preserve"> глави 38 розділу V)</w:t>
      </w:r>
    </w:p>
    <w:p w14:paraId="136226F7" w14:textId="77777777" w:rsidR="00451F5E" w:rsidRPr="005B7B64" w:rsidRDefault="00451F5E" w:rsidP="00451F5E">
      <w:pPr>
        <w:autoSpaceDE w:val="0"/>
        <w:autoSpaceDN w:val="0"/>
        <w:adjustRightInd w:val="0"/>
        <w:jc w:val="center"/>
      </w:pPr>
    </w:p>
    <w:p w14:paraId="377D7C37" w14:textId="77777777" w:rsidR="00451F5E" w:rsidRPr="0044349E" w:rsidRDefault="00451F5E" w:rsidP="00451F5E">
      <w:pPr>
        <w:pStyle w:val="10"/>
        <w:jc w:val="center"/>
        <w:rPr>
          <w:rFonts w:ascii="Times New Roman" w:hAnsi="Times New Roman" w:cs="Times New Roman"/>
          <w:color w:val="000000"/>
          <w:sz w:val="28"/>
          <w:szCs w:val="28"/>
        </w:rPr>
      </w:pPr>
      <w:r w:rsidRPr="0044349E">
        <w:rPr>
          <w:rFonts w:ascii="Times New Roman" w:hAnsi="Times New Roman" w:cs="Times New Roman"/>
          <w:color w:val="000000"/>
          <w:sz w:val="28"/>
          <w:szCs w:val="28"/>
        </w:rPr>
        <w:t>Аналіз фінансової стійкості</w:t>
      </w:r>
    </w:p>
    <w:p w14:paraId="64132371" w14:textId="77777777" w:rsidR="00451F5E" w:rsidRDefault="00451F5E" w:rsidP="00451F5E">
      <w:pPr>
        <w:autoSpaceDE w:val="0"/>
        <w:autoSpaceDN w:val="0"/>
        <w:adjustRightInd w:val="0"/>
        <w:jc w:val="center"/>
      </w:pPr>
    </w:p>
    <w:p w14:paraId="4D43A19B" w14:textId="77777777" w:rsidR="00451F5E" w:rsidRPr="006D6D0D" w:rsidRDefault="00451F5E" w:rsidP="00451F5E">
      <w:pPr>
        <w:autoSpaceDE w:val="0"/>
        <w:autoSpaceDN w:val="0"/>
        <w:adjustRightInd w:val="0"/>
      </w:pPr>
      <w:r w:rsidRPr="006D6D0D">
        <w:t xml:space="preserve">1. </w:t>
      </w:r>
      <w:r>
        <w:t>Загальні дані</w:t>
      </w:r>
    </w:p>
    <w:p w14:paraId="369BA54E" w14:textId="77777777" w:rsidR="00451F5E" w:rsidRPr="003605E6" w:rsidRDefault="00451F5E" w:rsidP="00451F5E">
      <w:pPr>
        <w:autoSpaceDE w:val="0"/>
        <w:autoSpaceDN w:val="0"/>
        <w:adjustRightInd w:val="0"/>
        <w:jc w:val="right"/>
      </w:pPr>
      <w:r w:rsidRPr="00385CB8">
        <w:t>Таблиця 1</w:t>
      </w:r>
    </w:p>
    <w:tbl>
      <w:tblPr>
        <w:tblStyle w:val="a9"/>
        <w:tblW w:w="0" w:type="auto"/>
        <w:tblLook w:val="04A0" w:firstRow="1" w:lastRow="0" w:firstColumn="1" w:lastColumn="0" w:noHBand="0" w:noVBand="1"/>
      </w:tblPr>
      <w:tblGrid>
        <w:gridCol w:w="555"/>
        <w:gridCol w:w="9173"/>
        <w:gridCol w:w="4832"/>
      </w:tblGrid>
      <w:tr w:rsidR="00451F5E" w14:paraId="0B446AE4" w14:textId="77777777" w:rsidTr="00451F5E">
        <w:tc>
          <w:tcPr>
            <w:tcW w:w="534" w:type="dxa"/>
          </w:tcPr>
          <w:p w14:paraId="0C216DB1" w14:textId="77777777" w:rsidR="00451F5E" w:rsidRDefault="00451F5E" w:rsidP="00451F5E">
            <w:pPr>
              <w:tabs>
                <w:tab w:val="left" w:leader="underscore" w:pos="3787"/>
              </w:tabs>
              <w:autoSpaceDE w:val="0"/>
              <w:autoSpaceDN w:val="0"/>
              <w:adjustRightInd w:val="0"/>
            </w:pPr>
            <w:r>
              <w:t>№</w:t>
            </w:r>
          </w:p>
          <w:p w14:paraId="7979D64C" w14:textId="77777777" w:rsidR="00451F5E" w:rsidRDefault="00451F5E" w:rsidP="00451F5E">
            <w:pPr>
              <w:tabs>
                <w:tab w:val="left" w:leader="underscore" w:pos="3787"/>
              </w:tabs>
              <w:autoSpaceDE w:val="0"/>
              <w:autoSpaceDN w:val="0"/>
              <w:adjustRightInd w:val="0"/>
            </w:pPr>
            <w:r>
              <w:t>з/п</w:t>
            </w:r>
          </w:p>
        </w:tc>
        <w:tc>
          <w:tcPr>
            <w:tcW w:w="9322" w:type="dxa"/>
          </w:tcPr>
          <w:p w14:paraId="521F07E3" w14:textId="77777777" w:rsidR="00451F5E" w:rsidRDefault="00451F5E" w:rsidP="00451F5E">
            <w:pPr>
              <w:tabs>
                <w:tab w:val="left" w:leader="underscore" w:pos="3787"/>
              </w:tabs>
              <w:autoSpaceDE w:val="0"/>
              <w:autoSpaceDN w:val="0"/>
              <w:adjustRightInd w:val="0"/>
              <w:jc w:val="center"/>
            </w:pPr>
            <w:r>
              <w:t>Питання</w:t>
            </w:r>
          </w:p>
        </w:tc>
        <w:tc>
          <w:tcPr>
            <w:tcW w:w="4929" w:type="dxa"/>
          </w:tcPr>
          <w:p w14:paraId="0B7E670F" w14:textId="77777777" w:rsidR="00451F5E" w:rsidRDefault="00451F5E" w:rsidP="00451F5E">
            <w:pPr>
              <w:tabs>
                <w:tab w:val="left" w:leader="underscore" w:pos="3787"/>
              </w:tabs>
              <w:autoSpaceDE w:val="0"/>
              <w:autoSpaceDN w:val="0"/>
              <w:adjustRightInd w:val="0"/>
              <w:jc w:val="center"/>
            </w:pPr>
            <w:r>
              <w:t>Інформація</w:t>
            </w:r>
          </w:p>
        </w:tc>
      </w:tr>
      <w:tr w:rsidR="00451F5E" w14:paraId="3BC0E306" w14:textId="77777777" w:rsidTr="00451F5E">
        <w:tc>
          <w:tcPr>
            <w:tcW w:w="534" w:type="dxa"/>
          </w:tcPr>
          <w:p w14:paraId="5AC56865" w14:textId="77777777" w:rsidR="00451F5E" w:rsidRDefault="00451F5E" w:rsidP="00451F5E">
            <w:pPr>
              <w:tabs>
                <w:tab w:val="left" w:leader="underscore" w:pos="3787"/>
              </w:tabs>
              <w:autoSpaceDE w:val="0"/>
              <w:autoSpaceDN w:val="0"/>
              <w:adjustRightInd w:val="0"/>
            </w:pPr>
            <w:r>
              <w:t>1</w:t>
            </w:r>
          </w:p>
        </w:tc>
        <w:tc>
          <w:tcPr>
            <w:tcW w:w="9322" w:type="dxa"/>
          </w:tcPr>
          <w:p w14:paraId="6242D40A" w14:textId="77777777" w:rsidR="00451F5E" w:rsidRDefault="00451F5E" w:rsidP="00451F5E">
            <w:pPr>
              <w:tabs>
                <w:tab w:val="left" w:leader="underscore" w:pos="3787"/>
              </w:tabs>
              <w:autoSpaceDE w:val="0"/>
              <w:autoSpaceDN w:val="0"/>
              <w:adjustRightInd w:val="0"/>
              <w:jc w:val="center"/>
            </w:pPr>
            <w:r>
              <w:t>2</w:t>
            </w:r>
          </w:p>
        </w:tc>
        <w:tc>
          <w:tcPr>
            <w:tcW w:w="4929" w:type="dxa"/>
          </w:tcPr>
          <w:p w14:paraId="38CD6C4F" w14:textId="77777777" w:rsidR="00451F5E" w:rsidRDefault="00451F5E" w:rsidP="00451F5E">
            <w:pPr>
              <w:tabs>
                <w:tab w:val="left" w:leader="underscore" w:pos="3787"/>
              </w:tabs>
              <w:autoSpaceDE w:val="0"/>
              <w:autoSpaceDN w:val="0"/>
              <w:adjustRightInd w:val="0"/>
              <w:jc w:val="center"/>
            </w:pPr>
            <w:r>
              <w:t>3</w:t>
            </w:r>
          </w:p>
        </w:tc>
      </w:tr>
      <w:tr w:rsidR="00451F5E" w14:paraId="047BD93F" w14:textId="77777777" w:rsidTr="00451F5E">
        <w:tc>
          <w:tcPr>
            <w:tcW w:w="534" w:type="dxa"/>
          </w:tcPr>
          <w:p w14:paraId="71D22C3A" w14:textId="77777777" w:rsidR="00451F5E" w:rsidRDefault="00451F5E" w:rsidP="00451F5E">
            <w:pPr>
              <w:tabs>
                <w:tab w:val="left" w:leader="underscore" w:pos="3787"/>
              </w:tabs>
              <w:autoSpaceDE w:val="0"/>
              <w:autoSpaceDN w:val="0"/>
              <w:adjustRightInd w:val="0"/>
            </w:pPr>
            <w:r>
              <w:t>1</w:t>
            </w:r>
          </w:p>
        </w:tc>
        <w:tc>
          <w:tcPr>
            <w:tcW w:w="9322" w:type="dxa"/>
          </w:tcPr>
          <w:p w14:paraId="26F79F1D" w14:textId="77777777" w:rsidR="00451F5E" w:rsidRDefault="00451F5E" w:rsidP="00451F5E">
            <w:pPr>
              <w:tabs>
                <w:tab w:val="left" w:leader="underscore" w:pos="3787"/>
              </w:tabs>
              <w:autoSpaceDE w:val="0"/>
              <w:autoSpaceDN w:val="0"/>
              <w:adjustRightInd w:val="0"/>
            </w:pPr>
            <w:r>
              <w:t>Дата розрахунку</w:t>
            </w:r>
          </w:p>
        </w:tc>
        <w:tc>
          <w:tcPr>
            <w:tcW w:w="4929" w:type="dxa"/>
          </w:tcPr>
          <w:p w14:paraId="049FE0B3" w14:textId="77777777" w:rsidR="00451F5E" w:rsidRDefault="00451F5E" w:rsidP="00451F5E">
            <w:pPr>
              <w:tabs>
                <w:tab w:val="left" w:leader="underscore" w:pos="3787"/>
              </w:tabs>
              <w:autoSpaceDE w:val="0"/>
              <w:autoSpaceDN w:val="0"/>
              <w:adjustRightInd w:val="0"/>
            </w:pPr>
          </w:p>
        </w:tc>
      </w:tr>
      <w:tr w:rsidR="00451F5E" w14:paraId="36A47CB4" w14:textId="77777777" w:rsidTr="00451F5E">
        <w:tc>
          <w:tcPr>
            <w:tcW w:w="534" w:type="dxa"/>
          </w:tcPr>
          <w:p w14:paraId="1E49EB6E" w14:textId="77777777" w:rsidR="00451F5E" w:rsidRDefault="00451F5E" w:rsidP="00451F5E">
            <w:pPr>
              <w:tabs>
                <w:tab w:val="left" w:leader="underscore" w:pos="3787"/>
              </w:tabs>
              <w:autoSpaceDE w:val="0"/>
              <w:autoSpaceDN w:val="0"/>
              <w:adjustRightInd w:val="0"/>
            </w:pPr>
            <w:r>
              <w:t>2</w:t>
            </w:r>
          </w:p>
        </w:tc>
        <w:tc>
          <w:tcPr>
            <w:tcW w:w="9322" w:type="dxa"/>
          </w:tcPr>
          <w:p w14:paraId="14D98E84" w14:textId="77777777" w:rsidR="00451F5E" w:rsidRDefault="00451F5E" w:rsidP="00451F5E">
            <w:pPr>
              <w:tabs>
                <w:tab w:val="left" w:leader="underscore" w:pos="3787"/>
              </w:tabs>
              <w:autoSpaceDE w:val="0"/>
              <w:autoSpaceDN w:val="0"/>
              <w:adjustRightInd w:val="0"/>
            </w:pPr>
            <w:r>
              <w:t xml:space="preserve">Найменування юридичної особи </w:t>
            </w:r>
          </w:p>
        </w:tc>
        <w:tc>
          <w:tcPr>
            <w:tcW w:w="4929" w:type="dxa"/>
          </w:tcPr>
          <w:p w14:paraId="793D103A" w14:textId="77777777" w:rsidR="00451F5E" w:rsidRDefault="00451F5E" w:rsidP="00451F5E">
            <w:pPr>
              <w:tabs>
                <w:tab w:val="left" w:leader="underscore" w:pos="3787"/>
              </w:tabs>
              <w:autoSpaceDE w:val="0"/>
              <w:autoSpaceDN w:val="0"/>
              <w:adjustRightInd w:val="0"/>
            </w:pPr>
          </w:p>
        </w:tc>
      </w:tr>
      <w:tr w:rsidR="00451F5E" w14:paraId="3AAA51BE" w14:textId="77777777" w:rsidTr="00451F5E">
        <w:tc>
          <w:tcPr>
            <w:tcW w:w="534" w:type="dxa"/>
          </w:tcPr>
          <w:p w14:paraId="5F50D424" w14:textId="77777777" w:rsidR="00451F5E" w:rsidRDefault="00451F5E" w:rsidP="00451F5E">
            <w:pPr>
              <w:tabs>
                <w:tab w:val="left" w:leader="underscore" w:pos="3787"/>
              </w:tabs>
              <w:autoSpaceDE w:val="0"/>
              <w:autoSpaceDN w:val="0"/>
              <w:adjustRightInd w:val="0"/>
            </w:pPr>
            <w:r>
              <w:t>3</w:t>
            </w:r>
          </w:p>
        </w:tc>
        <w:tc>
          <w:tcPr>
            <w:tcW w:w="9322" w:type="dxa"/>
          </w:tcPr>
          <w:p w14:paraId="3AE73F3F" w14:textId="77777777" w:rsidR="00451F5E" w:rsidRDefault="00451F5E" w:rsidP="00451F5E">
            <w:pPr>
              <w:tabs>
                <w:tab w:val="left" w:leader="underscore" w:pos="3787"/>
              </w:tabs>
              <w:autoSpaceDE w:val="0"/>
              <w:autoSpaceDN w:val="0"/>
              <w:adjustRightInd w:val="0"/>
            </w:pPr>
            <w:r>
              <w:t>Ідентифікаційний/реєстраційний код/номер</w:t>
            </w:r>
          </w:p>
        </w:tc>
        <w:tc>
          <w:tcPr>
            <w:tcW w:w="4929" w:type="dxa"/>
          </w:tcPr>
          <w:p w14:paraId="54722961" w14:textId="77777777" w:rsidR="00451F5E" w:rsidRDefault="00451F5E" w:rsidP="00451F5E">
            <w:pPr>
              <w:tabs>
                <w:tab w:val="left" w:leader="underscore" w:pos="3787"/>
              </w:tabs>
              <w:autoSpaceDE w:val="0"/>
              <w:autoSpaceDN w:val="0"/>
              <w:adjustRightInd w:val="0"/>
            </w:pPr>
          </w:p>
        </w:tc>
      </w:tr>
      <w:tr w:rsidR="00451F5E" w14:paraId="4BE5B9A0" w14:textId="77777777" w:rsidTr="00451F5E">
        <w:tc>
          <w:tcPr>
            <w:tcW w:w="534" w:type="dxa"/>
          </w:tcPr>
          <w:p w14:paraId="330EC841" w14:textId="77777777" w:rsidR="00451F5E" w:rsidRDefault="00451F5E" w:rsidP="00451F5E">
            <w:pPr>
              <w:tabs>
                <w:tab w:val="left" w:leader="underscore" w:pos="3787"/>
              </w:tabs>
              <w:autoSpaceDE w:val="0"/>
              <w:autoSpaceDN w:val="0"/>
              <w:adjustRightInd w:val="0"/>
            </w:pPr>
            <w:r>
              <w:t>4</w:t>
            </w:r>
          </w:p>
        </w:tc>
        <w:tc>
          <w:tcPr>
            <w:tcW w:w="9322" w:type="dxa"/>
          </w:tcPr>
          <w:p w14:paraId="59254479" w14:textId="77777777" w:rsidR="00451F5E" w:rsidRDefault="00451F5E" w:rsidP="00451F5E">
            <w:pPr>
              <w:tabs>
                <w:tab w:val="left" w:leader="underscore" w:pos="3787"/>
              </w:tabs>
              <w:autoSpaceDE w:val="0"/>
              <w:autoSpaceDN w:val="0"/>
              <w:adjustRightInd w:val="0"/>
            </w:pPr>
            <w:r>
              <w:t xml:space="preserve">Галузь основної діяльності </w:t>
            </w:r>
          </w:p>
        </w:tc>
        <w:tc>
          <w:tcPr>
            <w:tcW w:w="4929" w:type="dxa"/>
          </w:tcPr>
          <w:p w14:paraId="05C0AE27" w14:textId="77777777" w:rsidR="00451F5E" w:rsidRDefault="00451F5E" w:rsidP="00451F5E">
            <w:pPr>
              <w:tabs>
                <w:tab w:val="left" w:leader="underscore" w:pos="3787"/>
              </w:tabs>
              <w:autoSpaceDE w:val="0"/>
              <w:autoSpaceDN w:val="0"/>
              <w:adjustRightInd w:val="0"/>
            </w:pPr>
          </w:p>
        </w:tc>
      </w:tr>
      <w:tr w:rsidR="00451F5E" w14:paraId="41B6C4EC" w14:textId="77777777" w:rsidTr="00451F5E">
        <w:tc>
          <w:tcPr>
            <w:tcW w:w="534" w:type="dxa"/>
          </w:tcPr>
          <w:p w14:paraId="470F1673" w14:textId="77777777" w:rsidR="00451F5E" w:rsidRDefault="00451F5E" w:rsidP="00451F5E">
            <w:pPr>
              <w:tabs>
                <w:tab w:val="left" w:leader="underscore" w:pos="3787"/>
              </w:tabs>
              <w:autoSpaceDE w:val="0"/>
              <w:autoSpaceDN w:val="0"/>
              <w:adjustRightInd w:val="0"/>
            </w:pPr>
            <w:r>
              <w:t>5</w:t>
            </w:r>
          </w:p>
        </w:tc>
        <w:tc>
          <w:tcPr>
            <w:tcW w:w="9322" w:type="dxa"/>
          </w:tcPr>
          <w:p w14:paraId="28DD2620" w14:textId="77777777" w:rsidR="00451F5E" w:rsidRDefault="00451F5E" w:rsidP="00451F5E">
            <w:pPr>
              <w:tabs>
                <w:tab w:val="left" w:leader="underscore" w:pos="3787"/>
              </w:tabs>
              <w:autoSpaceDE w:val="0"/>
              <w:autoSpaceDN w:val="0"/>
              <w:adjustRightInd w:val="0"/>
            </w:pPr>
            <w:r>
              <w:t>Регіон основної діяльності</w:t>
            </w:r>
          </w:p>
        </w:tc>
        <w:tc>
          <w:tcPr>
            <w:tcW w:w="4929" w:type="dxa"/>
          </w:tcPr>
          <w:p w14:paraId="470C6620" w14:textId="77777777" w:rsidR="00451F5E" w:rsidRDefault="00451F5E" w:rsidP="00451F5E">
            <w:pPr>
              <w:tabs>
                <w:tab w:val="left" w:leader="underscore" w:pos="3787"/>
              </w:tabs>
              <w:autoSpaceDE w:val="0"/>
              <w:autoSpaceDN w:val="0"/>
              <w:adjustRightInd w:val="0"/>
            </w:pPr>
          </w:p>
        </w:tc>
      </w:tr>
    </w:tbl>
    <w:p w14:paraId="1BAD6FC6" w14:textId="77777777" w:rsidR="00F8620E" w:rsidRDefault="00F8620E" w:rsidP="00451F5E">
      <w:pPr>
        <w:tabs>
          <w:tab w:val="left" w:leader="underscore" w:pos="3787"/>
        </w:tabs>
        <w:autoSpaceDE w:val="0"/>
        <w:autoSpaceDN w:val="0"/>
        <w:adjustRightInd w:val="0"/>
      </w:pPr>
    </w:p>
    <w:p w14:paraId="67A5B0D4" w14:textId="77777777" w:rsidR="00F8620E" w:rsidRDefault="00F8620E">
      <w:pPr>
        <w:spacing w:after="200" w:line="276" w:lineRule="auto"/>
        <w:jc w:val="left"/>
      </w:pPr>
      <w:r>
        <w:br w:type="page"/>
      </w:r>
    </w:p>
    <w:p w14:paraId="5A7DB42B" w14:textId="77777777" w:rsidR="00451F5E" w:rsidRPr="006D6D0D" w:rsidRDefault="00451F5E" w:rsidP="00451F5E">
      <w:pPr>
        <w:tabs>
          <w:tab w:val="left" w:leader="underscore" w:pos="3787"/>
        </w:tabs>
        <w:autoSpaceDE w:val="0"/>
        <w:autoSpaceDN w:val="0"/>
        <w:adjustRightInd w:val="0"/>
      </w:pPr>
      <w:r w:rsidRPr="006D6D0D">
        <w:lastRenderedPageBreak/>
        <w:t>2.</w:t>
      </w:r>
      <w:r>
        <w:t xml:space="preserve"> </w:t>
      </w:r>
      <w:r w:rsidRPr="006D6D0D">
        <w:t>Вхідні дані для розрахунку показників фінансової стійкості</w:t>
      </w:r>
    </w:p>
    <w:p w14:paraId="2375B8D4" w14:textId="77777777" w:rsidR="00451F5E" w:rsidRDefault="00451F5E" w:rsidP="00451F5E">
      <w:pPr>
        <w:tabs>
          <w:tab w:val="left" w:leader="underscore" w:pos="3787"/>
        </w:tabs>
        <w:autoSpaceDE w:val="0"/>
        <w:autoSpaceDN w:val="0"/>
        <w:adjustRightInd w:val="0"/>
        <w:ind w:firstLine="567"/>
        <w:jc w:val="right"/>
      </w:pPr>
      <w:r>
        <w:t>Таблиця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3"/>
        <w:gridCol w:w="1839"/>
        <w:gridCol w:w="2940"/>
        <w:gridCol w:w="4786"/>
      </w:tblGrid>
      <w:tr w:rsidR="00451F5E" w:rsidRPr="003605E6" w14:paraId="4748682D" w14:textId="77777777" w:rsidTr="00451F5E">
        <w:trPr>
          <w:trHeight w:val="1213"/>
        </w:trPr>
        <w:tc>
          <w:tcPr>
            <w:tcW w:w="567" w:type="dxa"/>
            <w:shd w:val="clear" w:color="auto" w:fill="auto"/>
            <w:vAlign w:val="center"/>
          </w:tcPr>
          <w:p w14:paraId="7640635F" w14:textId="77777777" w:rsidR="00451F5E" w:rsidRPr="003605E6" w:rsidRDefault="00451F5E" w:rsidP="00451F5E">
            <w:pPr>
              <w:tabs>
                <w:tab w:val="left" w:leader="underscore" w:pos="3787"/>
              </w:tabs>
              <w:autoSpaceDE w:val="0"/>
              <w:autoSpaceDN w:val="0"/>
              <w:adjustRightInd w:val="0"/>
              <w:jc w:val="center"/>
            </w:pPr>
            <w:r w:rsidRPr="003605E6">
              <w:t>№</w:t>
            </w:r>
          </w:p>
          <w:p w14:paraId="1F3122DC" w14:textId="77777777" w:rsidR="00451F5E" w:rsidRPr="003605E6" w:rsidRDefault="00451F5E" w:rsidP="00451F5E">
            <w:pPr>
              <w:tabs>
                <w:tab w:val="left" w:leader="underscore" w:pos="3787"/>
              </w:tabs>
              <w:autoSpaceDE w:val="0"/>
              <w:autoSpaceDN w:val="0"/>
              <w:adjustRightInd w:val="0"/>
              <w:jc w:val="center"/>
            </w:pPr>
            <w:r w:rsidRPr="003605E6">
              <w:t>з/п</w:t>
            </w:r>
          </w:p>
        </w:tc>
        <w:tc>
          <w:tcPr>
            <w:tcW w:w="4433" w:type="dxa"/>
            <w:shd w:val="clear" w:color="auto" w:fill="auto"/>
            <w:vAlign w:val="center"/>
          </w:tcPr>
          <w:p w14:paraId="3B130267" w14:textId="77777777" w:rsidR="00451F5E" w:rsidRPr="003605E6" w:rsidRDefault="00451F5E" w:rsidP="00451F5E">
            <w:pPr>
              <w:tabs>
                <w:tab w:val="left" w:leader="underscore" w:pos="3787"/>
              </w:tabs>
              <w:autoSpaceDE w:val="0"/>
              <w:autoSpaceDN w:val="0"/>
              <w:adjustRightInd w:val="0"/>
              <w:jc w:val="center"/>
            </w:pPr>
            <w:r>
              <w:t>Назва показника</w:t>
            </w:r>
          </w:p>
        </w:tc>
        <w:tc>
          <w:tcPr>
            <w:tcW w:w="1839" w:type="dxa"/>
            <w:shd w:val="clear" w:color="auto" w:fill="auto"/>
            <w:vAlign w:val="center"/>
          </w:tcPr>
          <w:p w14:paraId="634FF0E6" w14:textId="77777777" w:rsidR="00451F5E" w:rsidRPr="003605E6" w:rsidRDefault="00451F5E" w:rsidP="00451F5E">
            <w:pPr>
              <w:tabs>
                <w:tab w:val="left" w:leader="underscore" w:pos="3787"/>
              </w:tabs>
              <w:autoSpaceDE w:val="0"/>
              <w:autoSpaceDN w:val="0"/>
              <w:adjustRightInd w:val="0"/>
              <w:jc w:val="center"/>
            </w:pPr>
            <w:r>
              <w:t>Станом на дату розрахунку</w:t>
            </w:r>
          </w:p>
        </w:tc>
        <w:tc>
          <w:tcPr>
            <w:tcW w:w="2940" w:type="dxa"/>
            <w:shd w:val="clear" w:color="auto" w:fill="auto"/>
            <w:vAlign w:val="center"/>
          </w:tcPr>
          <w:p w14:paraId="0CD98C56" w14:textId="77777777" w:rsidR="00451F5E" w:rsidRPr="003605E6" w:rsidRDefault="00451F5E" w:rsidP="00451F5E">
            <w:pPr>
              <w:tabs>
                <w:tab w:val="left" w:leader="underscore" w:pos="3787"/>
              </w:tabs>
              <w:autoSpaceDE w:val="0"/>
              <w:autoSpaceDN w:val="0"/>
              <w:adjustRightInd w:val="0"/>
              <w:jc w:val="center"/>
            </w:pPr>
            <w:r>
              <w:t>Попередній звітний період</w:t>
            </w:r>
          </w:p>
        </w:tc>
        <w:tc>
          <w:tcPr>
            <w:tcW w:w="4786" w:type="dxa"/>
          </w:tcPr>
          <w:p w14:paraId="10E97E7C" w14:textId="77777777" w:rsidR="00451F5E" w:rsidRDefault="00451F5E" w:rsidP="00451F5E">
            <w:pPr>
              <w:tabs>
                <w:tab w:val="left" w:leader="underscore" w:pos="3787"/>
              </w:tabs>
              <w:autoSpaceDE w:val="0"/>
              <w:autoSpaceDN w:val="0"/>
              <w:adjustRightInd w:val="0"/>
              <w:jc w:val="center"/>
            </w:pPr>
          </w:p>
          <w:p w14:paraId="68A61A36" w14:textId="77777777" w:rsidR="00451F5E" w:rsidRDefault="00451F5E" w:rsidP="00451F5E">
            <w:pPr>
              <w:tabs>
                <w:tab w:val="left" w:leader="underscore" w:pos="3787"/>
              </w:tabs>
              <w:autoSpaceDE w:val="0"/>
              <w:autoSpaceDN w:val="0"/>
              <w:adjustRightInd w:val="0"/>
              <w:jc w:val="center"/>
            </w:pPr>
            <w:r>
              <w:t>Посилання на джерело даних</w:t>
            </w:r>
          </w:p>
        </w:tc>
      </w:tr>
      <w:tr w:rsidR="00451F5E" w:rsidRPr="003605E6" w14:paraId="24981867" w14:textId="77777777" w:rsidTr="00451F5E">
        <w:tc>
          <w:tcPr>
            <w:tcW w:w="567" w:type="dxa"/>
            <w:shd w:val="clear" w:color="auto" w:fill="auto"/>
            <w:vAlign w:val="center"/>
          </w:tcPr>
          <w:p w14:paraId="3FD16907" w14:textId="77777777" w:rsidR="00451F5E" w:rsidRPr="003605E6" w:rsidRDefault="00451F5E" w:rsidP="00451F5E">
            <w:pPr>
              <w:tabs>
                <w:tab w:val="left" w:leader="underscore" w:pos="3787"/>
              </w:tabs>
              <w:autoSpaceDE w:val="0"/>
              <w:autoSpaceDN w:val="0"/>
              <w:adjustRightInd w:val="0"/>
              <w:jc w:val="center"/>
            </w:pPr>
            <w:r w:rsidRPr="003605E6">
              <w:t>1</w:t>
            </w:r>
          </w:p>
        </w:tc>
        <w:tc>
          <w:tcPr>
            <w:tcW w:w="4433" w:type="dxa"/>
            <w:shd w:val="clear" w:color="auto" w:fill="auto"/>
            <w:vAlign w:val="center"/>
          </w:tcPr>
          <w:p w14:paraId="5FB713D9" w14:textId="77777777" w:rsidR="00451F5E" w:rsidRPr="003605E6" w:rsidRDefault="00451F5E" w:rsidP="00451F5E">
            <w:pPr>
              <w:tabs>
                <w:tab w:val="left" w:leader="underscore" w:pos="3787"/>
              </w:tabs>
              <w:autoSpaceDE w:val="0"/>
              <w:autoSpaceDN w:val="0"/>
              <w:adjustRightInd w:val="0"/>
              <w:jc w:val="center"/>
            </w:pPr>
            <w:r w:rsidRPr="003605E6">
              <w:t>2</w:t>
            </w:r>
          </w:p>
        </w:tc>
        <w:tc>
          <w:tcPr>
            <w:tcW w:w="1839" w:type="dxa"/>
            <w:shd w:val="clear" w:color="auto" w:fill="auto"/>
            <w:vAlign w:val="center"/>
          </w:tcPr>
          <w:p w14:paraId="0D8151AA" w14:textId="77777777" w:rsidR="00451F5E" w:rsidRPr="003605E6" w:rsidRDefault="00451F5E" w:rsidP="00451F5E">
            <w:pPr>
              <w:tabs>
                <w:tab w:val="left" w:leader="underscore" w:pos="3787"/>
              </w:tabs>
              <w:autoSpaceDE w:val="0"/>
              <w:autoSpaceDN w:val="0"/>
              <w:adjustRightInd w:val="0"/>
              <w:jc w:val="center"/>
            </w:pPr>
            <w:r w:rsidRPr="003605E6">
              <w:t>3</w:t>
            </w:r>
          </w:p>
        </w:tc>
        <w:tc>
          <w:tcPr>
            <w:tcW w:w="2940" w:type="dxa"/>
            <w:shd w:val="clear" w:color="auto" w:fill="auto"/>
            <w:vAlign w:val="center"/>
          </w:tcPr>
          <w:p w14:paraId="35269477" w14:textId="77777777" w:rsidR="00451F5E" w:rsidRPr="003605E6" w:rsidRDefault="00451F5E" w:rsidP="00451F5E">
            <w:pPr>
              <w:tabs>
                <w:tab w:val="left" w:leader="underscore" w:pos="3787"/>
              </w:tabs>
              <w:autoSpaceDE w:val="0"/>
              <w:autoSpaceDN w:val="0"/>
              <w:adjustRightInd w:val="0"/>
              <w:jc w:val="center"/>
            </w:pPr>
            <w:r w:rsidRPr="003605E6">
              <w:t>4</w:t>
            </w:r>
          </w:p>
        </w:tc>
        <w:tc>
          <w:tcPr>
            <w:tcW w:w="4786" w:type="dxa"/>
          </w:tcPr>
          <w:p w14:paraId="241A6B6E" w14:textId="77777777" w:rsidR="00451F5E" w:rsidRPr="003605E6" w:rsidRDefault="00451F5E" w:rsidP="00451F5E">
            <w:pPr>
              <w:tabs>
                <w:tab w:val="left" w:leader="underscore" w:pos="3787"/>
              </w:tabs>
              <w:autoSpaceDE w:val="0"/>
              <w:autoSpaceDN w:val="0"/>
              <w:adjustRightInd w:val="0"/>
              <w:jc w:val="center"/>
            </w:pPr>
            <w:r>
              <w:t>5</w:t>
            </w:r>
          </w:p>
        </w:tc>
      </w:tr>
      <w:tr w:rsidR="00451F5E" w:rsidRPr="003605E6" w14:paraId="02F7E623" w14:textId="77777777" w:rsidTr="00451F5E">
        <w:tc>
          <w:tcPr>
            <w:tcW w:w="567" w:type="dxa"/>
            <w:shd w:val="clear" w:color="auto" w:fill="auto"/>
            <w:vAlign w:val="center"/>
          </w:tcPr>
          <w:p w14:paraId="79ECFF28" w14:textId="77777777" w:rsidR="00451F5E" w:rsidRPr="003605E6" w:rsidRDefault="00451F5E" w:rsidP="00451F5E">
            <w:pPr>
              <w:tabs>
                <w:tab w:val="left" w:leader="underscore" w:pos="3787"/>
              </w:tabs>
              <w:autoSpaceDE w:val="0"/>
              <w:autoSpaceDN w:val="0"/>
              <w:adjustRightInd w:val="0"/>
              <w:jc w:val="center"/>
            </w:pPr>
            <w:r>
              <w:t>1</w:t>
            </w:r>
          </w:p>
        </w:tc>
        <w:tc>
          <w:tcPr>
            <w:tcW w:w="4433" w:type="dxa"/>
            <w:shd w:val="clear" w:color="auto" w:fill="auto"/>
            <w:vAlign w:val="center"/>
          </w:tcPr>
          <w:p w14:paraId="14059646" w14:textId="77777777" w:rsidR="00451F5E" w:rsidRPr="003605E6" w:rsidRDefault="00451F5E" w:rsidP="00451F5E">
            <w:pPr>
              <w:tabs>
                <w:tab w:val="left" w:leader="underscore" w:pos="3787"/>
              </w:tabs>
              <w:autoSpaceDE w:val="0"/>
              <w:autoSpaceDN w:val="0"/>
              <w:adjustRightInd w:val="0"/>
            </w:pPr>
            <w:r>
              <w:t xml:space="preserve">Дебіторська заборгованість за продукцію, товари, роботи </w:t>
            </w:r>
          </w:p>
        </w:tc>
        <w:tc>
          <w:tcPr>
            <w:tcW w:w="1839" w:type="dxa"/>
            <w:shd w:val="clear" w:color="auto" w:fill="auto"/>
            <w:vAlign w:val="center"/>
          </w:tcPr>
          <w:p w14:paraId="3562AEE8"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25DCCBF4"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22892908" w14:textId="77777777" w:rsidR="00451F5E" w:rsidRPr="003605E6" w:rsidRDefault="00451F5E" w:rsidP="00451F5E">
            <w:pPr>
              <w:tabs>
                <w:tab w:val="left" w:leader="underscore" w:pos="3787"/>
              </w:tabs>
              <w:autoSpaceDE w:val="0"/>
              <w:autoSpaceDN w:val="0"/>
              <w:adjustRightInd w:val="0"/>
            </w:pPr>
            <w:r>
              <w:t xml:space="preserve">Наприклад: рядок звітності, номер примітки фінансової звітності, розрахункова сума аудитора, тощо </w:t>
            </w:r>
          </w:p>
        </w:tc>
      </w:tr>
      <w:tr w:rsidR="00451F5E" w:rsidRPr="003605E6" w14:paraId="28EFFA69" w14:textId="77777777" w:rsidTr="00451F5E">
        <w:tc>
          <w:tcPr>
            <w:tcW w:w="567" w:type="dxa"/>
            <w:shd w:val="clear" w:color="auto" w:fill="auto"/>
            <w:vAlign w:val="center"/>
          </w:tcPr>
          <w:p w14:paraId="7B44721A" w14:textId="77777777" w:rsidR="00451F5E" w:rsidRDefault="00451F5E" w:rsidP="00451F5E">
            <w:pPr>
              <w:tabs>
                <w:tab w:val="left" w:leader="underscore" w:pos="3787"/>
              </w:tabs>
              <w:autoSpaceDE w:val="0"/>
              <w:autoSpaceDN w:val="0"/>
              <w:adjustRightInd w:val="0"/>
              <w:jc w:val="center"/>
            </w:pPr>
            <w:r>
              <w:t>2</w:t>
            </w:r>
          </w:p>
        </w:tc>
        <w:tc>
          <w:tcPr>
            <w:tcW w:w="4433" w:type="dxa"/>
            <w:shd w:val="clear" w:color="auto" w:fill="auto"/>
            <w:vAlign w:val="center"/>
          </w:tcPr>
          <w:p w14:paraId="0BDA41CB" w14:textId="77777777" w:rsidR="00451F5E" w:rsidRDefault="00451F5E" w:rsidP="00451F5E">
            <w:pPr>
              <w:tabs>
                <w:tab w:val="left" w:leader="underscore" w:pos="3787"/>
              </w:tabs>
              <w:autoSpaceDE w:val="0"/>
              <w:autoSpaceDN w:val="0"/>
              <w:adjustRightInd w:val="0"/>
            </w:pPr>
            <w:r>
              <w:t xml:space="preserve">Гроші та їх еквіваленти </w:t>
            </w:r>
          </w:p>
        </w:tc>
        <w:tc>
          <w:tcPr>
            <w:tcW w:w="1839" w:type="dxa"/>
            <w:shd w:val="clear" w:color="auto" w:fill="auto"/>
            <w:vAlign w:val="center"/>
          </w:tcPr>
          <w:p w14:paraId="4F1AB3FB"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4E77769B"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580DEAA7" w14:textId="77777777" w:rsidR="00451F5E" w:rsidRDefault="00451F5E" w:rsidP="00451F5E">
            <w:pPr>
              <w:tabs>
                <w:tab w:val="left" w:leader="underscore" w:pos="3787"/>
              </w:tabs>
              <w:autoSpaceDE w:val="0"/>
              <w:autoSpaceDN w:val="0"/>
              <w:adjustRightInd w:val="0"/>
            </w:pPr>
          </w:p>
        </w:tc>
      </w:tr>
      <w:tr w:rsidR="00451F5E" w:rsidRPr="003605E6" w14:paraId="37B4F7F4" w14:textId="77777777" w:rsidTr="00451F5E">
        <w:tc>
          <w:tcPr>
            <w:tcW w:w="567" w:type="dxa"/>
            <w:shd w:val="clear" w:color="auto" w:fill="auto"/>
            <w:vAlign w:val="center"/>
          </w:tcPr>
          <w:p w14:paraId="19665DA5" w14:textId="77777777" w:rsidR="00451F5E" w:rsidRDefault="00451F5E" w:rsidP="00451F5E">
            <w:pPr>
              <w:tabs>
                <w:tab w:val="left" w:leader="underscore" w:pos="3787"/>
              </w:tabs>
              <w:autoSpaceDE w:val="0"/>
              <w:autoSpaceDN w:val="0"/>
              <w:adjustRightInd w:val="0"/>
              <w:jc w:val="center"/>
            </w:pPr>
            <w:r>
              <w:t>3</w:t>
            </w:r>
          </w:p>
        </w:tc>
        <w:tc>
          <w:tcPr>
            <w:tcW w:w="4433" w:type="dxa"/>
            <w:shd w:val="clear" w:color="auto" w:fill="auto"/>
            <w:vAlign w:val="center"/>
          </w:tcPr>
          <w:p w14:paraId="07235212" w14:textId="77777777" w:rsidR="00451F5E" w:rsidRDefault="00451F5E" w:rsidP="00451F5E">
            <w:pPr>
              <w:tabs>
                <w:tab w:val="left" w:leader="underscore" w:pos="3787"/>
              </w:tabs>
              <w:autoSpaceDE w:val="0"/>
              <w:autoSpaceDN w:val="0"/>
              <w:adjustRightInd w:val="0"/>
            </w:pPr>
            <w:r>
              <w:t>Оборотні активи</w:t>
            </w:r>
          </w:p>
        </w:tc>
        <w:tc>
          <w:tcPr>
            <w:tcW w:w="1839" w:type="dxa"/>
            <w:shd w:val="clear" w:color="auto" w:fill="auto"/>
            <w:vAlign w:val="center"/>
          </w:tcPr>
          <w:p w14:paraId="711028D2"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13FAE78B"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1B917EAA" w14:textId="77777777" w:rsidR="00451F5E" w:rsidRDefault="00451F5E" w:rsidP="00451F5E">
            <w:pPr>
              <w:tabs>
                <w:tab w:val="left" w:leader="underscore" w:pos="3787"/>
              </w:tabs>
              <w:autoSpaceDE w:val="0"/>
              <w:autoSpaceDN w:val="0"/>
              <w:adjustRightInd w:val="0"/>
            </w:pPr>
          </w:p>
        </w:tc>
      </w:tr>
      <w:tr w:rsidR="00451F5E" w:rsidRPr="003605E6" w14:paraId="08AD3CBB" w14:textId="77777777" w:rsidTr="00451F5E">
        <w:tc>
          <w:tcPr>
            <w:tcW w:w="567" w:type="dxa"/>
            <w:shd w:val="clear" w:color="auto" w:fill="auto"/>
            <w:vAlign w:val="center"/>
          </w:tcPr>
          <w:p w14:paraId="34992E52" w14:textId="77777777" w:rsidR="00451F5E" w:rsidRDefault="00451F5E" w:rsidP="00451F5E">
            <w:pPr>
              <w:tabs>
                <w:tab w:val="left" w:leader="underscore" w:pos="3787"/>
              </w:tabs>
              <w:autoSpaceDE w:val="0"/>
              <w:autoSpaceDN w:val="0"/>
              <w:adjustRightInd w:val="0"/>
              <w:jc w:val="center"/>
            </w:pPr>
            <w:r>
              <w:t>4</w:t>
            </w:r>
          </w:p>
        </w:tc>
        <w:tc>
          <w:tcPr>
            <w:tcW w:w="4433" w:type="dxa"/>
            <w:shd w:val="clear" w:color="auto" w:fill="auto"/>
            <w:vAlign w:val="center"/>
          </w:tcPr>
          <w:p w14:paraId="7392E218" w14:textId="77777777" w:rsidR="00451F5E" w:rsidRDefault="00451F5E" w:rsidP="00451F5E">
            <w:pPr>
              <w:tabs>
                <w:tab w:val="left" w:leader="underscore" w:pos="3787"/>
              </w:tabs>
              <w:autoSpaceDE w:val="0"/>
              <w:autoSpaceDN w:val="0"/>
              <w:adjustRightInd w:val="0"/>
            </w:pPr>
            <w:r>
              <w:t>Усього активи (баланс)</w:t>
            </w:r>
          </w:p>
        </w:tc>
        <w:tc>
          <w:tcPr>
            <w:tcW w:w="1839" w:type="dxa"/>
            <w:shd w:val="clear" w:color="auto" w:fill="auto"/>
            <w:vAlign w:val="center"/>
          </w:tcPr>
          <w:p w14:paraId="64F8988B"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30010701"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32768A87" w14:textId="77777777" w:rsidR="00451F5E" w:rsidRDefault="00451F5E" w:rsidP="00451F5E">
            <w:pPr>
              <w:tabs>
                <w:tab w:val="left" w:leader="underscore" w:pos="3787"/>
              </w:tabs>
              <w:autoSpaceDE w:val="0"/>
              <w:autoSpaceDN w:val="0"/>
              <w:adjustRightInd w:val="0"/>
            </w:pPr>
          </w:p>
        </w:tc>
      </w:tr>
      <w:tr w:rsidR="00451F5E" w:rsidRPr="003605E6" w14:paraId="4EA44A75" w14:textId="77777777" w:rsidTr="00451F5E">
        <w:tc>
          <w:tcPr>
            <w:tcW w:w="567" w:type="dxa"/>
            <w:shd w:val="clear" w:color="auto" w:fill="auto"/>
            <w:vAlign w:val="center"/>
          </w:tcPr>
          <w:p w14:paraId="78FF83AF" w14:textId="77777777" w:rsidR="00451F5E" w:rsidRDefault="00451F5E" w:rsidP="00451F5E">
            <w:pPr>
              <w:tabs>
                <w:tab w:val="left" w:leader="underscore" w:pos="3787"/>
              </w:tabs>
              <w:autoSpaceDE w:val="0"/>
              <w:autoSpaceDN w:val="0"/>
              <w:adjustRightInd w:val="0"/>
              <w:jc w:val="center"/>
            </w:pPr>
            <w:r>
              <w:t>5</w:t>
            </w:r>
          </w:p>
        </w:tc>
        <w:tc>
          <w:tcPr>
            <w:tcW w:w="4433" w:type="dxa"/>
            <w:shd w:val="clear" w:color="auto" w:fill="auto"/>
            <w:vAlign w:val="center"/>
          </w:tcPr>
          <w:p w14:paraId="7D6BC1CA" w14:textId="77777777" w:rsidR="00451F5E" w:rsidRDefault="00451F5E" w:rsidP="00451F5E">
            <w:pPr>
              <w:tabs>
                <w:tab w:val="left" w:leader="underscore" w:pos="3787"/>
              </w:tabs>
              <w:autoSpaceDE w:val="0"/>
              <w:autoSpaceDN w:val="0"/>
              <w:adjustRightInd w:val="0"/>
            </w:pPr>
            <w:r>
              <w:t>Власний капітал</w:t>
            </w:r>
          </w:p>
        </w:tc>
        <w:tc>
          <w:tcPr>
            <w:tcW w:w="1839" w:type="dxa"/>
            <w:shd w:val="clear" w:color="auto" w:fill="auto"/>
            <w:vAlign w:val="center"/>
          </w:tcPr>
          <w:p w14:paraId="29F64DE8"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691789EE"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471368B2" w14:textId="77777777" w:rsidR="00451F5E" w:rsidRDefault="00451F5E" w:rsidP="00451F5E">
            <w:pPr>
              <w:tabs>
                <w:tab w:val="left" w:leader="underscore" w:pos="3787"/>
              </w:tabs>
              <w:autoSpaceDE w:val="0"/>
              <w:autoSpaceDN w:val="0"/>
              <w:adjustRightInd w:val="0"/>
            </w:pPr>
          </w:p>
        </w:tc>
      </w:tr>
      <w:tr w:rsidR="00451F5E" w:rsidRPr="003605E6" w14:paraId="784BFA80" w14:textId="77777777" w:rsidTr="00451F5E">
        <w:tc>
          <w:tcPr>
            <w:tcW w:w="567" w:type="dxa"/>
            <w:shd w:val="clear" w:color="auto" w:fill="auto"/>
            <w:vAlign w:val="center"/>
          </w:tcPr>
          <w:p w14:paraId="0FC94386" w14:textId="77777777" w:rsidR="00451F5E" w:rsidRDefault="00451F5E" w:rsidP="00451F5E">
            <w:pPr>
              <w:tabs>
                <w:tab w:val="left" w:leader="underscore" w:pos="3787"/>
              </w:tabs>
              <w:autoSpaceDE w:val="0"/>
              <w:autoSpaceDN w:val="0"/>
              <w:adjustRightInd w:val="0"/>
              <w:jc w:val="center"/>
            </w:pPr>
            <w:r>
              <w:t>6</w:t>
            </w:r>
          </w:p>
        </w:tc>
        <w:tc>
          <w:tcPr>
            <w:tcW w:w="4433" w:type="dxa"/>
            <w:shd w:val="clear" w:color="auto" w:fill="auto"/>
            <w:vAlign w:val="center"/>
          </w:tcPr>
          <w:p w14:paraId="37301710" w14:textId="77777777" w:rsidR="00451F5E" w:rsidRDefault="00451F5E" w:rsidP="00451F5E">
            <w:pPr>
              <w:tabs>
                <w:tab w:val="left" w:leader="underscore" w:pos="3787"/>
              </w:tabs>
              <w:autoSpaceDE w:val="0"/>
              <w:autoSpaceDN w:val="0"/>
              <w:adjustRightInd w:val="0"/>
            </w:pPr>
            <w:r>
              <w:t xml:space="preserve">Довгострокові зобов’язання </w:t>
            </w:r>
          </w:p>
        </w:tc>
        <w:tc>
          <w:tcPr>
            <w:tcW w:w="1839" w:type="dxa"/>
            <w:shd w:val="clear" w:color="auto" w:fill="auto"/>
            <w:vAlign w:val="center"/>
          </w:tcPr>
          <w:p w14:paraId="4AF1A12C"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32C0DF17"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2C3B417C" w14:textId="77777777" w:rsidR="00451F5E" w:rsidRDefault="00451F5E" w:rsidP="00451F5E">
            <w:pPr>
              <w:tabs>
                <w:tab w:val="left" w:leader="underscore" w:pos="3787"/>
              </w:tabs>
              <w:autoSpaceDE w:val="0"/>
              <w:autoSpaceDN w:val="0"/>
              <w:adjustRightInd w:val="0"/>
            </w:pPr>
          </w:p>
        </w:tc>
      </w:tr>
      <w:tr w:rsidR="00451F5E" w:rsidRPr="003605E6" w14:paraId="484B2C51" w14:textId="77777777" w:rsidTr="00451F5E">
        <w:tc>
          <w:tcPr>
            <w:tcW w:w="567" w:type="dxa"/>
            <w:shd w:val="clear" w:color="auto" w:fill="auto"/>
            <w:vAlign w:val="center"/>
          </w:tcPr>
          <w:p w14:paraId="15D5F325" w14:textId="77777777" w:rsidR="00451F5E" w:rsidRDefault="00451F5E" w:rsidP="00451F5E">
            <w:pPr>
              <w:tabs>
                <w:tab w:val="left" w:leader="underscore" w:pos="3787"/>
              </w:tabs>
              <w:autoSpaceDE w:val="0"/>
              <w:autoSpaceDN w:val="0"/>
              <w:adjustRightInd w:val="0"/>
              <w:jc w:val="center"/>
            </w:pPr>
            <w:r>
              <w:t>7</w:t>
            </w:r>
          </w:p>
        </w:tc>
        <w:tc>
          <w:tcPr>
            <w:tcW w:w="4433" w:type="dxa"/>
            <w:shd w:val="clear" w:color="auto" w:fill="auto"/>
            <w:vAlign w:val="center"/>
          </w:tcPr>
          <w:p w14:paraId="4BDD829F" w14:textId="77777777" w:rsidR="00451F5E" w:rsidRDefault="00451F5E" w:rsidP="00451F5E">
            <w:pPr>
              <w:tabs>
                <w:tab w:val="left" w:leader="underscore" w:pos="3787"/>
              </w:tabs>
              <w:autoSpaceDE w:val="0"/>
              <w:autoSpaceDN w:val="0"/>
              <w:adjustRightInd w:val="0"/>
            </w:pPr>
            <w:r>
              <w:t xml:space="preserve">Короткострокові кредити банків +поточна заборгованість за довгостроковими зобов’язаннями </w:t>
            </w:r>
          </w:p>
        </w:tc>
        <w:tc>
          <w:tcPr>
            <w:tcW w:w="1839" w:type="dxa"/>
            <w:shd w:val="clear" w:color="auto" w:fill="auto"/>
            <w:vAlign w:val="center"/>
          </w:tcPr>
          <w:p w14:paraId="0BE8DFBD"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7FDBFE31"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35B3A845" w14:textId="77777777" w:rsidR="00451F5E" w:rsidRDefault="00451F5E" w:rsidP="00451F5E">
            <w:pPr>
              <w:tabs>
                <w:tab w:val="left" w:leader="underscore" w:pos="3787"/>
              </w:tabs>
              <w:autoSpaceDE w:val="0"/>
              <w:autoSpaceDN w:val="0"/>
              <w:adjustRightInd w:val="0"/>
            </w:pPr>
          </w:p>
        </w:tc>
      </w:tr>
      <w:tr w:rsidR="00451F5E" w:rsidRPr="003605E6" w14:paraId="0451FCF5" w14:textId="77777777" w:rsidTr="00451F5E">
        <w:tc>
          <w:tcPr>
            <w:tcW w:w="567" w:type="dxa"/>
            <w:shd w:val="clear" w:color="auto" w:fill="auto"/>
            <w:vAlign w:val="center"/>
          </w:tcPr>
          <w:p w14:paraId="06F003AF" w14:textId="77777777" w:rsidR="00451F5E" w:rsidRDefault="00451F5E" w:rsidP="00451F5E">
            <w:pPr>
              <w:tabs>
                <w:tab w:val="left" w:leader="underscore" w:pos="3787"/>
              </w:tabs>
              <w:autoSpaceDE w:val="0"/>
              <w:autoSpaceDN w:val="0"/>
              <w:adjustRightInd w:val="0"/>
              <w:jc w:val="center"/>
            </w:pPr>
            <w:r>
              <w:t>8</w:t>
            </w:r>
          </w:p>
        </w:tc>
        <w:tc>
          <w:tcPr>
            <w:tcW w:w="4433" w:type="dxa"/>
            <w:shd w:val="clear" w:color="auto" w:fill="auto"/>
            <w:vAlign w:val="center"/>
          </w:tcPr>
          <w:p w14:paraId="40CA0566" w14:textId="77777777" w:rsidR="00451F5E" w:rsidRDefault="00451F5E" w:rsidP="00451F5E">
            <w:pPr>
              <w:tabs>
                <w:tab w:val="left" w:leader="underscore" w:pos="3787"/>
              </w:tabs>
              <w:autoSpaceDE w:val="0"/>
              <w:autoSpaceDN w:val="0"/>
              <w:adjustRightInd w:val="0"/>
            </w:pPr>
            <w:r>
              <w:t xml:space="preserve">Поточні зобов’язання </w:t>
            </w:r>
          </w:p>
        </w:tc>
        <w:tc>
          <w:tcPr>
            <w:tcW w:w="1839" w:type="dxa"/>
            <w:shd w:val="clear" w:color="auto" w:fill="auto"/>
            <w:vAlign w:val="center"/>
          </w:tcPr>
          <w:p w14:paraId="213DF612"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6115C61C"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1B5E1B82" w14:textId="77777777" w:rsidR="00451F5E" w:rsidRDefault="00451F5E" w:rsidP="00451F5E">
            <w:pPr>
              <w:tabs>
                <w:tab w:val="left" w:leader="underscore" w:pos="3787"/>
              </w:tabs>
              <w:autoSpaceDE w:val="0"/>
              <w:autoSpaceDN w:val="0"/>
              <w:adjustRightInd w:val="0"/>
            </w:pPr>
          </w:p>
        </w:tc>
      </w:tr>
      <w:tr w:rsidR="00451F5E" w:rsidRPr="003605E6" w14:paraId="25AB8D48" w14:textId="77777777" w:rsidTr="00451F5E">
        <w:tc>
          <w:tcPr>
            <w:tcW w:w="567" w:type="dxa"/>
            <w:shd w:val="clear" w:color="auto" w:fill="auto"/>
            <w:vAlign w:val="center"/>
          </w:tcPr>
          <w:p w14:paraId="5861F55B" w14:textId="77777777" w:rsidR="00451F5E" w:rsidRDefault="00451F5E" w:rsidP="00451F5E">
            <w:pPr>
              <w:tabs>
                <w:tab w:val="left" w:leader="underscore" w:pos="3787"/>
              </w:tabs>
              <w:autoSpaceDE w:val="0"/>
              <w:autoSpaceDN w:val="0"/>
              <w:adjustRightInd w:val="0"/>
              <w:jc w:val="center"/>
            </w:pPr>
            <w:r>
              <w:t>9</w:t>
            </w:r>
          </w:p>
        </w:tc>
        <w:tc>
          <w:tcPr>
            <w:tcW w:w="4433" w:type="dxa"/>
            <w:shd w:val="clear" w:color="auto" w:fill="auto"/>
            <w:vAlign w:val="center"/>
          </w:tcPr>
          <w:p w14:paraId="410E804C" w14:textId="77777777" w:rsidR="00451F5E" w:rsidRDefault="00451F5E" w:rsidP="00451F5E">
            <w:pPr>
              <w:tabs>
                <w:tab w:val="left" w:leader="underscore" w:pos="3787"/>
              </w:tabs>
              <w:autoSpaceDE w:val="0"/>
              <w:autoSpaceDN w:val="0"/>
              <w:adjustRightInd w:val="0"/>
            </w:pPr>
            <w:r>
              <w:t>Чистий дохід від реалізації продукції (товарів, робіт, послуг)</w:t>
            </w:r>
          </w:p>
        </w:tc>
        <w:tc>
          <w:tcPr>
            <w:tcW w:w="1839" w:type="dxa"/>
            <w:shd w:val="clear" w:color="auto" w:fill="auto"/>
            <w:vAlign w:val="center"/>
          </w:tcPr>
          <w:p w14:paraId="645CAE16"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528F70F6"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63ED6794" w14:textId="77777777" w:rsidR="00451F5E" w:rsidRDefault="00451F5E" w:rsidP="00451F5E">
            <w:pPr>
              <w:tabs>
                <w:tab w:val="left" w:leader="underscore" w:pos="3787"/>
              </w:tabs>
              <w:autoSpaceDE w:val="0"/>
              <w:autoSpaceDN w:val="0"/>
              <w:adjustRightInd w:val="0"/>
            </w:pPr>
          </w:p>
        </w:tc>
      </w:tr>
      <w:tr w:rsidR="00451F5E" w:rsidRPr="003605E6" w14:paraId="5E11605E" w14:textId="77777777" w:rsidTr="00451F5E">
        <w:tc>
          <w:tcPr>
            <w:tcW w:w="567" w:type="dxa"/>
            <w:shd w:val="clear" w:color="auto" w:fill="auto"/>
            <w:vAlign w:val="center"/>
          </w:tcPr>
          <w:p w14:paraId="4157C7F1" w14:textId="77777777" w:rsidR="00451F5E" w:rsidRPr="00474B0E" w:rsidRDefault="00451F5E" w:rsidP="00451F5E">
            <w:pPr>
              <w:tabs>
                <w:tab w:val="left" w:leader="underscore" w:pos="3787"/>
              </w:tabs>
              <w:autoSpaceDE w:val="0"/>
              <w:autoSpaceDN w:val="0"/>
              <w:adjustRightInd w:val="0"/>
              <w:jc w:val="center"/>
            </w:pPr>
            <w:r>
              <w:t>10</w:t>
            </w:r>
          </w:p>
        </w:tc>
        <w:tc>
          <w:tcPr>
            <w:tcW w:w="4433" w:type="dxa"/>
            <w:shd w:val="clear" w:color="auto" w:fill="auto"/>
            <w:vAlign w:val="center"/>
          </w:tcPr>
          <w:p w14:paraId="5F9E38A6" w14:textId="77777777" w:rsidR="00451F5E" w:rsidRDefault="00451F5E" w:rsidP="00451F5E">
            <w:pPr>
              <w:tabs>
                <w:tab w:val="left" w:leader="underscore" w:pos="3787"/>
              </w:tabs>
              <w:autoSpaceDE w:val="0"/>
              <w:autoSpaceDN w:val="0"/>
              <w:adjustRightInd w:val="0"/>
            </w:pPr>
            <w:r>
              <w:t xml:space="preserve">Фінансовий результат від операційної діяльності </w:t>
            </w:r>
          </w:p>
        </w:tc>
        <w:tc>
          <w:tcPr>
            <w:tcW w:w="1839" w:type="dxa"/>
            <w:shd w:val="clear" w:color="auto" w:fill="auto"/>
            <w:vAlign w:val="center"/>
          </w:tcPr>
          <w:p w14:paraId="53F018D0"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3CF4BB9B"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13CDED32" w14:textId="77777777" w:rsidR="00451F5E" w:rsidRDefault="00451F5E" w:rsidP="00451F5E">
            <w:pPr>
              <w:tabs>
                <w:tab w:val="left" w:leader="underscore" w:pos="3787"/>
              </w:tabs>
              <w:autoSpaceDE w:val="0"/>
              <w:autoSpaceDN w:val="0"/>
              <w:adjustRightInd w:val="0"/>
            </w:pPr>
          </w:p>
        </w:tc>
      </w:tr>
    </w:tbl>
    <w:p w14:paraId="5BAAE1BE" w14:textId="77777777" w:rsidR="006F2F21" w:rsidRDefault="006F2F21" w:rsidP="006F2F21">
      <w:pPr>
        <w:spacing w:line="276" w:lineRule="auto"/>
        <w:jc w:val="left"/>
      </w:pPr>
      <w:r>
        <w:br w:type="page"/>
      </w:r>
    </w:p>
    <w:p w14:paraId="45A32FEF" w14:textId="77777777" w:rsidR="006F2F21" w:rsidRPr="006F2F21" w:rsidRDefault="006F2F21" w:rsidP="006F2F21">
      <w:pPr>
        <w:jc w:val="right"/>
      </w:pPr>
      <w:r>
        <w:lastRenderedPageBreak/>
        <w:t>Продовження таблиці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3"/>
        <w:gridCol w:w="1839"/>
        <w:gridCol w:w="2940"/>
        <w:gridCol w:w="4786"/>
      </w:tblGrid>
      <w:tr w:rsidR="006F2F21" w:rsidRPr="003605E6" w14:paraId="162566F0" w14:textId="77777777" w:rsidTr="00451F5E">
        <w:tc>
          <w:tcPr>
            <w:tcW w:w="567" w:type="dxa"/>
            <w:shd w:val="clear" w:color="auto" w:fill="auto"/>
            <w:vAlign w:val="center"/>
          </w:tcPr>
          <w:p w14:paraId="2072AB9C" w14:textId="77777777" w:rsidR="006F2F21" w:rsidRDefault="006F2F21" w:rsidP="006F2F21">
            <w:pPr>
              <w:tabs>
                <w:tab w:val="left" w:leader="underscore" w:pos="3787"/>
              </w:tabs>
              <w:autoSpaceDE w:val="0"/>
              <w:autoSpaceDN w:val="0"/>
              <w:adjustRightInd w:val="0"/>
              <w:jc w:val="center"/>
            </w:pPr>
            <w:r>
              <w:t>1</w:t>
            </w:r>
          </w:p>
        </w:tc>
        <w:tc>
          <w:tcPr>
            <w:tcW w:w="4433" w:type="dxa"/>
            <w:shd w:val="clear" w:color="auto" w:fill="auto"/>
            <w:vAlign w:val="center"/>
          </w:tcPr>
          <w:p w14:paraId="6A2E3398" w14:textId="77777777" w:rsidR="006F2F21" w:rsidRDefault="006F2F21" w:rsidP="006F2F21">
            <w:pPr>
              <w:tabs>
                <w:tab w:val="left" w:leader="underscore" w:pos="3787"/>
              </w:tabs>
              <w:autoSpaceDE w:val="0"/>
              <w:autoSpaceDN w:val="0"/>
              <w:adjustRightInd w:val="0"/>
              <w:jc w:val="center"/>
            </w:pPr>
            <w:r>
              <w:t>2</w:t>
            </w:r>
          </w:p>
        </w:tc>
        <w:tc>
          <w:tcPr>
            <w:tcW w:w="1839" w:type="dxa"/>
            <w:shd w:val="clear" w:color="auto" w:fill="auto"/>
            <w:vAlign w:val="center"/>
          </w:tcPr>
          <w:p w14:paraId="097E49B4" w14:textId="77777777" w:rsidR="006F2F21" w:rsidRPr="003605E6" w:rsidRDefault="006F2F21" w:rsidP="006F2F21">
            <w:pPr>
              <w:tabs>
                <w:tab w:val="left" w:leader="underscore" w:pos="3787"/>
              </w:tabs>
              <w:autoSpaceDE w:val="0"/>
              <w:autoSpaceDN w:val="0"/>
              <w:adjustRightInd w:val="0"/>
              <w:jc w:val="center"/>
            </w:pPr>
            <w:r>
              <w:t>3</w:t>
            </w:r>
          </w:p>
        </w:tc>
        <w:tc>
          <w:tcPr>
            <w:tcW w:w="2940" w:type="dxa"/>
            <w:shd w:val="clear" w:color="auto" w:fill="auto"/>
            <w:vAlign w:val="center"/>
          </w:tcPr>
          <w:p w14:paraId="4CDE3F0E" w14:textId="77777777" w:rsidR="006F2F21" w:rsidRPr="003605E6" w:rsidRDefault="006F2F21" w:rsidP="006F2F21">
            <w:pPr>
              <w:tabs>
                <w:tab w:val="left" w:leader="underscore" w:pos="3787"/>
              </w:tabs>
              <w:autoSpaceDE w:val="0"/>
              <w:autoSpaceDN w:val="0"/>
              <w:adjustRightInd w:val="0"/>
              <w:jc w:val="center"/>
            </w:pPr>
            <w:r>
              <w:t>4</w:t>
            </w:r>
          </w:p>
        </w:tc>
        <w:tc>
          <w:tcPr>
            <w:tcW w:w="4786" w:type="dxa"/>
          </w:tcPr>
          <w:p w14:paraId="0525CC90" w14:textId="77777777" w:rsidR="006F2F21" w:rsidRDefault="006F2F21" w:rsidP="006F2F21">
            <w:pPr>
              <w:tabs>
                <w:tab w:val="left" w:leader="underscore" w:pos="3787"/>
              </w:tabs>
              <w:autoSpaceDE w:val="0"/>
              <w:autoSpaceDN w:val="0"/>
              <w:adjustRightInd w:val="0"/>
              <w:jc w:val="center"/>
            </w:pPr>
            <w:r>
              <w:t>5</w:t>
            </w:r>
          </w:p>
        </w:tc>
      </w:tr>
      <w:tr w:rsidR="00451F5E" w:rsidRPr="003605E6" w14:paraId="37E76D76" w14:textId="77777777" w:rsidTr="00451F5E">
        <w:tc>
          <w:tcPr>
            <w:tcW w:w="567" w:type="dxa"/>
            <w:shd w:val="clear" w:color="auto" w:fill="auto"/>
            <w:vAlign w:val="center"/>
          </w:tcPr>
          <w:p w14:paraId="33EAC8A0" w14:textId="77777777" w:rsidR="00451F5E" w:rsidRDefault="00451F5E" w:rsidP="00451F5E">
            <w:pPr>
              <w:tabs>
                <w:tab w:val="left" w:leader="underscore" w:pos="3787"/>
              </w:tabs>
              <w:autoSpaceDE w:val="0"/>
              <w:autoSpaceDN w:val="0"/>
              <w:adjustRightInd w:val="0"/>
              <w:jc w:val="center"/>
            </w:pPr>
            <w:r>
              <w:t>11</w:t>
            </w:r>
          </w:p>
        </w:tc>
        <w:tc>
          <w:tcPr>
            <w:tcW w:w="4433" w:type="dxa"/>
            <w:shd w:val="clear" w:color="auto" w:fill="auto"/>
            <w:vAlign w:val="center"/>
          </w:tcPr>
          <w:p w14:paraId="511F67E2" w14:textId="77777777" w:rsidR="00451F5E" w:rsidRDefault="00451F5E" w:rsidP="00451F5E">
            <w:pPr>
              <w:tabs>
                <w:tab w:val="left" w:leader="underscore" w:pos="3787"/>
              </w:tabs>
              <w:autoSpaceDE w:val="0"/>
              <w:autoSpaceDN w:val="0"/>
              <w:adjustRightInd w:val="0"/>
            </w:pPr>
            <w:r>
              <w:t xml:space="preserve">Фінансовий результат до оподаткування </w:t>
            </w:r>
          </w:p>
        </w:tc>
        <w:tc>
          <w:tcPr>
            <w:tcW w:w="1839" w:type="dxa"/>
            <w:shd w:val="clear" w:color="auto" w:fill="auto"/>
            <w:vAlign w:val="center"/>
          </w:tcPr>
          <w:p w14:paraId="3CE12710"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24A4621D"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5154A915" w14:textId="77777777" w:rsidR="00451F5E" w:rsidRDefault="00451F5E" w:rsidP="00451F5E">
            <w:pPr>
              <w:tabs>
                <w:tab w:val="left" w:leader="underscore" w:pos="3787"/>
              </w:tabs>
              <w:autoSpaceDE w:val="0"/>
              <w:autoSpaceDN w:val="0"/>
              <w:adjustRightInd w:val="0"/>
            </w:pPr>
          </w:p>
        </w:tc>
      </w:tr>
      <w:tr w:rsidR="00451F5E" w:rsidRPr="003605E6" w14:paraId="271F6A80" w14:textId="77777777" w:rsidTr="00451F5E">
        <w:tc>
          <w:tcPr>
            <w:tcW w:w="567" w:type="dxa"/>
            <w:shd w:val="clear" w:color="auto" w:fill="auto"/>
            <w:vAlign w:val="center"/>
          </w:tcPr>
          <w:p w14:paraId="445F11BF" w14:textId="77777777" w:rsidR="00451F5E" w:rsidRDefault="00451F5E" w:rsidP="00451F5E">
            <w:pPr>
              <w:tabs>
                <w:tab w:val="left" w:leader="underscore" w:pos="3787"/>
              </w:tabs>
              <w:autoSpaceDE w:val="0"/>
              <w:autoSpaceDN w:val="0"/>
              <w:adjustRightInd w:val="0"/>
              <w:jc w:val="center"/>
            </w:pPr>
            <w:r>
              <w:t>12</w:t>
            </w:r>
          </w:p>
        </w:tc>
        <w:tc>
          <w:tcPr>
            <w:tcW w:w="4433" w:type="dxa"/>
            <w:shd w:val="clear" w:color="auto" w:fill="auto"/>
            <w:vAlign w:val="center"/>
          </w:tcPr>
          <w:p w14:paraId="0E38A9FA" w14:textId="77777777" w:rsidR="00451F5E" w:rsidRDefault="00451F5E" w:rsidP="00451F5E">
            <w:pPr>
              <w:tabs>
                <w:tab w:val="left" w:leader="underscore" w:pos="3787"/>
              </w:tabs>
              <w:autoSpaceDE w:val="0"/>
              <w:autoSpaceDN w:val="0"/>
              <w:adjustRightInd w:val="0"/>
            </w:pPr>
            <w:r>
              <w:t xml:space="preserve">Чистий фінансовий результат </w:t>
            </w:r>
          </w:p>
        </w:tc>
        <w:tc>
          <w:tcPr>
            <w:tcW w:w="1839" w:type="dxa"/>
            <w:shd w:val="clear" w:color="auto" w:fill="auto"/>
            <w:vAlign w:val="center"/>
          </w:tcPr>
          <w:p w14:paraId="2EDD8A47"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040E90F3"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3DDB74DF" w14:textId="77777777" w:rsidR="00451F5E" w:rsidRDefault="00451F5E" w:rsidP="00451F5E">
            <w:pPr>
              <w:tabs>
                <w:tab w:val="left" w:leader="underscore" w:pos="3787"/>
              </w:tabs>
              <w:autoSpaceDE w:val="0"/>
              <w:autoSpaceDN w:val="0"/>
              <w:adjustRightInd w:val="0"/>
            </w:pPr>
          </w:p>
        </w:tc>
      </w:tr>
      <w:tr w:rsidR="00451F5E" w:rsidRPr="003605E6" w14:paraId="4B6C3923" w14:textId="77777777" w:rsidTr="00451F5E">
        <w:tc>
          <w:tcPr>
            <w:tcW w:w="567" w:type="dxa"/>
            <w:shd w:val="clear" w:color="auto" w:fill="auto"/>
            <w:vAlign w:val="center"/>
          </w:tcPr>
          <w:p w14:paraId="7B458205" w14:textId="77777777" w:rsidR="00451F5E" w:rsidRDefault="00451F5E" w:rsidP="00451F5E">
            <w:pPr>
              <w:tabs>
                <w:tab w:val="left" w:leader="underscore" w:pos="3787"/>
              </w:tabs>
              <w:autoSpaceDE w:val="0"/>
              <w:autoSpaceDN w:val="0"/>
              <w:adjustRightInd w:val="0"/>
              <w:jc w:val="center"/>
            </w:pPr>
            <w:r>
              <w:t>13</w:t>
            </w:r>
          </w:p>
        </w:tc>
        <w:tc>
          <w:tcPr>
            <w:tcW w:w="4433" w:type="dxa"/>
            <w:shd w:val="clear" w:color="auto" w:fill="auto"/>
            <w:vAlign w:val="center"/>
          </w:tcPr>
          <w:p w14:paraId="3499EBA2" w14:textId="77777777" w:rsidR="00451F5E" w:rsidRDefault="00451F5E" w:rsidP="00451F5E">
            <w:pPr>
              <w:tabs>
                <w:tab w:val="left" w:leader="underscore" w:pos="3787"/>
              </w:tabs>
              <w:autoSpaceDE w:val="0"/>
              <w:autoSpaceDN w:val="0"/>
              <w:adjustRightInd w:val="0"/>
            </w:pPr>
            <w:r w:rsidRPr="00DE3E8D">
              <w:t>А</w:t>
            </w:r>
            <w:r>
              <w:t>мортизація</w:t>
            </w:r>
          </w:p>
        </w:tc>
        <w:tc>
          <w:tcPr>
            <w:tcW w:w="1839" w:type="dxa"/>
            <w:shd w:val="clear" w:color="auto" w:fill="auto"/>
            <w:vAlign w:val="center"/>
          </w:tcPr>
          <w:p w14:paraId="0FF17C66" w14:textId="77777777" w:rsidR="00451F5E" w:rsidRPr="003605E6" w:rsidRDefault="00451F5E" w:rsidP="00451F5E">
            <w:pPr>
              <w:tabs>
                <w:tab w:val="left" w:leader="underscore" w:pos="3787"/>
              </w:tabs>
              <w:autoSpaceDE w:val="0"/>
              <w:autoSpaceDN w:val="0"/>
              <w:adjustRightInd w:val="0"/>
              <w:jc w:val="center"/>
            </w:pPr>
          </w:p>
        </w:tc>
        <w:tc>
          <w:tcPr>
            <w:tcW w:w="2940" w:type="dxa"/>
            <w:shd w:val="clear" w:color="auto" w:fill="auto"/>
            <w:vAlign w:val="center"/>
          </w:tcPr>
          <w:p w14:paraId="3E3E00AA" w14:textId="77777777" w:rsidR="00451F5E" w:rsidRPr="003605E6" w:rsidRDefault="00451F5E" w:rsidP="00451F5E">
            <w:pPr>
              <w:tabs>
                <w:tab w:val="left" w:leader="underscore" w:pos="3787"/>
              </w:tabs>
              <w:autoSpaceDE w:val="0"/>
              <w:autoSpaceDN w:val="0"/>
              <w:adjustRightInd w:val="0"/>
              <w:jc w:val="center"/>
            </w:pPr>
          </w:p>
        </w:tc>
        <w:tc>
          <w:tcPr>
            <w:tcW w:w="4786" w:type="dxa"/>
          </w:tcPr>
          <w:p w14:paraId="6BAC48A8" w14:textId="77777777" w:rsidR="00451F5E" w:rsidRDefault="00451F5E" w:rsidP="00451F5E">
            <w:pPr>
              <w:tabs>
                <w:tab w:val="left" w:leader="underscore" w:pos="3787"/>
              </w:tabs>
              <w:autoSpaceDE w:val="0"/>
              <w:autoSpaceDN w:val="0"/>
              <w:adjustRightInd w:val="0"/>
            </w:pPr>
          </w:p>
        </w:tc>
      </w:tr>
    </w:tbl>
    <w:p w14:paraId="11D8C0F8" w14:textId="77777777" w:rsidR="006F2F21" w:rsidRDefault="006F2F21" w:rsidP="00451F5E">
      <w:pPr>
        <w:tabs>
          <w:tab w:val="left" w:leader="underscore" w:pos="3787"/>
        </w:tabs>
        <w:autoSpaceDE w:val="0"/>
        <w:autoSpaceDN w:val="0"/>
        <w:adjustRightInd w:val="0"/>
      </w:pPr>
    </w:p>
    <w:p w14:paraId="436FA7FC" w14:textId="77777777" w:rsidR="00451F5E" w:rsidRDefault="00451F5E" w:rsidP="00451F5E">
      <w:pPr>
        <w:tabs>
          <w:tab w:val="left" w:leader="underscore" w:pos="3787"/>
        </w:tabs>
        <w:autoSpaceDE w:val="0"/>
        <w:autoSpaceDN w:val="0"/>
        <w:adjustRightInd w:val="0"/>
      </w:pPr>
      <w:r w:rsidRPr="006D6D0D">
        <w:t>3.</w:t>
      </w:r>
      <w:r>
        <w:t xml:space="preserve"> </w:t>
      </w:r>
      <w:r w:rsidRPr="006D6D0D">
        <w:t>Розрахунок показників фінансової стійкості</w:t>
      </w:r>
    </w:p>
    <w:p w14:paraId="2D8C49BC" w14:textId="77777777" w:rsidR="00451F5E" w:rsidRPr="006D6D0D" w:rsidRDefault="00451F5E" w:rsidP="00451F5E">
      <w:pPr>
        <w:tabs>
          <w:tab w:val="left" w:leader="underscore" w:pos="3787"/>
        </w:tabs>
        <w:autoSpaceDE w:val="0"/>
        <w:autoSpaceDN w:val="0"/>
        <w:adjustRightInd w:val="0"/>
        <w:jc w:val="right"/>
      </w:pPr>
      <w:r>
        <w:t>Таблиця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1842"/>
        <w:gridCol w:w="2977"/>
        <w:gridCol w:w="4784"/>
      </w:tblGrid>
      <w:tr w:rsidR="00451F5E" w:rsidRPr="003605E6" w14:paraId="16B13DF5" w14:textId="77777777" w:rsidTr="006F2F21">
        <w:trPr>
          <w:trHeight w:val="1213"/>
        </w:trPr>
        <w:tc>
          <w:tcPr>
            <w:tcW w:w="567" w:type="dxa"/>
            <w:shd w:val="clear" w:color="auto" w:fill="auto"/>
            <w:vAlign w:val="center"/>
          </w:tcPr>
          <w:p w14:paraId="79F58D4E" w14:textId="77777777" w:rsidR="00451F5E" w:rsidRPr="003605E6" w:rsidRDefault="00451F5E" w:rsidP="00451F5E">
            <w:pPr>
              <w:tabs>
                <w:tab w:val="left" w:leader="underscore" w:pos="3787"/>
              </w:tabs>
              <w:autoSpaceDE w:val="0"/>
              <w:autoSpaceDN w:val="0"/>
              <w:adjustRightInd w:val="0"/>
              <w:jc w:val="center"/>
            </w:pPr>
            <w:r w:rsidRPr="003605E6">
              <w:t>№</w:t>
            </w:r>
          </w:p>
          <w:p w14:paraId="5C3AEBA3" w14:textId="77777777" w:rsidR="00451F5E" w:rsidRPr="003605E6" w:rsidRDefault="00451F5E" w:rsidP="00451F5E">
            <w:pPr>
              <w:tabs>
                <w:tab w:val="left" w:leader="underscore" w:pos="3787"/>
              </w:tabs>
              <w:autoSpaceDE w:val="0"/>
              <w:autoSpaceDN w:val="0"/>
              <w:adjustRightInd w:val="0"/>
              <w:jc w:val="center"/>
            </w:pPr>
            <w:r w:rsidRPr="003605E6">
              <w:t>з/п</w:t>
            </w:r>
          </w:p>
        </w:tc>
        <w:tc>
          <w:tcPr>
            <w:tcW w:w="4395" w:type="dxa"/>
            <w:shd w:val="clear" w:color="auto" w:fill="auto"/>
            <w:vAlign w:val="center"/>
          </w:tcPr>
          <w:p w14:paraId="5B6EA142" w14:textId="77777777" w:rsidR="00451F5E" w:rsidRPr="003605E6" w:rsidRDefault="00451F5E" w:rsidP="00451F5E">
            <w:pPr>
              <w:tabs>
                <w:tab w:val="left" w:leader="underscore" w:pos="3787"/>
              </w:tabs>
              <w:autoSpaceDE w:val="0"/>
              <w:autoSpaceDN w:val="0"/>
              <w:adjustRightInd w:val="0"/>
              <w:jc w:val="center"/>
            </w:pPr>
            <w:r>
              <w:t>Показники фінансової стійкості</w:t>
            </w:r>
          </w:p>
        </w:tc>
        <w:tc>
          <w:tcPr>
            <w:tcW w:w="1842" w:type="dxa"/>
            <w:shd w:val="clear" w:color="auto" w:fill="auto"/>
            <w:vAlign w:val="center"/>
          </w:tcPr>
          <w:p w14:paraId="3E2D4109" w14:textId="77777777" w:rsidR="00451F5E" w:rsidRPr="003605E6" w:rsidRDefault="00451F5E" w:rsidP="00451F5E">
            <w:pPr>
              <w:tabs>
                <w:tab w:val="left" w:leader="underscore" w:pos="3787"/>
              </w:tabs>
              <w:autoSpaceDE w:val="0"/>
              <w:autoSpaceDN w:val="0"/>
              <w:adjustRightInd w:val="0"/>
              <w:jc w:val="center"/>
            </w:pPr>
            <w:r>
              <w:t>Код показника</w:t>
            </w:r>
          </w:p>
        </w:tc>
        <w:tc>
          <w:tcPr>
            <w:tcW w:w="2977" w:type="dxa"/>
            <w:shd w:val="clear" w:color="auto" w:fill="auto"/>
            <w:vAlign w:val="center"/>
          </w:tcPr>
          <w:p w14:paraId="6924CADD" w14:textId="77777777" w:rsidR="00451F5E" w:rsidRPr="003605E6" w:rsidRDefault="00451F5E" w:rsidP="00451F5E">
            <w:pPr>
              <w:tabs>
                <w:tab w:val="left" w:leader="underscore" w:pos="3787"/>
              </w:tabs>
              <w:autoSpaceDE w:val="0"/>
              <w:autoSpaceDN w:val="0"/>
              <w:adjustRightInd w:val="0"/>
              <w:jc w:val="center"/>
            </w:pPr>
            <w:r>
              <w:t xml:space="preserve">Розраховане значення </w:t>
            </w:r>
          </w:p>
        </w:tc>
        <w:tc>
          <w:tcPr>
            <w:tcW w:w="4784" w:type="dxa"/>
          </w:tcPr>
          <w:p w14:paraId="43875CE6" w14:textId="77777777" w:rsidR="00451F5E" w:rsidRDefault="00451F5E" w:rsidP="00451F5E">
            <w:pPr>
              <w:tabs>
                <w:tab w:val="left" w:leader="underscore" w:pos="3787"/>
              </w:tabs>
              <w:autoSpaceDE w:val="0"/>
              <w:autoSpaceDN w:val="0"/>
              <w:adjustRightInd w:val="0"/>
              <w:jc w:val="center"/>
            </w:pPr>
          </w:p>
          <w:p w14:paraId="3B03AA83" w14:textId="77777777" w:rsidR="00451F5E" w:rsidRDefault="00451F5E" w:rsidP="00451F5E">
            <w:pPr>
              <w:tabs>
                <w:tab w:val="left" w:leader="underscore" w:pos="3787"/>
              </w:tabs>
              <w:autoSpaceDE w:val="0"/>
              <w:autoSpaceDN w:val="0"/>
              <w:adjustRightInd w:val="0"/>
              <w:jc w:val="center"/>
            </w:pPr>
            <w:r>
              <w:t xml:space="preserve">Інтерпретація показників фінансової стійкості </w:t>
            </w:r>
          </w:p>
        </w:tc>
      </w:tr>
      <w:tr w:rsidR="00451F5E" w:rsidRPr="003605E6" w14:paraId="56EA903D" w14:textId="77777777" w:rsidTr="006F2F21">
        <w:tc>
          <w:tcPr>
            <w:tcW w:w="567" w:type="dxa"/>
            <w:shd w:val="clear" w:color="auto" w:fill="auto"/>
            <w:vAlign w:val="center"/>
          </w:tcPr>
          <w:p w14:paraId="28A295BB" w14:textId="77777777" w:rsidR="00451F5E" w:rsidRPr="003605E6" w:rsidRDefault="00451F5E" w:rsidP="00451F5E">
            <w:pPr>
              <w:tabs>
                <w:tab w:val="left" w:leader="underscore" w:pos="3787"/>
              </w:tabs>
              <w:autoSpaceDE w:val="0"/>
              <w:autoSpaceDN w:val="0"/>
              <w:adjustRightInd w:val="0"/>
              <w:jc w:val="center"/>
            </w:pPr>
            <w:r w:rsidRPr="003605E6">
              <w:t>1</w:t>
            </w:r>
          </w:p>
        </w:tc>
        <w:tc>
          <w:tcPr>
            <w:tcW w:w="4395" w:type="dxa"/>
            <w:shd w:val="clear" w:color="auto" w:fill="auto"/>
            <w:vAlign w:val="center"/>
          </w:tcPr>
          <w:p w14:paraId="0056E37B" w14:textId="77777777" w:rsidR="00451F5E" w:rsidRPr="003605E6" w:rsidRDefault="00451F5E" w:rsidP="00451F5E">
            <w:pPr>
              <w:tabs>
                <w:tab w:val="left" w:leader="underscore" w:pos="3787"/>
              </w:tabs>
              <w:autoSpaceDE w:val="0"/>
              <w:autoSpaceDN w:val="0"/>
              <w:adjustRightInd w:val="0"/>
              <w:jc w:val="center"/>
            </w:pPr>
            <w:r w:rsidRPr="003605E6">
              <w:t>2</w:t>
            </w:r>
          </w:p>
        </w:tc>
        <w:tc>
          <w:tcPr>
            <w:tcW w:w="1842" w:type="dxa"/>
            <w:shd w:val="clear" w:color="auto" w:fill="auto"/>
            <w:vAlign w:val="center"/>
          </w:tcPr>
          <w:p w14:paraId="2061902C" w14:textId="77777777" w:rsidR="00451F5E" w:rsidRPr="003605E6" w:rsidRDefault="00451F5E" w:rsidP="00451F5E">
            <w:pPr>
              <w:tabs>
                <w:tab w:val="left" w:leader="underscore" w:pos="3787"/>
              </w:tabs>
              <w:autoSpaceDE w:val="0"/>
              <w:autoSpaceDN w:val="0"/>
              <w:adjustRightInd w:val="0"/>
              <w:jc w:val="center"/>
            </w:pPr>
            <w:r w:rsidRPr="003605E6">
              <w:t>3</w:t>
            </w:r>
          </w:p>
        </w:tc>
        <w:tc>
          <w:tcPr>
            <w:tcW w:w="2977" w:type="dxa"/>
            <w:shd w:val="clear" w:color="auto" w:fill="auto"/>
            <w:vAlign w:val="center"/>
          </w:tcPr>
          <w:p w14:paraId="59E49B16" w14:textId="77777777" w:rsidR="00451F5E" w:rsidRPr="003605E6" w:rsidRDefault="00451F5E" w:rsidP="00451F5E">
            <w:pPr>
              <w:tabs>
                <w:tab w:val="left" w:leader="underscore" w:pos="3787"/>
              </w:tabs>
              <w:autoSpaceDE w:val="0"/>
              <w:autoSpaceDN w:val="0"/>
              <w:adjustRightInd w:val="0"/>
              <w:jc w:val="center"/>
            </w:pPr>
            <w:r w:rsidRPr="003605E6">
              <w:t>4</w:t>
            </w:r>
          </w:p>
        </w:tc>
        <w:tc>
          <w:tcPr>
            <w:tcW w:w="4784" w:type="dxa"/>
          </w:tcPr>
          <w:p w14:paraId="321E7E93" w14:textId="77777777" w:rsidR="00451F5E" w:rsidRPr="003605E6" w:rsidRDefault="00451F5E" w:rsidP="00451F5E">
            <w:pPr>
              <w:tabs>
                <w:tab w:val="left" w:leader="underscore" w:pos="3787"/>
              </w:tabs>
              <w:autoSpaceDE w:val="0"/>
              <w:autoSpaceDN w:val="0"/>
              <w:adjustRightInd w:val="0"/>
              <w:jc w:val="center"/>
            </w:pPr>
            <w:r w:rsidRPr="00DE3E8D">
              <w:t>5</w:t>
            </w:r>
          </w:p>
        </w:tc>
      </w:tr>
      <w:tr w:rsidR="00451F5E" w:rsidRPr="003605E6" w14:paraId="088BEE4B" w14:textId="77777777" w:rsidTr="006F2F21">
        <w:tc>
          <w:tcPr>
            <w:tcW w:w="567" w:type="dxa"/>
            <w:shd w:val="clear" w:color="auto" w:fill="auto"/>
            <w:vAlign w:val="center"/>
          </w:tcPr>
          <w:p w14:paraId="7FAC4EE5" w14:textId="77777777" w:rsidR="00451F5E" w:rsidRPr="003605E6" w:rsidRDefault="00451F5E" w:rsidP="00451F5E">
            <w:pPr>
              <w:tabs>
                <w:tab w:val="left" w:leader="underscore" w:pos="3787"/>
              </w:tabs>
              <w:autoSpaceDE w:val="0"/>
              <w:autoSpaceDN w:val="0"/>
              <w:adjustRightInd w:val="0"/>
              <w:jc w:val="center"/>
            </w:pPr>
            <w:r>
              <w:t>1</w:t>
            </w:r>
          </w:p>
        </w:tc>
        <w:tc>
          <w:tcPr>
            <w:tcW w:w="4395" w:type="dxa"/>
            <w:shd w:val="clear" w:color="auto" w:fill="auto"/>
            <w:vAlign w:val="center"/>
          </w:tcPr>
          <w:p w14:paraId="105BA620" w14:textId="77777777" w:rsidR="00451F5E" w:rsidRPr="003605E6" w:rsidRDefault="00451F5E" w:rsidP="00451F5E">
            <w:pPr>
              <w:tabs>
                <w:tab w:val="left" w:leader="underscore" w:pos="3787"/>
              </w:tabs>
              <w:autoSpaceDE w:val="0"/>
              <w:autoSpaceDN w:val="0"/>
              <w:adjustRightInd w:val="0"/>
            </w:pPr>
            <w:r w:rsidRPr="00474B0E">
              <w:t xml:space="preserve">Показник поточної ліквідності, </w:t>
            </w:r>
            <w:proofErr w:type="spellStart"/>
            <w:r w:rsidRPr="00474B0E">
              <w:t>Current</w:t>
            </w:r>
            <w:proofErr w:type="spellEnd"/>
            <w:r w:rsidRPr="00474B0E">
              <w:t xml:space="preserve"> </w:t>
            </w:r>
            <w:proofErr w:type="spellStart"/>
            <w:r w:rsidRPr="00474B0E">
              <w:t>ratio</w:t>
            </w:r>
            <w:proofErr w:type="spellEnd"/>
            <w:r w:rsidRPr="00474B0E">
              <w:t>, CR</w:t>
            </w:r>
          </w:p>
        </w:tc>
        <w:tc>
          <w:tcPr>
            <w:tcW w:w="1842" w:type="dxa"/>
            <w:shd w:val="clear" w:color="auto" w:fill="auto"/>
            <w:vAlign w:val="center"/>
          </w:tcPr>
          <w:p w14:paraId="2700C1B7" w14:textId="77777777" w:rsidR="00451F5E" w:rsidRPr="003605E6" w:rsidRDefault="00451F5E" w:rsidP="00451F5E">
            <w:pPr>
              <w:tabs>
                <w:tab w:val="left" w:leader="underscore" w:pos="3787"/>
              </w:tabs>
              <w:autoSpaceDE w:val="0"/>
              <w:autoSpaceDN w:val="0"/>
              <w:adjustRightInd w:val="0"/>
              <w:jc w:val="center"/>
            </w:pPr>
            <w:r>
              <w:t>П.1</w:t>
            </w:r>
          </w:p>
        </w:tc>
        <w:tc>
          <w:tcPr>
            <w:tcW w:w="2977" w:type="dxa"/>
            <w:shd w:val="clear" w:color="auto" w:fill="auto"/>
            <w:vAlign w:val="center"/>
          </w:tcPr>
          <w:p w14:paraId="631443C6"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1B78E8E9" w14:textId="77777777" w:rsidR="00451F5E" w:rsidRPr="003605E6" w:rsidRDefault="00451F5E" w:rsidP="00451F5E">
            <w:pPr>
              <w:tabs>
                <w:tab w:val="left" w:leader="underscore" w:pos="3787"/>
              </w:tabs>
              <w:autoSpaceDE w:val="0"/>
              <w:autoSpaceDN w:val="0"/>
              <w:adjustRightInd w:val="0"/>
            </w:pPr>
          </w:p>
        </w:tc>
      </w:tr>
      <w:tr w:rsidR="00451F5E" w:rsidRPr="00474B0E" w14:paraId="5CFF2296" w14:textId="77777777" w:rsidTr="006F2F21">
        <w:tc>
          <w:tcPr>
            <w:tcW w:w="567" w:type="dxa"/>
            <w:shd w:val="clear" w:color="auto" w:fill="auto"/>
            <w:vAlign w:val="center"/>
          </w:tcPr>
          <w:p w14:paraId="7B4156D5" w14:textId="77777777" w:rsidR="00451F5E" w:rsidRDefault="00451F5E" w:rsidP="00451F5E">
            <w:pPr>
              <w:tabs>
                <w:tab w:val="left" w:leader="underscore" w:pos="3787"/>
              </w:tabs>
              <w:autoSpaceDE w:val="0"/>
              <w:autoSpaceDN w:val="0"/>
              <w:adjustRightInd w:val="0"/>
              <w:jc w:val="center"/>
            </w:pPr>
            <w:r>
              <w:t>2</w:t>
            </w:r>
          </w:p>
        </w:tc>
        <w:tc>
          <w:tcPr>
            <w:tcW w:w="4395" w:type="dxa"/>
            <w:shd w:val="clear" w:color="auto" w:fill="auto"/>
            <w:vAlign w:val="center"/>
          </w:tcPr>
          <w:p w14:paraId="14AD344D" w14:textId="77777777" w:rsidR="00451F5E" w:rsidRDefault="00451F5E" w:rsidP="00451F5E">
            <w:pPr>
              <w:tabs>
                <w:tab w:val="left" w:leader="underscore" w:pos="3787"/>
              </w:tabs>
              <w:autoSpaceDE w:val="0"/>
              <w:autoSpaceDN w:val="0"/>
              <w:adjustRightInd w:val="0"/>
            </w:pPr>
            <w:r w:rsidRPr="00474B0E">
              <w:t xml:space="preserve">Показник швидкої ліквідності, </w:t>
            </w:r>
            <w:proofErr w:type="spellStart"/>
            <w:r w:rsidRPr="00474B0E">
              <w:t>Quick</w:t>
            </w:r>
            <w:proofErr w:type="spellEnd"/>
            <w:r w:rsidRPr="00474B0E">
              <w:t xml:space="preserve"> </w:t>
            </w:r>
            <w:proofErr w:type="spellStart"/>
            <w:r w:rsidRPr="00474B0E">
              <w:t>ratio</w:t>
            </w:r>
            <w:proofErr w:type="spellEnd"/>
            <w:r w:rsidRPr="00474B0E">
              <w:t>, QR</w:t>
            </w:r>
          </w:p>
        </w:tc>
        <w:tc>
          <w:tcPr>
            <w:tcW w:w="1842" w:type="dxa"/>
            <w:shd w:val="clear" w:color="auto" w:fill="auto"/>
            <w:vAlign w:val="center"/>
          </w:tcPr>
          <w:p w14:paraId="53BC1875" w14:textId="77777777" w:rsidR="00451F5E" w:rsidRPr="003605E6" w:rsidRDefault="00451F5E" w:rsidP="00451F5E">
            <w:pPr>
              <w:tabs>
                <w:tab w:val="left" w:leader="underscore" w:pos="3787"/>
              </w:tabs>
              <w:autoSpaceDE w:val="0"/>
              <w:autoSpaceDN w:val="0"/>
              <w:adjustRightInd w:val="0"/>
              <w:jc w:val="center"/>
            </w:pPr>
            <w:r>
              <w:t>П.2</w:t>
            </w:r>
          </w:p>
        </w:tc>
        <w:tc>
          <w:tcPr>
            <w:tcW w:w="2977" w:type="dxa"/>
            <w:shd w:val="clear" w:color="auto" w:fill="auto"/>
            <w:vAlign w:val="center"/>
          </w:tcPr>
          <w:p w14:paraId="720319F7"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7C081449" w14:textId="77777777" w:rsidR="00451F5E" w:rsidRDefault="00451F5E" w:rsidP="00451F5E">
            <w:pPr>
              <w:tabs>
                <w:tab w:val="left" w:leader="underscore" w:pos="3787"/>
              </w:tabs>
              <w:autoSpaceDE w:val="0"/>
              <w:autoSpaceDN w:val="0"/>
              <w:adjustRightInd w:val="0"/>
            </w:pPr>
          </w:p>
        </w:tc>
      </w:tr>
      <w:tr w:rsidR="00451F5E" w:rsidRPr="003605E6" w14:paraId="48C4659A" w14:textId="77777777" w:rsidTr="006F2F21">
        <w:tc>
          <w:tcPr>
            <w:tcW w:w="567" w:type="dxa"/>
            <w:shd w:val="clear" w:color="auto" w:fill="auto"/>
            <w:vAlign w:val="center"/>
          </w:tcPr>
          <w:p w14:paraId="42DECE40" w14:textId="77777777" w:rsidR="00451F5E" w:rsidRDefault="00451F5E" w:rsidP="00451F5E">
            <w:pPr>
              <w:tabs>
                <w:tab w:val="left" w:leader="underscore" w:pos="3787"/>
              </w:tabs>
              <w:autoSpaceDE w:val="0"/>
              <w:autoSpaceDN w:val="0"/>
              <w:adjustRightInd w:val="0"/>
              <w:jc w:val="center"/>
            </w:pPr>
            <w:r>
              <w:t>3</w:t>
            </w:r>
          </w:p>
        </w:tc>
        <w:tc>
          <w:tcPr>
            <w:tcW w:w="4395" w:type="dxa"/>
            <w:shd w:val="clear" w:color="auto" w:fill="auto"/>
            <w:vAlign w:val="center"/>
          </w:tcPr>
          <w:p w14:paraId="789B4D74" w14:textId="77777777" w:rsidR="00451F5E" w:rsidRDefault="00451F5E" w:rsidP="00451F5E">
            <w:pPr>
              <w:tabs>
                <w:tab w:val="left" w:leader="underscore" w:pos="3787"/>
              </w:tabs>
              <w:autoSpaceDE w:val="0"/>
              <w:autoSpaceDN w:val="0"/>
              <w:adjustRightInd w:val="0"/>
            </w:pPr>
            <w:r w:rsidRPr="00474B0E">
              <w:t xml:space="preserve">Показник власного капіталу, </w:t>
            </w:r>
            <w:proofErr w:type="spellStart"/>
            <w:r w:rsidRPr="00474B0E">
              <w:t>Equity</w:t>
            </w:r>
            <w:proofErr w:type="spellEnd"/>
            <w:r w:rsidRPr="00474B0E">
              <w:t xml:space="preserve"> </w:t>
            </w:r>
            <w:proofErr w:type="spellStart"/>
            <w:r w:rsidRPr="00474B0E">
              <w:t>Ratio</w:t>
            </w:r>
            <w:proofErr w:type="spellEnd"/>
          </w:p>
        </w:tc>
        <w:tc>
          <w:tcPr>
            <w:tcW w:w="1842" w:type="dxa"/>
            <w:shd w:val="clear" w:color="auto" w:fill="auto"/>
            <w:vAlign w:val="center"/>
          </w:tcPr>
          <w:p w14:paraId="78F76408" w14:textId="77777777" w:rsidR="00451F5E" w:rsidRPr="003605E6" w:rsidRDefault="00451F5E" w:rsidP="00451F5E">
            <w:pPr>
              <w:tabs>
                <w:tab w:val="left" w:leader="underscore" w:pos="3787"/>
              </w:tabs>
              <w:autoSpaceDE w:val="0"/>
              <w:autoSpaceDN w:val="0"/>
              <w:adjustRightInd w:val="0"/>
              <w:jc w:val="center"/>
            </w:pPr>
            <w:r>
              <w:t>П.3</w:t>
            </w:r>
          </w:p>
        </w:tc>
        <w:tc>
          <w:tcPr>
            <w:tcW w:w="2977" w:type="dxa"/>
            <w:shd w:val="clear" w:color="auto" w:fill="auto"/>
            <w:vAlign w:val="center"/>
          </w:tcPr>
          <w:p w14:paraId="45C581B7"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450E183B" w14:textId="77777777" w:rsidR="00451F5E" w:rsidRDefault="00451F5E" w:rsidP="00451F5E">
            <w:pPr>
              <w:tabs>
                <w:tab w:val="left" w:leader="underscore" w:pos="3787"/>
              </w:tabs>
              <w:autoSpaceDE w:val="0"/>
              <w:autoSpaceDN w:val="0"/>
              <w:adjustRightInd w:val="0"/>
            </w:pPr>
          </w:p>
        </w:tc>
      </w:tr>
      <w:tr w:rsidR="00451F5E" w:rsidRPr="003605E6" w14:paraId="46EF6883" w14:textId="77777777" w:rsidTr="006F2F21">
        <w:tc>
          <w:tcPr>
            <w:tcW w:w="567" w:type="dxa"/>
            <w:shd w:val="clear" w:color="auto" w:fill="auto"/>
            <w:vAlign w:val="center"/>
          </w:tcPr>
          <w:p w14:paraId="317A9A71" w14:textId="77777777" w:rsidR="00451F5E" w:rsidRDefault="00451F5E" w:rsidP="00451F5E">
            <w:pPr>
              <w:tabs>
                <w:tab w:val="left" w:leader="underscore" w:pos="3787"/>
              </w:tabs>
              <w:autoSpaceDE w:val="0"/>
              <w:autoSpaceDN w:val="0"/>
              <w:adjustRightInd w:val="0"/>
              <w:jc w:val="center"/>
            </w:pPr>
            <w:r>
              <w:t>4</w:t>
            </w:r>
          </w:p>
        </w:tc>
        <w:tc>
          <w:tcPr>
            <w:tcW w:w="4395" w:type="dxa"/>
            <w:shd w:val="clear" w:color="auto" w:fill="auto"/>
            <w:vAlign w:val="center"/>
          </w:tcPr>
          <w:p w14:paraId="47839E31" w14:textId="77777777" w:rsidR="00451F5E" w:rsidRDefault="00451F5E" w:rsidP="00451F5E">
            <w:pPr>
              <w:tabs>
                <w:tab w:val="left" w:leader="underscore" w:pos="3787"/>
              </w:tabs>
              <w:autoSpaceDE w:val="0"/>
              <w:autoSpaceDN w:val="0"/>
              <w:adjustRightInd w:val="0"/>
            </w:pPr>
            <w:r>
              <w:t xml:space="preserve">Показник боргового навантаження </w:t>
            </w:r>
          </w:p>
        </w:tc>
        <w:tc>
          <w:tcPr>
            <w:tcW w:w="1842" w:type="dxa"/>
            <w:shd w:val="clear" w:color="auto" w:fill="auto"/>
            <w:vAlign w:val="center"/>
          </w:tcPr>
          <w:p w14:paraId="1F58A009" w14:textId="77777777" w:rsidR="00451F5E" w:rsidRPr="003605E6" w:rsidRDefault="00451F5E" w:rsidP="00451F5E">
            <w:pPr>
              <w:tabs>
                <w:tab w:val="left" w:leader="underscore" w:pos="3787"/>
              </w:tabs>
              <w:autoSpaceDE w:val="0"/>
              <w:autoSpaceDN w:val="0"/>
              <w:adjustRightInd w:val="0"/>
              <w:jc w:val="center"/>
            </w:pPr>
            <w:r>
              <w:t>П.4</w:t>
            </w:r>
          </w:p>
        </w:tc>
        <w:tc>
          <w:tcPr>
            <w:tcW w:w="2977" w:type="dxa"/>
            <w:shd w:val="clear" w:color="auto" w:fill="auto"/>
            <w:vAlign w:val="center"/>
          </w:tcPr>
          <w:p w14:paraId="260031C4"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70820464" w14:textId="77777777" w:rsidR="00451F5E" w:rsidRDefault="00451F5E" w:rsidP="00451F5E">
            <w:pPr>
              <w:tabs>
                <w:tab w:val="left" w:leader="underscore" w:pos="3787"/>
              </w:tabs>
              <w:autoSpaceDE w:val="0"/>
              <w:autoSpaceDN w:val="0"/>
              <w:adjustRightInd w:val="0"/>
            </w:pPr>
          </w:p>
        </w:tc>
      </w:tr>
      <w:tr w:rsidR="00451F5E" w:rsidRPr="003605E6" w14:paraId="099F3501" w14:textId="77777777" w:rsidTr="006F2F21">
        <w:tc>
          <w:tcPr>
            <w:tcW w:w="567" w:type="dxa"/>
            <w:shd w:val="clear" w:color="auto" w:fill="auto"/>
            <w:vAlign w:val="center"/>
          </w:tcPr>
          <w:p w14:paraId="698950EA" w14:textId="77777777" w:rsidR="00451F5E" w:rsidRDefault="00451F5E" w:rsidP="00451F5E">
            <w:pPr>
              <w:tabs>
                <w:tab w:val="left" w:leader="underscore" w:pos="3787"/>
              </w:tabs>
              <w:autoSpaceDE w:val="0"/>
              <w:autoSpaceDN w:val="0"/>
              <w:adjustRightInd w:val="0"/>
              <w:jc w:val="center"/>
            </w:pPr>
            <w:r>
              <w:t>5</w:t>
            </w:r>
          </w:p>
        </w:tc>
        <w:tc>
          <w:tcPr>
            <w:tcW w:w="4395" w:type="dxa"/>
            <w:shd w:val="clear" w:color="auto" w:fill="auto"/>
            <w:vAlign w:val="center"/>
          </w:tcPr>
          <w:p w14:paraId="53F20D5A" w14:textId="77777777" w:rsidR="00451F5E" w:rsidRDefault="00451F5E" w:rsidP="00451F5E">
            <w:pPr>
              <w:tabs>
                <w:tab w:val="left" w:leader="underscore" w:pos="3787"/>
              </w:tabs>
              <w:autoSpaceDE w:val="0"/>
              <w:autoSpaceDN w:val="0"/>
              <w:adjustRightInd w:val="0"/>
            </w:pPr>
            <w:r>
              <w:t>Показник операційної маржі</w:t>
            </w:r>
          </w:p>
        </w:tc>
        <w:tc>
          <w:tcPr>
            <w:tcW w:w="1842" w:type="dxa"/>
            <w:shd w:val="clear" w:color="auto" w:fill="auto"/>
            <w:vAlign w:val="center"/>
          </w:tcPr>
          <w:p w14:paraId="07F72890" w14:textId="77777777" w:rsidR="00451F5E" w:rsidRPr="003605E6" w:rsidRDefault="00451F5E" w:rsidP="00451F5E">
            <w:pPr>
              <w:tabs>
                <w:tab w:val="left" w:leader="underscore" w:pos="3787"/>
              </w:tabs>
              <w:autoSpaceDE w:val="0"/>
              <w:autoSpaceDN w:val="0"/>
              <w:adjustRightInd w:val="0"/>
              <w:jc w:val="center"/>
            </w:pPr>
            <w:r>
              <w:t>П.5</w:t>
            </w:r>
          </w:p>
        </w:tc>
        <w:tc>
          <w:tcPr>
            <w:tcW w:w="2977" w:type="dxa"/>
            <w:shd w:val="clear" w:color="auto" w:fill="auto"/>
            <w:vAlign w:val="center"/>
          </w:tcPr>
          <w:p w14:paraId="2FDBE13F"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215D0BED" w14:textId="77777777" w:rsidR="00451F5E" w:rsidRDefault="00451F5E" w:rsidP="00451F5E">
            <w:pPr>
              <w:tabs>
                <w:tab w:val="left" w:leader="underscore" w:pos="3787"/>
              </w:tabs>
              <w:autoSpaceDE w:val="0"/>
              <w:autoSpaceDN w:val="0"/>
              <w:adjustRightInd w:val="0"/>
            </w:pPr>
          </w:p>
        </w:tc>
      </w:tr>
      <w:tr w:rsidR="00451F5E" w:rsidRPr="003605E6" w14:paraId="4CA88A40" w14:textId="77777777" w:rsidTr="006F2F21">
        <w:tc>
          <w:tcPr>
            <w:tcW w:w="567" w:type="dxa"/>
            <w:shd w:val="clear" w:color="auto" w:fill="auto"/>
            <w:vAlign w:val="center"/>
          </w:tcPr>
          <w:p w14:paraId="3BC119CA" w14:textId="77777777" w:rsidR="00451F5E" w:rsidRDefault="00451F5E" w:rsidP="00451F5E">
            <w:pPr>
              <w:tabs>
                <w:tab w:val="left" w:leader="underscore" w:pos="3787"/>
              </w:tabs>
              <w:autoSpaceDE w:val="0"/>
              <w:autoSpaceDN w:val="0"/>
              <w:adjustRightInd w:val="0"/>
              <w:jc w:val="center"/>
            </w:pPr>
            <w:r>
              <w:t>6</w:t>
            </w:r>
          </w:p>
        </w:tc>
        <w:tc>
          <w:tcPr>
            <w:tcW w:w="4395" w:type="dxa"/>
            <w:shd w:val="clear" w:color="auto" w:fill="auto"/>
            <w:vAlign w:val="center"/>
          </w:tcPr>
          <w:p w14:paraId="7A073D96" w14:textId="77777777" w:rsidR="00451F5E" w:rsidRDefault="00451F5E" w:rsidP="00451F5E">
            <w:pPr>
              <w:tabs>
                <w:tab w:val="left" w:leader="underscore" w:pos="3787"/>
              </w:tabs>
              <w:autoSpaceDE w:val="0"/>
              <w:autoSpaceDN w:val="0"/>
              <w:adjustRightInd w:val="0"/>
            </w:pPr>
            <w:r>
              <w:t xml:space="preserve">Показник чистої прибутковості </w:t>
            </w:r>
          </w:p>
        </w:tc>
        <w:tc>
          <w:tcPr>
            <w:tcW w:w="1842" w:type="dxa"/>
            <w:shd w:val="clear" w:color="auto" w:fill="auto"/>
            <w:vAlign w:val="center"/>
          </w:tcPr>
          <w:p w14:paraId="02D29038" w14:textId="77777777" w:rsidR="00451F5E" w:rsidRPr="003605E6" w:rsidRDefault="00451F5E" w:rsidP="00451F5E">
            <w:pPr>
              <w:tabs>
                <w:tab w:val="left" w:leader="underscore" w:pos="3787"/>
              </w:tabs>
              <w:autoSpaceDE w:val="0"/>
              <w:autoSpaceDN w:val="0"/>
              <w:adjustRightInd w:val="0"/>
              <w:jc w:val="center"/>
            </w:pPr>
            <w:r>
              <w:t>П.6</w:t>
            </w:r>
          </w:p>
        </w:tc>
        <w:tc>
          <w:tcPr>
            <w:tcW w:w="2977" w:type="dxa"/>
            <w:shd w:val="clear" w:color="auto" w:fill="auto"/>
            <w:vAlign w:val="center"/>
          </w:tcPr>
          <w:p w14:paraId="62F35709"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2C5ED1EF" w14:textId="77777777" w:rsidR="00451F5E" w:rsidRDefault="00451F5E" w:rsidP="00451F5E">
            <w:pPr>
              <w:tabs>
                <w:tab w:val="left" w:leader="underscore" w:pos="3787"/>
              </w:tabs>
              <w:autoSpaceDE w:val="0"/>
              <w:autoSpaceDN w:val="0"/>
              <w:adjustRightInd w:val="0"/>
            </w:pPr>
          </w:p>
        </w:tc>
      </w:tr>
      <w:tr w:rsidR="00451F5E" w:rsidRPr="003605E6" w14:paraId="5DEC3C9A" w14:textId="77777777" w:rsidTr="006F2F21">
        <w:tc>
          <w:tcPr>
            <w:tcW w:w="567" w:type="dxa"/>
            <w:shd w:val="clear" w:color="auto" w:fill="auto"/>
            <w:vAlign w:val="center"/>
          </w:tcPr>
          <w:p w14:paraId="78CC9D93" w14:textId="77777777" w:rsidR="00451F5E" w:rsidRDefault="00451F5E" w:rsidP="00451F5E">
            <w:pPr>
              <w:tabs>
                <w:tab w:val="left" w:leader="underscore" w:pos="3787"/>
              </w:tabs>
              <w:autoSpaceDE w:val="0"/>
              <w:autoSpaceDN w:val="0"/>
              <w:adjustRightInd w:val="0"/>
              <w:jc w:val="center"/>
            </w:pPr>
            <w:r>
              <w:t>7</w:t>
            </w:r>
          </w:p>
        </w:tc>
        <w:tc>
          <w:tcPr>
            <w:tcW w:w="4395" w:type="dxa"/>
            <w:shd w:val="clear" w:color="auto" w:fill="auto"/>
            <w:vAlign w:val="center"/>
          </w:tcPr>
          <w:p w14:paraId="5CC618EC" w14:textId="77777777" w:rsidR="00451F5E" w:rsidRDefault="00451F5E" w:rsidP="00451F5E">
            <w:pPr>
              <w:tabs>
                <w:tab w:val="left" w:leader="underscore" w:pos="3787"/>
              </w:tabs>
              <w:autoSpaceDE w:val="0"/>
              <w:autoSpaceDN w:val="0"/>
              <w:adjustRightInd w:val="0"/>
            </w:pPr>
            <w:r>
              <w:t>Показник рентабельності</w:t>
            </w:r>
          </w:p>
        </w:tc>
        <w:tc>
          <w:tcPr>
            <w:tcW w:w="1842" w:type="dxa"/>
            <w:shd w:val="clear" w:color="auto" w:fill="auto"/>
            <w:vAlign w:val="center"/>
          </w:tcPr>
          <w:p w14:paraId="36B6EDC7" w14:textId="77777777" w:rsidR="00451F5E" w:rsidRPr="003605E6" w:rsidRDefault="00451F5E" w:rsidP="00451F5E">
            <w:pPr>
              <w:tabs>
                <w:tab w:val="left" w:leader="underscore" w:pos="3787"/>
              </w:tabs>
              <w:autoSpaceDE w:val="0"/>
              <w:autoSpaceDN w:val="0"/>
              <w:adjustRightInd w:val="0"/>
              <w:jc w:val="center"/>
            </w:pPr>
            <w:r>
              <w:t>П.7</w:t>
            </w:r>
          </w:p>
        </w:tc>
        <w:tc>
          <w:tcPr>
            <w:tcW w:w="2977" w:type="dxa"/>
            <w:shd w:val="clear" w:color="auto" w:fill="auto"/>
            <w:vAlign w:val="center"/>
          </w:tcPr>
          <w:p w14:paraId="22CCAF2E"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216940EB" w14:textId="77777777" w:rsidR="00451F5E" w:rsidRDefault="00451F5E" w:rsidP="00451F5E">
            <w:pPr>
              <w:tabs>
                <w:tab w:val="left" w:leader="underscore" w:pos="3787"/>
              </w:tabs>
              <w:autoSpaceDE w:val="0"/>
              <w:autoSpaceDN w:val="0"/>
              <w:adjustRightInd w:val="0"/>
            </w:pPr>
          </w:p>
        </w:tc>
      </w:tr>
    </w:tbl>
    <w:p w14:paraId="4ADDD9DA" w14:textId="77777777" w:rsidR="006F2F21" w:rsidRDefault="006F2F21">
      <w:pPr>
        <w:spacing w:after="200" w:line="276" w:lineRule="auto"/>
        <w:jc w:val="left"/>
      </w:pPr>
      <w:r>
        <w:br w:type="page"/>
      </w:r>
    </w:p>
    <w:p w14:paraId="3BFB6E57" w14:textId="77777777" w:rsidR="006F2F21" w:rsidRDefault="006F2F21" w:rsidP="006F2F21">
      <w:pPr>
        <w:jc w:val="right"/>
      </w:pPr>
      <w:r>
        <w:lastRenderedPageBreak/>
        <w:t>Продовження таблиці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1842"/>
        <w:gridCol w:w="2977"/>
        <w:gridCol w:w="4784"/>
      </w:tblGrid>
      <w:tr w:rsidR="006F2F21" w:rsidRPr="003605E6" w14:paraId="7E304CB8" w14:textId="77777777" w:rsidTr="006F2F21">
        <w:tc>
          <w:tcPr>
            <w:tcW w:w="567" w:type="dxa"/>
            <w:shd w:val="clear" w:color="auto" w:fill="auto"/>
            <w:vAlign w:val="center"/>
          </w:tcPr>
          <w:p w14:paraId="37C4D9E5" w14:textId="77777777" w:rsidR="006F2F21" w:rsidRDefault="006F2F21" w:rsidP="006F2F21">
            <w:pPr>
              <w:tabs>
                <w:tab w:val="left" w:leader="underscore" w:pos="3787"/>
              </w:tabs>
              <w:autoSpaceDE w:val="0"/>
              <w:autoSpaceDN w:val="0"/>
              <w:adjustRightInd w:val="0"/>
              <w:jc w:val="center"/>
            </w:pPr>
            <w:r>
              <w:t>1</w:t>
            </w:r>
          </w:p>
        </w:tc>
        <w:tc>
          <w:tcPr>
            <w:tcW w:w="4395" w:type="dxa"/>
            <w:shd w:val="clear" w:color="auto" w:fill="auto"/>
            <w:vAlign w:val="center"/>
          </w:tcPr>
          <w:p w14:paraId="15E7FB50" w14:textId="77777777" w:rsidR="006F2F21" w:rsidRDefault="006F2F21" w:rsidP="006F2F21">
            <w:pPr>
              <w:tabs>
                <w:tab w:val="left" w:leader="underscore" w:pos="3787"/>
              </w:tabs>
              <w:autoSpaceDE w:val="0"/>
              <w:autoSpaceDN w:val="0"/>
              <w:adjustRightInd w:val="0"/>
              <w:jc w:val="center"/>
            </w:pPr>
            <w:r>
              <w:t>2</w:t>
            </w:r>
          </w:p>
        </w:tc>
        <w:tc>
          <w:tcPr>
            <w:tcW w:w="1842" w:type="dxa"/>
            <w:shd w:val="clear" w:color="auto" w:fill="auto"/>
            <w:vAlign w:val="center"/>
          </w:tcPr>
          <w:p w14:paraId="7FA0ECB9" w14:textId="77777777" w:rsidR="006F2F21" w:rsidRDefault="006F2F21" w:rsidP="006F2F21">
            <w:pPr>
              <w:tabs>
                <w:tab w:val="left" w:leader="underscore" w:pos="3787"/>
              </w:tabs>
              <w:autoSpaceDE w:val="0"/>
              <w:autoSpaceDN w:val="0"/>
              <w:adjustRightInd w:val="0"/>
              <w:jc w:val="center"/>
            </w:pPr>
            <w:r>
              <w:t>3</w:t>
            </w:r>
          </w:p>
        </w:tc>
        <w:tc>
          <w:tcPr>
            <w:tcW w:w="2977" w:type="dxa"/>
            <w:shd w:val="clear" w:color="auto" w:fill="auto"/>
            <w:vAlign w:val="center"/>
          </w:tcPr>
          <w:p w14:paraId="5BA66C0B" w14:textId="77777777" w:rsidR="006F2F21" w:rsidRDefault="006F2F21" w:rsidP="006F2F21">
            <w:pPr>
              <w:tabs>
                <w:tab w:val="left" w:leader="underscore" w:pos="3787"/>
              </w:tabs>
              <w:autoSpaceDE w:val="0"/>
              <w:autoSpaceDN w:val="0"/>
              <w:adjustRightInd w:val="0"/>
              <w:jc w:val="center"/>
            </w:pPr>
            <w:r>
              <w:t>4</w:t>
            </w:r>
          </w:p>
        </w:tc>
        <w:tc>
          <w:tcPr>
            <w:tcW w:w="4784" w:type="dxa"/>
          </w:tcPr>
          <w:p w14:paraId="1A8BBF22" w14:textId="77777777" w:rsidR="006F2F21" w:rsidRDefault="006F2F21" w:rsidP="006F2F21">
            <w:pPr>
              <w:tabs>
                <w:tab w:val="left" w:leader="underscore" w:pos="3787"/>
              </w:tabs>
              <w:autoSpaceDE w:val="0"/>
              <w:autoSpaceDN w:val="0"/>
              <w:adjustRightInd w:val="0"/>
              <w:jc w:val="center"/>
            </w:pPr>
            <w:r>
              <w:t>5</w:t>
            </w:r>
          </w:p>
        </w:tc>
      </w:tr>
      <w:tr w:rsidR="00451F5E" w:rsidRPr="003605E6" w14:paraId="44B03019" w14:textId="77777777" w:rsidTr="006F2F21">
        <w:tc>
          <w:tcPr>
            <w:tcW w:w="567" w:type="dxa"/>
            <w:shd w:val="clear" w:color="auto" w:fill="auto"/>
            <w:vAlign w:val="center"/>
          </w:tcPr>
          <w:p w14:paraId="1DFC3917" w14:textId="77777777" w:rsidR="00451F5E" w:rsidRDefault="00451F5E" w:rsidP="00451F5E">
            <w:pPr>
              <w:tabs>
                <w:tab w:val="left" w:leader="underscore" w:pos="3787"/>
              </w:tabs>
              <w:autoSpaceDE w:val="0"/>
              <w:autoSpaceDN w:val="0"/>
              <w:adjustRightInd w:val="0"/>
              <w:jc w:val="center"/>
            </w:pPr>
            <w:r>
              <w:t>8</w:t>
            </w:r>
          </w:p>
        </w:tc>
        <w:tc>
          <w:tcPr>
            <w:tcW w:w="4395" w:type="dxa"/>
            <w:shd w:val="clear" w:color="auto" w:fill="auto"/>
            <w:vAlign w:val="center"/>
          </w:tcPr>
          <w:p w14:paraId="7026DFC6" w14:textId="77777777" w:rsidR="00451F5E" w:rsidRDefault="00451F5E" w:rsidP="00451F5E">
            <w:pPr>
              <w:tabs>
                <w:tab w:val="left" w:leader="underscore" w:pos="3787"/>
              </w:tabs>
              <w:autoSpaceDE w:val="0"/>
              <w:autoSpaceDN w:val="0"/>
              <w:adjustRightInd w:val="0"/>
            </w:pPr>
            <w:r>
              <w:t xml:space="preserve">Показник рентабельності власного капіталу  </w:t>
            </w:r>
          </w:p>
        </w:tc>
        <w:tc>
          <w:tcPr>
            <w:tcW w:w="1842" w:type="dxa"/>
            <w:shd w:val="clear" w:color="auto" w:fill="auto"/>
            <w:vAlign w:val="center"/>
          </w:tcPr>
          <w:p w14:paraId="1E63A685" w14:textId="77777777" w:rsidR="00451F5E" w:rsidRPr="003605E6" w:rsidRDefault="00451F5E" w:rsidP="00451F5E">
            <w:pPr>
              <w:tabs>
                <w:tab w:val="left" w:leader="underscore" w:pos="3787"/>
              </w:tabs>
              <w:autoSpaceDE w:val="0"/>
              <w:autoSpaceDN w:val="0"/>
              <w:adjustRightInd w:val="0"/>
              <w:jc w:val="center"/>
            </w:pPr>
            <w:r>
              <w:t>П.8</w:t>
            </w:r>
          </w:p>
        </w:tc>
        <w:tc>
          <w:tcPr>
            <w:tcW w:w="2977" w:type="dxa"/>
            <w:shd w:val="clear" w:color="auto" w:fill="auto"/>
            <w:vAlign w:val="center"/>
          </w:tcPr>
          <w:p w14:paraId="6FF7EBE5" w14:textId="77777777" w:rsidR="00451F5E" w:rsidRPr="003605E6" w:rsidRDefault="00451F5E" w:rsidP="00451F5E">
            <w:pPr>
              <w:tabs>
                <w:tab w:val="left" w:leader="underscore" w:pos="3787"/>
              </w:tabs>
              <w:autoSpaceDE w:val="0"/>
              <w:autoSpaceDN w:val="0"/>
              <w:adjustRightInd w:val="0"/>
              <w:jc w:val="center"/>
            </w:pPr>
            <w:r>
              <w:t>-</w:t>
            </w:r>
          </w:p>
        </w:tc>
        <w:tc>
          <w:tcPr>
            <w:tcW w:w="4784" w:type="dxa"/>
          </w:tcPr>
          <w:p w14:paraId="15219725" w14:textId="77777777" w:rsidR="00451F5E" w:rsidRDefault="00451F5E" w:rsidP="00451F5E">
            <w:pPr>
              <w:tabs>
                <w:tab w:val="left" w:leader="underscore" w:pos="3787"/>
              </w:tabs>
              <w:autoSpaceDE w:val="0"/>
              <w:autoSpaceDN w:val="0"/>
              <w:adjustRightInd w:val="0"/>
            </w:pPr>
          </w:p>
        </w:tc>
      </w:tr>
    </w:tbl>
    <w:p w14:paraId="3631F7C3" w14:textId="77777777" w:rsidR="00451F5E" w:rsidRPr="003605E6" w:rsidRDefault="00451F5E" w:rsidP="00451F5E">
      <w:pPr>
        <w:tabs>
          <w:tab w:val="left" w:leader="underscore" w:pos="3787"/>
        </w:tabs>
        <w:autoSpaceDE w:val="0"/>
        <w:autoSpaceDN w:val="0"/>
        <w:adjustRightInd w:val="0"/>
      </w:pPr>
    </w:p>
    <w:p w14:paraId="35FAD506" w14:textId="77777777" w:rsidR="00451F5E" w:rsidRPr="006D6D0D" w:rsidRDefault="00451F5E" w:rsidP="00451F5E">
      <w:pPr>
        <w:autoSpaceDE w:val="0"/>
        <w:autoSpaceDN w:val="0"/>
        <w:adjustRightInd w:val="0"/>
      </w:pPr>
      <w:r w:rsidRPr="006D6D0D">
        <w:t>4.</w:t>
      </w:r>
      <w:r>
        <w:t xml:space="preserve"> </w:t>
      </w:r>
      <w:r w:rsidRPr="006D6D0D">
        <w:t>Висновок аудитора про реальність активів</w:t>
      </w:r>
    </w:p>
    <w:p w14:paraId="72CB1135" w14:textId="77777777" w:rsidR="00451F5E" w:rsidRDefault="00451F5E" w:rsidP="00451F5E">
      <w:pPr>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009C6" w14:textId="77777777" w:rsidR="00451F5E" w:rsidRDefault="00451F5E" w:rsidP="00451F5E">
      <w:pPr>
        <w:autoSpaceDE w:val="0"/>
        <w:autoSpaceDN w:val="0"/>
        <w:adjustRightInd w:val="0"/>
      </w:pPr>
    </w:p>
    <w:p w14:paraId="4663E3F2" w14:textId="77777777" w:rsidR="00451F5E" w:rsidRPr="006D6D0D" w:rsidRDefault="00451F5E" w:rsidP="00451F5E">
      <w:pPr>
        <w:autoSpaceDE w:val="0"/>
        <w:autoSpaceDN w:val="0"/>
        <w:adjustRightInd w:val="0"/>
      </w:pPr>
      <w:r w:rsidRPr="006D6D0D">
        <w:t>5.</w:t>
      </w:r>
      <w:r>
        <w:t xml:space="preserve"> </w:t>
      </w:r>
      <w:r w:rsidRPr="006D6D0D">
        <w:t>Загальний висновок аудитора про фінансовий стан</w:t>
      </w:r>
    </w:p>
    <w:p w14:paraId="012C8DDD" w14:textId="77777777" w:rsidR="00451F5E" w:rsidRDefault="00451F5E" w:rsidP="00451F5E">
      <w:pPr>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B0DAF" w14:textId="77777777" w:rsidR="00451F5E" w:rsidRDefault="00451F5E" w:rsidP="00451F5E">
      <w:pPr>
        <w:autoSpaceDE w:val="0"/>
        <w:autoSpaceDN w:val="0"/>
        <w:adjustRightInd w:val="0"/>
      </w:pPr>
    </w:p>
    <w:p w14:paraId="4B58C778" w14:textId="77777777" w:rsidR="00451F5E" w:rsidRDefault="00451F5E" w:rsidP="00451F5E">
      <w:pPr>
        <w:autoSpaceDE w:val="0"/>
        <w:autoSpaceDN w:val="0"/>
        <w:adjustRightInd w:val="0"/>
      </w:pPr>
    </w:p>
    <w:p w14:paraId="27E92438" w14:textId="77777777" w:rsidR="00451F5E" w:rsidRPr="002705FE" w:rsidRDefault="00451F5E" w:rsidP="00451F5E">
      <w:pPr>
        <w:pBdr>
          <w:top w:val="nil"/>
          <w:left w:val="nil"/>
          <w:bottom w:val="nil"/>
          <w:right w:val="nil"/>
          <w:between w:val="nil"/>
        </w:pBdr>
        <w:shd w:val="clear" w:color="auto" w:fill="FFFFFF"/>
        <w:spacing w:after="150"/>
        <w:rPr>
          <w:color w:val="000000"/>
        </w:rPr>
        <w:sectPr w:rsidR="00451F5E" w:rsidRPr="002705FE" w:rsidSect="00F8620E">
          <w:headerReference w:type="default" r:id="rId42"/>
          <w:headerReference w:type="first" r:id="rId43"/>
          <w:pgSz w:w="16838" w:h="11906" w:orient="landscape"/>
          <w:pgMar w:top="567" w:right="567" w:bottom="1701" w:left="1701" w:header="709" w:footer="709" w:gutter="0"/>
          <w:pgNumType w:start="1"/>
          <w:cols w:space="720"/>
          <w:titlePg/>
          <w:docGrid w:linePitch="326"/>
        </w:sectPr>
      </w:pPr>
    </w:p>
    <w:tbl>
      <w:tblPr>
        <w:tblW w:w="6557" w:type="dxa"/>
        <w:tblInd w:w="8222" w:type="dxa"/>
        <w:tblLayout w:type="fixed"/>
        <w:tblLook w:val="0400" w:firstRow="0" w:lastRow="0" w:firstColumn="0" w:lastColumn="0" w:noHBand="0" w:noVBand="1"/>
      </w:tblPr>
      <w:tblGrid>
        <w:gridCol w:w="6557"/>
      </w:tblGrid>
      <w:tr w:rsidR="00451F5E" w:rsidRPr="002705FE" w14:paraId="67846A91" w14:textId="77777777" w:rsidTr="00451F5E">
        <w:tc>
          <w:tcPr>
            <w:tcW w:w="6557" w:type="dxa"/>
          </w:tcPr>
          <w:p w14:paraId="361F3D6E" w14:textId="77777777" w:rsidR="00451F5E" w:rsidRPr="002705FE" w:rsidRDefault="00451F5E" w:rsidP="006F2F21">
            <w:pPr>
              <w:pBdr>
                <w:top w:val="nil"/>
                <w:left w:val="nil"/>
                <w:bottom w:val="nil"/>
                <w:right w:val="nil"/>
                <w:between w:val="nil"/>
              </w:pBdr>
              <w:ind w:left="1164"/>
              <w:jc w:val="left"/>
              <w:rPr>
                <w:color w:val="000000"/>
              </w:rPr>
            </w:pPr>
            <w:r w:rsidRPr="002705FE">
              <w:rPr>
                <w:color w:val="000000"/>
              </w:rPr>
              <w:lastRenderedPageBreak/>
              <w:t xml:space="preserve">Додаток </w:t>
            </w:r>
            <w:r>
              <w:rPr>
                <w:color w:val="000000"/>
              </w:rPr>
              <w:t>9</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(пункт </w:t>
            </w:r>
            <w:r>
              <w:rPr>
                <w:color w:val="000000"/>
              </w:rPr>
              <w:fldChar w:fldCharType="begin"/>
            </w:r>
            <w:r>
              <w:rPr>
                <w:color w:val="000000"/>
              </w:rPr>
              <w:instrText xml:space="preserve"> REF _Ref86534074 \r \h </w:instrText>
            </w:r>
            <w:r w:rsidR="006F2F21">
              <w:rPr>
                <w:color w:val="000000"/>
              </w:rPr>
              <w:instrText xml:space="preserve"> \* MERGEFORMAT </w:instrText>
            </w:r>
            <w:r>
              <w:rPr>
                <w:color w:val="000000"/>
              </w:rPr>
            </w:r>
            <w:r>
              <w:rPr>
                <w:color w:val="000000"/>
              </w:rPr>
              <w:fldChar w:fldCharType="separate"/>
            </w:r>
            <w:r>
              <w:rPr>
                <w:color w:val="000000"/>
              </w:rPr>
              <w:t>335</w:t>
            </w:r>
            <w:r>
              <w:rPr>
                <w:color w:val="000000"/>
              </w:rPr>
              <w:fldChar w:fldCharType="end"/>
            </w:r>
            <w:r w:rsidRPr="002705FE">
              <w:rPr>
                <w:color w:val="000000"/>
              </w:rPr>
              <w:t xml:space="preserve"> глави </w:t>
            </w:r>
            <w:r>
              <w:rPr>
                <w:color w:val="000000"/>
              </w:rPr>
              <w:t>39</w:t>
            </w:r>
            <w:r w:rsidRPr="002705FE">
              <w:rPr>
                <w:color w:val="000000"/>
              </w:rPr>
              <w:t xml:space="preserve"> розділу V)</w:t>
            </w:r>
          </w:p>
        </w:tc>
      </w:tr>
    </w:tbl>
    <w:p w14:paraId="5DF93310" w14:textId="77777777" w:rsidR="00451F5E" w:rsidRPr="002705FE" w:rsidRDefault="00451F5E" w:rsidP="00451F5E">
      <w:pPr>
        <w:shd w:val="clear" w:color="auto" w:fill="FFFFFF"/>
        <w:spacing w:before="150" w:after="150"/>
        <w:ind w:right="450"/>
        <w:rPr>
          <w:color w:val="000000"/>
        </w:rPr>
      </w:pPr>
    </w:p>
    <w:p w14:paraId="3C28C65A" w14:textId="77777777" w:rsidR="00451F5E" w:rsidRPr="002E61FC" w:rsidRDefault="00451F5E" w:rsidP="00451F5E">
      <w:pPr>
        <w:pStyle w:val="10"/>
        <w:spacing w:before="150" w:after="15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Інформація про майновий стан фізичної особи </w:t>
      </w:r>
    </w:p>
    <w:p w14:paraId="034E46DC" w14:textId="77777777" w:rsidR="00451F5E" w:rsidRPr="00EE1933" w:rsidRDefault="00451F5E" w:rsidP="00451F5E">
      <w:pPr>
        <w:jc w:val="center"/>
        <w:rPr>
          <w:color w:val="000000"/>
        </w:rPr>
      </w:pPr>
      <w:r w:rsidRPr="00EE1933">
        <w:rPr>
          <w:color w:val="000000"/>
        </w:rPr>
        <w:t xml:space="preserve">станом на </w:t>
      </w:r>
      <w:r w:rsidRPr="002E61FC">
        <w:rPr>
          <w:color w:val="000000"/>
        </w:rPr>
        <w:t xml:space="preserve">____________ </w:t>
      </w:r>
      <w:r w:rsidRPr="00EE1933">
        <w:rPr>
          <w:color w:val="000000"/>
        </w:rPr>
        <w:t>20__ року</w:t>
      </w:r>
    </w:p>
    <w:p w14:paraId="6D01296E" w14:textId="77777777" w:rsidR="00451F5E" w:rsidRPr="002705FE" w:rsidRDefault="00451F5E" w:rsidP="00451F5E">
      <w:pPr>
        <w:pBdr>
          <w:top w:val="nil"/>
          <w:left w:val="nil"/>
          <w:bottom w:val="nil"/>
          <w:right w:val="nil"/>
          <w:between w:val="nil"/>
        </w:pBdr>
        <w:shd w:val="clear" w:color="auto" w:fill="FFFFFF"/>
        <w:ind w:left="1170" w:right="450"/>
        <w:rPr>
          <w:color w:val="000000"/>
        </w:rPr>
      </w:pPr>
    </w:p>
    <w:p w14:paraId="609F540D" w14:textId="77777777" w:rsidR="00451F5E" w:rsidRPr="002705FE" w:rsidRDefault="00451F5E" w:rsidP="00DF4E74">
      <w:pPr>
        <w:numPr>
          <w:ilvl w:val="0"/>
          <w:numId w:val="158"/>
        </w:numPr>
        <w:pBdr>
          <w:top w:val="nil"/>
          <w:left w:val="nil"/>
          <w:bottom w:val="nil"/>
          <w:right w:val="nil"/>
          <w:between w:val="nil"/>
        </w:pBdr>
        <w:shd w:val="clear" w:color="auto" w:fill="FFFFFF"/>
        <w:spacing w:after="150"/>
        <w:ind w:right="450"/>
        <w:jc w:val="center"/>
        <w:rPr>
          <w:color w:val="000000"/>
        </w:rPr>
      </w:pPr>
      <w:r w:rsidRPr="002705FE">
        <w:rPr>
          <w:color w:val="000000"/>
        </w:rPr>
        <w:t>Загальна інформація про фізичну особу</w:t>
      </w:r>
    </w:p>
    <w:p w14:paraId="5B6867A3" w14:textId="77777777" w:rsidR="00451F5E" w:rsidRPr="002705FE" w:rsidRDefault="00451F5E" w:rsidP="006F2F21">
      <w:pPr>
        <w:shd w:val="clear" w:color="auto" w:fill="FFFFFF"/>
        <w:spacing w:before="150"/>
        <w:jc w:val="right"/>
        <w:rPr>
          <w:color w:val="000000"/>
        </w:rPr>
      </w:pPr>
      <w:r w:rsidRPr="002705FE">
        <w:rPr>
          <w:color w:val="000000"/>
        </w:rPr>
        <w:t>Таблиця 1</w:t>
      </w:r>
    </w:p>
    <w:tbl>
      <w:tblPr>
        <w:tblW w:w="1455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94"/>
        <w:gridCol w:w="7036"/>
        <w:gridCol w:w="6424"/>
      </w:tblGrid>
      <w:tr w:rsidR="00451F5E" w:rsidRPr="002705FE" w14:paraId="0C6B21EA" w14:textId="77777777" w:rsidTr="00451F5E">
        <w:tc>
          <w:tcPr>
            <w:tcW w:w="1094" w:type="dxa"/>
            <w:tcBorders>
              <w:top w:val="single" w:sz="6" w:space="0" w:color="000000"/>
              <w:left w:val="single" w:sz="6" w:space="0" w:color="000000"/>
              <w:bottom w:val="single" w:sz="6" w:space="0" w:color="000000"/>
              <w:right w:val="single" w:sz="6" w:space="0" w:color="000000"/>
            </w:tcBorders>
          </w:tcPr>
          <w:p w14:paraId="4F5CCE27" w14:textId="77777777" w:rsidR="00451F5E" w:rsidRPr="002705FE" w:rsidRDefault="00451F5E" w:rsidP="00451F5E">
            <w:pPr>
              <w:spacing w:before="150" w:after="150"/>
              <w:jc w:val="center"/>
              <w:rPr>
                <w:color w:val="000000"/>
              </w:rPr>
            </w:pPr>
            <w:r w:rsidRPr="002705FE">
              <w:rPr>
                <w:color w:val="000000"/>
              </w:rPr>
              <w:t>№</w:t>
            </w:r>
            <w:r w:rsidRPr="002705FE">
              <w:rPr>
                <w:color w:val="000000"/>
              </w:rPr>
              <w:br/>
              <w:t>з/п</w:t>
            </w:r>
          </w:p>
        </w:tc>
        <w:tc>
          <w:tcPr>
            <w:tcW w:w="7036" w:type="dxa"/>
            <w:tcBorders>
              <w:top w:val="single" w:sz="6" w:space="0" w:color="000000"/>
              <w:left w:val="single" w:sz="6" w:space="0" w:color="000000"/>
              <w:bottom w:val="single" w:sz="6" w:space="0" w:color="000000"/>
              <w:right w:val="single" w:sz="6" w:space="0" w:color="000000"/>
            </w:tcBorders>
          </w:tcPr>
          <w:p w14:paraId="365D8443" w14:textId="77777777" w:rsidR="00451F5E" w:rsidRPr="002705FE" w:rsidRDefault="00451F5E" w:rsidP="00451F5E">
            <w:pPr>
              <w:spacing w:before="150" w:after="150"/>
              <w:jc w:val="center"/>
              <w:rPr>
                <w:color w:val="000000"/>
              </w:rPr>
            </w:pPr>
            <w:r w:rsidRPr="002705FE">
              <w:rPr>
                <w:color w:val="000000"/>
              </w:rPr>
              <w:t>Вид інформації</w:t>
            </w:r>
          </w:p>
        </w:tc>
        <w:tc>
          <w:tcPr>
            <w:tcW w:w="6424" w:type="dxa"/>
            <w:tcBorders>
              <w:top w:val="single" w:sz="6" w:space="0" w:color="000000"/>
              <w:left w:val="single" w:sz="6" w:space="0" w:color="000000"/>
              <w:bottom w:val="single" w:sz="6" w:space="0" w:color="000000"/>
              <w:right w:val="single" w:sz="6" w:space="0" w:color="000000"/>
            </w:tcBorders>
          </w:tcPr>
          <w:p w14:paraId="3CA7CCDD" w14:textId="77777777" w:rsidR="00451F5E" w:rsidRPr="002705FE" w:rsidRDefault="00451F5E" w:rsidP="00451F5E">
            <w:pPr>
              <w:spacing w:before="150" w:after="150"/>
              <w:jc w:val="center"/>
              <w:rPr>
                <w:color w:val="000000"/>
              </w:rPr>
            </w:pPr>
            <w:r w:rsidRPr="002705FE">
              <w:rPr>
                <w:color w:val="000000"/>
              </w:rPr>
              <w:t>Інформація для заповнення</w:t>
            </w:r>
          </w:p>
        </w:tc>
      </w:tr>
      <w:tr w:rsidR="00451F5E" w:rsidRPr="002705FE" w14:paraId="307368B8" w14:textId="77777777" w:rsidTr="00451F5E">
        <w:tc>
          <w:tcPr>
            <w:tcW w:w="1094" w:type="dxa"/>
            <w:tcBorders>
              <w:top w:val="single" w:sz="6" w:space="0" w:color="000000"/>
              <w:left w:val="single" w:sz="6" w:space="0" w:color="000000"/>
              <w:bottom w:val="single" w:sz="6" w:space="0" w:color="000000"/>
              <w:right w:val="single" w:sz="6" w:space="0" w:color="000000"/>
            </w:tcBorders>
          </w:tcPr>
          <w:p w14:paraId="0500C981" w14:textId="77777777" w:rsidR="00451F5E" w:rsidRPr="002705FE" w:rsidRDefault="00451F5E" w:rsidP="00451F5E">
            <w:pPr>
              <w:jc w:val="center"/>
              <w:rPr>
                <w:color w:val="000000"/>
              </w:rPr>
            </w:pPr>
            <w:r w:rsidRPr="002705FE">
              <w:rPr>
                <w:color w:val="000000"/>
              </w:rPr>
              <w:t>1</w:t>
            </w:r>
          </w:p>
        </w:tc>
        <w:tc>
          <w:tcPr>
            <w:tcW w:w="7036" w:type="dxa"/>
            <w:tcBorders>
              <w:top w:val="single" w:sz="6" w:space="0" w:color="000000"/>
              <w:left w:val="single" w:sz="6" w:space="0" w:color="000000"/>
              <w:bottom w:val="single" w:sz="6" w:space="0" w:color="000000"/>
              <w:right w:val="single" w:sz="6" w:space="0" w:color="000000"/>
            </w:tcBorders>
          </w:tcPr>
          <w:p w14:paraId="0A3F15E2" w14:textId="77777777" w:rsidR="00451F5E" w:rsidRPr="002705FE" w:rsidRDefault="00451F5E" w:rsidP="00451F5E">
            <w:pPr>
              <w:jc w:val="center"/>
              <w:rPr>
                <w:color w:val="000000"/>
              </w:rPr>
            </w:pPr>
            <w:r w:rsidRPr="002705FE">
              <w:rPr>
                <w:color w:val="000000"/>
              </w:rPr>
              <w:t>2</w:t>
            </w:r>
          </w:p>
        </w:tc>
        <w:tc>
          <w:tcPr>
            <w:tcW w:w="6424" w:type="dxa"/>
            <w:tcBorders>
              <w:top w:val="single" w:sz="6" w:space="0" w:color="000000"/>
              <w:left w:val="single" w:sz="6" w:space="0" w:color="000000"/>
              <w:bottom w:val="single" w:sz="6" w:space="0" w:color="000000"/>
              <w:right w:val="single" w:sz="6" w:space="0" w:color="000000"/>
            </w:tcBorders>
          </w:tcPr>
          <w:p w14:paraId="31374589" w14:textId="77777777" w:rsidR="00451F5E" w:rsidRPr="002705FE" w:rsidRDefault="00451F5E" w:rsidP="00451F5E">
            <w:pPr>
              <w:jc w:val="center"/>
              <w:rPr>
                <w:color w:val="000000"/>
              </w:rPr>
            </w:pPr>
            <w:r w:rsidRPr="002705FE">
              <w:rPr>
                <w:color w:val="000000"/>
              </w:rPr>
              <w:t>3</w:t>
            </w:r>
          </w:p>
        </w:tc>
      </w:tr>
      <w:tr w:rsidR="00451F5E" w:rsidRPr="002705FE" w14:paraId="78429759" w14:textId="77777777" w:rsidTr="00451F5E">
        <w:tc>
          <w:tcPr>
            <w:tcW w:w="1094" w:type="dxa"/>
            <w:tcBorders>
              <w:top w:val="single" w:sz="6" w:space="0" w:color="000000"/>
              <w:left w:val="single" w:sz="6" w:space="0" w:color="000000"/>
              <w:bottom w:val="single" w:sz="6" w:space="0" w:color="000000"/>
              <w:right w:val="single" w:sz="6" w:space="0" w:color="000000"/>
            </w:tcBorders>
          </w:tcPr>
          <w:p w14:paraId="56852D6A" w14:textId="77777777" w:rsidR="00451F5E" w:rsidRPr="002705FE" w:rsidRDefault="00451F5E" w:rsidP="00451F5E">
            <w:pPr>
              <w:jc w:val="center"/>
              <w:rPr>
                <w:color w:val="000000"/>
              </w:rPr>
            </w:pPr>
            <w:r w:rsidRPr="002705FE">
              <w:rPr>
                <w:color w:val="000000"/>
              </w:rPr>
              <w:t>1</w:t>
            </w:r>
          </w:p>
        </w:tc>
        <w:tc>
          <w:tcPr>
            <w:tcW w:w="7036" w:type="dxa"/>
            <w:tcBorders>
              <w:top w:val="single" w:sz="6" w:space="0" w:color="000000"/>
              <w:left w:val="single" w:sz="6" w:space="0" w:color="000000"/>
              <w:bottom w:val="single" w:sz="6" w:space="0" w:color="000000"/>
              <w:right w:val="single" w:sz="6" w:space="0" w:color="000000"/>
            </w:tcBorders>
          </w:tcPr>
          <w:p w14:paraId="4E2C1BCA" w14:textId="19B94563" w:rsidR="00451F5E" w:rsidRPr="002705FE" w:rsidRDefault="00451F5E" w:rsidP="00CA1B4C">
            <w:pPr>
              <w:rPr>
                <w:color w:val="000000"/>
              </w:rPr>
            </w:pPr>
            <w:r w:rsidRPr="002705FE">
              <w:rPr>
                <w:color w:val="000000"/>
              </w:rPr>
              <w:t xml:space="preserve">Прізвище, </w:t>
            </w:r>
            <w:r w:rsidR="00A04147">
              <w:rPr>
                <w:color w:val="000000"/>
              </w:rPr>
              <w:t xml:space="preserve">власне </w:t>
            </w:r>
            <w:r w:rsidRPr="002705FE">
              <w:rPr>
                <w:color w:val="000000"/>
              </w:rPr>
              <w:t>ім</w:t>
            </w:r>
            <w:r w:rsidR="00CA1B4C">
              <w:rPr>
                <w:color w:val="000000"/>
              </w:rPr>
              <w:t>’</w:t>
            </w:r>
            <w:r w:rsidRPr="002705FE">
              <w:rPr>
                <w:color w:val="000000"/>
              </w:rPr>
              <w:t>я та по батькові</w:t>
            </w:r>
            <w:r w:rsidR="00A04147">
              <w:rPr>
                <w:color w:val="000000"/>
              </w:rPr>
              <w:t xml:space="preserve"> (за наявності)</w:t>
            </w:r>
            <w:r w:rsidRPr="002705FE">
              <w:rPr>
                <w:color w:val="000000"/>
              </w:rPr>
              <w:t xml:space="preserve"> фізичної особи</w:t>
            </w:r>
          </w:p>
        </w:tc>
        <w:tc>
          <w:tcPr>
            <w:tcW w:w="6424" w:type="dxa"/>
            <w:tcBorders>
              <w:top w:val="single" w:sz="6" w:space="0" w:color="000000"/>
              <w:left w:val="single" w:sz="6" w:space="0" w:color="000000"/>
              <w:bottom w:val="single" w:sz="6" w:space="0" w:color="000000"/>
              <w:right w:val="single" w:sz="6" w:space="0" w:color="000000"/>
            </w:tcBorders>
          </w:tcPr>
          <w:p w14:paraId="0D32FDE3" w14:textId="77777777" w:rsidR="00451F5E" w:rsidRPr="002705FE" w:rsidRDefault="00451F5E" w:rsidP="00451F5E">
            <w:pPr>
              <w:jc w:val="center"/>
              <w:rPr>
                <w:color w:val="000000"/>
              </w:rPr>
            </w:pPr>
          </w:p>
        </w:tc>
      </w:tr>
      <w:tr w:rsidR="00451F5E" w:rsidRPr="002705FE" w14:paraId="583BCF00" w14:textId="77777777" w:rsidTr="00451F5E">
        <w:tc>
          <w:tcPr>
            <w:tcW w:w="1094" w:type="dxa"/>
            <w:tcBorders>
              <w:top w:val="single" w:sz="6" w:space="0" w:color="000000"/>
              <w:left w:val="single" w:sz="6" w:space="0" w:color="000000"/>
              <w:bottom w:val="single" w:sz="6" w:space="0" w:color="000000"/>
              <w:right w:val="single" w:sz="6" w:space="0" w:color="000000"/>
            </w:tcBorders>
          </w:tcPr>
          <w:p w14:paraId="2DB51FC7" w14:textId="77777777" w:rsidR="00451F5E" w:rsidRPr="002705FE" w:rsidRDefault="00451F5E" w:rsidP="00451F5E">
            <w:pPr>
              <w:jc w:val="center"/>
              <w:rPr>
                <w:color w:val="000000"/>
              </w:rPr>
            </w:pPr>
            <w:r w:rsidRPr="002705FE">
              <w:rPr>
                <w:color w:val="000000"/>
              </w:rPr>
              <w:t>2</w:t>
            </w:r>
          </w:p>
        </w:tc>
        <w:tc>
          <w:tcPr>
            <w:tcW w:w="7036" w:type="dxa"/>
            <w:tcBorders>
              <w:top w:val="single" w:sz="6" w:space="0" w:color="000000"/>
              <w:left w:val="single" w:sz="6" w:space="0" w:color="000000"/>
              <w:bottom w:val="single" w:sz="6" w:space="0" w:color="000000"/>
              <w:right w:val="single" w:sz="6" w:space="0" w:color="000000"/>
            </w:tcBorders>
          </w:tcPr>
          <w:p w14:paraId="1890E53F" w14:textId="4418D516" w:rsidR="00451F5E" w:rsidRPr="002705FE" w:rsidRDefault="00451F5E" w:rsidP="00CA1B4C">
            <w:pPr>
              <w:rPr>
                <w:color w:val="000000"/>
              </w:rPr>
            </w:pPr>
            <w:r w:rsidRPr="002705FE">
              <w:rPr>
                <w:color w:val="000000"/>
              </w:rPr>
              <w:t xml:space="preserve">Прізвище, </w:t>
            </w:r>
            <w:r w:rsidR="00A04147">
              <w:rPr>
                <w:color w:val="000000"/>
              </w:rPr>
              <w:t xml:space="preserve">власне </w:t>
            </w:r>
            <w:r w:rsidRPr="002705FE">
              <w:rPr>
                <w:color w:val="000000"/>
              </w:rPr>
              <w:t>ім</w:t>
            </w:r>
            <w:r w:rsidR="00CA1B4C">
              <w:rPr>
                <w:color w:val="000000"/>
              </w:rPr>
              <w:t>’</w:t>
            </w:r>
            <w:r w:rsidRPr="002705FE">
              <w:rPr>
                <w:color w:val="000000"/>
              </w:rPr>
              <w:t>я та по батькові</w:t>
            </w:r>
            <w:r w:rsidR="00A04147">
              <w:rPr>
                <w:color w:val="000000"/>
              </w:rPr>
              <w:t xml:space="preserve"> (за наявності)</w:t>
            </w:r>
            <w:r w:rsidRPr="002705FE">
              <w:rPr>
                <w:color w:val="000000"/>
              </w:rPr>
              <w:t xml:space="preserve"> подружжя (якщо декларується)</w:t>
            </w:r>
          </w:p>
        </w:tc>
        <w:tc>
          <w:tcPr>
            <w:tcW w:w="6424" w:type="dxa"/>
            <w:tcBorders>
              <w:top w:val="single" w:sz="6" w:space="0" w:color="000000"/>
              <w:left w:val="single" w:sz="6" w:space="0" w:color="000000"/>
              <w:bottom w:val="single" w:sz="6" w:space="0" w:color="000000"/>
              <w:right w:val="single" w:sz="6" w:space="0" w:color="000000"/>
            </w:tcBorders>
          </w:tcPr>
          <w:p w14:paraId="09B74E19" w14:textId="77777777" w:rsidR="00451F5E" w:rsidRPr="002705FE" w:rsidRDefault="00451F5E" w:rsidP="00451F5E">
            <w:pPr>
              <w:jc w:val="center"/>
              <w:rPr>
                <w:color w:val="000000"/>
              </w:rPr>
            </w:pPr>
          </w:p>
        </w:tc>
      </w:tr>
      <w:tr w:rsidR="00451F5E" w:rsidRPr="002705FE" w14:paraId="323CEE2E" w14:textId="77777777" w:rsidTr="00451F5E">
        <w:tc>
          <w:tcPr>
            <w:tcW w:w="1094" w:type="dxa"/>
            <w:tcBorders>
              <w:top w:val="single" w:sz="6" w:space="0" w:color="000000"/>
              <w:left w:val="single" w:sz="6" w:space="0" w:color="000000"/>
              <w:bottom w:val="single" w:sz="6" w:space="0" w:color="000000"/>
              <w:right w:val="single" w:sz="6" w:space="0" w:color="000000"/>
            </w:tcBorders>
          </w:tcPr>
          <w:p w14:paraId="09811C81" w14:textId="77777777" w:rsidR="00451F5E" w:rsidRPr="002705FE" w:rsidRDefault="00451F5E" w:rsidP="00451F5E">
            <w:pPr>
              <w:jc w:val="center"/>
              <w:rPr>
                <w:color w:val="000000"/>
              </w:rPr>
            </w:pPr>
            <w:r w:rsidRPr="002705FE">
              <w:rPr>
                <w:color w:val="000000"/>
              </w:rPr>
              <w:t>3</w:t>
            </w:r>
          </w:p>
        </w:tc>
        <w:tc>
          <w:tcPr>
            <w:tcW w:w="7036" w:type="dxa"/>
            <w:tcBorders>
              <w:top w:val="single" w:sz="6" w:space="0" w:color="000000"/>
              <w:left w:val="single" w:sz="6" w:space="0" w:color="000000"/>
              <w:bottom w:val="single" w:sz="6" w:space="0" w:color="000000"/>
              <w:right w:val="single" w:sz="6" w:space="0" w:color="000000"/>
            </w:tcBorders>
          </w:tcPr>
          <w:p w14:paraId="392F2AC0" w14:textId="77777777" w:rsidR="00451F5E" w:rsidRPr="002705FE" w:rsidRDefault="00451F5E" w:rsidP="00451F5E">
            <w:pPr>
              <w:rPr>
                <w:color w:val="000000"/>
              </w:rPr>
            </w:pPr>
            <w:r w:rsidRPr="002705FE">
              <w:rPr>
                <w:color w:val="000000"/>
              </w:rPr>
              <w:t>Реєстраційний номер облікової картки платника податків фізичної особи</w:t>
            </w:r>
          </w:p>
        </w:tc>
        <w:tc>
          <w:tcPr>
            <w:tcW w:w="6424" w:type="dxa"/>
            <w:tcBorders>
              <w:top w:val="single" w:sz="6" w:space="0" w:color="000000"/>
              <w:left w:val="single" w:sz="6" w:space="0" w:color="000000"/>
              <w:bottom w:val="single" w:sz="6" w:space="0" w:color="000000"/>
              <w:right w:val="single" w:sz="6" w:space="0" w:color="000000"/>
            </w:tcBorders>
          </w:tcPr>
          <w:p w14:paraId="6187CFD4" w14:textId="77777777" w:rsidR="00451F5E" w:rsidRPr="002705FE" w:rsidRDefault="00451F5E" w:rsidP="00451F5E">
            <w:pPr>
              <w:jc w:val="center"/>
              <w:rPr>
                <w:color w:val="000000"/>
              </w:rPr>
            </w:pPr>
          </w:p>
        </w:tc>
      </w:tr>
      <w:tr w:rsidR="00451F5E" w:rsidRPr="002705FE" w14:paraId="16C8C0F9" w14:textId="77777777" w:rsidTr="00451F5E">
        <w:tc>
          <w:tcPr>
            <w:tcW w:w="1094" w:type="dxa"/>
            <w:tcBorders>
              <w:top w:val="single" w:sz="6" w:space="0" w:color="000000"/>
              <w:left w:val="single" w:sz="6" w:space="0" w:color="000000"/>
              <w:bottom w:val="single" w:sz="6" w:space="0" w:color="000000"/>
              <w:right w:val="single" w:sz="6" w:space="0" w:color="000000"/>
            </w:tcBorders>
          </w:tcPr>
          <w:p w14:paraId="668A1F58" w14:textId="77777777" w:rsidR="00451F5E" w:rsidRPr="002705FE" w:rsidRDefault="00451F5E" w:rsidP="00451F5E">
            <w:pPr>
              <w:jc w:val="center"/>
              <w:rPr>
                <w:color w:val="000000"/>
              </w:rPr>
            </w:pPr>
            <w:r w:rsidRPr="002705FE">
              <w:rPr>
                <w:color w:val="000000"/>
              </w:rPr>
              <w:t>4</w:t>
            </w:r>
          </w:p>
        </w:tc>
        <w:tc>
          <w:tcPr>
            <w:tcW w:w="7036" w:type="dxa"/>
            <w:tcBorders>
              <w:top w:val="single" w:sz="6" w:space="0" w:color="000000"/>
              <w:left w:val="single" w:sz="6" w:space="0" w:color="000000"/>
              <w:bottom w:val="single" w:sz="6" w:space="0" w:color="000000"/>
              <w:right w:val="single" w:sz="6" w:space="0" w:color="000000"/>
            </w:tcBorders>
          </w:tcPr>
          <w:p w14:paraId="5BE15B7E" w14:textId="77777777" w:rsidR="00451F5E" w:rsidRPr="002705FE" w:rsidRDefault="00451F5E" w:rsidP="00451F5E">
            <w:pPr>
              <w:rPr>
                <w:color w:val="000000"/>
              </w:rPr>
            </w:pPr>
            <w:r w:rsidRPr="002705FE">
              <w:rPr>
                <w:color w:val="000000"/>
              </w:rPr>
              <w:t>Реєстраційний номер облікової картки платника податків подружжя (якщо декларується)</w:t>
            </w:r>
          </w:p>
        </w:tc>
        <w:tc>
          <w:tcPr>
            <w:tcW w:w="6424" w:type="dxa"/>
            <w:tcBorders>
              <w:top w:val="single" w:sz="6" w:space="0" w:color="000000"/>
              <w:left w:val="single" w:sz="6" w:space="0" w:color="000000"/>
              <w:bottom w:val="single" w:sz="6" w:space="0" w:color="000000"/>
              <w:right w:val="single" w:sz="6" w:space="0" w:color="000000"/>
            </w:tcBorders>
          </w:tcPr>
          <w:p w14:paraId="6F7FD985" w14:textId="77777777" w:rsidR="00451F5E" w:rsidRPr="002705FE" w:rsidRDefault="00451F5E" w:rsidP="00451F5E">
            <w:pPr>
              <w:jc w:val="center"/>
              <w:rPr>
                <w:color w:val="000000"/>
              </w:rPr>
            </w:pPr>
          </w:p>
        </w:tc>
      </w:tr>
    </w:tbl>
    <w:p w14:paraId="6420798F" w14:textId="77777777" w:rsidR="0081368A" w:rsidRDefault="0081368A" w:rsidP="0081368A">
      <w:pPr>
        <w:pBdr>
          <w:top w:val="nil"/>
          <w:left w:val="nil"/>
          <w:bottom w:val="nil"/>
          <w:right w:val="nil"/>
          <w:between w:val="nil"/>
        </w:pBdr>
        <w:shd w:val="clear" w:color="auto" w:fill="FFFFFF"/>
        <w:spacing w:after="150"/>
        <w:ind w:left="1170" w:right="450"/>
        <w:rPr>
          <w:color w:val="000000"/>
        </w:rPr>
      </w:pPr>
    </w:p>
    <w:p w14:paraId="45B310E3" w14:textId="210F5444" w:rsidR="00451F5E" w:rsidRPr="002705FE" w:rsidRDefault="00451F5E" w:rsidP="00DF4E74">
      <w:pPr>
        <w:numPr>
          <w:ilvl w:val="0"/>
          <w:numId w:val="158"/>
        </w:numPr>
        <w:pBdr>
          <w:top w:val="nil"/>
          <w:left w:val="nil"/>
          <w:bottom w:val="nil"/>
          <w:right w:val="nil"/>
          <w:between w:val="nil"/>
        </w:pBdr>
        <w:shd w:val="clear" w:color="auto" w:fill="FFFFFF"/>
        <w:spacing w:after="150"/>
        <w:ind w:right="450"/>
        <w:jc w:val="center"/>
        <w:rPr>
          <w:color w:val="000000"/>
        </w:rPr>
      </w:pPr>
      <w:r w:rsidRPr="002705FE">
        <w:rPr>
          <w:color w:val="000000"/>
        </w:rPr>
        <w:lastRenderedPageBreak/>
        <w:t>Інформація про майно (активи) фізичної особи</w:t>
      </w:r>
    </w:p>
    <w:p w14:paraId="019BB833" w14:textId="77777777" w:rsidR="00451F5E" w:rsidRPr="002705FE" w:rsidRDefault="00451F5E" w:rsidP="006F2F21">
      <w:pPr>
        <w:shd w:val="clear" w:color="auto" w:fill="FFFFFF"/>
        <w:spacing w:before="150"/>
        <w:jc w:val="right"/>
        <w:rPr>
          <w:color w:val="000000"/>
        </w:rPr>
      </w:pPr>
      <w:r w:rsidRPr="002705FE">
        <w:rPr>
          <w:color w:val="000000"/>
        </w:rPr>
        <w:t>Таблиця 2</w:t>
      </w:r>
    </w:p>
    <w:tbl>
      <w:tblPr>
        <w:tblW w:w="1455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978"/>
        <w:gridCol w:w="1066"/>
        <w:gridCol w:w="1458"/>
        <w:gridCol w:w="1348"/>
        <w:gridCol w:w="1197"/>
        <w:gridCol w:w="915"/>
        <w:gridCol w:w="1329"/>
        <w:gridCol w:w="1327"/>
        <w:gridCol w:w="1334"/>
        <w:gridCol w:w="1827"/>
        <w:gridCol w:w="1216"/>
      </w:tblGrid>
      <w:tr w:rsidR="00E12B47" w:rsidRPr="002705FE" w14:paraId="5F4741AF" w14:textId="77777777" w:rsidTr="00E12B47">
        <w:trPr>
          <w:trHeight w:val="2301"/>
        </w:trPr>
        <w:tc>
          <w:tcPr>
            <w:tcW w:w="559" w:type="dxa"/>
            <w:tcBorders>
              <w:top w:val="single" w:sz="6" w:space="0" w:color="000000"/>
              <w:left w:val="single" w:sz="6" w:space="0" w:color="000000"/>
              <w:bottom w:val="single" w:sz="6" w:space="0" w:color="000000"/>
              <w:right w:val="single" w:sz="6" w:space="0" w:color="000000"/>
            </w:tcBorders>
          </w:tcPr>
          <w:p w14:paraId="4DF626F0" w14:textId="77777777" w:rsidR="00451F5E" w:rsidRPr="002705FE" w:rsidRDefault="00451F5E" w:rsidP="00451F5E">
            <w:pPr>
              <w:spacing w:before="150" w:after="150"/>
              <w:jc w:val="center"/>
              <w:rPr>
                <w:color w:val="000000"/>
              </w:rPr>
            </w:pPr>
            <w:r w:rsidRPr="002705FE">
              <w:rPr>
                <w:color w:val="000000"/>
              </w:rPr>
              <w:t>№</w:t>
            </w:r>
            <w:r w:rsidRPr="002705FE">
              <w:rPr>
                <w:color w:val="000000"/>
              </w:rPr>
              <w:br/>
              <w:t>з/п</w:t>
            </w:r>
          </w:p>
        </w:tc>
        <w:tc>
          <w:tcPr>
            <w:tcW w:w="978" w:type="dxa"/>
            <w:tcBorders>
              <w:top w:val="single" w:sz="6" w:space="0" w:color="000000"/>
              <w:left w:val="single" w:sz="6" w:space="0" w:color="000000"/>
              <w:bottom w:val="single" w:sz="6" w:space="0" w:color="000000"/>
              <w:right w:val="single" w:sz="6" w:space="0" w:color="000000"/>
            </w:tcBorders>
          </w:tcPr>
          <w:p w14:paraId="774097AF" w14:textId="595B4A55" w:rsidR="00451F5E" w:rsidRPr="002705FE" w:rsidRDefault="00451F5E" w:rsidP="00451F5E">
            <w:pPr>
              <w:spacing w:before="150" w:after="150"/>
              <w:jc w:val="center"/>
              <w:rPr>
                <w:color w:val="000000"/>
              </w:rPr>
            </w:pPr>
            <w:r w:rsidRPr="002705FE">
              <w:rPr>
                <w:color w:val="000000"/>
              </w:rPr>
              <w:t>Вид майна (акти</w:t>
            </w:r>
            <w:r w:rsidR="00CA1B4C">
              <w:rPr>
                <w:color w:val="000000"/>
              </w:rPr>
              <w:t>-</w:t>
            </w:r>
            <w:proofErr w:type="spellStart"/>
            <w:r w:rsidRPr="002705FE">
              <w:rPr>
                <w:color w:val="000000"/>
              </w:rPr>
              <w:t>ву</w:t>
            </w:r>
            <w:proofErr w:type="spellEnd"/>
            <w:r w:rsidRPr="002705FE">
              <w:rPr>
                <w:color w:val="000000"/>
              </w:rPr>
              <w:t>)</w:t>
            </w:r>
          </w:p>
        </w:tc>
        <w:tc>
          <w:tcPr>
            <w:tcW w:w="1066" w:type="dxa"/>
            <w:tcBorders>
              <w:top w:val="single" w:sz="6" w:space="0" w:color="000000"/>
              <w:left w:val="single" w:sz="6" w:space="0" w:color="000000"/>
              <w:bottom w:val="single" w:sz="6" w:space="0" w:color="000000"/>
              <w:right w:val="single" w:sz="6" w:space="0" w:color="000000"/>
            </w:tcBorders>
          </w:tcPr>
          <w:p w14:paraId="0407F95B" w14:textId="017ECCC5" w:rsidR="00451F5E" w:rsidRPr="002705FE" w:rsidRDefault="00451F5E" w:rsidP="00451F5E">
            <w:pPr>
              <w:spacing w:before="150" w:after="150"/>
              <w:jc w:val="center"/>
              <w:rPr>
                <w:color w:val="000000"/>
              </w:rPr>
            </w:pPr>
            <w:r w:rsidRPr="002705FE">
              <w:rPr>
                <w:color w:val="000000"/>
              </w:rPr>
              <w:t>Опис майна (акти</w:t>
            </w:r>
            <w:r w:rsidR="00CA1B4C">
              <w:rPr>
                <w:color w:val="000000"/>
              </w:rPr>
              <w:t>-</w:t>
            </w:r>
            <w:proofErr w:type="spellStart"/>
            <w:r w:rsidRPr="002705FE">
              <w:rPr>
                <w:color w:val="000000"/>
              </w:rPr>
              <w:t>ву</w:t>
            </w:r>
            <w:proofErr w:type="spellEnd"/>
            <w:r w:rsidRPr="002705FE">
              <w:rPr>
                <w:color w:val="000000"/>
              </w:rPr>
              <w:t>)</w:t>
            </w:r>
          </w:p>
        </w:tc>
        <w:tc>
          <w:tcPr>
            <w:tcW w:w="1458" w:type="dxa"/>
            <w:tcBorders>
              <w:top w:val="single" w:sz="6" w:space="0" w:color="000000"/>
              <w:left w:val="single" w:sz="6" w:space="0" w:color="000000"/>
              <w:bottom w:val="single" w:sz="6" w:space="0" w:color="000000"/>
              <w:right w:val="single" w:sz="6" w:space="0" w:color="000000"/>
            </w:tcBorders>
          </w:tcPr>
          <w:p w14:paraId="40F5D760" w14:textId="388CF51F" w:rsidR="00451F5E" w:rsidRPr="002705FE" w:rsidRDefault="00451F5E" w:rsidP="00CA1B4C">
            <w:pPr>
              <w:spacing w:before="150" w:after="150"/>
              <w:jc w:val="center"/>
              <w:rPr>
                <w:color w:val="000000"/>
              </w:rPr>
            </w:pPr>
            <w:r w:rsidRPr="002705FE">
              <w:rPr>
                <w:color w:val="000000"/>
              </w:rPr>
              <w:t>Право</w:t>
            </w:r>
            <w:r w:rsidR="00CA1B4C">
              <w:rPr>
                <w:color w:val="000000"/>
              </w:rPr>
              <w:t>-</w:t>
            </w:r>
            <w:proofErr w:type="spellStart"/>
            <w:r w:rsidRPr="002705FE">
              <w:rPr>
                <w:color w:val="000000"/>
              </w:rPr>
              <w:t>встанов</w:t>
            </w:r>
            <w:proofErr w:type="spellEnd"/>
            <w:r w:rsidR="00CA1B4C">
              <w:rPr>
                <w:color w:val="000000"/>
              </w:rPr>
              <w:t>-</w:t>
            </w:r>
            <w:proofErr w:type="spellStart"/>
            <w:r w:rsidRPr="002705FE">
              <w:rPr>
                <w:color w:val="000000"/>
              </w:rPr>
              <w:t>люючий</w:t>
            </w:r>
            <w:proofErr w:type="spellEnd"/>
            <w:r w:rsidRPr="002705FE">
              <w:rPr>
                <w:color w:val="000000"/>
              </w:rPr>
              <w:t xml:space="preserve"> документ</w:t>
            </w:r>
          </w:p>
        </w:tc>
        <w:tc>
          <w:tcPr>
            <w:tcW w:w="1348" w:type="dxa"/>
            <w:tcBorders>
              <w:top w:val="single" w:sz="6" w:space="0" w:color="000000"/>
              <w:left w:val="single" w:sz="6" w:space="0" w:color="000000"/>
              <w:bottom w:val="single" w:sz="6" w:space="0" w:color="000000"/>
              <w:right w:val="single" w:sz="6" w:space="0" w:color="000000"/>
            </w:tcBorders>
          </w:tcPr>
          <w:p w14:paraId="32544402" w14:textId="12A47D1B" w:rsidR="00451F5E" w:rsidRPr="002705FE" w:rsidRDefault="00451F5E" w:rsidP="00451F5E">
            <w:pPr>
              <w:spacing w:before="150" w:after="150"/>
              <w:jc w:val="center"/>
              <w:rPr>
                <w:color w:val="000000"/>
              </w:rPr>
            </w:pPr>
            <w:proofErr w:type="spellStart"/>
            <w:r w:rsidRPr="002705FE">
              <w:rPr>
                <w:color w:val="000000"/>
              </w:rPr>
              <w:t>Титуль</w:t>
            </w:r>
            <w:proofErr w:type="spellEnd"/>
            <w:r w:rsidR="00CA1B4C">
              <w:rPr>
                <w:color w:val="000000"/>
              </w:rPr>
              <w:t>-</w:t>
            </w:r>
            <w:r w:rsidRPr="002705FE">
              <w:rPr>
                <w:color w:val="000000"/>
              </w:rPr>
              <w:t>ний власник</w:t>
            </w:r>
          </w:p>
        </w:tc>
        <w:tc>
          <w:tcPr>
            <w:tcW w:w="1197" w:type="dxa"/>
            <w:tcBorders>
              <w:top w:val="single" w:sz="6" w:space="0" w:color="000000"/>
              <w:left w:val="single" w:sz="6" w:space="0" w:color="000000"/>
              <w:bottom w:val="single" w:sz="6" w:space="0" w:color="000000"/>
              <w:right w:val="single" w:sz="6" w:space="0" w:color="000000"/>
            </w:tcBorders>
          </w:tcPr>
          <w:p w14:paraId="65C1DB2A" w14:textId="4B603C4A" w:rsidR="00451F5E" w:rsidRPr="002705FE" w:rsidRDefault="00451F5E" w:rsidP="00451F5E">
            <w:pPr>
              <w:spacing w:before="150" w:after="150"/>
              <w:jc w:val="center"/>
              <w:rPr>
                <w:color w:val="000000"/>
              </w:rPr>
            </w:pPr>
            <w:r w:rsidRPr="002705FE">
              <w:rPr>
                <w:color w:val="000000"/>
              </w:rPr>
              <w:t xml:space="preserve">Дата набуття права </w:t>
            </w:r>
            <w:proofErr w:type="spellStart"/>
            <w:r w:rsidRPr="002705FE">
              <w:rPr>
                <w:color w:val="000000"/>
              </w:rPr>
              <w:t>влас</w:t>
            </w:r>
            <w:r w:rsidR="00CA1B4C">
              <w:rPr>
                <w:color w:val="000000"/>
              </w:rPr>
              <w:t>-</w:t>
            </w:r>
            <w:r w:rsidRPr="002705FE">
              <w:rPr>
                <w:color w:val="000000"/>
              </w:rPr>
              <w:t>ності</w:t>
            </w:r>
            <w:proofErr w:type="spellEnd"/>
          </w:p>
        </w:tc>
        <w:tc>
          <w:tcPr>
            <w:tcW w:w="915" w:type="dxa"/>
            <w:tcBorders>
              <w:top w:val="single" w:sz="6" w:space="0" w:color="000000"/>
              <w:left w:val="single" w:sz="6" w:space="0" w:color="000000"/>
              <w:bottom w:val="single" w:sz="6" w:space="0" w:color="000000"/>
              <w:right w:val="single" w:sz="6" w:space="0" w:color="000000"/>
            </w:tcBorders>
          </w:tcPr>
          <w:p w14:paraId="5901BD50" w14:textId="45F5C7A9" w:rsidR="00451F5E" w:rsidRPr="002705FE" w:rsidRDefault="00451F5E" w:rsidP="00451F5E">
            <w:pPr>
              <w:spacing w:before="150" w:after="150"/>
              <w:jc w:val="center"/>
              <w:rPr>
                <w:color w:val="000000"/>
              </w:rPr>
            </w:pPr>
            <w:r w:rsidRPr="002705FE">
              <w:rPr>
                <w:color w:val="000000"/>
              </w:rPr>
              <w:t xml:space="preserve">Дата </w:t>
            </w:r>
            <w:proofErr w:type="spellStart"/>
            <w:r w:rsidRPr="002705FE">
              <w:rPr>
                <w:color w:val="000000"/>
              </w:rPr>
              <w:t>пов</w:t>
            </w:r>
            <w:r w:rsidR="00CA1B4C">
              <w:rPr>
                <w:color w:val="000000"/>
              </w:rPr>
              <w:t>-</w:t>
            </w:r>
            <w:r w:rsidRPr="002705FE">
              <w:rPr>
                <w:color w:val="000000"/>
              </w:rPr>
              <w:t>ної</w:t>
            </w:r>
            <w:proofErr w:type="spellEnd"/>
            <w:r w:rsidRPr="002705FE">
              <w:rPr>
                <w:color w:val="000000"/>
              </w:rPr>
              <w:t xml:space="preserve"> </w:t>
            </w:r>
            <w:proofErr w:type="spellStart"/>
            <w:r w:rsidRPr="002705FE">
              <w:rPr>
                <w:color w:val="000000"/>
              </w:rPr>
              <w:t>опла</w:t>
            </w:r>
            <w:proofErr w:type="spellEnd"/>
            <w:r w:rsidR="00CA1B4C">
              <w:rPr>
                <w:color w:val="000000"/>
              </w:rPr>
              <w:t>-</w:t>
            </w:r>
            <w:r w:rsidRPr="002705FE">
              <w:rPr>
                <w:color w:val="000000"/>
              </w:rPr>
              <w:t>ти</w:t>
            </w:r>
          </w:p>
        </w:tc>
        <w:tc>
          <w:tcPr>
            <w:tcW w:w="1329" w:type="dxa"/>
            <w:tcBorders>
              <w:top w:val="single" w:sz="6" w:space="0" w:color="000000"/>
              <w:left w:val="single" w:sz="6" w:space="0" w:color="000000"/>
              <w:bottom w:val="single" w:sz="6" w:space="0" w:color="000000"/>
              <w:right w:val="single" w:sz="6" w:space="0" w:color="000000"/>
            </w:tcBorders>
          </w:tcPr>
          <w:p w14:paraId="32C884D9" w14:textId="496B30D1" w:rsidR="00451F5E" w:rsidRPr="002705FE" w:rsidRDefault="00451F5E" w:rsidP="00451F5E">
            <w:pPr>
              <w:spacing w:before="150" w:after="150"/>
              <w:jc w:val="center"/>
              <w:rPr>
                <w:color w:val="000000"/>
              </w:rPr>
            </w:pPr>
            <w:proofErr w:type="spellStart"/>
            <w:r w:rsidRPr="002705FE">
              <w:rPr>
                <w:color w:val="000000"/>
              </w:rPr>
              <w:t>Наяв</w:t>
            </w:r>
            <w:r w:rsidR="00CA1B4C">
              <w:rPr>
                <w:color w:val="000000"/>
              </w:rPr>
              <w:t>-</w:t>
            </w:r>
            <w:r w:rsidRPr="002705FE">
              <w:rPr>
                <w:color w:val="000000"/>
              </w:rPr>
              <w:t>ність</w:t>
            </w:r>
            <w:proofErr w:type="spellEnd"/>
            <w:r w:rsidRPr="002705FE">
              <w:rPr>
                <w:color w:val="000000"/>
              </w:rPr>
              <w:t xml:space="preserve"> </w:t>
            </w:r>
            <w:proofErr w:type="spellStart"/>
            <w:r w:rsidRPr="002705FE">
              <w:rPr>
                <w:color w:val="000000"/>
              </w:rPr>
              <w:t>обтяжен</w:t>
            </w:r>
            <w:proofErr w:type="spellEnd"/>
            <w:r w:rsidR="00CA1B4C">
              <w:rPr>
                <w:color w:val="000000"/>
              </w:rPr>
              <w:t>-</w:t>
            </w:r>
            <w:r w:rsidRPr="002705FE">
              <w:rPr>
                <w:color w:val="000000"/>
              </w:rPr>
              <w:t>ня на майно (активи)</w:t>
            </w:r>
          </w:p>
        </w:tc>
        <w:tc>
          <w:tcPr>
            <w:tcW w:w="1327" w:type="dxa"/>
            <w:tcBorders>
              <w:top w:val="single" w:sz="6" w:space="0" w:color="000000"/>
              <w:left w:val="single" w:sz="6" w:space="0" w:color="000000"/>
              <w:bottom w:val="single" w:sz="6" w:space="0" w:color="000000"/>
              <w:right w:val="single" w:sz="6" w:space="0" w:color="000000"/>
            </w:tcBorders>
          </w:tcPr>
          <w:p w14:paraId="519D4A0E" w14:textId="29E02A15" w:rsidR="00451F5E" w:rsidRPr="002705FE" w:rsidRDefault="00451F5E" w:rsidP="00451F5E">
            <w:pPr>
              <w:spacing w:before="150" w:after="150"/>
              <w:jc w:val="center"/>
              <w:rPr>
                <w:color w:val="000000"/>
              </w:rPr>
            </w:pPr>
            <w:r w:rsidRPr="002705FE">
              <w:rPr>
                <w:color w:val="000000"/>
              </w:rPr>
              <w:t xml:space="preserve">Вартість </w:t>
            </w:r>
            <w:proofErr w:type="spellStart"/>
            <w:r w:rsidRPr="002705FE">
              <w:rPr>
                <w:color w:val="000000"/>
              </w:rPr>
              <w:t>придбан</w:t>
            </w:r>
            <w:proofErr w:type="spellEnd"/>
            <w:r w:rsidR="00CA1B4C">
              <w:rPr>
                <w:color w:val="000000"/>
              </w:rPr>
              <w:t>-</w:t>
            </w:r>
            <w:r w:rsidRPr="002705FE">
              <w:rPr>
                <w:color w:val="000000"/>
              </w:rPr>
              <w:t>ня майна, грн</w:t>
            </w:r>
          </w:p>
        </w:tc>
        <w:tc>
          <w:tcPr>
            <w:tcW w:w="1334" w:type="dxa"/>
            <w:tcBorders>
              <w:top w:val="single" w:sz="6" w:space="0" w:color="000000"/>
              <w:left w:val="single" w:sz="6" w:space="0" w:color="000000"/>
              <w:bottom w:val="single" w:sz="6" w:space="0" w:color="000000"/>
              <w:right w:val="single" w:sz="6" w:space="0" w:color="000000"/>
            </w:tcBorders>
          </w:tcPr>
          <w:p w14:paraId="1A2ED108" w14:textId="7A281BAE" w:rsidR="00451F5E" w:rsidRPr="002705FE" w:rsidRDefault="00451F5E" w:rsidP="00451F5E">
            <w:pPr>
              <w:spacing w:before="150" w:after="150"/>
              <w:jc w:val="center"/>
              <w:rPr>
                <w:color w:val="000000"/>
              </w:rPr>
            </w:pPr>
            <w:r w:rsidRPr="002705FE">
              <w:rPr>
                <w:color w:val="000000"/>
              </w:rPr>
              <w:t xml:space="preserve">Вартість майна станом на </w:t>
            </w:r>
            <w:proofErr w:type="spellStart"/>
            <w:r w:rsidRPr="002705FE">
              <w:rPr>
                <w:color w:val="000000"/>
              </w:rPr>
              <w:t>відповід</w:t>
            </w:r>
            <w:proofErr w:type="spellEnd"/>
            <w:r w:rsidR="00CA1B4C">
              <w:rPr>
                <w:color w:val="000000"/>
              </w:rPr>
              <w:t>-</w:t>
            </w:r>
            <w:r w:rsidRPr="002705FE">
              <w:rPr>
                <w:color w:val="000000"/>
              </w:rPr>
              <w:t>ну дату, грн</w:t>
            </w:r>
          </w:p>
        </w:tc>
        <w:tc>
          <w:tcPr>
            <w:tcW w:w="1827" w:type="dxa"/>
            <w:tcBorders>
              <w:top w:val="single" w:sz="6" w:space="0" w:color="000000"/>
              <w:left w:val="single" w:sz="6" w:space="0" w:color="000000"/>
              <w:bottom w:val="single" w:sz="6" w:space="0" w:color="000000"/>
              <w:right w:val="single" w:sz="6" w:space="0" w:color="000000"/>
            </w:tcBorders>
          </w:tcPr>
          <w:p w14:paraId="1115E07F" w14:textId="6A23F281" w:rsidR="00451F5E" w:rsidRPr="002705FE" w:rsidRDefault="00451F5E" w:rsidP="00451F5E">
            <w:pPr>
              <w:spacing w:before="150" w:after="150"/>
              <w:jc w:val="center"/>
              <w:rPr>
                <w:color w:val="000000"/>
              </w:rPr>
            </w:pPr>
            <w:r w:rsidRPr="002705FE">
              <w:rPr>
                <w:color w:val="000000"/>
              </w:rPr>
              <w:t>Перелік документів, які підтверджу</w:t>
            </w:r>
            <w:r w:rsidR="00CA1B4C">
              <w:rPr>
                <w:color w:val="000000"/>
              </w:rPr>
              <w:t>-</w:t>
            </w:r>
            <w:proofErr w:type="spellStart"/>
            <w:r w:rsidRPr="002705FE">
              <w:rPr>
                <w:color w:val="000000"/>
              </w:rPr>
              <w:t>ють</w:t>
            </w:r>
            <w:proofErr w:type="spellEnd"/>
            <w:r w:rsidRPr="002705FE">
              <w:rPr>
                <w:color w:val="000000"/>
              </w:rPr>
              <w:t xml:space="preserve"> дані щодо майна (активів)</w:t>
            </w:r>
          </w:p>
        </w:tc>
        <w:tc>
          <w:tcPr>
            <w:tcW w:w="1216" w:type="dxa"/>
            <w:tcBorders>
              <w:top w:val="single" w:sz="6" w:space="0" w:color="000000"/>
              <w:left w:val="single" w:sz="6" w:space="0" w:color="000000"/>
              <w:bottom w:val="single" w:sz="6" w:space="0" w:color="000000"/>
              <w:right w:val="single" w:sz="6" w:space="0" w:color="000000"/>
            </w:tcBorders>
          </w:tcPr>
          <w:p w14:paraId="0F5231A5" w14:textId="67BE00D1" w:rsidR="00451F5E" w:rsidRPr="002705FE" w:rsidRDefault="00451F5E" w:rsidP="00451F5E">
            <w:pPr>
              <w:spacing w:before="150" w:after="150"/>
              <w:jc w:val="center"/>
              <w:rPr>
                <w:color w:val="000000"/>
              </w:rPr>
            </w:pPr>
            <w:r w:rsidRPr="002705FE">
              <w:rPr>
                <w:color w:val="000000"/>
              </w:rPr>
              <w:t>Приміт</w:t>
            </w:r>
            <w:r w:rsidR="00CA1B4C">
              <w:rPr>
                <w:color w:val="000000"/>
              </w:rPr>
              <w:t>-</w:t>
            </w:r>
            <w:proofErr w:type="spellStart"/>
            <w:r w:rsidRPr="002705FE">
              <w:rPr>
                <w:color w:val="000000"/>
              </w:rPr>
              <w:t>ки</w:t>
            </w:r>
            <w:proofErr w:type="spellEnd"/>
          </w:p>
        </w:tc>
      </w:tr>
      <w:tr w:rsidR="00E12B47" w:rsidRPr="002705FE" w14:paraId="287B7183" w14:textId="77777777" w:rsidTr="00E12B47">
        <w:tc>
          <w:tcPr>
            <w:tcW w:w="559" w:type="dxa"/>
            <w:tcBorders>
              <w:top w:val="single" w:sz="6" w:space="0" w:color="000000"/>
              <w:left w:val="single" w:sz="6" w:space="0" w:color="000000"/>
              <w:bottom w:val="single" w:sz="6" w:space="0" w:color="000000"/>
              <w:right w:val="single" w:sz="6" w:space="0" w:color="000000"/>
            </w:tcBorders>
          </w:tcPr>
          <w:p w14:paraId="4BAFBFFF" w14:textId="77777777" w:rsidR="00451F5E" w:rsidRPr="002705FE" w:rsidRDefault="00451F5E" w:rsidP="00451F5E">
            <w:pPr>
              <w:spacing w:before="150" w:after="150"/>
              <w:jc w:val="center"/>
              <w:rPr>
                <w:color w:val="000000"/>
              </w:rPr>
            </w:pPr>
            <w:r w:rsidRPr="002705FE">
              <w:rPr>
                <w:color w:val="000000"/>
              </w:rPr>
              <w:t>1</w:t>
            </w:r>
          </w:p>
        </w:tc>
        <w:tc>
          <w:tcPr>
            <w:tcW w:w="978" w:type="dxa"/>
            <w:tcBorders>
              <w:top w:val="single" w:sz="6" w:space="0" w:color="000000"/>
              <w:left w:val="single" w:sz="6" w:space="0" w:color="000000"/>
              <w:bottom w:val="single" w:sz="6" w:space="0" w:color="000000"/>
              <w:right w:val="single" w:sz="6" w:space="0" w:color="000000"/>
            </w:tcBorders>
          </w:tcPr>
          <w:p w14:paraId="30658948" w14:textId="77777777" w:rsidR="00451F5E" w:rsidRPr="002705FE" w:rsidRDefault="00451F5E" w:rsidP="00451F5E">
            <w:pPr>
              <w:spacing w:before="150" w:after="150"/>
              <w:jc w:val="center"/>
              <w:rPr>
                <w:color w:val="000000"/>
              </w:rPr>
            </w:pPr>
            <w:r w:rsidRPr="002705FE">
              <w:rPr>
                <w:color w:val="000000"/>
              </w:rPr>
              <w:t>2</w:t>
            </w:r>
          </w:p>
        </w:tc>
        <w:tc>
          <w:tcPr>
            <w:tcW w:w="1066" w:type="dxa"/>
            <w:tcBorders>
              <w:top w:val="single" w:sz="6" w:space="0" w:color="000000"/>
              <w:left w:val="single" w:sz="6" w:space="0" w:color="000000"/>
              <w:bottom w:val="single" w:sz="6" w:space="0" w:color="000000"/>
              <w:right w:val="single" w:sz="6" w:space="0" w:color="000000"/>
            </w:tcBorders>
          </w:tcPr>
          <w:p w14:paraId="42505B5C" w14:textId="77777777" w:rsidR="00451F5E" w:rsidRPr="002705FE" w:rsidRDefault="00451F5E" w:rsidP="00451F5E">
            <w:pPr>
              <w:spacing w:before="150" w:after="150"/>
              <w:jc w:val="center"/>
              <w:rPr>
                <w:color w:val="000000"/>
              </w:rPr>
            </w:pPr>
            <w:r w:rsidRPr="002705FE">
              <w:rPr>
                <w:color w:val="000000"/>
              </w:rPr>
              <w:t>3</w:t>
            </w:r>
          </w:p>
        </w:tc>
        <w:tc>
          <w:tcPr>
            <w:tcW w:w="1458" w:type="dxa"/>
            <w:tcBorders>
              <w:top w:val="single" w:sz="6" w:space="0" w:color="000000"/>
              <w:left w:val="single" w:sz="6" w:space="0" w:color="000000"/>
              <w:bottom w:val="single" w:sz="6" w:space="0" w:color="000000"/>
              <w:right w:val="single" w:sz="6" w:space="0" w:color="000000"/>
            </w:tcBorders>
          </w:tcPr>
          <w:p w14:paraId="1FCDA7D9" w14:textId="77777777" w:rsidR="00451F5E" w:rsidRPr="002705FE" w:rsidRDefault="00451F5E" w:rsidP="00451F5E">
            <w:pPr>
              <w:spacing w:before="150" w:after="150"/>
              <w:jc w:val="center"/>
              <w:rPr>
                <w:color w:val="000000"/>
              </w:rPr>
            </w:pPr>
            <w:r w:rsidRPr="002705FE">
              <w:rPr>
                <w:color w:val="000000"/>
              </w:rPr>
              <w:t>4</w:t>
            </w:r>
          </w:p>
        </w:tc>
        <w:tc>
          <w:tcPr>
            <w:tcW w:w="1348" w:type="dxa"/>
            <w:tcBorders>
              <w:top w:val="single" w:sz="6" w:space="0" w:color="000000"/>
              <w:left w:val="single" w:sz="6" w:space="0" w:color="000000"/>
              <w:bottom w:val="single" w:sz="6" w:space="0" w:color="000000"/>
              <w:right w:val="single" w:sz="6" w:space="0" w:color="000000"/>
            </w:tcBorders>
          </w:tcPr>
          <w:p w14:paraId="2FACF7FD" w14:textId="77777777" w:rsidR="00451F5E" w:rsidRPr="002705FE" w:rsidRDefault="00451F5E" w:rsidP="00451F5E">
            <w:pPr>
              <w:spacing w:before="150" w:after="150"/>
              <w:jc w:val="center"/>
              <w:rPr>
                <w:color w:val="000000"/>
              </w:rPr>
            </w:pPr>
            <w:r w:rsidRPr="002705FE">
              <w:rPr>
                <w:color w:val="000000"/>
              </w:rPr>
              <w:t>5</w:t>
            </w:r>
          </w:p>
        </w:tc>
        <w:tc>
          <w:tcPr>
            <w:tcW w:w="1197" w:type="dxa"/>
            <w:tcBorders>
              <w:top w:val="single" w:sz="6" w:space="0" w:color="000000"/>
              <w:left w:val="single" w:sz="6" w:space="0" w:color="000000"/>
              <w:bottom w:val="single" w:sz="6" w:space="0" w:color="000000"/>
              <w:right w:val="single" w:sz="6" w:space="0" w:color="000000"/>
            </w:tcBorders>
          </w:tcPr>
          <w:p w14:paraId="19B27BAE" w14:textId="77777777" w:rsidR="00451F5E" w:rsidRPr="002705FE" w:rsidRDefault="00451F5E" w:rsidP="00451F5E">
            <w:pPr>
              <w:spacing w:before="150" w:after="150"/>
              <w:jc w:val="center"/>
              <w:rPr>
                <w:color w:val="000000"/>
              </w:rPr>
            </w:pPr>
            <w:r w:rsidRPr="002705FE">
              <w:rPr>
                <w:color w:val="000000"/>
              </w:rPr>
              <w:t>6</w:t>
            </w:r>
          </w:p>
        </w:tc>
        <w:tc>
          <w:tcPr>
            <w:tcW w:w="915" w:type="dxa"/>
            <w:tcBorders>
              <w:top w:val="single" w:sz="6" w:space="0" w:color="000000"/>
              <w:left w:val="single" w:sz="6" w:space="0" w:color="000000"/>
              <w:bottom w:val="single" w:sz="6" w:space="0" w:color="000000"/>
              <w:right w:val="single" w:sz="6" w:space="0" w:color="000000"/>
            </w:tcBorders>
          </w:tcPr>
          <w:p w14:paraId="6F3F82B9" w14:textId="77777777" w:rsidR="00451F5E" w:rsidRPr="002705FE" w:rsidRDefault="00451F5E" w:rsidP="00451F5E">
            <w:pPr>
              <w:spacing w:before="150" w:after="150"/>
              <w:jc w:val="center"/>
              <w:rPr>
                <w:color w:val="000000"/>
              </w:rPr>
            </w:pPr>
            <w:r w:rsidRPr="002705FE">
              <w:rPr>
                <w:color w:val="000000"/>
              </w:rPr>
              <w:t>7</w:t>
            </w:r>
          </w:p>
        </w:tc>
        <w:tc>
          <w:tcPr>
            <w:tcW w:w="1329" w:type="dxa"/>
            <w:tcBorders>
              <w:top w:val="single" w:sz="6" w:space="0" w:color="000000"/>
              <w:left w:val="single" w:sz="6" w:space="0" w:color="000000"/>
              <w:bottom w:val="single" w:sz="6" w:space="0" w:color="000000"/>
              <w:right w:val="single" w:sz="6" w:space="0" w:color="000000"/>
            </w:tcBorders>
          </w:tcPr>
          <w:p w14:paraId="7286DC1B" w14:textId="77777777" w:rsidR="00451F5E" w:rsidRPr="002705FE" w:rsidRDefault="00451F5E" w:rsidP="00451F5E">
            <w:pPr>
              <w:spacing w:before="150" w:after="150"/>
              <w:jc w:val="center"/>
              <w:rPr>
                <w:color w:val="000000"/>
              </w:rPr>
            </w:pPr>
            <w:r w:rsidRPr="002705FE">
              <w:rPr>
                <w:color w:val="000000"/>
              </w:rPr>
              <w:t>8</w:t>
            </w:r>
          </w:p>
        </w:tc>
        <w:tc>
          <w:tcPr>
            <w:tcW w:w="1327" w:type="dxa"/>
            <w:tcBorders>
              <w:top w:val="single" w:sz="6" w:space="0" w:color="000000"/>
              <w:left w:val="single" w:sz="6" w:space="0" w:color="000000"/>
              <w:bottom w:val="single" w:sz="6" w:space="0" w:color="000000"/>
              <w:right w:val="single" w:sz="6" w:space="0" w:color="000000"/>
            </w:tcBorders>
          </w:tcPr>
          <w:p w14:paraId="3AB6DD0A" w14:textId="77777777" w:rsidR="00451F5E" w:rsidRPr="002705FE" w:rsidRDefault="00451F5E" w:rsidP="00451F5E">
            <w:pPr>
              <w:spacing w:before="150" w:after="150"/>
              <w:jc w:val="center"/>
              <w:rPr>
                <w:color w:val="000000"/>
              </w:rPr>
            </w:pPr>
            <w:r w:rsidRPr="002705FE">
              <w:rPr>
                <w:color w:val="000000"/>
              </w:rPr>
              <w:t>9</w:t>
            </w:r>
          </w:p>
        </w:tc>
        <w:tc>
          <w:tcPr>
            <w:tcW w:w="1334" w:type="dxa"/>
            <w:tcBorders>
              <w:top w:val="single" w:sz="6" w:space="0" w:color="000000"/>
              <w:left w:val="single" w:sz="6" w:space="0" w:color="000000"/>
              <w:bottom w:val="single" w:sz="6" w:space="0" w:color="000000"/>
              <w:right w:val="single" w:sz="6" w:space="0" w:color="000000"/>
            </w:tcBorders>
          </w:tcPr>
          <w:p w14:paraId="144A8B66" w14:textId="77777777" w:rsidR="00451F5E" w:rsidRPr="002705FE" w:rsidRDefault="00451F5E" w:rsidP="00451F5E">
            <w:pPr>
              <w:spacing w:before="150" w:after="150"/>
              <w:jc w:val="center"/>
              <w:rPr>
                <w:color w:val="000000"/>
              </w:rPr>
            </w:pPr>
            <w:r w:rsidRPr="002705FE">
              <w:rPr>
                <w:color w:val="000000"/>
              </w:rPr>
              <w:t>10</w:t>
            </w:r>
          </w:p>
        </w:tc>
        <w:tc>
          <w:tcPr>
            <w:tcW w:w="1827" w:type="dxa"/>
            <w:tcBorders>
              <w:top w:val="single" w:sz="6" w:space="0" w:color="000000"/>
              <w:left w:val="single" w:sz="6" w:space="0" w:color="000000"/>
              <w:bottom w:val="single" w:sz="6" w:space="0" w:color="000000"/>
              <w:right w:val="single" w:sz="6" w:space="0" w:color="000000"/>
            </w:tcBorders>
          </w:tcPr>
          <w:p w14:paraId="0AD27577" w14:textId="77777777" w:rsidR="00451F5E" w:rsidRPr="002705FE" w:rsidRDefault="00451F5E" w:rsidP="00451F5E">
            <w:pPr>
              <w:spacing w:before="150" w:after="150"/>
              <w:jc w:val="center"/>
              <w:rPr>
                <w:color w:val="000000"/>
              </w:rPr>
            </w:pPr>
            <w:r w:rsidRPr="002705FE">
              <w:rPr>
                <w:color w:val="000000"/>
              </w:rPr>
              <w:t>11</w:t>
            </w:r>
          </w:p>
        </w:tc>
        <w:tc>
          <w:tcPr>
            <w:tcW w:w="1216" w:type="dxa"/>
            <w:tcBorders>
              <w:top w:val="single" w:sz="6" w:space="0" w:color="000000"/>
              <w:left w:val="single" w:sz="6" w:space="0" w:color="000000"/>
              <w:bottom w:val="single" w:sz="6" w:space="0" w:color="000000"/>
              <w:right w:val="single" w:sz="6" w:space="0" w:color="000000"/>
            </w:tcBorders>
          </w:tcPr>
          <w:p w14:paraId="46F10C8E" w14:textId="77777777" w:rsidR="00451F5E" w:rsidRPr="002705FE" w:rsidRDefault="00451F5E" w:rsidP="00451F5E">
            <w:pPr>
              <w:spacing w:before="150" w:after="150"/>
              <w:jc w:val="center"/>
              <w:rPr>
                <w:color w:val="000000"/>
              </w:rPr>
            </w:pPr>
            <w:r w:rsidRPr="002705FE">
              <w:rPr>
                <w:color w:val="000000"/>
              </w:rPr>
              <w:t>12</w:t>
            </w:r>
          </w:p>
        </w:tc>
      </w:tr>
      <w:tr w:rsidR="00E12B47" w:rsidRPr="002705FE" w14:paraId="0B05067E" w14:textId="77777777" w:rsidTr="00E12B47">
        <w:tc>
          <w:tcPr>
            <w:tcW w:w="559" w:type="dxa"/>
            <w:tcBorders>
              <w:top w:val="single" w:sz="6" w:space="0" w:color="000000"/>
              <w:left w:val="single" w:sz="6" w:space="0" w:color="000000"/>
              <w:bottom w:val="single" w:sz="6" w:space="0" w:color="000000"/>
              <w:right w:val="single" w:sz="6" w:space="0" w:color="000000"/>
            </w:tcBorders>
          </w:tcPr>
          <w:p w14:paraId="22BE84D6" w14:textId="77777777" w:rsidR="00451F5E" w:rsidRPr="002705FE" w:rsidRDefault="00451F5E" w:rsidP="00451F5E">
            <w:pPr>
              <w:spacing w:before="150" w:after="150"/>
              <w:jc w:val="center"/>
              <w:rPr>
                <w:color w:val="000000"/>
              </w:rPr>
            </w:pPr>
            <w:r w:rsidRPr="002705FE">
              <w:rPr>
                <w:color w:val="000000"/>
              </w:rPr>
              <w:t>1</w:t>
            </w:r>
          </w:p>
        </w:tc>
        <w:tc>
          <w:tcPr>
            <w:tcW w:w="13995" w:type="dxa"/>
            <w:gridSpan w:val="11"/>
            <w:tcBorders>
              <w:top w:val="single" w:sz="6" w:space="0" w:color="000000"/>
              <w:left w:val="single" w:sz="6" w:space="0" w:color="000000"/>
              <w:bottom w:val="single" w:sz="6" w:space="0" w:color="000000"/>
              <w:right w:val="single" w:sz="6" w:space="0" w:color="000000"/>
            </w:tcBorders>
          </w:tcPr>
          <w:p w14:paraId="01FABBD8" w14:textId="77777777" w:rsidR="00451F5E" w:rsidRPr="002705FE" w:rsidRDefault="00451F5E" w:rsidP="00451F5E">
            <w:pPr>
              <w:spacing w:before="150" w:after="150"/>
              <w:rPr>
                <w:color w:val="000000"/>
              </w:rPr>
            </w:pPr>
            <w:r w:rsidRPr="002705FE">
              <w:rPr>
                <w:color w:val="000000"/>
              </w:rPr>
              <w:t>Загальна вартість майна станом на відповідну дату:</w:t>
            </w:r>
          </w:p>
        </w:tc>
      </w:tr>
      <w:tr w:rsidR="00E12B47" w:rsidRPr="002705FE" w14:paraId="61AC4BC3" w14:textId="77777777" w:rsidTr="00E12B47">
        <w:tc>
          <w:tcPr>
            <w:tcW w:w="559" w:type="dxa"/>
            <w:tcBorders>
              <w:top w:val="single" w:sz="6" w:space="0" w:color="000000"/>
              <w:left w:val="single" w:sz="6" w:space="0" w:color="000000"/>
              <w:bottom w:val="single" w:sz="6" w:space="0" w:color="000000"/>
              <w:right w:val="single" w:sz="6" w:space="0" w:color="000000"/>
            </w:tcBorders>
          </w:tcPr>
          <w:p w14:paraId="5AD6CC04" w14:textId="77777777" w:rsidR="00451F5E" w:rsidRPr="002705FE" w:rsidRDefault="00451F5E" w:rsidP="00451F5E">
            <w:pPr>
              <w:spacing w:before="150" w:after="150"/>
              <w:jc w:val="center"/>
              <w:rPr>
                <w:color w:val="000000"/>
              </w:rPr>
            </w:pPr>
            <w:r w:rsidRPr="002705FE">
              <w:rPr>
                <w:color w:val="000000"/>
              </w:rPr>
              <w:t>2</w:t>
            </w:r>
          </w:p>
        </w:tc>
        <w:tc>
          <w:tcPr>
            <w:tcW w:w="978" w:type="dxa"/>
            <w:tcBorders>
              <w:top w:val="single" w:sz="6" w:space="0" w:color="000000"/>
              <w:left w:val="single" w:sz="6" w:space="0" w:color="000000"/>
              <w:bottom w:val="single" w:sz="6" w:space="0" w:color="000000"/>
              <w:right w:val="single" w:sz="6" w:space="0" w:color="000000"/>
            </w:tcBorders>
          </w:tcPr>
          <w:p w14:paraId="7D5DA7C8" w14:textId="77777777" w:rsidR="00451F5E" w:rsidRPr="002705FE" w:rsidRDefault="00451F5E" w:rsidP="00451F5E">
            <w:pPr>
              <w:spacing w:before="150" w:after="150"/>
              <w:rPr>
                <w:color w:val="000000"/>
              </w:rPr>
            </w:pPr>
          </w:p>
        </w:tc>
        <w:tc>
          <w:tcPr>
            <w:tcW w:w="1066" w:type="dxa"/>
            <w:tcBorders>
              <w:top w:val="single" w:sz="6" w:space="0" w:color="000000"/>
              <w:left w:val="single" w:sz="6" w:space="0" w:color="000000"/>
              <w:bottom w:val="single" w:sz="6" w:space="0" w:color="000000"/>
              <w:right w:val="single" w:sz="6" w:space="0" w:color="000000"/>
            </w:tcBorders>
          </w:tcPr>
          <w:p w14:paraId="0CFA9B9F" w14:textId="77777777" w:rsidR="00451F5E" w:rsidRPr="002705FE" w:rsidRDefault="00451F5E" w:rsidP="00451F5E">
            <w:pPr>
              <w:spacing w:before="150" w:after="150"/>
              <w:rPr>
                <w:color w:val="000000"/>
              </w:rPr>
            </w:pPr>
          </w:p>
        </w:tc>
        <w:tc>
          <w:tcPr>
            <w:tcW w:w="1458" w:type="dxa"/>
            <w:tcBorders>
              <w:top w:val="single" w:sz="6" w:space="0" w:color="000000"/>
              <w:left w:val="single" w:sz="6" w:space="0" w:color="000000"/>
              <w:bottom w:val="single" w:sz="6" w:space="0" w:color="000000"/>
              <w:right w:val="single" w:sz="6" w:space="0" w:color="000000"/>
            </w:tcBorders>
          </w:tcPr>
          <w:p w14:paraId="0530CEE6" w14:textId="77777777" w:rsidR="00451F5E" w:rsidRPr="002705FE" w:rsidRDefault="00451F5E" w:rsidP="00451F5E">
            <w:pPr>
              <w:spacing w:before="150" w:after="150"/>
              <w:rPr>
                <w:color w:val="000000"/>
              </w:rPr>
            </w:pPr>
          </w:p>
        </w:tc>
        <w:tc>
          <w:tcPr>
            <w:tcW w:w="1348" w:type="dxa"/>
            <w:tcBorders>
              <w:top w:val="single" w:sz="6" w:space="0" w:color="000000"/>
              <w:left w:val="single" w:sz="6" w:space="0" w:color="000000"/>
              <w:bottom w:val="single" w:sz="6" w:space="0" w:color="000000"/>
              <w:right w:val="single" w:sz="6" w:space="0" w:color="000000"/>
            </w:tcBorders>
          </w:tcPr>
          <w:p w14:paraId="3C7E0082" w14:textId="77777777" w:rsidR="00451F5E" w:rsidRPr="002705FE" w:rsidRDefault="00451F5E" w:rsidP="00451F5E">
            <w:pPr>
              <w:spacing w:before="150" w:after="150"/>
              <w:rPr>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48E6427C" w14:textId="77777777" w:rsidR="00451F5E" w:rsidRPr="002705FE" w:rsidRDefault="00451F5E" w:rsidP="00451F5E">
            <w:pPr>
              <w:spacing w:before="150" w:after="150"/>
              <w:rPr>
                <w:color w:val="000000"/>
              </w:rPr>
            </w:pPr>
          </w:p>
        </w:tc>
        <w:tc>
          <w:tcPr>
            <w:tcW w:w="915" w:type="dxa"/>
            <w:tcBorders>
              <w:top w:val="single" w:sz="6" w:space="0" w:color="000000"/>
              <w:left w:val="single" w:sz="6" w:space="0" w:color="000000"/>
              <w:bottom w:val="single" w:sz="6" w:space="0" w:color="000000"/>
              <w:right w:val="single" w:sz="6" w:space="0" w:color="000000"/>
            </w:tcBorders>
          </w:tcPr>
          <w:p w14:paraId="44915EEC" w14:textId="77777777" w:rsidR="00451F5E" w:rsidRPr="002705FE" w:rsidRDefault="00451F5E" w:rsidP="00451F5E">
            <w:pPr>
              <w:spacing w:before="150" w:after="150"/>
              <w:rPr>
                <w:color w:val="000000"/>
              </w:rPr>
            </w:pPr>
          </w:p>
        </w:tc>
        <w:tc>
          <w:tcPr>
            <w:tcW w:w="1329" w:type="dxa"/>
            <w:tcBorders>
              <w:top w:val="single" w:sz="6" w:space="0" w:color="000000"/>
              <w:left w:val="single" w:sz="6" w:space="0" w:color="000000"/>
              <w:bottom w:val="single" w:sz="6" w:space="0" w:color="000000"/>
              <w:right w:val="single" w:sz="6" w:space="0" w:color="000000"/>
            </w:tcBorders>
          </w:tcPr>
          <w:p w14:paraId="17F34F57" w14:textId="77777777" w:rsidR="00451F5E" w:rsidRPr="002705FE" w:rsidRDefault="00451F5E" w:rsidP="00451F5E">
            <w:pPr>
              <w:spacing w:before="150" w:after="150"/>
              <w:rPr>
                <w:color w:val="000000"/>
              </w:rPr>
            </w:pPr>
          </w:p>
        </w:tc>
        <w:tc>
          <w:tcPr>
            <w:tcW w:w="1327" w:type="dxa"/>
            <w:tcBorders>
              <w:top w:val="single" w:sz="6" w:space="0" w:color="000000"/>
              <w:left w:val="single" w:sz="6" w:space="0" w:color="000000"/>
              <w:bottom w:val="single" w:sz="6" w:space="0" w:color="000000"/>
              <w:right w:val="single" w:sz="6" w:space="0" w:color="000000"/>
            </w:tcBorders>
          </w:tcPr>
          <w:p w14:paraId="6C377AA5" w14:textId="77777777" w:rsidR="00451F5E" w:rsidRPr="002705FE" w:rsidRDefault="00451F5E" w:rsidP="00451F5E">
            <w:pPr>
              <w:spacing w:before="150" w:after="150"/>
              <w:rPr>
                <w:color w:val="000000"/>
              </w:rPr>
            </w:pPr>
          </w:p>
        </w:tc>
        <w:tc>
          <w:tcPr>
            <w:tcW w:w="1334" w:type="dxa"/>
            <w:tcBorders>
              <w:top w:val="single" w:sz="6" w:space="0" w:color="000000"/>
              <w:left w:val="single" w:sz="6" w:space="0" w:color="000000"/>
              <w:bottom w:val="single" w:sz="6" w:space="0" w:color="000000"/>
              <w:right w:val="single" w:sz="6" w:space="0" w:color="000000"/>
            </w:tcBorders>
          </w:tcPr>
          <w:p w14:paraId="2768F511" w14:textId="77777777" w:rsidR="00451F5E" w:rsidRPr="002705FE" w:rsidRDefault="00451F5E" w:rsidP="00451F5E">
            <w:pPr>
              <w:spacing w:before="150" w:after="150"/>
              <w:rPr>
                <w:color w:val="000000"/>
              </w:rPr>
            </w:pPr>
          </w:p>
        </w:tc>
        <w:tc>
          <w:tcPr>
            <w:tcW w:w="1827" w:type="dxa"/>
            <w:tcBorders>
              <w:top w:val="single" w:sz="6" w:space="0" w:color="000000"/>
              <w:left w:val="single" w:sz="6" w:space="0" w:color="000000"/>
              <w:bottom w:val="single" w:sz="6" w:space="0" w:color="000000"/>
              <w:right w:val="single" w:sz="6" w:space="0" w:color="000000"/>
            </w:tcBorders>
          </w:tcPr>
          <w:p w14:paraId="008E6106" w14:textId="77777777" w:rsidR="00451F5E" w:rsidRPr="002705FE" w:rsidRDefault="00451F5E" w:rsidP="00451F5E">
            <w:pPr>
              <w:spacing w:before="150" w:after="150"/>
              <w:rPr>
                <w:color w:val="000000"/>
              </w:rPr>
            </w:pPr>
          </w:p>
        </w:tc>
        <w:tc>
          <w:tcPr>
            <w:tcW w:w="1216" w:type="dxa"/>
            <w:tcBorders>
              <w:top w:val="single" w:sz="6" w:space="0" w:color="000000"/>
              <w:left w:val="single" w:sz="6" w:space="0" w:color="000000"/>
              <w:bottom w:val="single" w:sz="6" w:space="0" w:color="000000"/>
              <w:right w:val="single" w:sz="6" w:space="0" w:color="000000"/>
            </w:tcBorders>
          </w:tcPr>
          <w:p w14:paraId="712CE078" w14:textId="77777777" w:rsidR="00451F5E" w:rsidRPr="002705FE" w:rsidRDefault="00451F5E" w:rsidP="00451F5E">
            <w:pPr>
              <w:spacing w:before="150" w:after="150"/>
              <w:rPr>
                <w:color w:val="000000"/>
              </w:rPr>
            </w:pPr>
          </w:p>
        </w:tc>
      </w:tr>
    </w:tbl>
    <w:p w14:paraId="29E35A13" w14:textId="77777777" w:rsidR="00451F5E" w:rsidRDefault="00451F5E" w:rsidP="00451F5E">
      <w:pPr>
        <w:pBdr>
          <w:top w:val="nil"/>
          <w:left w:val="nil"/>
          <w:bottom w:val="nil"/>
          <w:right w:val="nil"/>
          <w:between w:val="nil"/>
        </w:pBdr>
        <w:shd w:val="clear" w:color="auto" w:fill="FFFFFF"/>
        <w:spacing w:before="150"/>
        <w:ind w:left="1170"/>
        <w:rPr>
          <w:color w:val="000000"/>
        </w:rPr>
      </w:pPr>
    </w:p>
    <w:p w14:paraId="12034367" w14:textId="77777777" w:rsidR="00451F5E" w:rsidRDefault="00451F5E" w:rsidP="00451F5E">
      <w:pPr>
        <w:pBdr>
          <w:top w:val="nil"/>
          <w:left w:val="nil"/>
          <w:bottom w:val="nil"/>
          <w:right w:val="nil"/>
          <w:between w:val="nil"/>
        </w:pBdr>
        <w:shd w:val="clear" w:color="auto" w:fill="FFFFFF"/>
        <w:spacing w:before="150"/>
        <w:ind w:left="1170"/>
        <w:rPr>
          <w:color w:val="000000"/>
        </w:rPr>
      </w:pPr>
    </w:p>
    <w:p w14:paraId="223D783F" w14:textId="77777777" w:rsidR="00451F5E" w:rsidRDefault="00451F5E" w:rsidP="00451F5E">
      <w:pPr>
        <w:pBdr>
          <w:top w:val="nil"/>
          <w:left w:val="nil"/>
          <w:bottom w:val="nil"/>
          <w:right w:val="nil"/>
          <w:between w:val="nil"/>
        </w:pBdr>
        <w:shd w:val="clear" w:color="auto" w:fill="FFFFFF"/>
        <w:spacing w:before="150"/>
        <w:ind w:left="1170"/>
        <w:rPr>
          <w:color w:val="000000"/>
        </w:rPr>
      </w:pPr>
    </w:p>
    <w:p w14:paraId="2B3ADAB6" w14:textId="77777777" w:rsidR="00451F5E" w:rsidRPr="002705FE" w:rsidRDefault="00451F5E" w:rsidP="00451F5E">
      <w:pPr>
        <w:pBdr>
          <w:top w:val="nil"/>
          <w:left w:val="nil"/>
          <w:bottom w:val="nil"/>
          <w:right w:val="nil"/>
          <w:between w:val="nil"/>
        </w:pBdr>
        <w:shd w:val="clear" w:color="auto" w:fill="FFFFFF"/>
        <w:spacing w:before="150"/>
        <w:ind w:left="1170"/>
        <w:rPr>
          <w:color w:val="000000"/>
        </w:rPr>
      </w:pPr>
    </w:p>
    <w:p w14:paraId="0BE53915"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73CBA09C" w14:textId="77777777" w:rsidR="00451F5E" w:rsidRPr="002705FE" w:rsidRDefault="00451F5E" w:rsidP="00451F5E">
      <w:pPr>
        <w:pBdr>
          <w:top w:val="nil"/>
          <w:left w:val="nil"/>
          <w:bottom w:val="nil"/>
          <w:right w:val="nil"/>
          <w:between w:val="nil"/>
        </w:pBdr>
        <w:shd w:val="clear" w:color="auto" w:fill="FFFFFF"/>
        <w:rPr>
          <w:color w:val="000000"/>
        </w:rPr>
      </w:pPr>
    </w:p>
    <w:p w14:paraId="65DD7389" w14:textId="01688889" w:rsidR="00451F5E" w:rsidRPr="002705FE" w:rsidRDefault="00451F5E" w:rsidP="00DF4E74">
      <w:pPr>
        <w:numPr>
          <w:ilvl w:val="0"/>
          <w:numId w:val="158"/>
        </w:numPr>
        <w:pBdr>
          <w:top w:val="nil"/>
          <w:left w:val="nil"/>
          <w:bottom w:val="nil"/>
          <w:right w:val="nil"/>
          <w:between w:val="nil"/>
        </w:pBdr>
        <w:shd w:val="clear" w:color="auto" w:fill="FFFFFF"/>
        <w:spacing w:after="150"/>
        <w:jc w:val="center"/>
        <w:rPr>
          <w:color w:val="000000"/>
        </w:rPr>
      </w:pPr>
      <w:r w:rsidRPr="002705FE">
        <w:rPr>
          <w:color w:val="000000"/>
        </w:rPr>
        <w:lastRenderedPageBreak/>
        <w:t xml:space="preserve">Інформація про </w:t>
      </w:r>
      <w:proofErr w:type="spellStart"/>
      <w:r w:rsidRPr="002705FE">
        <w:rPr>
          <w:color w:val="000000"/>
        </w:rPr>
        <w:t>зобов</w:t>
      </w:r>
      <w:proofErr w:type="spellEnd"/>
      <w:r w:rsidR="00A04147" w:rsidRPr="00B12BEF">
        <w:rPr>
          <w:color w:val="000000"/>
          <w:lang w:val="ru-RU"/>
        </w:rPr>
        <w:t>’</w:t>
      </w:r>
      <w:proofErr w:type="spellStart"/>
      <w:r w:rsidRPr="002705FE">
        <w:rPr>
          <w:color w:val="000000"/>
        </w:rPr>
        <w:t>язання</w:t>
      </w:r>
      <w:proofErr w:type="spellEnd"/>
      <w:r w:rsidRPr="002705FE">
        <w:rPr>
          <w:color w:val="000000"/>
        </w:rPr>
        <w:t xml:space="preserve"> фізичної особи</w:t>
      </w:r>
    </w:p>
    <w:p w14:paraId="7BA63A23" w14:textId="77777777" w:rsidR="00451F5E" w:rsidRPr="002705FE" w:rsidRDefault="00451F5E" w:rsidP="006F2F21">
      <w:pPr>
        <w:shd w:val="clear" w:color="auto" w:fill="FFFFFF"/>
        <w:spacing w:before="150"/>
        <w:jc w:val="right"/>
        <w:rPr>
          <w:color w:val="000000"/>
        </w:rPr>
      </w:pPr>
      <w:r w:rsidRPr="002705FE">
        <w:rPr>
          <w:color w:val="000000"/>
        </w:rPr>
        <w:t>Таблиця 3</w:t>
      </w:r>
    </w:p>
    <w:tbl>
      <w:tblPr>
        <w:tblW w:w="1455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1580"/>
        <w:gridCol w:w="1289"/>
        <w:gridCol w:w="1215"/>
        <w:gridCol w:w="1647"/>
        <w:gridCol w:w="1440"/>
        <w:gridCol w:w="1647"/>
        <w:gridCol w:w="1918"/>
        <w:gridCol w:w="1959"/>
        <w:gridCol w:w="1300"/>
      </w:tblGrid>
      <w:tr w:rsidR="00E12B47" w:rsidRPr="002705FE" w14:paraId="17F75A37" w14:textId="77777777" w:rsidTr="00E12B47">
        <w:trPr>
          <w:trHeight w:val="535"/>
        </w:trPr>
        <w:tc>
          <w:tcPr>
            <w:tcW w:w="559" w:type="dxa"/>
            <w:tcBorders>
              <w:top w:val="single" w:sz="6" w:space="0" w:color="000000"/>
              <w:left w:val="single" w:sz="6" w:space="0" w:color="000000"/>
              <w:bottom w:val="single" w:sz="6" w:space="0" w:color="000000"/>
              <w:right w:val="single" w:sz="6" w:space="0" w:color="000000"/>
            </w:tcBorders>
          </w:tcPr>
          <w:p w14:paraId="33115C15" w14:textId="77777777" w:rsidR="00451F5E" w:rsidRPr="002705FE" w:rsidRDefault="00451F5E" w:rsidP="00451F5E">
            <w:pPr>
              <w:spacing w:before="150" w:after="150"/>
              <w:jc w:val="center"/>
              <w:rPr>
                <w:color w:val="000000"/>
              </w:rPr>
            </w:pPr>
            <w:r w:rsidRPr="002705FE">
              <w:rPr>
                <w:color w:val="000000"/>
              </w:rPr>
              <w:t>№</w:t>
            </w:r>
            <w:r w:rsidRPr="002705FE">
              <w:rPr>
                <w:color w:val="000000"/>
              </w:rPr>
              <w:br/>
              <w:t>з/п</w:t>
            </w:r>
          </w:p>
        </w:tc>
        <w:tc>
          <w:tcPr>
            <w:tcW w:w="1580" w:type="dxa"/>
            <w:tcBorders>
              <w:top w:val="single" w:sz="6" w:space="0" w:color="000000"/>
              <w:left w:val="single" w:sz="6" w:space="0" w:color="000000"/>
              <w:bottom w:val="single" w:sz="6" w:space="0" w:color="000000"/>
              <w:right w:val="single" w:sz="6" w:space="0" w:color="000000"/>
            </w:tcBorders>
          </w:tcPr>
          <w:p w14:paraId="3C0665C6" w14:textId="3AE5F531" w:rsidR="00451F5E" w:rsidRPr="002705FE" w:rsidRDefault="00451F5E" w:rsidP="00247ED5">
            <w:pPr>
              <w:spacing w:before="150" w:after="150"/>
              <w:jc w:val="center"/>
              <w:rPr>
                <w:color w:val="000000"/>
              </w:rPr>
            </w:pPr>
            <w:r w:rsidRPr="002705FE">
              <w:rPr>
                <w:color w:val="000000"/>
              </w:rPr>
              <w:t xml:space="preserve">Вид </w:t>
            </w:r>
            <w:proofErr w:type="spellStart"/>
            <w:r w:rsidRPr="002705FE">
              <w:rPr>
                <w:color w:val="000000"/>
              </w:rPr>
              <w:t>зобов</w:t>
            </w:r>
            <w:r w:rsidR="00C5757D">
              <w:rPr>
                <w:color w:val="000000"/>
              </w:rPr>
              <w:t>’</w:t>
            </w:r>
            <w:r w:rsidRPr="002705FE">
              <w:rPr>
                <w:color w:val="000000"/>
              </w:rPr>
              <w:t>яза</w:t>
            </w:r>
            <w:r w:rsidR="003C69EF">
              <w:rPr>
                <w:color w:val="000000"/>
              </w:rPr>
              <w:t>-</w:t>
            </w:r>
            <w:r w:rsidRPr="002705FE">
              <w:rPr>
                <w:color w:val="000000"/>
              </w:rPr>
              <w:t>ння</w:t>
            </w:r>
            <w:proofErr w:type="spellEnd"/>
          </w:p>
        </w:tc>
        <w:tc>
          <w:tcPr>
            <w:tcW w:w="1289" w:type="dxa"/>
            <w:tcBorders>
              <w:top w:val="single" w:sz="6" w:space="0" w:color="000000"/>
              <w:left w:val="single" w:sz="6" w:space="0" w:color="000000"/>
              <w:bottom w:val="single" w:sz="6" w:space="0" w:color="000000"/>
              <w:right w:val="single" w:sz="6" w:space="0" w:color="000000"/>
            </w:tcBorders>
          </w:tcPr>
          <w:p w14:paraId="5C7B3618" w14:textId="22FC1B6A" w:rsidR="00451F5E" w:rsidRPr="002705FE" w:rsidRDefault="00451F5E" w:rsidP="00451F5E">
            <w:pPr>
              <w:spacing w:before="150" w:after="150"/>
              <w:jc w:val="center"/>
              <w:rPr>
                <w:color w:val="000000"/>
              </w:rPr>
            </w:pPr>
            <w:proofErr w:type="spellStart"/>
            <w:r w:rsidRPr="002705FE">
              <w:rPr>
                <w:color w:val="000000"/>
              </w:rPr>
              <w:t>Креди</w:t>
            </w:r>
            <w:proofErr w:type="spellEnd"/>
            <w:r w:rsidR="00C5757D">
              <w:rPr>
                <w:color w:val="000000"/>
              </w:rPr>
              <w:t>-</w:t>
            </w:r>
            <w:r w:rsidRPr="002705FE">
              <w:rPr>
                <w:color w:val="000000"/>
              </w:rPr>
              <w:t>тор</w:t>
            </w:r>
          </w:p>
        </w:tc>
        <w:tc>
          <w:tcPr>
            <w:tcW w:w="1215" w:type="dxa"/>
            <w:tcBorders>
              <w:top w:val="single" w:sz="6" w:space="0" w:color="000000"/>
              <w:left w:val="single" w:sz="6" w:space="0" w:color="000000"/>
              <w:bottom w:val="single" w:sz="6" w:space="0" w:color="000000"/>
              <w:right w:val="single" w:sz="6" w:space="0" w:color="000000"/>
            </w:tcBorders>
          </w:tcPr>
          <w:p w14:paraId="7DD71666" w14:textId="3CB47757" w:rsidR="00451F5E" w:rsidRPr="002705FE" w:rsidRDefault="00451F5E" w:rsidP="00451F5E">
            <w:pPr>
              <w:spacing w:before="150" w:after="150"/>
              <w:jc w:val="center"/>
              <w:rPr>
                <w:color w:val="000000"/>
              </w:rPr>
            </w:pPr>
            <w:proofErr w:type="spellStart"/>
            <w:r w:rsidRPr="002705FE">
              <w:rPr>
                <w:color w:val="000000"/>
              </w:rPr>
              <w:t>Борж</w:t>
            </w:r>
            <w:r w:rsidR="00C5757D">
              <w:rPr>
                <w:color w:val="000000"/>
              </w:rPr>
              <w:t>-</w:t>
            </w:r>
            <w:r w:rsidRPr="002705FE">
              <w:rPr>
                <w:color w:val="000000"/>
              </w:rPr>
              <w:t>ник</w:t>
            </w:r>
            <w:proofErr w:type="spellEnd"/>
          </w:p>
        </w:tc>
        <w:tc>
          <w:tcPr>
            <w:tcW w:w="1647" w:type="dxa"/>
            <w:tcBorders>
              <w:top w:val="single" w:sz="6" w:space="0" w:color="000000"/>
              <w:left w:val="single" w:sz="6" w:space="0" w:color="000000"/>
              <w:bottom w:val="single" w:sz="6" w:space="0" w:color="000000"/>
              <w:right w:val="single" w:sz="6" w:space="0" w:color="000000"/>
            </w:tcBorders>
          </w:tcPr>
          <w:p w14:paraId="3F834589" w14:textId="7B6D39F1" w:rsidR="00451F5E" w:rsidRPr="002705FE" w:rsidRDefault="00451F5E" w:rsidP="00247ED5">
            <w:pPr>
              <w:spacing w:before="150" w:after="150"/>
              <w:jc w:val="center"/>
              <w:rPr>
                <w:color w:val="000000"/>
              </w:rPr>
            </w:pPr>
            <w:r w:rsidRPr="002705FE">
              <w:rPr>
                <w:color w:val="000000"/>
              </w:rPr>
              <w:t xml:space="preserve">Дата виникнення </w:t>
            </w:r>
            <w:proofErr w:type="spellStart"/>
            <w:r w:rsidRPr="002705FE">
              <w:rPr>
                <w:color w:val="000000"/>
              </w:rPr>
              <w:t>зобов</w:t>
            </w:r>
            <w:r w:rsidR="00C5757D">
              <w:rPr>
                <w:color w:val="000000"/>
              </w:rPr>
              <w:t>’</w:t>
            </w:r>
            <w:r w:rsidRPr="002705FE">
              <w:rPr>
                <w:color w:val="000000"/>
              </w:rPr>
              <w:t>язан</w:t>
            </w:r>
            <w:proofErr w:type="spellEnd"/>
            <w:r w:rsidR="00C5757D">
              <w:rPr>
                <w:color w:val="000000"/>
              </w:rPr>
              <w:t>-</w:t>
            </w:r>
            <w:r w:rsidRPr="002705FE">
              <w:rPr>
                <w:color w:val="000000"/>
              </w:rPr>
              <w:t>ня</w:t>
            </w:r>
          </w:p>
        </w:tc>
        <w:tc>
          <w:tcPr>
            <w:tcW w:w="1440" w:type="dxa"/>
            <w:tcBorders>
              <w:top w:val="single" w:sz="6" w:space="0" w:color="000000"/>
              <w:left w:val="single" w:sz="6" w:space="0" w:color="000000"/>
              <w:bottom w:val="single" w:sz="6" w:space="0" w:color="000000"/>
              <w:right w:val="single" w:sz="6" w:space="0" w:color="000000"/>
            </w:tcBorders>
          </w:tcPr>
          <w:p w14:paraId="2A0F63A0" w14:textId="2854D65A" w:rsidR="00451F5E" w:rsidRPr="002705FE" w:rsidRDefault="00451F5E" w:rsidP="00451F5E">
            <w:pPr>
              <w:spacing w:before="150" w:after="150"/>
              <w:jc w:val="center"/>
              <w:rPr>
                <w:color w:val="000000"/>
              </w:rPr>
            </w:pPr>
            <w:r w:rsidRPr="002705FE">
              <w:rPr>
                <w:color w:val="000000"/>
              </w:rPr>
              <w:t xml:space="preserve">Кінцевий строк </w:t>
            </w:r>
            <w:proofErr w:type="spellStart"/>
            <w:r w:rsidRPr="002705FE">
              <w:rPr>
                <w:color w:val="000000"/>
              </w:rPr>
              <w:t>погашен</w:t>
            </w:r>
            <w:proofErr w:type="spellEnd"/>
            <w:r w:rsidR="00C5757D">
              <w:rPr>
                <w:color w:val="000000"/>
              </w:rPr>
              <w:t>-</w:t>
            </w:r>
            <w:r w:rsidRPr="002705FE">
              <w:rPr>
                <w:color w:val="000000"/>
              </w:rPr>
              <w:t>ня</w:t>
            </w:r>
          </w:p>
        </w:tc>
        <w:tc>
          <w:tcPr>
            <w:tcW w:w="1647" w:type="dxa"/>
            <w:tcBorders>
              <w:top w:val="single" w:sz="6" w:space="0" w:color="000000"/>
              <w:left w:val="single" w:sz="6" w:space="0" w:color="000000"/>
              <w:bottom w:val="single" w:sz="6" w:space="0" w:color="000000"/>
              <w:right w:val="single" w:sz="6" w:space="0" w:color="000000"/>
            </w:tcBorders>
          </w:tcPr>
          <w:p w14:paraId="2B6DB636" w14:textId="503C3E08" w:rsidR="00451F5E" w:rsidRPr="002705FE" w:rsidRDefault="00451F5E" w:rsidP="00247ED5">
            <w:pPr>
              <w:spacing w:before="150" w:after="150"/>
              <w:jc w:val="center"/>
              <w:rPr>
                <w:color w:val="000000"/>
              </w:rPr>
            </w:pPr>
            <w:r w:rsidRPr="002705FE">
              <w:rPr>
                <w:color w:val="000000"/>
              </w:rPr>
              <w:t xml:space="preserve">Розмір основного </w:t>
            </w:r>
            <w:proofErr w:type="spellStart"/>
            <w:r w:rsidRPr="002705FE">
              <w:rPr>
                <w:color w:val="000000"/>
              </w:rPr>
              <w:t>зобов</w:t>
            </w:r>
            <w:r w:rsidR="008F3F68">
              <w:rPr>
                <w:color w:val="000000"/>
              </w:rPr>
              <w:t>’</w:t>
            </w:r>
            <w:r w:rsidRPr="002705FE">
              <w:rPr>
                <w:color w:val="000000"/>
              </w:rPr>
              <w:t>язан</w:t>
            </w:r>
            <w:proofErr w:type="spellEnd"/>
            <w:r w:rsidR="008F3F68">
              <w:rPr>
                <w:color w:val="000000"/>
              </w:rPr>
              <w:t>-</w:t>
            </w:r>
            <w:r w:rsidRPr="002705FE">
              <w:rPr>
                <w:color w:val="000000"/>
              </w:rPr>
              <w:t>ня за договором, грн</w:t>
            </w:r>
          </w:p>
        </w:tc>
        <w:tc>
          <w:tcPr>
            <w:tcW w:w="1918" w:type="dxa"/>
            <w:tcBorders>
              <w:top w:val="single" w:sz="6" w:space="0" w:color="000000"/>
              <w:left w:val="single" w:sz="6" w:space="0" w:color="000000"/>
              <w:bottom w:val="single" w:sz="6" w:space="0" w:color="000000"/>
              <w:right w:val="single" w:sz="6" w:space="0" w:color="000000"/>
            </w:tcBorders>
          </w:tcPr>
          <w:p w14:paraId="2AF3FB3A" w14:textId="322494FF" w:rsidR="00451F5E" w:rsidRPr="002705FE" w:rsidRDefault="00451F5E" w:rsidP="00451F5E">
            <w:pPr>
              <w:spacing w:before="150" w:after="150"/>
              <w:jc w:val="center"/>
              <w:rPr>
                <w:color w:val="000000"/>
              </w:rPr>
            </w:pPr>
            <w:r w:rsidRPr="002705FE">
              <w:rPr>
                <w:color w:val="000000"/>
              </w:rPr>
              <w:t xml:space="preserve">Сума </w:t>
            </w:r>
            <w:proofErr w:type="spellStart"/>
            <w:r w:rsidRPr="002705FE">
              <w:rPr>
                <w:color w:val="000000"/>
              </w:rPr>
              <w:t>заборгова</w:t>
            </w:r>
            <w:r w:rsidR="008F3F68">
              <w:rPr>
                <w:color w:val="000000"/>
              </w:rPr>
              <w:t>-</w:t>
            </w:r>
            <w:r w:rsidRPr="002705FE">
              <w:rPr>
                <w:color w:val="000000"/>
              </w:rPr>
              <w:t>ності</w:t>
            </w:r>
            <w:proofErr w:type="spellEnd"/>
            <w:r w:rsidRPr="002705FE">
              <w:rPr>
                <w:color w:val="000000"/>
              </w:rPr>
              <w:t xml:space="preserve"> станом на відповідну дату, грн</w:t>
            </w:r>
          </w:p>
        </w:tc>
        <w:tc>
          <w:tcPr>
            <w:tcW w:w="1959" w:type="dxa"/>
            <w:tcBorders>
              <w:top w:val="single" w:sz="6" w:space="0" w:color="000000"/>
              <w:left w:val="single" w:sz="6" w:space="0" w:color="000000"/>
              <w:bottom w:val="single" w:sz="6" w:space="0" w:color="000000"/>
              <w:right w:val="single" w:sz="6" w:space="0" w:color="000000"/>
            </w:tcBorders>
          </w:tcPr>
          <w:p w14:paraId="6CF9B017" w14:textId="2DE7B76A" w:rsidR="00451F5E" w:rsidRPr="002705FE" w:rsidRDefault="00451F5E" w:rsidP="00247ED5">
            <w:pPr>
              <w:spacing w:before="150" w:after="150"/>
              <w:jc w:val="center"/>
              <w:rPr>
                <w:color w:val="000000"/>
              </w:rPr>
            </w:pPr>
            <w:r w:rsidRPr="002705FE">
              <w:rPr>
                <w:color w:val="000000"/>
              </w:rPr>
              <w:t>Документи, які підтверджу</w:t>
            </w:r>
            <w:r w:rsidR="008F3F68">
              <w:rPr>
                <w:color w:val="000000"/>
              </w:rPr>
              <w:t>-</w:t>
            </w:r>
            <w:proofErr w:type="spellStart"/>
            <w:r w:rsidRPr="002705FE">
              <w:rPr>
                <w:color w:val="000000"/>
              </w:rPr>
              <w:t>ють</w:t>
            </w:r>
            <w:proofErr w:type="spellEnd"/>
            <w:r w:rsidRPr="002705FE">
              <w:rPr>
                <w:color w:val="000000"/>
              </w:rPr>
              <w:t xml:space="preserve"> дані щодо зобов</w:t>
            </w:r>
            <w:r w:rsidR="008F3F68">
              <w:rPr>
                <w:color w:val="000000"/>
              </w:rPr>
              <w:t>’</w:t>
            </w:r>
            <w:r w:rsidRPr="002705FE">
              <w:rPr>
                <w:color w:val="000000"/>
              </w:rPr>
              <w:t>язань</w:t>
            </w:r>
          </w:p>
        </w:tc>
        <w:tc>
          <w:tcPr>
            <w:tcW w:w="1300" w:type="dxa"/>
            <w:tcBorders>
              <w:top w:val="single" w:sz="6" w:space="0" w:color="000000"/>
              <w:left w:val="single" w:sz="6" w:space="0" w:color="000000"/>
              <w:bottom w:val="single" w:sz="6" w:space="0" w:color="000000"/>
              <w:right w:val="single" w:sz="6" w:space="0" w:color="000000"/>
            </w:tcBorders>
          </w:tcPr>
          <w:p w14:paraId="41E56242" w14:textId="2D7432B4" w:rsidR="00451F5E" w:rsidRPr="002705FE" w:rsidRDefault="00451F5E" w:rsidP="00451F5E">
            <w:pPr>
              <w:spacing w:before="150" w:after="150"/>
              <w:jc w:val="center"/>
              <w:rPr>
                <w:color w:val="000000"/>
              </w:rPr>
            </w:pPr>
            <w:r w:rsidRPr="002705FE">
              <w:rPr>
                <w:color w:val="000000"/>
              </w:rPr>
              <w:t>Приміт</w:t>
            </w:r>
            <w:r w:rsidR="008F3F68">
              <w:rPr>
                <w:color w:val="000000"/>
              </w:rPr>
              <w:t>-</w:t>
            </w:r>
            <w:proofErr w:type="spellStart"/>
            <w:r w:rsidRPr="002705FE">
              <w:rPr>
                <w:color w:val="000000"/>
              </w:rPr>
              <w:t>ки</w:t>
            </w:r>
            <w:proofErr w:type="spellEnd"/>
          </w:p>
        </w:tc>
      </w:tr>
      <w:tr w:rsidR="00E12B47" w:rsidRPr="002705FE" w14:paraId="53E6F914" w14:textId="77777777" w:rsidTr="00E12B47">
        <w:tc>
          <w:tcPr>
            <w:tcW w:w="559" w:type="dxa"/>
            <w:tcBorders>
              <w:top w:val="single" w:sz="6" w:space="0" w:color="000000"/>
              <w:left w:val="single" w:sz="6" w:space="0" w:color="000000"/>
              <w:bottom w:val="single" w:sz="6" w:space="0" w:color="000000"/>
              <w:right w:val="single" w:sz="6" w:space="0" w:color="000000"/>
            </w:tcBorders>
          </w:tcPr>
          <w:p w14:paraId="074CBA77" w14:textId="77777777" w:rsidR="00451F5E" w:rsidRPr="002705FE" w:rsidRDefault="00451F5E" w:rsidP="00451F5E">
            <w:pPr>
              <w:spacing w:before="150" w:after="150"/>
              <w:jc w:val="center"/>
              <w:rPr>
                <w:color w:val="000000"/>
              </w:rPr>
            </w:pPr>
            <w:r w:rsidRPr="002705FE">
              <w:rPr>
                <w:color w:val="000000"/>
              </w:rPr>
              <w:t>1</w:t>
            </w:r>
          </w:p>
        </w:tc>
        <w:tc>
          <w:tcPr>
            <w:tcW w:w="1580" w:type="dxa"/>
            <w:tcBorders>
              <w:top w:val="single" w:sz="6" w:space="0" w:color="000000"/>
              <w:left w:val="single" w:sz="6" w:space="0" w:color="000000"/>
              <w:bottom w:val="single" w:sz="6" w:space="0" w:color="000000"/>
              <w:right w:val="single" w:sz="6" w:space="0" w:color="000000"/>
            </w:tcBorders>
          </w:tcPr>
          <w:p w14:paraId="259A097A" w14:textId="77777777" w:rsidR="00451F5E" w:rsidRPr="002705FE" w:rsidRDefault="00451F5E" w:rsidP="00451F5E">
            <w:pPr>
              <w:spacing w:before="150" w:after="150"/>
              <w:jc w:val="center"/>
              <w:rPr>
                <w:color w:val="000000"/>
              </w:rPr>
            </w:pPr>
            <w:r w:rsidRPr="002705FE">
              <w:rPr>
                <w:color w:val="000000"/>
              </w:rPr>
              <w:t>2</w:t>
            </w:r>
          </w:p>
        </w:tc>
        <w:tc>
          <w:tcPr>
            <w:tcW w:w="1289" w:type="dxa"/>
            <w:tcBorders>
              <w:top w:val="single" w:sz="6" w:space="0" w:color="000000"/>
              <w:left w:val="single" w:sz="6" w:space="0" w:color="000000"/>
              <w:bottom w:val="single" w:sz="6" w:space="0" w:color="000000"/>
              <w:right w:val="single" w:sz="6" w:space="0" w:color="000000"/>
            </w:tcBorders>
          </w:tcPr>
          <w:p w14:paraId="216A412C" w14:textId="77777777" w:rsidR="00451F5E" w:rsidRPr="002705FE" w:rsidRDefault="00451F5E" w:rsidP="00451F5E">
            <w:pPr>
              <w:spacing w:before="150" w:after="150"/>
              <w:jc w:val="center"/>
              <w:rPr>
                <w:color w:val="000000"/>
              </w:rPr>
            </w:pPr>
            <w:r w:rsidRPr="002705FE">
              <w:rPr>
                <w:color w:val="000000"/>
              </w:rPr>
              <w:t>3</w:t>
            </w:r>
          </w:p>
        </w:tc>
        <w:tc>
          <w:tcPr>
            <w:tcW w:w="1215" w:type="dxa"/>
            <w:tcBorders>
              <w:top w:val="single" w:sz="6" w:space="0" w:color="000000"/>
              <w:left w:val="single" w:sz="6" w:space="0" w:color="000000"/>
              <w:bottom w:val="single" w:sz="6" w:space="0" w:color="000000"/>
              <w:right w:val="single" w:sz="6" w:space="0" w:color="000000"/>
            </w:tcBorders>
          </w:tcPr>
          <w:p w14:paraId="04530323" w14:textId="77777777" w:rsidR="00451F5E" w:rsidRPr="002705FE" w:rsidRDefault="00451F5E" w:rsidP="00451F5E">
            <w:pPr>
              <w:spacing w:before="150" w:after="150"/>
              <w:jc w:val="center"/>
              <w:rPr>
                <w:color w:val="000000"/>
              </w:rPr>
            </w:pPr>
            <w:r w:rsidRPr="002705FE">
              <w:rPr>
                <w:color w:val="000000"/>
              </w:rPr>
              <w:t>4</w:t>
            </w:r>
          </w:p>
        </w:tc>
        <w:tc>
          <w:tcPr>
            <w:tcW w:w="1647" w:type="dxa"/>
            <w:tcBorders>
              <w:top w:val="single" w:sz="6" w:space="0" w:color="000000"/>
              <w:left w:val="single" w:sz="6" w:space="0" w:color="000000"/>
              <w:bottom w:val="single" w:sz="6" w:space="0" w:color="000000"/>
              <w:right w:val="single" w:sz="6" w:space="0" w:color="000000"/>
            </w:tcBorders>
          </w:tcPr>
          <w:p w14:paraId="7FAC1A7F" w14:textId="77777777" w:rsidR="00451F5E" w:rsidRPr="002705FE" w:rsidRDefault="00451F5E" w:rsidP="00451F5E">
            <w:pPr>
              <w:spacing w:before="150" w:after="150"/>
              <w:jc w:val="center"/>
              <w:rPr>
                <w:color w:val="000000"/>
              </w:rPr>
            </w:pPr>
            <w:r w:rsidRPr="002705FE">
              <w:rPr>
                <w:color w:val="000000"/>
              </w:rPr>
              <w:t>5</w:t>
            </w:r>
          </w:p>
        </w:tc>
        <w:tc>
          <w:tcPr>
            <w:tcW w:w="1440" w:type="dxa"/>
            <w:tcBorders>
              <w:top w:val="single" w:sz="6" w:space="0" w:color="000000"/>
              <w:left w:val="single" w:sz="6" w:space="0" w:color="000000"/>
              <w:bottom w:val="single" w:sz="6" w:space="0" w:color="000000"/>
              <w:right w:val="single" w:sz="6" w:space="0" w:color="000000"/>
            </w:tcBorders>
          </w:tcPr>
          <w:p w14:paraId="0881709A" w14:textId="77777777" w:rsidR="00451F5E" w:rsidRPr="002705FE" w:rsidRDefault="00451F5E" w:rsidP="00451F5E">
            <w:pPr>
              <w:spacing w:before="150" w:after="150"/>
              <w:jc w:val="center"/>
              <w:rPr>
                <w:color w:val="000000"/>
              </w:rPr>
            </w:pPr>
            <w:r w:rsidRPr="002705FE">
              <w:rPr>
                <w:color w:val="000000"/>
              </w:rPr>
              <w:t>6</w:t>
            </w:r>
          </w:p>
        </w:tc>
        <w:tc>
          <w:tcPr>
            <w:tcW w:w="1647" w:type="dxa"/>
            <w:tcBorders>
              <w:top w:val="single" w:sz="6" w:space="0" w:color="000000"/>
              <w:left w:val="single" w:sz="6" w:space="0" w:color="000000"/>
              <w:bottom w:val="single" w:sz="6" w:space="0" w:color="000000"/>
              <w:right w:val="single" w:sz="6" w:space="0" w:color="000000"/>
            </w:tcBorders>
          </w:tcPr>
          <w:p w14:paraId="68C97E2A" w14:textId="77777777" w:rsidR="00451F5E" w:rsidRPr="002705FE" w:rsidRDefault="00451F5E" w:rsidP="00451F5E">
            <w:pPr>
              <w:spacing w:before="150" w:after="150"/>
              <w:jc w:val="center"/>
              <w:rPr>
                <w:color w:val="000000"/>
              </w:rPr>
            </w:pPr>
            <w:r w:rsidRPr="002705FE">
              <w:rPr>
                <w:color w:val="000000"/>
              </w:rPr>
              <w:t>7</w:t>
            </w:r>
          </w:p>
        </w:tc>
        <w:tc>
          <w:tcPr>
            <w:tcW w:w="1918" w:type="dxa"/>
            <w:tcBorders>
              <w:top w:val="single" w:sz="6" w:space="0" w:color="000000"/>
              <w:left w:val="single" w:sz="6" w:space="0" w:color="000000"/>
              <w:bottom w:val="single" w:sz="6" w:space="0" w:color="000000"/>
              <w:right w:val="single" w:sz="6" w:space="0" w:color="000000"/>
            </w:tcBorders>
          </w:tcPr>
          <w:p w14:paraId="14F9F045" w14:textId="77777777" w:rsidR="00451F5E" w:rsidRPr="002705FE" w:rsidRDefault="00451F5E" w:rsidP="00451F5E">
            <w:pPr>
              <w:spacing w:before="150" w:after="150"/>
              <w:jc w:val="center"/>
              <w:rPr>
                <w:color w:val="000000"/>
              </w:rPr>
            </w:pPr>
            <w:r w:rsidRPr="002705FE">
              <w:rPr>
                <w:color w:val="000000"/>
              </w:rPr>
              <w:t>8</w:t>
            </w:r>
          </w:p>
        </w:tc>
        <w:tc>
          <w:tcPr>
            <w:tcW w:w="1959" w:type="dxa"/>
            <w:tcBorders>
              <w:top w:val="single" w:sz="6" w:space="0" w:color="000000"/>
              <w:left w:val="single" w:sz="6" w:space="0" w:color="000000"/>
              <w:bottom w:val="single" w:sz="6" w:space="0" w:color="000000"/>
              <w:right w:val="single" w:sz="6" w:space="0" w:color="000000"/>
            </w:tcBorders>
          </w:tcPr>
          <w:p w14:paraId="538346D4" w14:textId="77777777" w:rsidR="00451F5E" w:rsidRPr="002705FE" w:rsidRDefault="00451F5E" w:rsidP="00451F5E">
            <w:pPr>
              <w:spacing w:before="150" w:after="150"/>
              <w:jc w:val="center"/>
              <w:rPr>
                <w:color w:val="000000"/>
              </w:rPr>
            </w:pPr>
            <w:r w:rsidRPr="002705FE">
              <w:rPr>
                <w:color w:val="000000"/>
              </w:rPr>
              <w:t>9</w:t>
            </w:r>
          </w:p>
        </w:tc>
        <w:tc>
          <w:tcPr>
            <w:tcW w:w="1300" w:type="dxa"/>
            <w:tcBorders>
              <w:top w:val="single" w:sz="6" w:space="0" w:color="000000"/>
              <w:left w:val="single" w:sz="6" w:space="0" w:color="000000"/>
              <w:bottom w:val="single" w:sz="6" w:space="0" w:color="000000"/>
              <w:right w:val="single" w:sz="6" w:space="0" w:color="000000"/>
            </w:tcBorders>
          </w:tcPr>
          <w:p w14:paraId="6E4122F5" w14:textId="77777777" w:rsidR="00451F5E" w:rsidRPr="002705FE" w:rsidRDefault="00451F5E" w:rsidP="00451F5E">
            <w:pPr>
              <w:spacing w:before="150" w:after="150"/>
              <w:jc w:val="center"/>
              <w:rPr>
                <w:color w:val="000000"/>
              </w:rPr>
            </w:pPr>
            <w:r w:rsidRPr="002705FE">
              <w:rPr>
                <w:color w:val="000000"/>
              </w:rPr>
              <w:t>10</w:t>
            </w:r>
          </w:p>
        </w:tc>
      </w:tr>
      <w:tr w:rsidR="00E12B47" w:rsidRPr="002705FE" w14:paraId="721A823C" w14:textId="77777777" w:rsidTr="00E12B47">
        <w:tc>
          <w:tcPr>
            <w:tcW w:w="559" w:type="dxa"/>
            <w:tcBorders>
              <w:top w:val="single" w:sz="6" w:space="0" w:color="000000"/>
              <w:left w:val="single" w:sz="6" w:space="0" w:color="000000"/>
              <w:bottom w:val="single" w:sz="6" w:space="0" w:color="000000"/>
              <w:right w:val="single" w:sz="6" w:space="0" w:color="000000"/>
            </w:tcBorders>
          </w:tcPr>
          <w:p w14:paraId="5EEE59A4" w14:textId="77777777" w:rsidR="00451F5E" w:rsidRPr="002705FE" w:rsidRDefault="00451F5E" w:rsidP="00451F5E">
            <w:pPr>
              <w:spacing w:before="150" w:after="150"/>
              <w:jc w:val="center"/>
              <w:rPr>
                <w:color w:val="000000"/>
              </w:rPr>
            </w:pPr>
            <w:r w:rsidRPr="002705FE">
              <w:rPr>
                <w:color w:val="000000"/>
              </w:rPr>
              <w:t>1</w:t>
            </w:r>
          </w:p>
        </w:tc>
        <w:tc>
          <w:tcPr>
            <w:tcW w:w="13995" w:type="dxa"/>
            <w:gridSpan w:val="9"/>
            <w:tcBorders>
              <w:top w:val="single" w:sz="6" w:space="0" w:color="000000"/>
              <w:left w:val="single" w:sz="6" w:space="0" w:color="000000"/>
              <w:bottom w:val="single" w:sz="6" w:space="0" w:color="000000"/>
              <w:right w:val="single" w:sz="6" w:space="0" w:color="000000"/>
            </w:tcBorders>
          </w:tcPr>
          <w:p w14:paraId="78F1DF90" w14:textId="264A1189" w:rsidR="00451F5E" w:rsidRPr="002705FE" w:rsidRDefault="00451F5E" w:rsidP="00247ED5">
            <w:pPr>
              <w:spacing w:before="150" w:after="150"/>
              <w:rPr>
                <w:color w:val="000000"/>
              </w:rPr>
            </w:pPr>
            <w:r w:rsidRPr="002705FE">
              <w:rPr>
                <w:color w:val="000000"/>
              </w:rPr>
              <w:t>Загальна сума зобов</w:t>
            </w:r>
            <w:r w:rsidR="008F3F68">
              <w:rPr>
                <w:color w:val="000000"/>
              </w:rPr>
              <w:t>’</w:t>
            </w:r>
            <w:r w:rsidRPr="002705FE">
              <w:rPr>
                <w:color w:val="000000"/>
              </w:rPr>
              <w:t>язань станом на відповідну дату:</w:t>
            </w:r>
          </w:p>
        </w:tc>
      </w:tr>
      <w:tr w:rsidR="00E12B47" w:rsidRPr="002705FE" w14:paraId="1C801A9B" w14:textId="77777777" w:rsidTr="00E12B47">
        <w:tc>
          <w:tcPr>
            <w:tcW w:w="559" w:type="dxa"/>
            <w:tcBorders>
              <w:top w:val="single" w:sz="6" w:space="0" w:color="000000"/>
              <w:left w:val="single" w:sz="6" w:space="0" w:color="000000"/>
              <w:bottom w:val="single" w:sz="6" w:space="0" w:color="000000"/>
              <w:right w:val="single" w:sz="6" w:space="0" w:color="000000"/>
            </w:tcBorders>
          </w:tcPr>
          <w:p w14:paraId="7E03196D" w14:textId="77777777" w:rsidR="00451F5E" w:rsidRPr="002705FE" w:rsidRDefault="00451F5E" w:rsidP="00451F5E">
            <w:pPr>
              <w:spacing w:before="150" w:after="150"/>
              <w:jc w:val="center"/>
              <w:rPr>
                <w:color w:val="000000"/>
              </w:rPr>
            </w:pPr>
            <w:r w:rsidRPr="002705FE">
              <w:rPr>
                <w:color w:val="000000"/>
              </w:rPr>
              <w:t>2</w:t>
            </w:r>
          </w:p>
        </w:tc>
        <w:tc>
          <w:tcPr>
            <w:tcW w:w="1580" w:type="dxa"/>
            <w:tcBorders>
              <w:top w:val="single" w:sz="6" w:space="0" w:color="000000"/>
              <w:left w:val="single" w:sz="6" w:space="0" w:color="000000"/>
              <w:bottom w:val="single" w:sz="6" w:space="0" w:color="000000"/>
              <w:right w:val="single" w:sz="6" w:space="0" w:color="000000"/>
            </w:tcBorders>
          </w:tcPr>
          <w:p w14:paraId="57F35E83" w14:textId="77777777" w:rsidR="00451F5E" w:rsidRPr="002705FE" w:rsidRDefault="00451F5E" w:rsidP="00451F5E">
            <w:pPr>
              <w:rPr>
                <w:color w:val="000000"/>
              </w:rPr>
            </w:pPr>
          </w:p>
        </w:tc>
        <w:tc>
          <w:tcPr>
            <w:tcW w:w="1289" w:type="dxa"/>
            <w:tcBorders>
              <w:top w:val="single" w:sz="6" w:space="0" w:color="000000"/>
              <w:left w:val="single" w:sz="6" w:space="0" w:color="000000"/>
              <w:bottom w:val="single" w:sz="6" w:space="0" w:color="000000"/>
              <w:right w:val="single" w:sz="6" w:space="0" w:color="000000"/>
            </w:tcBorders>
          </w:tcPr>
          <w:p w14:paraId="2E7DA16E" w14:textId="77777777" w:rsidR="00451F5E" w:rsidRPr="002705FE" w:rsidRDefault="00451F5E" w:rsidP="00451F5E">
            <w:pPr>
              <w:rPr>
                <w:color w:val="000000"/>
              </w:rPr>
            </w:pPr>
          </w:p>
        </w:tc>
        <w:tc>
          <w:tcPr>
            <w:tcW w:w="1215" w:type="dxa"/>
            <w:tcBorders>
              <w:top w:val="single" w:sz="6" w:space="0" w:color="000000"/>
              <w:left w:val="single" w:sz="6" w:space="0" w:color="000000"/>
              <w:bottom w:val="single" w:sz="6" w:space="0" w:color="000000"/>
              <w:right w:val="single" w:sz="6" w:space="0" w:color="000000"/>
            </w:tcBorders>
          </w:tcPr>
          <w:p w14:paraId="24A6CAA3" w14:textId="77777777" w:rsidR="00451F5E" w:rsidRPr="002705FE" w:rsidRDefault="00451F5E" w:rsidP="00451F5E">
            <w:pPr>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2DB8823E" w14:textId="77777777" w:rsidR="00451F5E" w:rsidRPr="002705FE" w:rsidRDefault="00451F5E" w:rsidP="00451F5E">
            <w:pPr>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A6952C0" w14:textId="77777777" w:rsidR="00451F5E" w:rsidRPr="002705FE" w:rsidRDefault="00451F5E" w:rsidP="00451F5E">
            <w:pPr>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5985B80" w14:textId="77777777" w:rsidR="00451F5E" w:rsidRPr="002705FE" w:rsidRDefault="00451F5E" w:rsidP="00451F5E">
            <w:pPr>
              <w:rPr>
                <w:color w:val="000000"/>
              </w:rPr>
            </w:pPr>
          </w:p>
        </w:tc>
        <w:tc>
          <w:tcPr>
            <w:tcW w:w="1918" w:type="dxa"/>
            <w:tcBorders>
              <w:top w:val="single" w:sz="6" w:space="0" w:color="000000"/>
              <w:left w:val="single" w:sz="6" w:space="0" w:color="000000"/>
              <w:bottom w:val="single" w:sz="6" w:space="0" w:color="000000"/>
              <w:right w:val="single" w:sz="6" w:space="0" w:color="000000"/>
            </w:tcBorders>
          </w:tcPr>
          <w:p w14:paraId="50FB2FD7" w14:textId="77777777" w:rsidR="00451F5E" w:rsidRPr="002705FE" w:rsidRDefault="00451F5E" w:rsidP="00451F5E">
            <w:pPr>
              <w:rPr>
                <w:color w:val="000000"/>
              </w:rPr>
            </w:pPr>
          </w:p>
        </w:tc>
        <w:tc>
          <w:tcPr>
            <w:tcW w:w="1959" w:type="dxa"/>
            <w:tcBorders>
              <w:top w:val="single" w:sz="6" w:space="0" w:color="000000"/>
              <w:left w:val="single" w:sz="6" w:space="0" w:color="000000"/>
              <w:bottom w:val="single" w:sz="6" w:space="0" w:color="000000"/>
              <w:right w:val="single" w:sz="6" w:space="0" w:color="000000"/>
            </w:tcBorders>
          </w:tcPr>
          <w:p w14:paraId="4F672BFD" w14:textId="77777777" w:rsidR="00451F5E" w:rsidRPr="002705FE" w:rsidRDefault="00451F5E" w:rsidP="00451F5E">
            <w:pPr>
              <w:rPr>
                <w:color w:val="000000"/>
              </w:rPr>
            </w:pPr>
          </w:p>
        </w:tc>
        <w:tc>
          <w:tcPr>
            <w:tcW w:w="1300" w:type="dxa"/>
            <w:tcBorders>
              <w:top w:val="single" w:sz="6" w:space="0" w:color="000000"/>
              <w:left w:val="single" w:sz="6" w:space="0" w:color="000000"/>
              <w:bottom w:val="single" w:sz="6" w:space="0" w:color="000000"/>
              <w:right w:val="single" w:sz="6" w:space="0" w:color="000000"/>
            </w:tcBorders>
          </w:tcPr>
          <w:p w14:paraId="440F5D6E" w14:textId="77777777" w:rsidR="00451F5E" w:rsidRPr="002705FE" w:rsidRDefault="00451F5E" w:rsidP="00451F5E">
            <w:pPr>
              <w:rPr>
                <w:color w:val="000000"/>
              </w:rPr>
            </w:pPr>
          </w:p>
        </w:tc>
      </w:tr>
    </w:tbl>
    <w:p w14:paraId="79897762" w14:textId="77777777" w:rsidR="00451F5E" w:rsidRPr="002705FE" w:rsidRDefault="00451F5E" w:rsidP="00451F5E">
      <w:pPr>
        <w:pBdr>
          <w:top w:val="nil"/>
          <w:left w:val="nil"/>
          <w:bottom w:val="nil"/>
          <w:right w:val="nil"/>
          <w:between w:val="nil"/>
        </w:pBdr>
        <w:shd w:val="clear" w:color="auto" w:fill="FFFFFF"/>
        <w:spacing w:before="150"/>
        <w:ind w:left="1170"/>
        <w:rPr>
          <w:color w:val="000000"/>
        </w:rPr>
      </w:pPr>
    </w:p>
    <w:p w14:paraId="29B5EAF5"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43037253"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7645B244"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6AD4CBEB"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009FE1E6"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10A9DAD9"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5F3D6357"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5118E1E6" w14:textId="77777777" w:rsidR="00451F5E" w:rsidRPr="002705FE" w:rsidRDefault="00451F5E" w:rsidP="00451F5E">
      <w:pPr>
        <w:pBdr>
          <w:top w:val="nil"/>
          <w:left w:val="nil"/>
          <w:bottom w:val="nil"/>
          <w:right w:val="nil"/>
          <w:between w:val="nil"/>
        </w:pBdr>
        <w:shd w:val="clear" w:color="auto" w:fill="FFFFFF"/>
        <w:ind w:left="1170"/>
        <w:rPr>
          <w:color w:val="000000"/>
        </w:rPr>
      </w:pPr>
    </w:p>
    <w:p w14:paraId="429F1C41" w14:textId="77777777" w:rsidR="00451F5E" w:rsidRPr="002705FE" w:rsidRDefault="00451F5E" w:rsidP="00DF4E74">
      <w:pPr>
        <w:numPr>
          <w:ilvl w:val="0"/>
          <w:numId w:val="158"/>
        </w:numPr>
        <w:pBdr>
          <w:top w:val="nil"/>
          <w:left w:val="nil"/>
          <w:bottom w:val="nil"/>
          <w:right w:val="nil"/>
          <w:between w:val="nil"/>
        </w:pBdr>
        <w:shd w:val="clear" w:color="auto" w:fill="FFFFFF"/>
        <w:spacing w:after="150"/>
        <w:jc w:val="center"/>
        <w:rPr>
          <w:color w:val="000000"/>
        </w:rPr>
      </w:pPr>
      <w:r w:rsidRPr="002705FE">
        <w:rPr>
          <w:color w:val="000000"/>
        </w:rPr>
        <w:lastRenderedPageBreak/>
        <w:t>Інформація про доходи фізичної особи</w:t>
      </w:r>
    </w:p>
    <w:p w14:paraId="6D0BD26F" w14:textId="77777777" w:rsidR="00451F5E" w:rsidRPr="002705FE" w:rsidRDefault="00451F5E" w:rsidP="006F2F21">
      <w:pPr>
        <w:shd w:val="clear" w:color="auto" w:fill="FFFFFF"/>
        <w:spacing w:before="150"/>
        <w:jc w:val="right"/>
        <w:rPr>
          <w:color w:val="000000"/>
        </w:rPr>
      </w:pPr>
      <w:r w:rsidRPr="002705FE">
        <w:rPr>
          <w:color w:val="000000"/>
        </w:rPr>
        <w:t>Таблиця 4</w:t>
      </w:r>
    </w:p>
    <w:tbl>
      <w:tblPr>
        <w:tblW w:w="1455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1795"/>
        <w:gridCol w:w="1878"/>
        <w:gridCol w:w="1316"/>
        <w:gridCol w:w="1039"/>
        <w:gridCol w:w="1604"/>
        <w:gridCol w:w="1104"/>
        <w:gridCol w:w="1705"/>
        <w:gridCol w:w="2045"/>
        <w:gridCol w:w="1508"/>
      </w:tblGrid>
      <w:tr w:rsidR="00E12B47" w:rsidRPr="002705FE" w14:paraId="6858A46D" w14:textId="77777777" w:rsidTr="0081368A">
        <w:trPr>
          <w:trHeight w:val="3628"/>
        </w:trPr>
        <w:tc>
          <w:tcPr>
            <w:tcW w:w="559" w:type="dxa"/>
            <w:tcBorders>
              <w:top w:val="single" w:sz="6" w:space="0" w:color="000000"/>
              <w:left w:val="single" w:sz="6" w:space="0" w:color="000000"/>
              <w:bottom w:val="single" w:sz="6" w:space="0" w:color="000000"/>
              <w:right w:val="single" w:sz="6" w:space="0" w:color="000000"/>
            </w:tcBorders>
          </w:tcPr>
          <w:p w14:paraId="7994F0F2" w14:textId="77777777" w:rsidR="00451F5E" w:rsidRPr="002705FE" w:rsidRDefault="00451F5E" w:rsidP="00451F5E">
            <w:pPr>
              <w:spacing w:before="150" w:after="150"/>
              <w:jc w:val="center"/>
              <w:rPr>
                <w:color w:val="000000"/>
              </w:rPr>
            </w:pPr>
            <w:r w:rsidRPr="002705FE">
              <w:rPr>
                <w:color w:val="000000"/>
              </w:rPr>
              <w:t>№</w:t>
            </w:r>
            <w:r w:rsidRPr="002705FE">
              <w:rPr>
                <w:color w:val="000000"/>
              </w:rPr>
              <w:br/>
              <w:t>з/п</w:t>
            </w:r>
          </w:p>
        </w:tc>
        <w:tc>
          <w:tcPr>
            <w:tcW w:w="1795" w:type="dxa"/>
            <w:tcBorders>
              <w:top w:val="single" w:sz="6" w:space="0" w:color="000000"/>
              <w:left w:val="single" w:sz="6" w:space="0" w:color="000000"/>
              <w:bottom w:val="single" w:sz="6" w:space="0" w:color="000000"/>
              <w:right w:val="single" w:sz="6" w:space="0" w:color="000000"/>
            </w:tcBorders>
          </w:tcPr>
          <w:p w14:paraId="61EC613C" w14:textId="028F6BC5" w:rsidR="00451F5E" w:rsidRPr="002705FE" w:rsidRDefault="00451F5E" w:rsidP="00451F5E">
            <w:pPr>
              <w:spacing w:before="150" w:after="150"/>
              <w:jc w:val="center"/>
              <w:rPr>
                <w:color w:val="000000"/>
              </w:rPr>
            </w:pPr>
            <w:r w:rsidRPr="002705FE">
              <w:rPr>
                <w:color w:val="000000"/>
              </w:rPr>
              <w:t>Період (лише регулярних доходів, що отримую</w:t>
            </w:r>
            <w:r w:rsidR="003C69EF">
              <w:rPr>
                <w:color w:val="000000"/>
              </w:rPr>
              <w:t>-</w:t>
            </w:r>
            <w:proofErr w:type="spellStart"/>
            <w:r w:rsidRPr="002705FE">
              <w:rPr>
                <w:color w:val="000000"/>
              </w:rPr>
              <w:t>ться</w:t>
            </w:r>
            <w:proofErr w:type="spellEnd"/>
            <w:r w:rsidRPr="002705FE">
              <w:rPr>
                <w:color w:val="000000"/>
              </w:rPr>
              <w:t xml:space="preserve"> рівномірно протягом року)</w:t>
            </w:r>
          </w:p>
        </w:tc>
        <w:tc>
          <w:tcPr>
            <w:tcW w:w="1878" w:type="dxa"/>
            <w:tcBorders>
              <w:top w:val="single" w:sz="6" w:space="0" w:color="000000"/>
              <w:left w:val="single" w:sz="6" w:space="0" w:color="000000"/>
              <w:bottom w:val="single" w:sz="6" w:space="0" w:color="000000"/>
              <w:right w:val="single" w:sz="6" w:space="0" w:color="000000"/>
            </w:tcBorders>
          </w:tcPr>
          <w:p w14:paraId="445B153C" w14:textId="60B9A3AC" w:rsidR="00451F5E" w:rsidRPr="002705FE" w:rsidRDefault="00451F5E" w:rsidP="00247ED5">
            <w:pPr>
              <w:spacing w:before="150" w:after="150"/>
              <w:jc w:val="center"/>
              <w:rPr>
                <w:color w:val="000000"/>
              </w:rPr>
            </w:pPr>
            <w:r w:rsidRPr="002705FE">
              <w:rPr>
                <w:color w:val="000000"/>
              </w:rPr>
              <w:t>Дата отримання доходу (для нерегулярних доходів, зазначається окремо кожна подія)</w:t>
            </w:r>
          </w:p>
        </w:tc>
        <w:tc>
          <w:tcPr>
            <w:tcW w:w="1316" w:type="dxa"/>
            <w:tcBorders>
              <w:top w:val="single" w:sz="6" w:space="0" w:color="000000"/>
              <w:left w:val="single" w:sz="6" w:space="0" w:color="000000"/>
              <w:bottom w:val="single" w:sz="6" w:space="0" w:color="000000"/>
              <w:right w:val="single" w:sz="6" w:space="0" w:color="000000"/>
            </w:tcBorders>
          </w:tcPr>
          <w:p w14:paraId="754A81D9" w14:textId="5326247B" w:rsidR="00451F5E" w:rsidRPr="002705FE" w:rsidRDefault="00451F5E" w:rsidP="00451F5E">
            <w:pPr>
              <w:spacing w:before="150" w:after="150"/>
              <w:jc w:val="center"/>
              <w:rPr>
                <w:color w:val="000000"/>
              </w:rPr>
            </w:pPr>
            <w:r w:rsidRPr="002705FE">
              <w:rPr>
                <w:color w:val="000000"/>
              </w:rPr>
              <w:t xml:space="preserve">Особа, яка </w:t>
            </w:r>
            <w:proofErr w:type="spellStart"/>
            <w:r w:rsidRPr="002705FE">
              <w:rPr>
                <w:color w:val="000000"/>
              </w:rPr>
              <w:t>отрима</w:t>
            </w:r>
            <w:proofErr w:type="spellEnd"/>
            <w:r w:rsidR="00247ED5">
              <w:rPr>
                <w:color w:val="000000"/>
              </w:rPr>
              <w:t>-</w:t>
            </w:r>
            <w:r w:rsidRPr="002705FE">
              <w:rPr>
                <w:color w:val="000000"/>
              </w:rPr>
              <w:t>ла дохід</w:t>
            </w:r>
          </w:p>
          <w:p w14:paraId="466466FB" w14:textId="77777777" w:rsidR="00451F5E" w:rsidRPr="002705FE" w:rsidRDefault="00451F5E" w:rsidP="00451F5E">
            <w:pPr>
              <w:spacing w:before="150" w:after="150"/>
              <w:jc w:val="center"/>
              <w:rPr>
                <w:color w:val="000000"/>
              </w:rPr>
            </w:pPr>
          </w:p>
        </w:tc>
        <w:tc>
          <w:tcPr>
            <w:tcW w:w="1039" w:type="dxa"/>
            <w:tcBorders>
              <w:top w:val="single" w:sz="6" w:space="0" w:color="000000"/>
              <w:left w:val="single" w:sz="6" w:space="0" w:color="000000"/>
              <w:bottom w:val="single" w:sz="6" w:space="0" w:color="000000"/>
              <w:right w:val="single" w:sz="6" w:space="0" w:color="000000"/>
            </w:tcBorders>
          </w:tcPr>
          <w:p w14:paraId="14CF7C7C" w14:textId="79525A33" w:rsidR="00451F5E" w:rsidRPr="002705FE" w:rsidRDefault="00451F5E" w:rsidP="00451F5E">
            <w:pPr>
              <w:spacing w:before="150" w:after="150"/>
              <w:jc w:val="center"/>
              <w:rPr>
                <w:color w:val="000000"/>
              </w:rPr>
            </w:pPr>
            <w:r w:rsidRPr="002705FE">
              <w:rPr>
                <w:color w:val="000000"/>
              </w:rPr>
              <w:t>Вид дохо</w:t>
            </w:r>
            <w:r w:rsidR="00247ED5">
              <w:rPr>
                <w:color w:val="000000"/>
              </w:rPr>
              <w:t>-</w:t>
            </w:r>
            <w:proofErr w:type="spellStart"/>
            <w:r w:rsidRPr="002705FE">
              <w:rPr>
                <w:color w:val="000000"/>
              </w:rPr>
              <w:t>ду</w:t>
            </w:r>
            <w:proofErr w:type="spellEnd"/>
          </w:p>
        </w:tc>
        <w:tc>
          <w:tcPr>
            <w:tcW w:w="1604" w:type="dxa"/>
            <w:tcBorders>
              <w:top w:val="single" w:sz="6" w:space="0" w:color="000000"/>
              <w:left w:val="single" w:sz="6" w:space="0" w:color="000000"/>
              <w:bottom w:val="single" w:sz="6" w:space="0" w:color="000000"/>
              <w:right w:val="single" w:sz="6" w:space="0" w:color="000000"/>
            </w:tcBorders>
          </w:tcPr>
          <w:p w14:paraId="76E75797" w14:textId="675B4D5D" w:rsidR="00451F5E" w:rsidRPr="002705FE" w:rsidRDefault="00451F5E" w:rsidP="00451F5E">
            <w:pPr>
              <w:spacing w:before="150" w:after="150"/>
              <w:jc w:val="center"/>
              <w:rPr>
                <w:color w:val="000000"/>
              </w:rPr>
            </w:pPr>
            <w:r w:rsidRPr="002705FE">
              <w:rPr>
                <w:color w:val="000000"/>
              </w:rPr>
              <w:t>Детальний опис отримано</w:t>
            </w:r>
            <w:r w:rsidR="00247ED5">
              <w:rPr>
                <w:color w:val="000000"/>
              </w:rPr>
              <w:t>-</w:t>
            </w:r>
            <w:r w:rsidRPr="002705FE">
              <w:rPr>
                <w:color w:val="000000"/>
              </w:rPr>
              <w:t>го доходу</w:t>
            </w:r>
          </w:p>
        </w:tc>
        <w:tc>
          <w:tcPr>
            <w:tcW w:w="1104" w:type="dxa"/>
            <w:tcBorders>
              <w:top w:val="single" w:sz="6" w:space="0" w:color="000000"/>
              <w:left w:val="single" w:sz="6" w:space="0" w:color="000000"/>
              <w:bottom w:val="single" w:sz="6" w:space="0" w:color="000000"/>
              <w:right w:val="single" w:sz="6" w:space="0" w:color="000000"/>
            </w:tcBorders>
          </w:tcPr>
          <w:p w14:paraId="2418450D" w14:textId="34B3C5EC" w:rsidR="00451F5E" w:rsidRPr="002705FE" w:rsidRDefault="00451F5E" w:rsidP="00451F5E">
            <w:pPr>
              <w:spacing w:before="150" w:after="150"/>
              <w:jc w:val="center"/>
              <w:rPr>
                <w:color w:val="000000"/>
              </w:rPr>
            </w:pPr>
            <w:r w:rsidRPr="002705FE">
              <w:rPr>
                <w:color w:val="000000"/>
              </w:rPr>
              <w:t>Сума дохо</w:t>
            </w:r>
            <w:r w:rsidR="00247ED5">
              <w:rPr>
                <w:color w:val="000000"/>
              </w:rPr>
              <w:t>-</w:t>
            </w:r>
            <w:proofErr w:type="spellStart"/>
            <w:r w:rsidRPr="002705FE">
              <w:rPr>
                <w:color w:val="000000"/>
              </w:rPr>
              <w:t>ду</w:t>
            </w:r>
            <w:proofErr w:type="spellEnd"/>
            <w:r w:rsidRPr="002705FE">
              <w:rPr>
                <w:color w:val="000000"/>
              </w:rPr>
              <w:t>, грн</w:t>
            </w:r>
          </w:p>
        </w:tc>
        <w:tc>
          <w:tcPr>
            <w:tcW w:w="1705" w:type="dxa"/>
            <w:tcBorders>
              <w:top w:val="single" w:sz="6" w:space="0" w:color="000000"/>
              <w:left w:val="single" w:sz="6" w:space="0" w:color="000000"/>
              <w:bottom w:val="single" w:sz="6" w:space="0" w:color="000000"/>
              <w:right w:val="single" w:sz="6" w:space="0" w:color="000000"/>
            </w:tcBorders>
          </w:tcPr>
          <w:p w14:paraId="521DCDAD" w14:textId="3722AFB0" w:rsidR="00451F5E" w:rsidRPr="002705FE" w:rsidRDefault="00451F5E" w:rsidP="00247ED5">
            <w:pPr>
              <w:spacing w:before="150" w:after="150"/>
              <w:jc w:val="center"/>
              <w:rPr>
                <w:color w:val="000000"/>
              </w:rPr>
            </w:pPr>
            <w:r w:rsidRPr="002705FE">
              <w:rPr>
                <w:color w:val="000000"/>
              </w:rPr>
              <w:t>Податки, збори та інші обов</w:t>
            </w:r>
            <w:r w:rsidR="00A04147" w:rsidRPr="00B12BEF">
              <w:rPr>
                <w:color w:val="000000"/>
              </w:rPr>
              <w:t>’</w:t>
            </w:r>
            <w:r w:rsidRPr="002705FE">
              <w:rPr>
                <w:color w:val="000000"/>
              </w:rPr>
              <w:t>язкові платежі, пов</w:t>
            </w:r>
            <w:r w:rsidR="00247ED5">
              <w:rPr>
                <w:color w:val="000000"/>
              </w:rPr>
              <w:t>’</w:t>
            </w:r>
            <w:r w:rsidRPr="002705FE">
              <w:rPr>
                <w:color w:val="000000"/>
              </w:rPr>
              <w:t>язані з отриманням доходу, грн</w:t>
            </w:r>
          </w:p>
        </w:tc>
        <w:tc>
          <w:tcPr>
            <w:tcW w:w="2045" w:type="dxa"/>
            <w:tcBorders>
              <w:top w:val="single" w:sz="6" w:space="0" w:color="000000"/>
              <w:left w:val="single" w:sz="6" w:space="0" w:color="000000"/>
              <w:bottom w:val="single" w:sz="6" w:space="0" w:color="000000"/>
              <w:right w:val="single" w:sz="6" w:space="0" w:color="000000"/>
            </w:tcBorders>
          </w:tcPr>
          <w:p w14:paraId="5C684A66" w14:textId="77777777" w:rsidR="00451F5E" w:rsidRPr="002705FE" w:rsidRDefault="00451F5E" w:rsidP="00451F5E">
            <w:pPr>
              <w:spacing w:before="150" w:after="150"/>
              <w:jc w:val="center"/>
              <w:rPr>
                <w:color w:val="000000"/>
              </w:rPr>
            </w:pPr>
            <w:r w:rsidRPr="002705FE">
              <w:rPr>
                <w:color w:val="000000"/>
              </w:rPr>
              <w:t>Документи, які підтверджують отримання доходу</w:t>
            </w:r>
          </w:p>
        </w:tc>
        <w:tc>
          <w:tcPr>
            <w:tcW w:w="1508" w:type="dxa"/>
            <w:tcBorders>
              <w:top w:val="single" w:sz="6" w:space="0" w:color="000000"/>
              <w:left w:val="single" w:sz="6" w:space="0" w:color="000000"/>
              <w:bottom w:val="single" w:sz="6" w:space="0" w:color="000000"/>
              <w:right w:val="single" w:sz="6" w:space="0" w:color="000000"/>
            </w:tcBorders>
          </w:tcPr>
          <w:p w14:paraId="27FB221E" w14:textId="77777777" w:rsidR="00451F5E" w:rsidRPr="002705FE" w:rsidRDefault="00451F5E" w:rsidP="00451F5E">
            <w:pPr>
              <w:spacing w:before="150" w:after="150"/>
              <w:jc w:val="center"/>
              <w:rPr>
                <w:color w:val="000000"/>
              </w:rPr>
            </w:pPr>
            <w:r w:rsidRPr="002705FE">
              <w:rPr>
                <w:color w:val="000000"/>
              </w:rPr>
              <w:t>Примітки</w:t>
            </w:r>
          </w:p>
        </w:tc>
      </w:tr>
      <w:tr w:rsidR="00E12B47" w:rsidRPr="002705FE" w14:paraId="212C20DE" w14:textId="77777777" w:rsidTr="00E12B47">
        <w:trPr>
          <w:trHeight w:val="394"/>
        </w:trPr>
        <w:tc>
          <w:tcPr>
            <w:tcW w:w="559" w:type="dxa"/>
            <w:tcBorders>
              <w:top w:val="single" w:sz="6" w:space="0" w:color="000000"/>
              <w:left w:val="single" w:sz="6" w:space="0" w:color="000000"/>
              <w:bottom w:val="single" w:sz="6" w:space="0" w:color="000000"/>
              <w:right w:val="single" w:sz="6" w:space="0" w:color="000000"/>
            </w:tcBorders>
          </w:tcPr>
          <w:p w14:paraId="2BA8C709" w14:textId="77777777" w:rsidR="00451F5E" w:rsidRPr="002705FE" w:rsidRDefault="00451F5E" w:rsidP="00451F5E">
            <w:pPr>
              <w:spacing w:before="150" w:after="150"/>
              <w:jc w:val="center"/>
              <w:rPr>
                <w:color w:val="000000"/>
              </w:rPr>
            </w:pPr>
            <w:r w:rsidRPr="002705FE">
              <w:rPr>
                <w:color w:val="000000"/>
              </w:rPr>
              <w:t>1</w:t>
            </w:r>
          </w:p>
        </w:tc>
        <w:tc>
          <w:tcPr>
            <w:tcW w:w="1795" w:type="dxa"/>
            <w:tcBorders>
              <w:top w:val="single" w:sz="6" w:space="0" w:color="000000"/>
              <w:left w:val="single" w:sz="6" w:space="0" w:color="000000"/>
              <w:bottom w:val="single" w:sz="6" w:space="0" w:color="000000"/>
              <w:right w:val="single" w:sz="6" w:space="0" w:color="000000"/>
            </w:tcBorders>
          </w:tcPr>
          <w:p w14:paraId="04E86B28" w14:textId="77777777" w:rsidR="00451F5E" w:rsidRPr="002705FE" w:rsidRDefault="00451F5E" w:rsidP="00451F5E">
            <w:pPr>
              <w:spacing w:before="150" w:after="150"/>
              <w:jc w:val="center"/>
              <w:rPr>
                <w:color w:val="000000"/>
              </w:rPr>
            </w:pPr>
            <w:r w:rsidRPr="002705FE">
              <w:rPr>
                <w:color w:val="000000"/>
              </w:rPr>
              <w:t>2</w:t>
            </w:r>
          </w:p>
        </w:tc>
        <w:tc>
          <w:tcPr>
            <w:tcW w:w="1878" w:type="dxa"/>
            <w:tcBorders>
              <w:top w:val="single" w:sz="6" w:space="0" w:color="000000"/>
              <w:left w:val="single" w:sz="6" w:space="0" w:color="000000"/>
              <w:bottom w:val="single" w:sz="6" w:space="0" w:color="000000"/>
              <w:right w:val="single" w:sz="6" w:space="0" w:color="000000"/>
            </w:tcBorders>
          </w:tcPr>
          <w:p w14:paraId="63638A90" w14:textId="77777777" w:rsidR="00451F5E" w:rsidRPr="002705FE" w:rsidRDefault="00451F5E" w:rsidP="00451F5E">
            <w:pPr>
              <w:spacing w:before="150" w:after="150"/>
              <w:jc w:val="center"/>
              <w:rPr>
                <w:color w:val="000000"/>
              </w:rPr>
            </w:pPr>
            <w:r w:rsidRPr="002705FE">
              <w:rPr>
                <w:color w:val="000000"/>
              </w:rPr>
              <w:t>3</w:t>
            </w:r>
          </w:p>
        </w:tc>
        <w:tc>
          <w:tcPr>
            <w:tcW w:w="1316" w:type="dxa"/>
            <w:tcBorders>
              <w:top w:val="single" w:sz="6" w:space="0" w:color="000000"/>
              <w:left w:val="single" w:sz="6" w:space="0" w:color="000000"/>
              <w:bottom w:val="single" w:sz="6" w:space="0" w:color="000000"/>
              <w:right w:val="single" w:sz="6" w:space="0" w:color="000000"/>
            </w:tcBorders>
          </w:tcPr>
          <w:p w14:paraId="7CC79684" w14:textId="77777777" w:rsidR="00451F5E" w:rsidRPr="002705FE" w:rsidRDefault="00451F5E" w:rsidP="00451F5E">
            <w:pPr>
              <w:spacing w:before="150" w:after="150"/>
              <w:jc w:val="center"/>
              <w:rPr>
                <w:color w:val="000000"/>
              </w:rPr>
            </w:pPr>
            <w:r w:rsidRPr="002705FE">
              <w:rPr>
                <w:color w:val="000000"/>
              </w:rPr>
              <w:t>4</w:t>
            </w:r>
          </w:p>
        </w:tc>
        <w:tc>
          <w:tcPr>
            <w:tcW w:w="1039" w:type="dxa"/>
            <w:tcBorders>
              <w:top w:val="single" w:sz="6" w:space="0" w:color="000000"/>
              <w:left w:val="single" w:sz="6" w:space="0" w:color="000000"/>
              <w:bottom w:val="single" w:sz="6" w:space="0" w:color="000000"/>
              <w:right w:val="single" w:sz="6" w:space="0" w:color="000000"/>
            </w:tcBorders>
          </w:tcPr>
          <w:p w14:paraId="0FE64EDA" w14:textId="77777777" w:rsidR="00451F5E" w:rsidRPr="002705FE" w:rsidRDefault="00451F5E" w:rsidP="00451F5E">
            <w:pPr>
              <w:spacing w:before="150" w:after="150"/>
              <w:jc w:val="center"/>
              <w:rPr>
                <w:color w:val="000000"/>
              </w:rPr>
            </w:pPr>
            <w:r w:rsidRPr="002705FE">
              <w:rPr>
                <w:color w:val="000000"/>
              </w:rPr>
              <w:t>5</w:t>
            </w:r>
          </w:p>
        </w:tc>
        <w:tc>
          <w:tcPr>
            <w:tcW w:w="1604" w:type="dxa"/>
            <w:tcBorders>
              <w:top w:val="single" w:sz="6" w:space="0" w:color="000000"/>
              <w:left w:val="single" w:sz="6" w:space="0" w:color="000000"/>
              <w:bottom w:val="single" w:sz="6" w:space="0" w:color="000000"/>
              <w:right w:val="single" w:sz="6" w:space="0" w:color="000000"/>
            </w:tcBorders>
          </w:tcPr>
          <w:p w14:paraId="116BAF48" w14:textId="77777777" w:rsidR="00451F5E" w:rsidRPr="002705FE" w:rsidRDefault="00451F5E" w:rsidP="00451F5E">
            <w:pPr>
              <w:spacing w:before="150" w:after="150"/>
              <w:jc w:val="center"/>
              <w:rPr>
                <w:color w:val="000000"/>
              </w:rPr>
            </w:pPr>
            <w:r w:rsidRPr="002705FE">
              <w:rPr>
                <w:color w:val="000000"/>
              </w:rPr>
              <w:t>6</w:t>
            </w:r>
          </w:p>
        </w:tc>
        <w:tc>
          <w:tcPr>
            <w:tcW w:w="1104" w:type="dxa"/>
            <w:tcBorders>
              <w:top w:val="single" w:sz="6" w:space="0" w:color="000000"/>
              <w:left w:val="single" w:sz="6" w:space="0" w:color="000000"/>
              <w:bottom w:val="single" w:sz="6" w:space="0" w:color="000000"/>
              <w:right w:val="single" w:sz="6" w:space="0" w:color="000000"/>
            </w:tcBorders>
          </w:tcPr>
          <w:p w14:paraId="6B300577" w14:textId="77777777" w:rsidR="00451F5E" w:rsidRPr="002705FE" w:rsidRDefault="00451F5E" w:rsidP="00451F5E">
            <w:pPr>
              <w:spacing w:before="150" w:after="150"/>
              <w:jc w:val="center"/>
              <w:rPr>
                <w:color w:val="000000"/>
              </w:rPr>
            </w:pPr>
            <w:r w:rsidRPr="002705FE">
              <w:rPr>
                <w:color w:val="000000"/>
              </w:rPr>
              <w:t>7</w:t>
            </w:r>
          </w:p>
        </w:tc>
        <w:tc>
          <w:tcPr>
            <w:tcW w:w="1705" w:type="dxa"/>
            <w:tcBorders>
              <w:top w:val="single" w:sz="6" w:space="0" w:color="000000"/>
              <w:left w:val="single" w:sz="6" w:space="0" w:color="000000"/>
              <w:bottom w:val="single" w:sz="6" w:space="0" w:color="000000"/>
              <w:right w:val="single" w:sz="6" w:space="0" w:color="000000"/>
            </w:tcBorders>
          </w:tcPr>
          <w:p w14:paraId="2C4E9BCB" w14:textId="77777777" w:rsidR="00451F5E" w:rsidRPr="002705FE" w:rsidRDefault="00451F5E" w:rsidP="00451F5E">
            <w:pPr>
              <w:spacing w:before="150" w:after="150"/>
              <w:jc w:val="center"/>
              <w:rPr>
                <w:color w:val="000000"/>
              </w:rPr>
            </w:pPr>
            <w:r w:rsidRPr="002705FE">
              <w:rPr>
                <w:color w:val="000000"/>
              </w:rPr>
              <w:t>8</w:t>
            </w:r>
          </w:p>
        </w:tc>
        <w:tc>
          <w:tcPr>
            <w:tcW w:w="2045" w:type="dxa"/>
            <w:tcBorders>
              <w:top w:val="single" w:sz="6" w:space="0" w:color="000000"/>
              <w:left w:val="single" w:sz="6" w:space="0" w:color="000000"/>
              <w:bottom w:val="single" w:sz="6" w:space="0" w:color="000000"/>
              <w:right w:val="single" w:sz="6" w:space="0" w:color="000000"/>
            </w:tcBorders>
          </w:tcPr>
          <w:p w14:paraId="5EBB946F" w14:textId="77777777" w:rsidR="00451F5E" w:rsidRPr="002705FE" w:rsidRDefault="00451F5E" w:rsidP="00451F5E">
            <w:pPr>
              <w:spacing w:before="150" w:after="150"/>
              <w:jc w:val="center"/>
              <w:rPr>
                <w:color w:val="000000"/>
              </w:rPr>
            </w:pPr>
            <w:r w:rsidRPr="002705FE">
              <w:rPr>
                <w:color w:val="000000"/>
              </w:rPr>
              <w:t>9</w:t>
            </w:r>
          </w:p>
        </w:tc>
        <w:tc>
          <w:tcPr>
            <w:tcW w:w="1508" w:type="dxa"/>
            <w:tcBorders>
              <w:top w:val="single" w:sz="6" w:space="0" w:color="000000"/>
              <w:left w:val="single" w:sz="6" w:space="0" w:color="000000"/>
              <w:bottom w:val="single" w:sz="6" w:space="0" w:color="000000"/>
              <w:right w:val="single" w:sz="6" w:space="0" w:color="000000"/>
            </w:tcBorders>
          </w:tcPr>
          <w:p w14:paraId="5D3A506C" w14:textId="77777777" w:rsidR="00451F5E" w:rsidRPr="002705FE" w:rsidRDefault="00451F5E" w:rsidP="00451F5E">
            <w:pPr>
              <w:spacing w:before="150" w:after="150"/>
              <w:jc w:val="center"/>
              <w:rPr>
                <w:color w:val="000000"/>
              </w:rPr>
            </w:pPr>
            <w:r w:rsidRPr="002705FE">
              <w:rPr>
                <w:color w:val="000000"/>
              </w:rPr>
              <w:t>10</w:t>
            </w:r>
          </w:p>
        </w:tc>
      </w:tr>
      <w:tr w:rsidR="00E12B47" w:rsidRPr="002705FE" w14:paraId="554A260F" w14:textId="77777777" w:rsidTr="00E12B47">
        <w:tc>
          <w:tcPr>
            <w:tcW w:w="559" w:type="dxa"/>
            <w:tcBorders>
              <w:top w:val="single" w:sz="6" w:space="0" w:color="000000"/>
              <w:left w:val="single" w:sz="6" w:space="0" w:color="000000"/>
              <w:bottom w:val="single" w:sz="6" w:space="0" w:color="000000"/>
              <w:right w:val="single" w:sz="6" w:space="0" w:color="000000"/>
            </w:tcBorders>
          </w:tcPr>
          <w:p w14:paraId="34F5B220" w14:textId="77777777" w:rsidR="00451F5E" w:rsidRPr="002705FE" w:rsidRDefault="00451F5E" w:rsidP="00451F5E">
            <w:pPr>
              <w:spacing w:before="150" w:after="150"/>
              <w:jc w:val="center"/>
              <w:rPr>
                <w:color w:val="000000"/>
              </w:rPr>
            </w:pPr>
            <w:r w:rsidRPr="002705FE">
              <w:rPr>
                <w:color w:val="000000"/>
              </w:rPr>
              <w:t>1</w:t>
            </w:r>
          </w:p>
        </w:tc>
        <w:tc>
          <w:tcPr>
            <w:tcW w:w="13994" w:type="dxa"/>
            <w:gridSpan w:val="9"/>
            <w:tcBorders>
              <w:top w:val="single" w:sz="6" w:space="0" w:color="000000"/>
              <w:left w:val="single" w:sz="6" w:space="0" w:color="000000"/>
              <w:bottom w:val="single" w:sz="6" w:space="0" w:color="000000"/>
              <w:right w:val="single" w:sz="6" w:space="0" w:color="000000"/>
            </w:tcBorders>
          </w:tcPr>
          <w:p w14:paraId="50BF486C" w14:textId="77777777" w:rsidR="00451F5E" w:rsidRPr="002705FE" w:rsidRDefault="00451F5E" w:rsidP="00451F5E">
            <w:pPr>
              <w:spacing w:before="150" w:after="150"/>
              <w:rPr>
                <w:color w:val="000000"/>
              </w:rPr>
            </w:pPr>
            <w:r w:rsidRPr="002705FE">
              <w:rPr>
                <w:color w:val="000000"/>
              </w:rPr>
              <w:t>Загальна сума доходу:</w:t>
            </w:r>
          </w:p>
        </w:tc>
      </w:tr>
      <w:tr w:rsidR="00E12B47" w:rsidRPr="002705FE" w14:paraId="0FC2B29D" w14:textId="77777777" w:rsidTr="00E12B47">
        <w:tc>
          <w:tcPr>
            <w:tcW w:w="559" w:type="dxa"/>
            <w:tcBorders>
              <w:top w:val="single" w:sz="6" w:space="0" w:color="000000"/>
              <w:left w:val="single" w:sz="6" w:space="0" w:color="000000"/>
              <w:bottom w:val="single" w:sz="6" w:space="0" w:color="000000"/>
              <w:right w:val="single" w:sz="6" w:space="0" w:color="000000"/>
            </w:tcBorders>
          </w:tcPr>
          <w:p w14:paraId="18A2EA96" w14:textId="77777777" w:rsidR="00451F5E" w:rsidRPr="002705FE" w:rsidRDefault="00451F5E" w:rsidP="00451F5E">
            <w:pPr>
              <w:spacing w:before="150" w:after="150"/>
              <w:jc w:val="center"/>
              <w:rPr>
                <w:color w:val="000000"/>
              </w:rPr>
            </w:pPr>
            <w:r w:rsidRPr="002705FE">
              <w:rPr>
                <w:color w:val="000000"/>
              </w:rPr>
              <w:t>2</w:t>
            </w:r>
          </w:p>
        </w:tc>
        <w:tc>
          <w:tcPr>
            <w:tcW w:w="1795" w:type="dxa"/>
            <w:tcBorders>
              <w:top w:val="single" w:sz="6" w:space="0" w:color="000000"/>
              <w:left w:val="single" w:sz="6" w:space="0" w:color="000000"/>
              <w:bottom w:val="single" w:sz="6" w:space="0" w:color="000000"/>
              <w:right w:val="single" w:sz="6" w:space="0" w:color="000000"/>
            </w:tcBorders>
          </w:tcPr>
          <w:p w14:paraId="3D0E4DDD" w14:textId="77777777" w:rsidR="00451F5E" w:rsidRPr="002705FE" w:rsidRDefault="00451F5E" w:rsidP="00451F5E">
            <w:pPr>
              <w:spacing w:before="150" w:after="150"/>
              <w:rPr>
                <w:color w:val="000000"/>
              </w:rPr>
            </w:pPr>
          </w:p>
        </w:tc>
        <w:tc>
          <w:tcPr>
            <w:tcW w:w="1878" w:type="dxa"/>
            <w:tcBorders>
              <w:top w:val="single" w:sz="6" w:space="0" w:color="000000"/>
              <w:left w:val="single" w:sz="6" w:space="0" w:color="000000"/>
              <w:bottom w:val="single" w:sz="6" w:space="0" w:color="000000"/>
              <w:right w:val="single" w:sz="6" w:space="0" w:color="000000"/>
            </w:tcBorders>
          </w:tcPr>
          <w:p w14:paraId="68CDFB2A" w14:textId="77777777" w:rsidR="00451F5E" w:rsidRPr="002705FE" w:rsidRDefault="00451F5E" w:rsidP="00451F5E">
            <w:pPr>
              <w:spacing w:before="150" w:after="150"/>
              <w:rPr>
                <w:color w:val="000000"/>
              </w:rPr>
            </w:pPr>
          </w:p>
        </w:tc>
        <w:tc>
          <w:tcPr>
            <w:tcW w:w="1316" w:type="dxa"/>
            <w:tcBorders>
              <w:top w:val="single" w:sz="6" w:space="0" w:color="000000"/>
              <w:left w:val="single" w:sz="6" w:space="0" w:color="000000"/>
              <w:bottom w:val="single" w:sz="6" w:space="0" w:color="000000"/>
              <w:right w:val="single" w:sz="6" w:space="0" w:color="000000"/>
            </w:tcBorders>
          </w:tcPr>
          <w:p w14:paraId="412958F8" w14:textId="77777777" w:rsidR="00451F5E" w:rsidRPr="002705FE" w:rsidRDefault="00451F5E" w:rsidP="00451F5E">
            <w:pPr>
              <w:spacing w:before="150" w:after="150"/>
              <w:rPr>
                <w:color w:val="000000"/>
              </w:rPr>
            </w:pPr>
          </w:p>
        </w:tc>
        <w:tc>
          <w:tcPr>
            <w:tcW w:w="1039" w:type="dxa"/>
            <w:tcBorders>
              <w:top w:val="single" w:sz="6" w:space="0" w:color="000000"/>
              <w:left w:val="single" w:sz="6" w:space="0" w:color="000000"/>
              <w:bottom w:val="single" w:sz="6" w:space="0" w:color="000000"/>
              <w:right w:val="single" w:sz="6" w:space="0" w:color="000000"/>
            </w:tcBorders>
          </w:tcPr>
          <w:p w14:paraId="6A46EC58" w14:textId="77777777" w:rsidR="00451F5E" w:rsidRPr="002705FE" w:rsidRDefault="00451F5E" w:rsidP="00451F5E">
            <w:pPr>
              <w:spacing w:before="150" w:after="150"/>
              <w:rPr>
                <w:color w:val="000000"/>
              </w:rPr>
            </w:pPr>
          </w:p>
        </w:tc>
        <w:tc>
          <w:tcPr>
            <w:tcW w:w="1604" w:type="dxa"/>
            <w:tcBorders>
              <w:top w:val="single" w:sz="6" w:space="0" w:color="000000"/>
              <w:left w:val="single" w:sz="6" w:space="0" w:color="000000"/>
              <w:bottom w:val="single" w:sz="6" w:space="0" w:color="000000"/>
              <w:right w:val="single" w:sz="6" w:space="0" w:color="000000"/>
            </w:tcBorders>
          </w:tcPr>
          <w:p w14:paraId="3DE5EC65" w14:textId="77777777" w:rsidR="00451F5E" w:rsidRPr="002705FE" w:rsidRDefault="00451F5E" w:rsidP="00451F5E">
            <w:pPr>
              <w:spacing w:before="150" w:after="150"/>
              <w:rPr>
                <w:color w:val="000000"/>
              </w:rPr>
            </w:pPr>
          </w:p>
        </w:tc>
        <w:tc>
          <w:tcPr>
            <w:tcW w:w="1104" w:type="dxa"/>
            <w:tcBorders>
              <w:top w:val="single" w:sz="6" w:space="0" w:color="000000"/>
              <w:left w:val="single" w:sz="6" w:space="0" w:color="000000"/>
              <w:bottom w:val="single" w:sz="6" w:space="0" w:color="000000"/>
              <w:right w:val="single" w:sz="6" w:space="0" w:color="000000"/>
            </w:tcBorders>
          </w:tcPr>
          <w:p w14:paraId="38AAC545" w14:textId="77777777" w:rsidR="00451F5E" w:rsidRPr="002705FE" w:rsidRDefault="00451F5E" w:rsidP="00451F5E">
            <w:pPr>
              <w:spacing w:before="150" w:after="150"/>
              <w:rPr>
                <w:color w:val="000000"/>
              </w:rPr>
            </w:pPr>
          </w:p>
        </w:tc>
        <w:tc>
          <w:tcPr>
            <w:tcW w:w="1705" w:type="dxa"/>
            <w:tcBorders>
              <w:top w:val="single" w:sz="6" w:space="0" w:color="000000"/>
              <w:left w:val="single" w:sz="6" w:space="0" w:color="000000"/>
              <w:bottom w:val="single" w:sz="6" w:space="0" w:color="000000"/>
              <w:right w:val="single" w:sz="6" w:space="0" w:color="000000"/>
            </w:tcBorders>
          </w:tcPr>
          <w:p w14:paraId="0A5EB519" w14:textId="77777777" w:rsidR="00451F5E" w:rsidRPr="002705FE" w:rsidRDefault="00451F5E" w:rsidP="00451F5E">
            <w:pPr>
              <w:spacing w:before="150" w:after="150"/>
              <w:rPr>
                <w:color w:val="000000"/>
              </w:rPr>
            </w:pPr>
          </w:p>
        </w:tc>
        <w:tc>
          <w:tcPr>
            <w:tcW w:w="2045" w:type="dxa"/>
            <w:tcBorders>
              <w:top w:val="single" w:sz="6" w:space="0" w:color="000000"/>
              <w:left w:val="single" w:sz="6" w:space="0" w:color="000000"/>
              <w:bottom w:val="single" w:sz="6" w:space="0" w:color="000000"/>
              <w:right w:val="single" w:sz="6" w:space="0" w:color="000000"/>
            </w:tcBorders>
          </w:tcPr>
          <w:p w14:paraId="6E562911" w14:textId="77777777" w:rsidR="00451F5E" w:rsidRPr="002705FE" w:rsidRDefault="00451F5E" w:rsidP="00451F5E">
            <w:pPr>
              <w:spacing w:before="150" w:after="150"/>
              <w:rPr>
                <w:color w:val="000000"/>
              </w:rPr>
            </w:pPr>
          </w:p>
        </w:tc>
        <w:tc>
          <w:tcPr>
            <w:tcW w:w="1508" w:type="dxa"/>
            <w:tcBorders>
              <w:top w:val="single" w:sz="6" w:space="0" w:color="000000"/>
              <w:left w:val="single" w:sz="6" w:space="0" w:color="000000"/>
              <w:bottom w:val="single" w:sz="6" w:space="0" w:color="000000"/>
              <w:right w:val="single" w:sz="6" w:space="0" w:color="000000"/>
            </w:tcBorders>
          </w:tcPr>
          <w:p w14:paraId="7A7258B9" w14:textId="77777777" w:rsidR="00451F5E" w:rsidRPr="002705FE" w:rsidRDefault="00451F5E" w:rsidP="00451F5E">
            <w:pPr>
              <w:spacing w:before="150" w:after="150"/>
              <w:rPr>
                <w:color w:val="000000"/>
              </w:rPr>
            </w:pPr>
          </w:p>
        </w:tc>
      </w:tr>
    </w:tbl>
    <w:p w14:paraId="3B4AD8D3" w14:textId="77777777" w:rsidR="00451F5E" w:rsidRPr="002705FE" w:rsidRDefault="00451F5E" w:rsidP="00451F5E">
      <w:pPr>
        <w:pBdr>
          <w:top w:val="nil"/>
          <w:left w:val="nil"/>
          <w:bottom w:val="nil"/>
          <w:right w:val="nil"/>
          <w:between w:val="nil"/>
        </w:pBdr>
        <w:shd w:val="clear" w:color="auto" w:fill="FFFFFF"/>
        <w:spacing w:before="150"/>
        <w:ind w:left="1170"/>
        <w:rPr>
          <w:color w:val="000000"/>
        </w:rPr>
      </w:pPr>
    </w:p>
    <w:p w14:paraId="416CDB70" w14:textId="77777777" w:rsidR="00451F5E" w:rsidRDefault="00451F5E" w:rsidP="00451F5E">
      <w:pPr>
        <w:rPr>
          <w:color w:val="000000"/>
        </w:rPr>
      </w:pPr>
      <w:r>
        <w:rPr>
          <w:color w:val="000000"/>
        </w:rPr>
        <w:br w:type="page"/>
      </w:r>
    </w:p>
    <w:p w14:paraId="082B27CA" w14:textId="77777777" w:rsidR="00451F5E" w:rsidRPr="002705FE" w:rsidRDefault="00451F5E" w:rsidP="00451F5E">
      <w:pPr>
        <w:pBdr>
          <w:top w:val="nil"/>
          <w:left w:val="nil"/>
          <w:bottom w:val="nil"/>
          <w:right w:val="nil"/>
          <w:between w:val="nil"/>
        </w:pBdr>
        <w:shd w:val="clear" w:color="auto" w:fill="FFFFFF"/>
        <w:rPr>
          <w:color w:val="000000"/>
        </w:rPr>
      </w:pPr>
    </w:p>
    <w:p w14:paraId="7AA22A86" w14:textId="77777777" w:rsidR="00451F5E" w:rsidRPr="002705FE" w:rsidRDefault="00451F5E" w:rsidP="00DF4E74">
      <w:pPr>
        <w:numPr>
          <w:ilvl w:val="0"/>
          <w:numId w:val="158"/>
        </w:numPr>
        <w:pBdr>
          <w:top w:val="nil"/>
          <w:left w:val="nil"/>
          <w:bottom w:val="nil"/>
          <w:right w:val="nil"/>
          <w:between w:val="nil"/>
        </w:pBdr>
        <w:shd w:val="clear" w:color="auto" w:fill="FFFFFF"/>
        <w:spacing w:after="150"/>
        <w:jc w:val="center"/>
        <w:rPr>
          <w:color w:val="000000"/>
        </w:rPr>
      </w:pPr>
      <w:r w:rsidRPr="002705FE">
        <w:rPr>
          <w:color w:val="000000"/>
        </w:rPr>
        <w:t>Інформація про витрати фізичної особи</w:t>
      </w:r>
    </w:p>
    <w:p w14:paraId="3A465516" w14:textId="77777777" w:rsidR="00451F5E" w:rsidRPr="002705FE" w:rsidRDefault="00451F5E" w:rsidP="006F2F21">
      <w:pPr>
        <w:shd w:val="clear" w:color="auto" w:fill="FFFFFF"/>
        <w:spacing w:before="150"/>
        <w:jc w:val="right"/>
        <w:rPr>
          <w:color w:val="000000"/>
        </w:rPr>
      </w:pPr>
      <w:r w:rsidRPr="002705FE">
        <w:rPr>
          <w:color w:val="000000"/>
        </w:rPr>
        <w:t>Таблиця 5</w:t>
      </w:r>
    </w:p>
    <w:tbl>
      <w:tblPr>
        <w:tblW w:w="1455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2111"/>
        <w:gridCol w:w="2306"/>
        <w:gridCol w:w="1400"/>
        <w:gridCol w:w="1087"/>
        <w:gridCol w:w="1740"/>
        <w:gridCol w:w="1274"/>
        <w:gridCol w:w="2278"/>
        <w:gridCol w:w="1799"/>
      </w:tblGrid>
      <w:tr w:rsidR="00E12B47" w:rsidRPr="002705FE" w14:paraId="7AD55BAA" w14:textId="77777777" w:rsidTr="00E12B47">
        <w:trPr>
          <w:trHeight w:val="2482"/>
        </w:trPr>
        <w:tc>
          <w:tcPr>
            <w:tcW w:w="559" w:type="dxa"/>
            <w:tcBorders>
              <w:top w:val="single" w:sz="6" w:space="0" w:color="000000"/>
              <w:left w:val="single" w:sz="6" w:space="0" w:color="000000"/>
              <w:bottom w:val="single" w:sz="6" w:space="0" w:color="000000"/>
              <w:right w:val="single" w:sz="6" w:space="0" w:color="000000"/>
            </w:tcBorders>
          </w:tcPr>
          <w:p w14:paraId="373AF0F4" w14:textId="77777777" w:rsidR="00451F5E" w:rsidRPr="002705FE" w:rsidRDefault="00451F5E" w:rsidP="00451F5E">
            <w:pPr>
              <w:spacing w:before="150" w:after="150"/>
              <w:jc w:val="center"/>
              <w:rPr>
                <w:color w:val="000000"/>
              </w:rPr>
            </w:pPr>
            <w:r w:rsidRPr="002705FE">
              <w:rPr>
                <w:color w:val="000000"/>
              </w:rPr>
              <w:t>№ з/п</w:t>
            </w:r>
          </w:p>
        </w:tc>
        <w:tc>
          <w:tcPr>
            <w:tcW w:w="2111" w:type="dxa"/>
            <w:tcBorders>
              <w:top w:val="single" w:sz="6" w:space="0" w:color="000000"/>
              <w:left w:val="single" w:sz="6" w:space="0" w:color="000000"/>
              <w:bottom w:val="single" w:sz="6" w:space="0" w:color="000000"/>
              <w:right w:val="single" w:sz="6" w:space="0" w:color="000000"/>
            </w:tcBorders>
          </w:tcPr>
          <w:p w14:paraId="6B3A90D0" w14:textId="77777777" w:rsidR="00451F5E" w:rsidRPr="002705FE" w:rsidRDefault="00451F5E" w:rsidP="00451F5E">
            <w:pPr>
              <w:spacing w:before="150" w:after="150"/>
              <w:jc w:val="center"/>
              <w:rPr>
                <w:color w:val="000000"/>
              </w:rPr>
            </w:pPr>
            <w:r w:rsidRPr="002705FE">
              <w:rPr>
                <w:color w:val="000000"/>
              </w:rPr>
              <w:t>Період (лише для регулярних витрат, понесених рівномірно протягом року)</w:t>
            </w:r>
          </w:p>
        </w:tc>
        <w:tc>
          <w:tcPr>
            <w:tcW w:w="2306" w:type="dxa"/>
            <w:tcBorders>
              <w:top w:val="single" w:sz="6" w:space="0" w:color="000000"/>
              <w:left w:val="single" w:sz="6" w:space="0" w:color="000000"/>
              <w:bottom w:val="single" w:sz="6" w:space="0" w:color="000000"/>
              <w:right w:val="single" w:sz="6" w:space="0" w:color="000000"/>
            </w:tcBorders>
          </w:tcPr>
          <w:p w14:paraId="40D2630A" w14:textId="77777777" w:rsidR="00451F5E" w:rsidRPr="002705FE" w:rsidRDefault="00451F5E" w:rsidP="00451F5E">
            <w:pPr>
              <w:spacing w:before="150" w:after="150"/>
              <w:jc w:val="center"/>
              <w:rPr>
                <w:color w:val="000000"/>
              </w:rPr>
            </w:pPr>
            <w:r w:rsidRPr="002705FE">
              <w:rPr>
                <w:color w:val="000000"/>
              </w:rPr>
              <w:t>Дата понесення витрат (для нерегулярних витрат, зазначається окремо кожна подія)</w:t>
            </w:r>
          </w:p>
        </w:tc>
        <w:tc>
          <w:tcPr>
            <w:tcW w:w="1400" w:type="dxa"/>
            <w:tcBorders>
              <w:top w:val="single" w:sz="6" w:space="0" w:color="000000"/>
              <w:left w:val="single" w:sz="6" w:space="0" w:color="000000"/>
              <w:bottom w:val="single" w:sz="6" w:space="0" w:color="000000"/>
              <w:right w:val="single" w:sz="6" w:space="0" w:color="000000"/>
            </w:tcBorders>
          </w:tcPr>
          <w:p w14:paraId="622E4AA0" w14:textId="77777777" w:rsidR="00451F5E" w:rsidRPr="002705FE" w:rsidRDefault="00451F5E" w:rsidP="00451F5E">
            <w:pPr>
              <w:spacing w:before="150" w:after="150"/>
              <w:jc w:val="center"/>
              <w:rPr>
                <w:color w:val="000000"/>
              </w:rPr>
            </w:pPr>
            <w:r w:rsidRPr="002705FE">
              <w:rPr>
                <w:color w:val="000000"/>
              </w:rPr>
              <w:t>Особа, яка понесла витрати</w:t>
            </w:r>
          </w:p>
        </w:tc>
        <w:tc>
          <w:tcPr>
            <w:tcW w:w="1087" w:type="dxa"/>
            <w:tcBorders>
              <w:top w:val="single" w:sz="6" w:space="0" w:color="000000"/>
              <w:left w:val="single" w:sz="6" w:space="0" w:color="000000"/>
              <w:bottom w:val="single" w:sz="6" w:space="0" w:color="000000"/>
              <w:right w:val="single" w:sz="6" w:space="0" w:color="000000"/>
            </w:tcBorders>
          </w:tcPr>
          <w:p w14:paraId="24F1CDB8" w14:textId="77777777" w:rsidR="00451F5E" w:rsidRPr="002705FE" w:rsidRDefault="00451F5E" w:rsidP="00451F5E">
            <w:pPr>
              <w:spacing w:before="150" w:after="150"/>
              <w:jc w:val="center"/>
              <w:rPr>
                <w:color w:val="000000"/>
              </w:rPr>
            </w:pPr>
            <w:r w:rsidRPr="002705FE">
              <w:rPr>
                <w:color w:val="000000"/>
              </w:rPr>
              <w:t>Вид витрат</w:t>
            </w:r>
          </w:p>
        </w:tc>
        <w:tc>
          <w:tcPr>
            <w:tcW w:w="1740" w:type="dxa"/>
            <w:tcBorders>
              <w:top w:val="single" w:sz="6" w:space="0" w:color="000000"/>
              <w:left w:val="single" w:sz="6" w:space="0" w:color="000000"/>
              <w:bottom w:val="single" w:sz="6" w:space="0" w:color="000000"/>
              <w:right w:val="single" w:sz="6" w:space="0" w:color="000000"/>
            </w:tcBorders>
          </w:tcPr>
          <w:p w14:paraId="6B6DCD67" w14:textId="77777777" w:rsidR="00451F5E" w:rsidRPr="002705FE" w:rsidRDefault="00451F5E" w:rsidP="00451F5E">
            <w:pPr>
              <w:spacing w:before="150" w:after="150"/>
              <w:jc w:val="center"/>
              <w:rPr>
                <w:color w:val="000000"/>
              </w:rPr>
            </w:pPr>
            <w:r w:rsidRPr="002705FE">
              <w:rPr>
                <w:color w:val="000000"/>
              </w:rPr>
              <w:t>Детальний опис понесених витрат</w:t>
            </w:r>
          </w:p>
        </w:tc>
        <w:tc>
          <w:tcPr>
            <w:tcW w:w="1274" w:type="dxa"/>
            <w:tcBorders>
              <w:top w:val="single" w:sz="6" w:space="0" w:color="000000"/>
              <w:left w:val="single" w:sz="6" w:space="0" w:color="000000"/>
              <w:bottom w:val="single" w:sz="6" w:space="0" w:color="000000"/>
              <w:right w:val="single" w:sz="6" w:space="0" w:color="000000"/>
            </w:tcBorders>
          </w:tcPr>
          <w:p w14:paraId="6E6DE625" w14:textId="77777777" w:rsidR="00451F5E" w:rsidRPr="002705FE" w:rsidRDefault="00451F5E" w:rsidP="00451F5E">
            <w:pPr>
              <w:spacing w:before="150" w:after="150"/>
              <w:jc w:val="center"/>
              <w:rPr>
                <w:color w:val="000000"/>
              </w:rPr>
            </w:pPr>
            <w:r w:rsidRPr="002705FE">
              <w:rPr>
                <w:color w:val="000000"/>
              </w:rPr>
              <w:t>Сума витрат, грн</w:t>
            </w:r>
          </w:p>
        </w:tc>
        <w:tc>
          <w:tcPr>
            <w:tcW w:w="2278" w:type="dxa"/>
            <w:tcBorders>
              <w:top w:val="single" w:sz="6" w:space="0" w:color="000000"/>
              <w:left w:val="single" w:sz="6" w:space="0" w:color="000000"/>
              <w:bottom w:val="single" w:sz="6" w:space="0" w:color="000000"/>
              <w:right w:val="single" w:sz="6" w:space="0" w:color="000000"/>
            </w:tcBorders>
          </w:tcPr>
          <w:p w14:paraId="092311DB" w14:textId="77777777" w:rsidR="00451F5E" w:rsidRPr="002705FE" w:rsidRDefault="00451F5E" w:rsidP="00451F5E">
            <w:pPr>
              <w:spacing w:before="150" w:after="150"/>
              <w:jc w:val="center"/>
              <w:rPr>
                <w:color w:val="000000"/>
              </w:rPr>
            </w:pPr>
            <w:r w:rsidRPr="002705FE">
              <w:rPr>
                <w:color w:val="000000"/>
              </w:rPr>
              <w:t>Документи, які підтверджують понесення витрат</w:t>
            </w:r>
          </w:p>
        </w:tc>
        <w:tc>
          <w:tcPr>
            <w:tcW w:w="1799" w:type="dxa"/>
            <w:tcBorders>
              <w:top w:val="single" w:sz="6" w:space="0" w:color="000000"/>
              <w:left w:val="single" w:sz="6" w:space="0" w:color="000000"/>
              <w:bottom w:val="single" w:sz="6" w:space="0" w:color="000000"/>
              <w:right w:val="single" w:sz="6" w:space="0" w:color="000000"/>
            </w:tcBorders>
          </w:tcPr>
          <w:p w14:paraId="2170AE24" w14:textId="77777777" w:rsidR="00451F5E" w:rsidRPr="002705FE" w:rsidRDefault="00451F5E" w:rsidP="00451F5E">
            <w:pPr>
              <w:spacing w:before="150" w:after="150"/>
              <w:jc w:val="center"/>
              <w:rPr>
                <w:color w:val="000000"/>
              </w:rPr>
            </w:pPr>
            <w:r w:rsidRPr="002705FE">
              <w:rPr>
                <w:color w:val="000000"/>
              </w:rPr>
              <w:t>Примітки</w:t>
            </w:r>
          </w:p>
        </w:tc>
      </w:tr>
      <w:tr w:rsidR="00E12B47" w:rsidRPr="002705FE" w14:paraId="42780AF4" w14:textId="77777777" w:rsidTr="00E12B47">
        <w:tc>
          <w:tcPr>
            <w:tcW w:w="559" w:type="dxa"/>
            <w:tcBorders>
              <w:top w:val="single" w:sz="6" w:space="0" w:color="000000"/>
              <w:left w:val="single" w:sz="6" w:space="0" w:color="000000"/>
              <w:bottom w:val="single" w:sz="6" w:space="0" w:color="000000"/>
              <w:right w:val="single" w:sz="6" w:space="0" w:color="000000"/>
            </w:tcBorders>
          </w:tcPr>
          <w:p w14:paraId="662A78A0" w14:textId="77777777" w:rsidR="00451F5E" w:rsidRPr="002705FE" w:rsidRDefault="00451F5E" w:rsidP="00451F5E">
            <w:pPr>
              <w:spacing w:before="150" w:after="150"/>
              <w:jc w:val="center"/>
              <w:rPr>
                <w:color w:val="000000"/>
              </w:rPr>
            </w:pPr>
            <w:r w:rsidRPr="002705FE">
              <w:rPr>
                <w:color w:val="000000"/>
              </w:rPr>
              <w:t>1</w:t>
            </w:r>
          </w:p>
        </w:tc>
        <w:tc>
          <w:tcPr>
            <w:tcW w:w="2111" w:type="dxa"/>
            <w:tcBorders>
              <w:top w:val="single" w:sz="6" w:space="0" w:color="000000"/>
              <w:left w:val="single" w:sz="6" w:space="0" w:color="000000"/>
              <w:bottom w:val="single" w:sz="6" w:space="0" w:color="000000"/>
              <w:right w:val="single" w:sz="6" w:space="0" w:color="000000"/>
            </w:tcBorders>
          </w:tcPr>
          <w:p w14:paraId="06627350" w14:textId="77777777" w:rsidR="00451F5E" w:rsidRPr="002705FE" w:rsidRDefault="00451F5E" w:rsidP="00451F5E">
            <w:pPr>
              <w:spacing w:before="150" w:after="150"/>
              <w:jc w:val="center"/>
              <w:rPr>
                <w:color w:val="000000"/>
              </w:rPr>
            </w:pPr>
            <w:r w:rsidRPr="002705FE">
              <w:rPr>
                <w:color w:val="000000"/>
              </w:rPr>
              <w:t>2</w:t>
            </w:r>
          </w:p>
        </w:tc>
        <w:tc>
          <w:tcPr>
            <w:tcW w:w="2306" w:type="dxa"/>
            <w:tcBorders>
              <w:top w:val="single" w:sz="6" w:space="0" w:color="000000"/>
              <w:left w:val="single" w:sz="6" w:space="0" w:color="000000"/>
              <w:bottom w:val="single" w:sz="6" w:space="0" w:color="000000"/>
              <w:right w:val="single" w:sz="6" w:space="0" w:color="000000"/>
            </w:tcBorders>
          </w:tcPr>
          <w:p w14:paraId="09EE67BB" w14:textId="77777777" w:rsidR="00451F5E" w:rsidRPr="002705FE" w:rsidRDefault="00451F5E" w:rsidP="00451F5E">
            <w:pPr>
              <w:spacing w:before="150" w:after="150"/>
              <w:jc w:val="center"/>
              <w:rPr>
                <w:color w:val="000000"/>
              </w:rPr>
            </w:pPr>
            <w:r w:rsidRPr="002705FE">
              <w:rPr>
                <w:color w:val="000000"/>
              </w:rPr>
              <w:t>3</w:t>
            </w:r>
          </w:p>
        </w:tc>
        <w:tc>
          <w:tcPr>
            <w:tcW w:w="1400" w:type="dxa"/>
            <w:tcBorders>
              <w:top w:val="single" w:sz="6" w:space="0" w:color="000000"/>
              <w:left w:val="single" w:sz="6" w:space="0" w:color="000000"/>
              <w:bottom w:val="single" w:sz="6" w:space="0" w:color="000000"/>
              <w:right w:val="single" w:sz="6" w:space="0" w:color="000000"/>
            </w:tcBorders>
          </w:tcPr>
          <w:p w14:paraId="1A0E3618" w14:textId="77777777" w:rsidR="00451F5E" w:rsidRPr="002705FE" w:rsidRDefault="00451F5E" w:rsidP="00451F5E">
            <w:pPr>
              <w:spacing w:before="150" w:after="150"/>
              <w:jc w:val="center"/>
              <w:rPr>
                <w:color w:val="000000"/>
              </w:rPr>
            </w:pPr>
            <w:r w:rsidRPr="002705FE">
              <w:rPr>
                <w:color w:val="000000"/>
              </w:rPr>
              <w:t>4</w:t>
            </w:r>
          </w:p>
        </w:tc>
        <w:tc>
          <w:tcPr>
            <w:tcW w:w="1087" w:type="dxa"/>
            <w:tcBorders>
              <w:top w:val="single" w:sz="6" w:space="0" w:color="000000"/>
              <w:left w:val="single" w:sz="6" w:space="0" w:color="000000"/>
              <w:bottom w:val="single" w:sz="6" w:space="0" w:color="000000"/>
              <w:right w:val="single" w:sz="6" w:space="0" w:color="000000"/>
            </w:tcBorders>
          </w:tcPr>
          <w:p w14:paraId="2E3E034C" w14:textId="77777777" w:rsidR="00451F5E" w:rsidRPr="002705FE" w:rsidRDefault="00451F5E" w:rsidP="00451F5E">
            <w:pPr>
              <w:spacing w:before="150" w:after="150"/>
              <w:jc w:val="center"/>
              <w:rPr>
                <w:color w:val="000000"/>
              </w:rPr>
            </w:pPr>
            <w:r w:rsidRPr="002705FE">
              <w:rPr>
                <w:color w:val="000000"/>
              </w:rPr>
              <w:t>5</w:t>
            </w:r>
          </w:p>
        </w:tc>
        <w:tc>
          <w:tcPr>
            <w:tcW w:w="1740" w:type="dxa"/>
            <w:tcBorders>
              <w:top w:val="single" w:sz="6" w:space="0" w:color="000000"/>
              <w:left w:val="single" w:sz="6" w:space="0" w:color="000000"/>
              <w:bottom w:val="single" w:sz="6" w:space="0" w:color="000000"/>
              <w:right w:val="single" w:sz="6" w:space="0" w:color="000000"/>
            </w:tcBorders>
          </w:tcPr>
          <w:p w14:paraId="1C114684" w14:textId="77777777" w:rsidR="00451F5E" w:rsidRPr="002705FE" w:rsidRDefault="00451F5E" w:rsidP="00451F5E">
            <w:pPr>
              <w:spacing w:before="150" w:after="150"/>
              <w:jc w:val="center"/>
              <w:rPr>
                <w:color w:val="000000"/>
              </w:rPr>
            </w:pPr>
            <w:r w:rsidRPr="002705FE">
              <w:rPr>
                <w:color w:val="000000"/>
              </w:rPr>
              <w:t>6</w:t>
            </w:r>
          </w:p>
        </w:tc>
        <w:tc>
          <w:tcPr>
            <w:tcW w:w="1274" w:type="dxa"/>
            <w:tcBorders>
              <w:top w:val="single" w:sz="6" w:space="0" w:color="000000"/>
              <w:left w:val="single" w:sz="6" w:space="0" w:color="000000"/>
              <w:bottom w:val="single" w:sz="6" w:space="0" w:color="000000"/>
              <w:right w:val="single" w:sz="6" w:space="0" w:color="000000"/>
            </w:tcBorders>
          </w:tcPr>
          <w:p w14:paraId="5DCAE981" w14:textId="77777777" w:rsidR="00451F5E" w:rsidRPr="002705FE" w:rsidRDefault="00451F5E" w:rsidP="00451F5E">
            <w:pPr>
              <w:spacing w:before="150" w:after="150"/>
              <w:jc w:val="center"/>
              <w:rPr>
                <w:color w:val="000000"/>
              </w:rPr>
            </w:pPr>
            <w:r w:rsidRPr="002705FE">
              <w:rPr>
                <w:color w:val="000000"/>
              </w:rPr>
              <w:t>7</w:t>
            </w:r>
          </w:p>
        </w:tc>
        <w:tc>
          <w:tcPr>
            <w:tcW w:w="2278" w:type="dxa"/>
            <w:tcBorders>
              <w:top w:val="single" w:sz="6" w:space="0" w:color="000000"/>
              <w:left w:val="single" w:sz="6" w:space="0" w:color="000000"/>
              <w:bottom w:val="single" w:sz="6" w:space="0" w:color="000000"/>
              <w:right w:val="single" w:sz="6" w:space="0" w:color="000000"/>
            </w:tcBorders>
          </w:tcPr>
          <w:p w14:paraId="4C6CD281" w14:textId="77777777" w:rsidR="00451F5E" w:rsidRPr="002705FE" w:rsidRDefault="00451F5E" w:rsidP="00451F5E">
            <w:pPr>
              <w:spacing w:before="150" w:after="150"/>
              <w:jc w:val="center"/>
              <w:rPr>
                <w:color w:val="000000"/>
              </w:rPr>
            </w:pPr>
            <w:r w:rsidRPr="002705FE">
              <w:rPr>
                <w:color w:val="000000"/>
              </w:rPr>
              <w:t>8</w:t>
            </w:r>
          </w:p>
        </w:tc>
        <w:tc>
          <w:tcPr>
            <w:tcW w:w="1799" w:type="dxa"/>
            <w:tcBorders>
              <w:top w:val="single" w:sz="6" w:space="0" w:color="000000"/>
              <w:left w:val="single" w:sz="6" w:space="0" w:color="000000"/>
              <w:bottom w:val="single" w:sz="6" w:space="0" w:color="000000"/>
              <w:right w:val="single" w:sz="6" w:space="0" w:color="000000"/>
            </w:tcBorders>
          </w:tcPr>
          <w:p w14:paraId="05D47423" w14:textId="77777777" w:rsidR="00451F5E" w:rsidRPr="002705FE" w:rsidRDefault="00451F5E" w:rsidP="00451F5E">
            <w:pPr>
              <w:spacing w:before="150" w:after="150"/>
              <w:jc w:val="center"/>
              <w:rPr>
                <w:color w:val="000000"/>
              </w:rPr>
            </w:pPr>
            <w:r w:rsidRPr="002705FE">
              <w:rPr>
                <w:color w:val="000000"/>
              </w:rPr>
              <w:t>9</w:t>
            </w:r>
          </w:p>
        </w:tc>
      </w:tr>
      <w:tr w:rsidR="00E12B47" w:rsidRPr="002705FE" w14:paraId="1B87F425" w14:textId="77777777" w:rsidTr="00E12B47">
        <w:tc>
          <w:tcPr>
            <w:tcW w:w="559" w:type="dxa"/>
            <w:tcBorders>
              <w:top w:val="single" w:sz="6" w:space="0" w:color="000000"/>
              <w:left w:val="single" w:sz="6" w:space="0" w:color="000000"/>
              <w:bottom w:val="single" w:sz="6" w:space="0" w:color="000000"/>
              <w:right w:val="single" w:sz="6" w:space="0" w:color="000000"/>
            </w:tcBorders>
          </w:tcPr>
          <w:p w14:paraId="1248FAE0" w14:textId="77777777" w:rsidR="00451F5E" w:rsidRPr="002705FE" w:rsidRDefault="00451F5E" w:rsidP="00451F5E">
            <w:pPr>
              <w:spacing w:before="150" w:after="150"/>
              <w:jc w:val="center"/>
              <w:rPr>
                <w:color w:val="000000"/>
              </w:rPr>
            </w:pPr>
            <w:r w:rsidRPr="002705FE">
              <w:rPr>
                <w:color w:val="000000"/>
              </w:rPr>
              <w:t>1</w:t>
            </w:r>
          </w:p>
        </w:tc>
        <w:tc>
          <w:tcPr>
            <w:tcW w:w="13995" w:type="dxa"/>
            <w:gridSpan w:val="8"/>
            <w:tcBorders>
              <w:top w:val="single" w:sz="6" w:space="0" w:color="000000"/>
              <w:left w:val="single" w:sz="6" w:space="0" w:color="000000"/>
              <w:bottom w:val="single" w:sz="6" w:space="0" w:color="000000"/>
              <w:right w:val="single" w:sz="6" w:space="0" w:color="000000"/>
            </w:tcBorders>
          </w:tcPr>
          <w:p w14:paraId="14CD1AC0" w14:textId="77777777" w:rsidR="00451F5E" w:rsidRPr="002705FE" w:rsidRDefault="00451F5E" w:rsidP="00451F5E">
            <w:pPr>
              <w:spacing w:before="150" w:after="150"/>
              <w:rPr>
                <w:color w:val="000000"/>
              </w:rPr>
            </w:pPr>
            <w:r w:rsidRPr="002705FE">
              <w:rPr>
                <w:color w:val="000000"/>
              </w:rPr>
              <w:t>Загальна сума витрат:</w:t>
            </w:r>
          </w:p>
        </w:tc>
      </w:tr>
      <w:tr w:rsidR="00E12B47" w:rsidRPr="002705FE" w14:paraId="733F9D3F" w14:textId="77777777" w:rsidTr="00E12B47">
        <w:tc>
          <w:tcPr>
            <w:tcW w:w="559" w:type="dxa"/>
            <w:tcBorders>
              <w:top w:val="single" w:sz="6" w:space="0" w:color="000000"/>
              <w:left w:val="single" w:sz="6" w:space="0" w:color="000000"/>
              <w:bottom w:val="single" w:sz="6" w:space="0" w:color="000000"/>
              <w:right w:val="single" w:sz="6" w:space="0" w:color="000000"/>
            </w:tcBorders>
          </w:tcPr>
          <w:p w14:paraId="49ADF25A" w14:textId="77777777" w:rsidR="00451F5E" w:rsidRPr="002705FE" w:rsidRDefault="00451F5E" w:rsidP="00451F5E">
            <w:pPr>
              <w:spacing w:before="150" w:after="150"/>
              <w:jc w:val="center"/>
              <w:rPr>
                <w:color w:val="000000"/>
              </w:rPr>
            </w:pPr>
            <w:r w:rsidRPr="002705FE">
              <w:rPr>
                <w:color w:val="000000"/>
              </w:rPr>
              <w:t>2</w:t>
            </w:r>
          </w:p>
        </w:tc>
        <w:tc>
          <w:tcPr>
            <w:tcW w:w="2111" w:type="dxa"/>
            <w:tcBorders>
              <w:top w:val="single" w:sz="6" w:space="0" w:color="000000"/>
              <w:left w:val="single" w:sz="6" w:space="0" w:color="000000"/>
              <w:bottom w:val="single" w:sz="6" w:space="0" w:color="000000"/>
              <w:right w:val="single" w:sz="6" w:space="0" w:color="000000"/>
            </w:tcBorders>
          </w:tcPr>
          <w:p w14:paraId="31374867" w14:textId="77777777" w:rsidR="00451F5E" w:rsidRPr="002705FE" w:rsidRDefault="00451F5E" w:rsidP="00451F5E">
            <w:pPr>
              <w:spacing w:before="150" w:after="150"/>
              <w:jc w:val="center"/>
              <w:rPr>
                <w:color w:val="000000"/>
              </w:rPr>
            </w:pPr>
          </w:p>
        </w:tc>
        <w:tc>
          <w:tcPr>
            <w:tcW w:w="2306" w:type="dxa"/>
            <w:tcBorders>
              <w:top w:val="single" w:sz="6" w:space="0" w:color="000000"/>
              <w:left w:val="single" w:sz="6" w:space="0" w:color="000000"/>
              <w:bottom w:val="single" w:sz="6" w:space="0" w:color="000000"/>
              <w:right w:val="single" w:sz="6" w:space="0" w:color="000000"/>
            </w:tcBorders>
          </w:tcPr>
          <w:p w14:paraId="30E16BDD" w14:textId="77777777" w:rsidR="00451F5E" w:rsidRPr="002705FE" w:rsidRDefault="00451F5E" w:rsidP="00451F5E">
            <w:pPr>
              <w:spacing w:before="150" w:after="150"/>
              <w:jc w:val="center"/>
              <w:rPr>
                <w:color w:val="000000"/>
              </w:rPr>
            </w:pPr>
          </w:p>
        </w:tc>
        <w:tc>
          <w:tcPr>
            <w:tcW w:w="1400" w:type="dxa"/>
            <w:tcBorders>
              <w:top w:val="single" w:sz="6" w:space="0" w:color="000000"/>
              <w:left w:val="single" w:sz="6" w:space="0" w:color="000000"/>
              <w:bottom w:val="single" w:sz="6" w:space="0" w:color="000000"/>
              <w:right w:val="single" w:sz="6" w:space="0" w:color="000000"/>
            </w:tcBorders>
          </w:tcPr>
          <w:p w14:paraId="52F3CBF6" w14:textId="77777777" w:rsidR="00451F5E" w:rsidRPr="002705FE" w:rsidRDefault="00451F5E" w:rsidP="00451F5E">
            <w:pPr>
              <w:spacing w:before="150" w:after="150"/>
              <w:jc w:val="center"/>
              <w:rPr>
                <w:color w:val="000000"/>
              </w:rPr>
            </w:pPr>
          </w:p>
        </w:tc>
        <w:tc>
          <w:tcPr>
            <w:tcW w:w="1087" w:type="dxa"/>
            <w:tcBorders>
              <w:top w:val="single" w:sz="6" w:space="0" w:color="000000"/>
              <w:left w:val="single" w:sz="6" w:space="0" w:color="000000"/>
              <w:bottom w:val="single" w:sz="6" w:space="0" w:color="000000"/>
              <w:right w:val="single" w:sz="6" w:space="0" w:color="000000"/>
            </w:tcBorders>
          </w:tcPr>
          <w:p w14:paraId="6DE46B90" w14:textId="77777777" w:rsidR="00451F5E" w:rsidRPr="002705FE" w:rsidRDefault="00451F5E" w:rsidP="00451F5E">
            <w:pPr>
              <w:spacing w:before="150" w:after="150"/>
              <w:jc w:val="center"/>
              <w:rPr>
                <w:color w:val="000000"/>
              </w:rPr>
            </w:pPr>
          </w:p>
        </w:tc>
        <w:tc>
          <w:tcPr>
            <w:tcW w:w="1740" w:type="dxa"/>
            <w:tcBorders>
              <w:top w:val="single" w:sz="6" w:space="0" w:color="000000"/>
              <w:left w:val="single" w:sz="6" w:space="0" w:color="000000"/>
              <w:bottom w:val="single" w:sz="6" w:space="0" w:color="000000"/>
              <w:right w:val="single" w:sz="6" w:space="0" w:color="000000"/>
            </w:tcBorders>
          </w:tcPr>
          <w:p w14:paraId="6EFF734A" w14:textId="77777777" w:rsidR="00451F5E" w:rsidRPr="002705FE" w:rsidRDefault="00451F5E" w:rsidP="00451F5E">
            <w:pPr>
              <w:spacing w:before="150" w:after="150"/>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14:paraId="58F6C103" w14:textId="77777777" w:rsidR="00451F5E" w:rsidRPr="002705FE" w:rsidRDefault="00451F5E" w:rsidP="00451F5E">
            <w:pPr>
              <w:spacing w:before="150" w:after="150"/>
              <w:jc w:val="center"/>
              <w:rPr>
                <w:color w:val="000000"/>
              </w:rPr>
            </w:pPr>
          </w:p>
        </w:tc>
        <w:tc>
          <w:tcPr>
            <w:tcW w:w="2278" w:type="dxa"/>
            <w:tcBorders>
              <w:top w:val="single" w:sz="6" w:space="0" w:color="000000"/>
              <w:left w:val="single" w:sz="6" w:space="0" w:color="000000"/>
              <w:bottom w:val="single" w:sz="6" w:space="0" w:color="000000"/>
              <w:right w:val="single" w:sz="6" w:space="0" w:color="000000"/>
            </w:tcBorders>
          </w:tcPr>
          <w:p w14:paraId="0D5775EC" w14:textId="77777777" w:rsidR="00451F5E" w:rsidRPr="002705FE" w:rsidRDefault="00451F5E" w:rsidP="00451F5E">
            <w:pPr>
              <w:spacing w:before="150" w:after="150"/>
              <w:jc w:val="center"/>
              <w:rPr>
                <w:color w:val="000000"/>
              </w:rPr>
            </w:pPr>
          </w:p>
        </w:tc>
        <w:tc>
          <w:tcPr>
            <w:tcW w:w="1799" w:type="dxa"/>
            <w:tcBorders>
              <w:top w:val="single" w:sz="6" w:space="0" w:color="000000"/>
              <w:left w:val="single" w:sz="6" w:space="0" w:color="000000"/>
              <w:bottom w:val="single" w:sz="6" w:space="0" w:color="000000"/>
              <w:right w:val="single" w:sz="6" w:space="0" w:color="000000"/>
            </w:tcBorders>
          </w:tcPr>
          <w:p w14:paraId="6F538C70" w14:textId="77777777" w:rsidR="00451F5E" w:rsidRPr="002705FE" w:rsidRDefault="00451F5E" w:rsidP="00451F5E">
            <w:pPr>
              <w:spacing w:before="150" w:after="150"/>
              <w:jc w:val="center"/>
              <w:rPr>
                <w:color w:val="000000"/>
              </w:rPr>
            </w:pPr>
          </w:p>
        </w:tc>
      </w:tr>
    </w:tbl>
    <w:p w14:paraId="6A805DC4" w14:textId="77777777" w:rsidR="00451F5E" w:rsidRPr="002705FE" w:rsidRDefault="00451F5E" w:rsidP="00451F5E">
      <w:pPr>
        <w:pBdr>
          <w:top w:val="nil"/>
          <w:left w:val="nil"/>
          <w:bottom w:val="nil"/>
          <w:right w:val="nil"/>
          <w:between w:val="nil"/>
        </w:pBdr>
        <w:shd w:val="clear" w:color="auto" w:fill="FFFFFF"/>
        <w:spacing w:after="150"/>
        <w:rPr>
          <w:color w:val="000000"/>
        </w:rPr>
        <w:sectPr w:rsidR="00451F5E" w:rsidRPr="002705FE" w:rsidSect="00E12B47">
          <w:headerReference w:type="default" r:id="rId44"/>
          <w:headerReference w:type="first" r:id="rId45"/>
          <w:pgSz w:w="16838" w:h="11906" w:orient="landscape"/>
          <w:pgMar w:top="567" w:right="567" w:bottom="1701" w:left="1701" w:header="709" w:footer="709" w:gutter="0"/>
          <w:pgNumType w:start="1"/>
          <w:cols w:space="720"/>
          <w:titlePg/>
          <w:docGrid w:linePitch="381"/>
        </w:sectPr>
      </w:pPr>
    </w:p>
    <w:tbl>
      <w:tblPr>
        <w:tblW w:w="5103" w:type="dxa"/>
        <w:tblInd w:w="4678" w:type="dxa"/>
        <w:tblLayout w:type="fixed"/>
        <w:tblLook w:val="0400" w:firstRow="0" w:lastRow="0" w:firstColumn="0" w:lastColumn="0" w:noHBand="0" w:noVBand="1"/>
      </w:tblPr>
      <w:tblGrid>
        <w:gridCol w:w="5103"/>
      </w:tblGrid>
      <w:tr w:rsidR="00451F5E" w:rsidRPr="002705FE" w14:paraId="050AE923" w14:textId="77777777" w:rsidTr="001724AE">
        <w:tc>
          <w:tcPr>
            <w:tcW w:w="5103" w:type="dxa"/>
            <w:shd w:val="clear" w:color="auto" w:fill="auto"/>
          </w:tcPr>
          <w:p w14:paraId="599A06FC" w14:textId="77777777" w:rsidR="00451F5E" w:rsidRPr="002705FE" w:rsidRDefault="00451F5E" w:rsidP="001724AE">
            <w:pPr>
              <w:pBdr>
                <w:top w:val="nil"/>
                <w:left w:val="nil"/>
                <w:bottom w:val="nil"/>
                <w:right w:val="nil"/>
                <w:between w:val="nil"/>
              </w:pBdr>
              <w:jc w:val="left"/>
              <w:rPr>
                <w:color w:val="000000"/>
              </w:rPr>
            </w:pPr>
            <w:r w:rsidRPr="002705FE">
              <w:rPr>
                <w:color w:val="000000"/>
              </w:rPr>
              <w:lastRenderedPageBreak/>
              <w:t xml:space="preserve">Додаток </w:t>
            </w:r>
            <w:r>
              <w:rPr>
                <w:color w:val="000000"/>
              </w:rPr>
              <w:t>10</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(пункт </w:t>
            </w:r>
            <w:r w:rsidR="001724AE">
              <w:rPr>
                <w:color w:val="000000"/>
              </w:rPr>
              <w:t>36</w:t>
            </w:r>
            <w:r>
              <w:rPr>
                <w:color w:val="000000"/>
              </w:rPr>
              <w:t>0</w:t>
            </w:r>
            <w:r w:rsidRPr="002705FE">
              <w:rPr>
                <w:color w:val="000000"/>
              </w:rPr>
              <w:t xml:space="preserve"> глави 4</w:t>
            </w:r>
            <w:r>
              <w:rPr>
                <w:color w:val="000000"/>
              </w:rPr>
              <w:t>5</w:t>
            </w:r>
            <w:r w:rsidRPr="002705FE">
              <w:rPr>
                <w:color w:val="000000"/>
              </w:rPr>
              <w:t xml:space="preserve"> розділу VI)</w:t>
            </w:r>
          </w:p>
        </w:tc>
      </w:tr>
    </w:tbl>
    <w:p w14:paraId="0E9E934C" w14:textId="77777777" w:rsidR="00451F5E" w:rsidRPr="002E61FC" w:rsidRDefault="00451F5E" w:rsidP="00451F5E">
      <w:pPr>
        <w:pStyle w:val="10"/>
        <w:spacing w:before="150" w:after="15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Критерії оцінки ризику заявника</w:t>
      </w:r>
    </w:p>
    <w:p w14:paraId="74858B32" w14:textId="77777777" w:rsidR="00451F5E" w:rsidRPr="002705FE" w:rsidRDefault="00451F5E" w:rsidP="00DF4E74">
      <w:pPr>
        <w:numPr>
          <w:ilvl w:val="3"/>
          <w:numId w:val="162"/>
        </w:numPr>
        <w:pBdr>
          <w:top w:val="nil"/>
          <w:left w:val="nil"/>
          <w:bottom w:val="nil"/>
          <w:right w:val="nil"/>
          <w:between w:val="nil"/>
        </w:pBdr>
        <w:tabs>
          <w:tab w:val="left" w:pos="426"/>
        </w:tabs>
        <w:spacing w:before="120" w:after="120"/>
        <w:ind w:left="0" w:firstLine="709"/>
        <w:rPr>
          <w:color w:val="000000"/>
        </w:rPr>
      </w:pPr>
      <w:r w:rsidRPr="002705FE">
        <w:rPr>
          <w:color w:val="000000"/>
        </w:rPr>
        <w:t>Ознаками, які можуть свідчити про наявність помірного ризику, є:</w:t>
      </w:r>
    </w:p>
    <w:p w14:paraId="4239ED08" w14:textId="74255134" w:rsidR="00451F5E" w:rsidRPr="002705FE" w:rsidRDefault="00451F5E" w:rsidP="00DF4E74">
      <w:pPr>
        <w:numPr>
          <w:ilvl w:val="0"/>
          <w:numId w:val="14"/>
        </w:numPr>
        <w:pBdr>
          <w:top w:val="nil"/>
          <w:left w:val="nil"/>
          <w:bottom w:val="nil"/>
          <w:right w:val="nil"/>
          <w:between w:val="nil"/>
        </w:pBdr>
        <w:tabs>
          <w:tab w:val="left" w:pos="426"/>
        </w:tabs>
        <w:spacing w:before="120" w:after="120"/>
        <w:ind w:left="0" w:firstLine="746"/>
        <w:rPr>
          <w:color w:val="000000"/>
        </w:rPr>
      </w:pPr>
      <w:r w:rsidRPr="002705FE">
        <w:rPr>
          <w:color w:val="000000"/>
        </w:rPr>
        <w:t>виявлення аудитором невідповідност</w:t>
      </w:r>
      <w:r w:rsidR="004074A7">
        <w:rPr>
          <w:color w:val="000000"/>
        </w:rPr>
        <w:t>і</w:t>
      </w:r>
      <w:r w:rsidRPr="002705FE">
        <w:rPr>
          <w:color w:val="000000"/>
        </w:rPr>
        <w:t xml:space="preserve"> </w:t>
      </w:r>
      <w:r w:rsidR="004074A7">
        <w:rPr>
          <w:color w:val="000000"/>
        </w:rPr>
        <w:t>в</w:t>
      </w:r>
      <w:r w:rsidRPr="002705FE">
        <w:rPr>
          <w:color w:val="000000"/>
        </w:rPr>
        <w:t xml:space="preserve"> поданих документах, які підлягають додатковому уточненню;</w:t>
      </w:r>
    </w:p>
    <w:p w14:paraId="43472D17" w14:textId="56A930F0" w:rsidR="00451F5E" w:rsidRPr="002705FE" w:rsidRDefault="004074A7" w:rsidP="00DF4E74">
      <w:pPr>
        <w:numPr>
          <w:ilvl w:val="0"/>
          <w:numId w:val="14"/>
        </w:numPr>
        <w:pBdr>
          <w:top w:val="nil"/>
          <w:left w:val="nil"/>
          <w:bottom w:val="nil"/>
          <w:right w:val="nil"/>
          <w:between w:val="nil"/>
        </w:pBdr>
        <w:tabs>
          <w:tab w:val="left" w:pos="426"/>
        </w:tabs>
        <w:spacing w:before="120" w:after="120"/>
        <w:ind w:left="0" w:firstLine="746"/>
        <w:rPr>
          <w:color w:val="000000"/>
        </w:rPr>
      </w:pPr>
      <w:r>
        <w:rPr>
          <w:color w:val="000000"/>
        </w:rPr>
        <w:t>в</w:t>
      </w:r>
      <w:r w:rsidR="00451F5E" w:rsidRPr="002705FE">
        <w:rPr>
          <w:color w:val="000000"/>
        </w:rPr>
        <w:t xml:space="preserve"> аудитора є сумніви щодо достовірності інформації про джерела власних/грошових коштів особи або їх легальність чи про розкриття траси платежу, які підлягають додатковому уточненню;</w:t>
      </w:r>
    </w:p>
    <w:p w14:paraId="1C999563" w14:textId="33C73EC8" w:rsidR="00451F5E" w:rsidRPr="002705FE" w:rsidRDefault="004074A7" w:rsidP="00DF4E74">
      <w:pPr>
        <w:numPr>
          <w:ilvl w:val="0"/>
          <w:numId w:val="14"/>
        </w:numPr>
        <w:pBdr>
          <w:top w:val="nil"/>
          <w:left w:val="nil"/>
          <w:bottom w:val="nil"/>
          <w:right w:val="nil"/>
          <w:between w:val="nil"/>
        </w:pBdr>
        <w:tabs>
          <w:tab w:val="left" w:pos="426"/>
        </w:tabs>
        <w:spacing w:before="120" w:after="120"/>
        <w:ind w:left="0" w:firstLine="746"/>
        <w:rPr>
          <w:color w:val="000000"/>
        </w:rPr>
      </w:pPr>
      <w:r>
        <w:rPr>
          <w:color w:val="000000"/>
        </w:rPr>
        <w:t>в</w:t>
      </w:r>
      <w:r w:rsidR="00451F5E" w:rsidRPr="002705FE">
        <w:rPr>
          <w:color w:val="000000"/>
        </w:rPr>
        <w:t xml:space="preserve"> аудитора є сумніви щодо відповідності діяльності чи фінансових операцій заявника заявленій таким заявником інформації щодо їх суті та змісту;</w:t>
      </w:r>
    </w:p>
    <w:p w14:paraId="4B04BC20" w14:textId="48BAD1B9" w:rsidR="00451F5E" w:rsidRPr="002705FE" w:rsidRDefault="004074A7" w:rsidP="00DF4E74">
      <w:pPr>
        <w:numPr>
          <w:ilvl w:val="0"/>
          <w:numId w:val="14"/>
        </w:numPr>
        <w:pBdr>
          <w:top w:val="nil"/>
          <w:left w:val="nil"/>
          <w:bottom w:val="nil"/>
          <w:right w:val="nil"/>
          <w:between w:val="nil"/>
        </w:pBdr>
        <w:tabs>
          <w:tab w:val="left" w:pos="426"/>
        </w:tabs>
        <w:spacing w:before="120" w:after="120"/>
        <w:ind w:left="0" w:firstLine="746"/>
        <w:rPr>
          <w:color w:val="000000"/>
        </w:rPr>
      </w:pPr>
      <w:r>
        <w:rPr>
          <w:color w:val="000000"/>
        </w:rPr>
        <w:t>в</w:t>
      </w:r>
      <w:r w:rsidR="00451F5E" w:rsidRPr="002705FE">
        <w:rPr>
          <w:color w:val="000000"/>
        </w:rPr>
        <w:t xml:space="preserve"> аудитора є сумніви, що діяльність заявника може бути фіктивною/заявник може належати до компаній-оболонок.</w:t>
      </w:r>
    </w:p>
    <w:p w14:paraId="0FB1E434" w14:textId="77777777" w:rsidR="00451F5E" w:rsidRPr="002705FE" w:rsidRDefault="00451F5E" w:rsidP="00DF4E74">
      <w:pPr>
        <w:numPr>
          <w:ilvl w:val="0"/>
          <w:numId w:val="163"/>
        </w:numPr>
        <w:pBdr>
          <w:top w:val="nil"/>
          <w:left w:val="nil"/>
          <w:bottom w:val="nil"/>
          <w:right w:val="nil"/>
          <w:between w:val="nil"/>
        </w:pBdr>
        <w:tabs>
          <w:tab w:val="left" w:pos="426"/>
        </w:tabs>
        <w:spacing w:before="120" w:after="120"/>
        <w:ind w:left="0" w:firstLine="744"/>
      </w:pPr>
      <w:r w:rsidRPr="002705FE">
        <w:rPr>
          <w:color w:val="000000"/>
        </w:rPr>
        <w:t>Ознаками, які можуть свідчити про наявність високого ризику, є:</w:t>
      </w:r>
    </w:p>
    <w:p w14:paraId="368C6ACB" w14:textId="16B3D937" w:rsidR="00451F5E" w:rsidRPr="002705FE" w:rsidRDefault="00451F5E" w:rsidP="00DF4E74">
      <w:pPr>
        <w:numPr>
          <w:ilvl w:val="0"/>
          <w:numId w:val="17"/>
        </w:numPr>
        <w:pBdr>
          <w:top w:val="nil"/>
          <w:left w:val="nil"/>
          <w:bottom w:val="nil"/>
          <w:right w:val="nil"/>
          <w:between w:val="nil"/>
        </w:pBdr>
        <w:spacing w:before="120" w:after="120"/>
        <w:ind w:left="0" w:firstLine="746"/>
        <w:rPr>
          <w:color w:val="000000"/>
        </w:rPr>
      </w:pPr>
      <w:r w:rsidRPr="002705FE">
        <w:rPr>
          <w:color w:val="000000"/>
        </w:rPr>
        <w:t>у процесі аналізу документів та інформації, наданих заявником, у тому числі за додатковим запитом, аудитором виявлено обґрунтовані підозри щодо існування будь</w:t>
      </w:r>
      <w:r w:rsidR="004074A7">
        <w:rPr>
          <w:color w:val="000000"/>
        </w:rPr>
        <w:t>-</w:t>
      </w:r>
      <w:r w:rsidRPr="002705FE">
        <w:rPr>
          <w:color w:val="000000"/>
        </w:rPr>
        <w:t xml:space="preserve">якого з критеріїв, </w:t>
      </w:r>
      <w:r w:rsidR="004074A7">
        <w:rPr>
          <w:color w:val="000000"/>
        </w:rPr>
        <w:t>зазначених</w:t>
      </w:r>
      <w:r w:rsidRPr="002705FE">
        <w:rPr>
          <w:color w:val="000000"/>
        </w:rPr>
        <w:t xml:space="preserve"> в пункті 1 додатку </w:t>
      </w:r>
      <w:r>
        <w:rPr>
          <w:color w:val="000000"/>
        </w:rPr>
        <w:t>10</w:t>
      </w:r>
      <w:r w:rsidRPr="002705FE">
        <w:rPr>
          <w:color w:val="000000"/>
        </w:rPr>
        <w:t xml:space="preserve"> до Положення про ліцензування та реєстрацію надавачів фінансових послуг та умови провадження ними діяльності з надання фінансових послуг;</w:t>
      </w:r>
    </w:p>
    <w:p w14:paraId="43E9C7A9" w14:textId="129EDD80" w:rsidR="00451F5E" w:rsidRPr="002705FE" w:rsidRDefault="00451F5E" w:rsidP="00DF4E74">
      <w:pPr>
        <w:numPr>
          <w:ilvl w:val="0"/>
          <w:numId w:val="17"/>
        </w:numPr>
        <w:pBdr>
          <w:top w:val="nil"/>
          <w:left w:val="nil"/>
          <w:bottom w:val="nil"/>
          <w:right w:val="nil"/>
          <w:between w:val="nil"/>
        </w:pBdr>
        <w:tabs>
          <w:tab w:val="left" w:pos="426"/>
        </w:tabs>
        <w:spacing w:before="120" w:after="120"/>
        <w:ind w:left="0" w:firstLine="746"/>
        <w:rPr>
          <w:color w:val="000000"/>
        </w:rPr>
      </w:pPr>
      <w:r w:rsidRPr="002705FE">
        <w:rPr>
          <w:color w:val="000000"/>
        </w:rPr>
        <w:t>оцінка фінансового/майнового стану заявника здійснюється у зв’язку з процедурами стосовно страхової компанії.</w:t>
      </w:r>
    </w:p>
    <w:p w14:paraId="7A9D7708" w14:textId="77777777" w:rsidR="00451F5E" w:rsidRPr="002705FE" w:rsidRDefault="00451F5E" w:rsidP="00DF4E74">
      <w:pPr>
        <w:numPr>
          <w:ilvl w:val="0"/>
          <w:numId w:val="163"/>
        </w:numPr>
        <w:pBdr>
          <w:top w:val="nil"/>
          <w:left w:val="nil"/>
          <w:bottom w:val="nil"/>
          <w:right w:val="nil"/>
          <w:between w:val="nil"/>
        </w:pBdr>
        <w:tabs>
          <w:tab w:val="left" w:pos="426"/>
        </w:tabs>
        <w:spacing w:before="120" w:after="120"/>
        <w:ind w:left="0" w:firstLine="746"/>
      </w:pPr>
      <w:r w:rsidRPr="002705FE">
        <w:rPr>
          <w:color w:val="000000"/>
        </w:rPr>
        <w:t>Ознаками, які можуть свідчити про наявність надмірно високого ризику, є:</w:t>
      </w:r>
    </w:p>
    <w:p w14:paraId="05EC698B" w14:textId="77777777" w:rsidR="00451F5E" w:rsidRPr="002705FE" w:rsidRDefault="00451F5E" w:rsidP="00DF4E74">
      <w:pPr>
        <w:numPr>
          <w:ilvl w:val="0"/>
          <w:numId w:val="16"/>
        </w:numPr>
        <w:pBdr>
          <w:top w:val="nil"/>
          <w:left w:val="nil"/>
          <w:bottom w:val="nil"/>
          <w:right w:val="nil"/>
          <w:between w:val="nil"/>
        </w:pBdr>
        <w:spacing w:before="120" w:after="120"/>
        <w:ind w:left="0" w:firstLine="746"/>
        <w:rPr>
          <w:color w:val="000000"/>
        </w:rPr>
      </w:pPr>
      <w:r w:rsidRPr="002705FE">
        <w:rPr>
          <w:color w:val="000000"/>
        </w:rPr>
        <w:t xml:space="preserve">заявник є публічним </w:t>
      </w:r>
      <w:proofErr w:type="spellStart"/>
      <w:r w:rsidRPr="002705FE">
        <w:rPr>
          <w:color w:val="000000"/>
        </w:rPr>
        <w:t>діячем</w:t>
      </w:r>
      <w:proofErr w:type="spellEnd"/>
      <w:r w:rsidRPr="002705FE">
        <w:rPr>
          <w:color w:val="000000"/>
        </w:rPr>
        <w:t xml:space="preserve">, його </w:t>
      </w:r>
      <w:proofErr w:type="spellStart"/>
      <w:r w:rsidRPr="002705FE">
        <w:rPr>
          <w:color w:val="000000"/>
        </w:rPr>
        <w:t>родичем</w:t>
      </w:r>
      <w:proofErr w:type="spellEnd"/>
      <w:r w:rsidRPr="002705FE">
        <w:rPr>
          <w:color w:val="000000"/>
        </w:rPr>
        <w:t xml:space="preserve"> або має з ним спільні економічні інтереси;</w:t>
      </w:r>
    </w:p>
    <w:p w14:paraId="5999A1E2" w14:textId="77777777" w:rsidR="00451F5E" w:rsidRPr="002705FE" w:rsidRDefault="00451F5E" w:rsidP="00DF4E74">
      <w:pPr>
        <w:numPr>
          <w:ilvl w:val="0"/>
          <w:numId w:val="16"/>
        </w:numPr>
        <w:pBdr>
          <w:top w:val="nil"/>
          <w:left w:val="nil"/>
          <w:bottom w:val="nil"/>
          <w:right w:val="nil"/>
          <w:between w:val="nil"/>
        </w:pBdr>
        <w:tabs>
          <w:tab w:val="left" w:pos="426"/>
        </w:tabs>
        <w:spacing w:before="120" w:after="120"/>
        <w:ind w:left="0" w:firstLine="746"/>
        <w:rPr>
          <w:color w:val="000000"/>
        </w:rPr>
      </w:pPr>
      <w:r w:rsidRPr="002705FE">
        <w:rPr>
          <w:color w:val="000000"/>
        </w:rPr>
        <w:t>якщо одночасно виконується два і більше критерії високого ризику в частині наявності обґрунтованих підозр;</w:t>
      </w:r>
    </w:p>
    <w:p w14:paraId="75E43144" w14:textId="7223133B" w:rsidR="00451F5E" w:rsidRDefault="004074A7" w:rsidP="00DF4E74">
      <w:pPr>
        <w:numPr>
          <w:ilvl w:val="0"/>
          <w:numId w:val="16"/>
        </w:numPr>
        <w:pBdr>
          <w:top w:val="nil"/>
          <w:left w:val="nil"/>
          <w:bottom w:val="nil"/>
          <w:right w:val="nil"/>
          <w:between w:val="nil"/>
        </w:pBdr>
        <w:tabs>
          <w:tab w:val="left" w:pos="426"/>
        </w:tabs>
        <w:spacing w:before="120" w:after="120"/>
        <w:ind w:left="0" w:firstLine="746"/>
        <w:rPr>
          <w:color w:val="000000"/>
        </w:rPr>
      </w:pPr>
      <w:r>
        <w:rPr>
          <w:color w:val="000000"/>
        </w:rPr>
        <w:t>немає</w:t>
      </w:r>
      <w:r w:rsidR="00451F5E" w:rsidRPr="002705FE">
        <w:rPr>
          <w:color w:val="000000"/>
        </w:rPr>
        <w:t xml:space="preserve"> документального підтвердження того, що грошові кошти, які використовуються для підтвердження фінансового стану заявника, перебували в обігу в безготівковій формі на рахунках, відкритих у банках/кредитних установах в Україні/за кордоном, </w:t>
      </w:r>
      <w:r>
        <w:rPr>
          <w:color w:val="000000"/>
        </w:rPr>
        <w:t>і</w:t>
      </w:r>
      <w:r w:rsidR="00451F5E" w:rsidRPr="002705FE">
        <w:rPr>
          <w:color w:val="000000"/>
        </w:rPr>
        <w:t xml:space="preserve">з </w:t>
      </w:r>
      <w:r w:rsidR="00451F5E">
        <w:rPr>
          <w:color w:val="000000"/>
        </w:rPr>
        <w:t>дня</w:t>
      </w:r>
      <w:r w:rsidR="00451F5E" w:rsidRPr="002705FE">
        <w:rPr>
          <w:color w:val="000000"/>
        </w:rPr>
        <w:t xml:space="preserve"> їх отримання до відповідної дати.</w:t>
      </w:r>
    </w:p>
    <w:p w14:paraId="46A5A516" w14:textId="77777777" w:rsidR="003D2C86" w:rsidRPr="002705FE" w:rsidRDefault="003D2C86" w:rsidP="00DF4E74">
      <w:pPr>
        <w:numPr>
          <w:ilvl w:val="0"/>
          <w:numId w:val="16"/>
        </w:numPr>
        <w:pBdr>
          <w:top w:val="nil"/>
          <w:left w:val="nil"/>
          <w:bottom w:val="nil"/>
          <w:right w:val="nil"/>
          <w:between w:val="nil"/>
        </w:pBdr>
        <w:tabs>
          <w:tab w:val="left" w:pos="426"/>
        </w:tabs>
        <w:spacing w:before="120" w:after="120"/>
        <w:ind w:left="0" w:firstLine="746"/>
        <w:rPr>
          <w:color w:val="000000"/>
        </w:rPr>
        <w:sectPr w:rsidR="003D2C86" w:rsidRPr="002705FE" w:rsidSect="00E12B47">
          <w:headerReference w:type="default" r:id="rId46"/>
          <w:headerReference w:type="first" r:id="rId47"/>
          <w:pgSz w:w="11906" w:h="16838"/>
          <w:pgMar w:top="567" w:right="567" w:bottom="1701" w:left="1701" w:header="709" w:footer="709" w:gutter="0"/>
          <w:pgNumType w:start="1"/>
          <w:cols w:space="720"/>
          <w:titlePg/>
          <w:docGrid w:linePitch="381"/>
        </w:sectPr>
      </w:pPr>
    </w:p>
    <w:tbl>
      <w:tblPr>
        <w:tblW w:w="5387" w:type="dxa"/>
        <w:tblInd w:w="4395" w:type="dxa"/>
        <w:tblLayout w:type="fixed"/>
        <w:tblLook w:val="0400" w:firstRow="0" w:lastRow="0" w:firstColumn="0" w:lastColumn="0" w:noHBand="0" w:noVBand="1"/>
      </w:tblPr>
      <w:tblGrid>
        <w:gridCol w:w="5387"/>
      </w:tblGrid>
      <w:tr w:rsidR="00451F5E" w:rsidRPr="002705FE" w14:paraId="3A09123E" w14:textId="77777777" w:rsidTr="001724AE">
        <w:tc>
          <w:tcPr>
            <w:tcW w:w="5387" w:type="dxa"/>
            <w:shd w:val="clear" w:color="auto" w:fill="auto"/>
          </w:tcPr>
          <w:p w14:paraId="7A6CC687" w14:textId="77777777" w:rsidR="00451F5E" w:rsidRPr="002705FE" w:rsidRDefault="00451F5E" w:rsidP="001724AE">
            <w:pPr>
              <w:pBdr>
                <w:top w:val="nil"/>
                <w:left w:val="nil"/>
                <w:bottom w:val="nil"/>
                <w:right w:val="nil"/>
                <w:between w:val="nil"/>
              </w:pBdr>
              <w:jc w:val="left"/>
              <w:rPr>
                <w:color w:val="000000"/>
              </w:rPr>
            </w:pPr>
            <w:r w:rsidRPr="002705FE">
              <w:rPr>
                <w:color w:val="000000"/>
              </w:rPr>
              <w:lastRenderedPageBreak/>
              <w:t xml:space="preserve">Додаток </w:t>
            </w:r>
            <w:r>
              <w:rPr>
                <w:color w:val="000000"/>
              </w:rPr>
              <w:t>11</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(пункт </w:t>
            </w:r>
            <w:r>
              <w:rPr>
                <w:color w:val="000000"/>
              </w:rPr>
              <w:fldChar w:fldCharType="begin"/>
            </w:r>
            <w:r>
              <w:rPr>
                <w:color w:val="000000"/>
              </w:rPr>
              <w:instrText xml:space="preserve"> REF _Ref89223803 \r \h </w:instrText>
            </w:r>
            <w:r w:rsidR="001724AE">
              <w:rPr>
                <w:color w:val="000000"/>
              </w:rPr>
              <w:instrText xml:space="preserve"> \* MERGEFORMAT </w:instrText>
            </w:r>
            <w:r>
              <w:rPr>
                <w:color w:val="000000"/>
              </w:rPr>
            </w:r>
            <w:r>
              <w:rPr>
                <w:color w:val="000000"/>
              </w:rPr>
              <w:fldChar w:fldCharType="separate"/>
            </w:r>
            <w:r>
              <w:rPr>
                <w:color w:val="000000"/>
              </w:rPr>
              <w:t>380</w:t>
            </w:r>
            <w:r>
              <w:rPr>
                <w:color w:val="000000"/>
              </w:rPr>
              <w:fldChar w:fldCharType="end"/>
            </w:r>
            <w:r w:rsidRPr="002705FE">
              <w:rPr>
                <w:color w:val="000000"/>
              </w:rPr>
              <w:t xml:space="preserve"> глави </w:t>
            </w:r>
            <w:r>
              <w:rPr>
                <w:color w:val="000000"/>
              </w:rPr>
              <w:t>46</w:t>
            </w:r>
            <w:r w:rsidRPr="002705FE">
              <w:rPr>
                <w:color w:val="000000"/>
              </w:rPr>
              <w:t xml:space="preserve"> розділу VI)</w:t>
            </w:r>
          </w:p>
        </w:tc>
      </w:tr>
    </w:tbl>
    <w:p w14:paraId="090DAF44" w14:textId="77777777" w:rsidR="00A658CB" w:rsidRDefault="00A658CB"/>
    <w:tbl>
      <w:tblPr>
        <w:tblW w:w="10207" w:type="dxa"/>
        <w:jc w:val="center"/>
        <w:tblLayout w:type="fixed"/>
        <w:tblLook w:val="0400" w:firstRow="0" w:lastRow="0" w:firstColumn="0" w:lastColumn="0" w:noHBand="0" w:noVBand="1"/>
      </w:tblPr>
      <w:tblGrid>
        <w:gridCol w:w="10207"/>
      </w:tblGrid>
      <w:tr w:rsidR="00451F5E" w:rsidRPr="002705FE" w14:paraId="1DE4A720" w14:textId="77777777" w:rsidTr="001724AE">
        <w:trPr>
          <w:trHeight w:val="3551"/>
          <w:jc w:val="center"/>
        </w:trPr>
        <w:tc>
          <w:tcPr>
            <w:tcW w:w="10207" w:type="dxa"/>
          </w:tcPr>
          <w:p w14:paraId="6D0975E7" w14:textId="721C9576" w:rsidR="00451F5E" w:rsidRDefault="00451F5E" w:rsidP="00451F5E">
            <w:pPr>
              <w:pBdr>
                <w:top w:val="nil"/>
                <w:left w:val="nil"/>
                <w:bottom w:val="nil"/>
                <w:right w:val="nil"/>
                <w:between w:val="nil"/>
              </w:pBdr>
              <w:ind w:left="567"/>
              <w:jc w:val="center"/>
              <w:rPr>
                <w:color w:val="000000"/>
              </w:rPr>
            </w:pPr>
          </w:p>
          <w:p w14:paraId="1EFD1395" w14:textId="77777777" w:rsidR="00451F5E" w:rsidRPr="002E61FC" w:rsidRDefault="00451F5E" w:rsidP="00451F5E">
            <w:pPr>
              <w:pStyle w:val="10"/>
              <w:pBdr>
                <w:top w:val="nil"/>
                <w:left w:val="nil"/>
                <w:bottom w:val="nil"/>
                <w:right w:val="nil"/>
                <w:between w:val="nil"/>
              </w:pBdr>
              <w:spacing w:before="150" w:after="150"/>
              <w:contextualSpacing/>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Перелік документів та інформації для оцінки джерел походження коштів </w:t>
            </w:r>
          </w:p>
          <w:p w14:paraId="6DE50DEC" w14:textId="77777777" w:rsidR="00451F5E" w:rsidRPr="002E61FC" w:rsidRDefault="00451F5E" w:rsidP="00451F5E">
            <w:pPr>
              <w:pStyle w:val="10"/>
              <w:pBdr>
                <w:top w:val="nil"/>
                <w:left w:val="nil"/>
                <w:bottom w:val="nil"/>
                <w:right w:val="nil"/>
                <w:between w:val="nil"/>
              </w:pBdr>
              <w:spacing w:before="150" w:after="150"/>
              <w:contextualSpacing/>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та/або підтвердження розкриття траси платежу з урахуванням ризик-орієнтованого підходу</w:t>
            </w:r>
          </w:p>
          <w:p w14:paraId="07540BED" w14:textId="77777777" w:rsidR="00451F5E" w:rsidRPr="002705FE" w:rsidRDefault="00451F5E" w:rsidP="00451F5E">
            <w:pPr>
              <w:ind w:right="176" w:firstLine="709"/>
              <w:jc w:val="right"/>
              <w:rPr>
                <w:color w:val="000000"/>
              </w:rPr>
            </w:pPr>
            <w:r w:rsidRPr="002705FE">
              <w:rPr>
                <w:color w:val="000000"/>
              </w:rPr>
              <w:t xml:space="preserve">Таблиця </w:t>
            </w:r>
          </w:p>
          <w:tbl>
            <w:tblPr>
              <w:tblW w:w="9208"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1607"/>
              <w:gridCol w:w="6659"/>
            </w:tblGrid>
            <w:tr w:rsidR="00451F5E" w:rsidRPr="002705FE" w14:paraId="78D9ED64" w14:textId="77777777" w:rsidTr="00A658CB">
              <w:trPr>
                <w:trHeight w:val="332"/>
              </w:trPr>
              <w:tc>
                <w:tcPr>
                  <w:tcW w:w="942" w:type="dxa"/>
                </w:tcPr>
                <w:p w14:paraId="3E5A39DF" w14:textId="77777777" w:rsidR="00451F5E" w:rsidRPr="002705FE" w:rsidRDefault="00451F5E" w:rsidP="00451F5E">
                  <w:pPr>
                    <w:spacing w:before="120" w:after="120"/>
                    <w:jc w:val="center"/>
                    <w:rPr>
                      <w:color w:val="000000"/>
                    </w:rPr>
                  </w:pPr>
                  <w:r w:rsidRPr="002705FE">
                    <w:rPr>
                      <w:color w:val="000000"/>
                    </w:rPr>
                    <w:t>№</w:t>
                  </w:r>
                  <w:r w:rsidRPr="002705FE">
                    <w:rPr>
                      <w:color w:val="000000"/>
                    </w:rPr>
                    <w:br/>
                    <w:t>з/п</w:t>
                  </w:r>
                </w:p>
              </w:tc>
              <w:tc>
                <w:tcPr>
                  <w:tcW w:w="1607" w:type="dxa"/>
                </w:tcPr>
                <w:p w14:paraId="266AF163" w14:textId="77777777" w:rsidR="00451F5E" w:rsidRPr="002705FE" w:rsidRDefault="00451F5E" w:rsidP="00451F5E">
                  <w:pPr>
                    <w:spacing w:before="120" w:after="120"/>
                    <w:jc w:val="center"/>
                    <w:rPr>
                      <w:color w:val="000000"/>
                    </w:rPr>
                  </w:pPr>
                  <w:r w:rsidRPr="002705FE">
                    <w:rPr>
                      <w:color w:val="000000"/>
                    </w:rPr>
                    <w:t>Вид доходу</w:t>
                  </w:r>
                </w:p>
              </w:tc>
              <w:tc>
                <w:tcPr>
                  <w:tcW w:w="6659" w:type="dxa"/>
                </w:tcPr>
                <w:p w14:paraId="6FBB207A" w14:textId="77777777" w:rsidR="00451F5E" w:rsidRPr="002705FE" w:rsidRDefault="00451F5E" w:rsidP="00451F5E">
                  <w:pPr>
                    <w:spacing w:before="120" w:after="120"/>
                    <w:jc w:val="center"/>
                    <w:rPr>
                      <w:color w:val="000000"/>
                    </w:rPr>
                  </w:pPr>
                  <w:r w:rsidRPr="002705FE">
                    <w:rPr>
                      <w:color w:val="000000"/>
                    </w:rPr>
                    <w:t>Документи та інформація</w:t>
                  </w:r>
                  <w:r>
                    <w:rPr>
                      <w:color w:val="000000"/>
                    </w:rPr>
                    <w:t xml:space="preserve">, </w:t>
                  </w:r>
                  <w:r w:rsidRPr="002705FE">
                    <w:rPr>
                      <w:color w:val="000000"/>
                    </w:rPr>
                    <w:t>що підтверджують</w:t>
                  </w:r>
                  <w:r>
                    <w:rPr>
                      <w:color w:val="000000"/>
                    </w:rPr>
                    <w:t xml:space="preserve"> вид доходу</w:t>
                  </w:r>
                </w:p>
              </w:tc>
            </w:tr>
            <w:tr w:rsidR="00451F5E" w:rsidRPr="002705FE" w14:paraId="77A626F8" w14:textId="77777777" w:rsidTr="00A658CB">
              <w:trPr>
                <w:trHeight w:val="332"/>
              </w:trPr>
              <w:tc>
                <w:tcPr>
                  <w:tcW w:w="942" w:type="dxa"/>
                  <w:vAlign w:val="center"/>
                </w:tcPr>
                <w:p w14:paraId="5B7505F2" w14:textId="77777777" w:rsidR="00451F5E" w:rsidRPr="002705FE" w:rsidRDefault="00451F5E" w:rsidP="00591798">
                  <w:pPr>
                    <w:jc w:val="center"/>
                    <w:rPr>
                      <w:color w:val="000000"/>
                    </w:rPr>
                  </w:pPr>
                  <w:r w:rsidRPr="002705FE">
                    <w:rPr>
                      <w:color w:val="000000"/>
                    </w:rPr>
                    <w:t>1</w:t>
                  </w:r>
                </w:p>
              </w:tc>
              <w:tc>
                <w:tcPr>
                  <w:tcW w:w="1607" w:type="dxa"/>
                </w:tcPr>
                <w:p w14:paraId="3371EF0E" w14:textId="77777777" w:rsidR="00451F5E" w:rsidRPr="002705FE" w:rsidRDefault="00451F5E" w:rsidP="00591798">
                  <w:pPr>
                    <w:jc w:val="center"/>
                    <w:rPr>
                      <w:color w:val="000000"/>
                    </w:rPr>
                  </w:pPr>
                  <w:r w:rsidRPr="002705FE">
                    <w:rPr>
                      <w:color w:val="000000"/>
                    </w:rPr>
                    <w:t>2</w:t>
                  </w:r>
                </w:p>
              </w:tc>
              <w:tc>
                <w:tcPr>
                  <w:tcW w:w="6659" w:type="dxa"/>
                </w:tcPr>
                <w:p w14:paraId="34ECB345" w14:textId="77777777" w:rsidR="00451F5E" w:rsidRPr="002705FE" w:rsidRDefault="00451F5E" w:rsidP="00591798">
                  <w:pPr>
                    <w:jc w:val="center"/>
                    <w:rPr>
                      <w:color w:val="000000"/>
                    </w:rPr>
                  </w:pPr>
                  <w:r w:rsidRPr="002705FE">
                    <w:rPr>
                      <w:color w:val="000000"/>
                    </w:rPr>
                    <w:t>3</w:t>
                  </w:r>
                </w:p>
              </w:tc>
            </w:tr>
            <w:tr w:rsidR="00451F5E" w:rsidRPr="002705FE" w14:paraId="7264CF05" w14:textId="77777777" w:rsidTr="00A658CB">
              <w:trPr>
                <w:trHeight w:val="1584"/>
              </w:trPr>
              <w:tc>
                <w:tcPr>
                  <w:tcW w:w="942" w:type="dxa"/>
                  <w:vAlign w:val="center"/>
                </w:tcPr>
                <w:p w14:paraId="3C31EE2E" w14:textId="77777777" w:rsidR="00451F5E" w:rsidRPr="002705FE" w:rsidRDefault="00451F5E" w:rsidP="00451F5E">
                  <w:pPr>
                    <w:spacing w:before="240" w:after="240"/>
                    <w:jc w:val="center"/>
                    <w:rPr>
                      <w:color w:val="000000"/>
                    </w:rPr>
                  </w:pPr>
                  <w:r w:rsidRPr="002705FE">
                    <w:rPr>
                      <w:color w:val="000000"/>
                    </w:rPr>
                    <w:t>1</w:t>
                  </w:r>
                </w:p>
              </w:tc>
              <w:tc>
                <w:tcPr>
                  <w:tcW w:w="1607" w:type="dxa"/>
                  <w:vAlign w:val="center"/>
                </w:tcPr>
                <w:p w14:paraId="628B3EBD" w14:textId="278060DF" w:rsidR="00451F5E" w:rsidRPr="002705FE" w:rsidRDefault="00451F5E" w:rsidP="00451F5E">
                  <w:pPr>
                    <w:spacing w:before="240" w:after="240"/>
                    <w:jc w:val="center"/>
                    <w:rPr>
                      <w:color w:val="000000"/>
                    </w:rPr>
                  </w:pPr>
                  <w:r w:rsidRPr="002705FE">
                    <w:rPr>
                      <w:color w:val="000000"/>
                    </w:rPr>
                    <w:t>Заробітна плата/інші доходи, отримані від робото</w:t>
                  </w:r>
                  <w:r w:rsidR="00303885">
                    <w:rPr>
                      <w:color w:val="000000"/>
                    </w:rPr>
                    <w:t>-</w:t>
                  </w:r>
                  <w:proofErr w:type="spellStart"/>
                  <w:r w:rsidRPr="002705FE">
                    <w:rPr>
                      <w:color w:val="000000"/>
                    </w:rPr>
                    <w:t>давця</w:t>
                  </w:r>
                  <w:proofErr w:type="spellEnd"/>
                </w:p>
              </w:tc>
              <w:tc>
                <w:tcPr>
                  <w:tcW w:w="6659" w:type="dxa"/>
                </w:tcPr>
                <w:p w14:paraId="12F2C54F" w14:textId="77777777" w:rsidR="00451F5E" w:rsidRPr="002705FE" w:rsidRDefault="00451F5E" w:rsidP="00451F5E">
                  <w:pPr>
                    <w:spacing w:before="120" w:after="120"/>
                    <w:rPr>
                      <w:color w:val="000000"/>
                    </w:rPr>
                  </w:pPr>
                  <w:r>
                    <w:rPr>
                      <w:color w:val="000000"/>
                    </w:rPr>
                    <w:t>1. І</w:t>
                  </w:r>
                  <w:r w:rsidRPr="002705FE">
                    <w:rPr>
                      <w:color w:val="000000"/>
                    </w:rPr>
                    <w:t>дентифікаційні дані роботодавця, суть та зміст його діяльності (довідка від роботодавця, інформація з відкритих джерел)</w:t>
                  </w:r>
                  <w:r>
                    <w:rPr>
                      <w:color w:val="000000"/>
                    </w:rPr>
                    <w:t>.</w:t>
                  </w:r>
                </w:p>
                <w:p w14:paraId="068829B7" w14:textId="2BE50723" w:rsidR="00451F5E" w:rsidRPr="002705FE" w:rsidRDefault="00451F5E" w:rsidP="00451F5E">
                  <w:pPr>
                    <w:spacing w:before="120" w:after="120"/>
                    <w:rPr>
                      <w:color w:val="000000"/>
                    </w:rPr>
                  </w:pPr>
                  <w:r>
                    <w:rPr>
                      <w:color w:val="000000"/>
                    </w:rPr>
                    <w:t>2. В</w:t>
                  </w:r>
                  <w:r w:rsidRPr="002705FE">
                    <w:rPr>
                      <w:color w:val="000000"/>
                    </w:rPr>
                    <w:t xml:space="preserve">ідповідність </w:t>
                  </w:r>
                  <w:proofErr w:type="spellStart"/>
                  <w:r w:rsidRPr="002705FE">
                    <w:rPr>
                      <w:color w:val="000000"/>
                    </w:rPr>
                    <w:t>обійманої</w:t>
                  </w:r>
                  <w:proofErr w:type="spellEnd"/>
                  <w:r w:rsidRPr="002705FE">
                    <w:rPr>
                      <w:color w:val="000000"/>
                    </w:rPr>
                    <w:t xml:space="preserve"> посади рівню отриманої винагороди (довідка від роботодавця із зазначенням посади, періоду трудових відносин та розміру винагороди </w:t>
                  </w:r>
                  <w:r w:rsidR="004074A7">
                    <w:rPr>
                      <w:color w:val="000000"/>
                    </w:rPr>
                    <w:t>в</w:t>
                  </w:r>
                  <w:r w:rsidRPr="002705FE">
                    <w:rPr>
                      <w:color w:val="000000"/>
                    </w:rPr>
                    <w:t xml:space="preserve"> розрізі періодів)</w:t>
                  </w:r>
                  <w:r>
                    <w:rPr>
                      <w:color w:val="000000"/>
                    </w:rPr>
                    <w:t>.</w:t>
                  </w:r>
                </w:p>
                <w:p w14:paraId="30B505EE" w14:textId="77777777" w:rsidR="00451F5E" w:rsidRPr="002705FE" w:rsidRDefault="00451F5E" w:rsidP="00451F5E">
                  <w:pPr>
                    <w:spacing w:before="120" w:after="120"/>
                    <w:rPr>
                      <w:color w:val="000000"/>
                    </w:rPr>
                  </w:pPr>
                  <w:r>
                    <w:rPr>
                      <w:color w:val="000000"/>
                    </w:rPr>
                    <w:t>3. П</w:t>
                  </w:r>
                  <w:r w:rsidRPr="002705FE">
                    <w:rPr>
                      <w:color w:val="000000"/>
                    </w:rPr>
                    <w:t>орядок та розмір виплати заробітної плати та інших доходів від роботодавця (трудовий договір, колективний договір, штатний розпис, політику про винагороду, інші документи)</w:t>
                  </w:r>
                  <w:r>
                    <w:rPr>
                      <w:color w:val="000000"/>
                    </w:rPr>
                    <w:t>.</w:t>
                  </w:r>
                </w:p>
                <w:p w14:paraId="2BB15AFF" w14:textId="77777777" w:rsidR="00451F5E" w:rsidRPr="002705FE" w:rsidRDefault="00451F5E" w:rsidP="00451F5E">
                  <w:pPr>
                    <w:spacing w:before="120" w:after="120"/>
                    <w:rPr>
                      <w:color w:val="000000"/>
                    </w:rPr>
                  </w:pPr>
                  <w:r>
                    <w:rPr>
                      <w:color w:val="000000"/>
                    </w:rPr>
                    <w:t>4. С</w:t>
                  </w:r>
                  <w:r w:rsidRPr="002705FE">
                    <w:rPr>
                      <w:color w:val="000000"/>
                    </w:rPr>
                    <w:t>плат</w:t>
                  </w:r>
                  <w:r>
                    <w:rPr>
                      <w:color w:val="000000"/>
                    </w:rPr>
                    <w:t>а</w:t>
                  </w:r>
                  <w:r w:rsidRPr="002705FE">
                    <w:rPr>
                      <w:color w:val="000000"/>
                    </w:rPr>
                    <w:t xml:space="preserve"> податків за виплачену заробітну плату та інші доходи від роботодавця</w:t>
                  </w:r>
                  <w:r>
                    <w:rPr>
                      <w:color w:val="000000"/>
                    </w:rPr>
                    <w:t>.</w:t>
                  </w:r>
                </w:p>
                <w:p w14:paraId="4DFCB2D1" w14:textId="031114AC" w:rsidR="00451F5E" w:rsidRPr="002705FE" w:rsidRDefault="00451F5E" w:rsidP="00303885">
                  <w:pPr>
                    <w:spacing w:before="120" w:after="120"/>
                    <w:rPr>
                      <w:color w:val="000000"/>
                    </w:rPr>
                  </w:pPr>
                  <w:r>
                    <w:rPr>
                      <w:color w:val="000000"/>
                    </w:rPr>
                    <w:t>5. І</w:t>
                  </w:r>
                  <w:r w:rsidRPr="002705FE">
                    <w:rPr>
                      <w:color w:val="000000"/>
                    </w:rPr>
                    <w:t>нформаці</w:t>
                  </w:r>
                  <w:r>
                    <w:rPr>
                      <w:color w:val="000000"/>
                    </w:rPr>
                    <w:t>я</w:t>
                  </w:r>
                  <w:r w:rsidRPr="002705FE">
                    <w:rPr>
                      <w:color w:val="000000"/>
                    </w:rPr>
                    <w:t xml:space="preserve"> щодо співвідношення досягнутих результатів </w:t>
                  </w:r>
                  <w:r w:rsidR="004074A7">
                    <w:rPr>
                      <w:color w:val="000000"/>
                    </w:rPr>
                    <w:t>і</w:t>
                  </w:r>
                  <w:r w:rsidRPr="002705FE">
                    <w:rPr>
                      <w:color w:val="000000"/>
                    </w:rPr>
                    <w:t>з виплаченою сумою заробітної плати та/або інших доходів від роботодавця</w:t>
                  </w:r>
                  <w:r w:rsidR="004074A7">
                    <w:rPr>
                      <w:color w:val="000000"/>
                    </w:rPr>
                    <w:t>,</w:t>
                  </w:r>
                  <w:r w:rsidRPr="002705FE">
                    <w:rPr>
                      <w:color w:val="000000"/>
                    </w:rPr>
                    <w:t xml:space="preserve"> якщо рівень змінної частини заробітної плати або інших доходів від роботодавця залежить від досягнення цілей/фінансового результату/виконання бюджету тощо</w:t>
                  </w:r>
                </w:p>
              </w:tc>
            </w:tr>
          </w:tbl>
          <w:p w14:paraId="4BDC16D4" w14:textId="0033B7DC" w:rsidR="00EB2D03" w:rsidRDefault="00EB2D03" w:rsidP="001724AE">
            <w:pPr>
              <w:ind w:right="170"/>
              <w:jc w:val="right"/>
            </w:pPr>
          </w:p>
          <w:p w14:paraId="5B211B9B" w14:textId="202CFB5A" w:rsidR="003B7103" w:rsidRDefault="003B7103" w:rsidP="001724AE">
            <w:pPr>
              <w:ind w:right="170"/>
              <w:jc w:val="right"/>
            </w:pPr>
          </w:p>
          <w:p w14:paraId="78B37F16" w14:textId="191F7591" w:rsidR="003B7103" w:rsidRDefault="003B7103" w:rsidP="001724AE">
            <w:pPr>
              <w:ind w:right="170"/>
              <w:jc w:val="right"/>
            </w:pPr>
          </w:p>
          <w:p w14:paraId="66EDF7D7" w14:textId="77777777" w:rsidR="003B7103" w:rsidRDefault="003B7103" w:rsidP="001724AE">
            <w:pPr>
              <w:ind w:right="170"/>
              <w:jc w:val="right"/>
            </w:pPr>
          </w:p>
          <w:p w14:paraId="2066DD84" w14:textId="203FD506" w:rsidR="00451F5E" w:rsidRPr="002705FE" w:rsidRDefault="00451F5E" w:rsidP="001724AE">
            <w:pPr>
              <w:ind w:right="170"/>
              <w:jc w:val="right"/>
            </w:pPr>
            <w:r w:rsidRPr="002705FE">
              <w:lastRenderedPageBreak/>
              <w:t>Продовження таблиці</w:t>
            </w:r>
          </w:p>
          <w:tbl>
            <w:tblPr>
              <w:tblW w:w="9211"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1667"/>
              <w:gridCol w:w="6662"/>
            </w:tblGrid>
            <w:tr w:rsidR="00451F5E" w:rsidRPr="002705FE" w14:paraId="6CF645E0" w14:textId="77777777" w:rsidTr="003B7103">
              <w:trPr>
                <w:trHeight w:val="227"/>
              </w:trPr>
              <w:tc>
                <w:tcPr>
                  <w:tcW w:w="882" w:type="dxa"/>
                  <w:vAlign w:val="center"/>
                </w:tcPr>
                <w:p w14:paraId="254CDD9B" w14:textId="77777777" w:rsidR="00451F5E" w:rsidRPr="002705FE" w:rsidRDefault="00451F5E" w:rsidP="00591798">
                  <w:pPr>
                    <w:jc w:val="center"/>
                    <w:rPr>
                      <w:color w:val="000000"/>
                    </w:rPr>
                  </w:pPr>
                  <w:r>
                    <w:rPr>
                      <w:color w:val="000000"/>
                    </w:rPr>
                    <w:t>1</w:t>
                  </w:r>
                </w:p>
              </w:tc>
              <w:tc>
                <w:tcPr>
                  <w:tcW w:w="1667" w:type="dxa"/>
                  <w:vAlign w:val="center"/>
                </w:tcPr>
                <w:p w14:paraId="10DE562F" w14:textId="77777777" w:rsidR="00451F5E" w:rsidRPr="002705FE" w:rsidRDefault="00451F5E" w:rsidP="003B7103">
                  <w:pPr>
                    <w:jc w:val="center"/>
                    <w:rPr>
                      <w:color w:val="000000"/>
                    </w:rPr>
                  </w:pPr>
                  <w:r>
                    <w:rPr>
                      <w:color w:val="000000"/>
                    </w:rPr>
                    <w:t>2</w:t>
                  </w:r>
                </w:p>
              </w:tc>
              <w:tc>
                <w:tcPr>
                  <w:tcW w:w="6662" w:type="dxa"/>
                  <w:vAlign w:val="center"/>
                </w:tcPr>
                <w:p w14:paraId="3C9CF881" w14:textId="77777777" w:rsidR="00451F5E" w:rsidRPr="002705FE" w:rsidRDefault="00451F5E" w:rsidP="003B7103">
                  <w:pPr>
                    <w:jc w:val="center"/>
                    <w:rPr>
                      <w:color w:val="000000"/>
                    </w:rPr>
                  </w:pPr>
                  <w:r>
                    <w:rPr>
                      <w:color w:val="000000"/>
                    </w:rPr>
                    <w:t>3</w:t>
                  </w:r>
                </w:p>
              </w:tc>
            </w:tr>
            <w:tr w:rsidR="00451F5E" w:rsidRPr="002705FE" w14:paraId="2B373C0B" w14:textId="77777777" w:rsidTr="00A658CB">
              <w:trPr>
                <w:trHeight w:val="709"/>
              </w:trPr>
              <w:tc>
                <w:tcPr>
                  <w:tcW w:w="882" w:type="dxa"/>
                  <w:vAlign w:val="center"/>
                </w:tcPr>
                <w:p w14:paraId="3EE39A7C" w14:textId="77777777" w:rsidR="00451F5E" w:rsidRPr="002705FE" w:rsidRDefault="00451F5E" w:rsidP="00451F5E">
                  <w:pPr>
                    <w:spacing w:before="240" w:after="240"/>
                    <w:jc w:val="center"/>
                    <w:rPr>
                      <w:color w:val="000000"/>
                    </w:rPr>
                  </w:pPr>
                  <w:r w:rsidRPr="002705FE">
                    <w:rPr>
                      <w:color w:val="000000"/>
                    </w:rPr>
                    <w:t>2</w:t>
                  </w:r>
                </w:p>
              </w:tc>
              <w:tc>
                <w:tcPr>
                  <w:tcW w:w="1667" w:type="dxa"/>
                  <w:vAlign w:val="center"/>
                </w:tcPr>
                <w:p w14:paraId="3CAA677B" w14:textId="4152ACCD" w:rsidR="00451F5E" w:rsidRPr="002705FE" w:rsidRDefault="00451F5E" w:rsidP="00451F5E">
                  <w:pPr>
                    <w:spacing w:before="240" w:after="240"/>
                    <w:jc w:val="center"/>
                    <w:rPr>
                      <w:color w:val="000000"/>
                    </w:rPr>
                  </w:pPr>
                  <w:r w:rsidRPr="002705FE">
                    <w:rPr>
                      <w:color w:val="000000"/>
                    </w:rPr>
                    <w:t>Інвестицій</w:t>
                  </w:r>
                  <w:r w:rsidR="00303885">
                    <w:rPr>
                      <w:color w:val="000000"/>
                    </w:rPr>
                    <w:t>-</w:t>
                  </w:r>
                  <w:r w:rsidRPr="002705FE">
                    <w:rPr>
                      <w:color w:val="000000"/>
                    </w:rPr>
                    <w:t>ний прибуток</w:t>
                  </w:r>
                </w:p>
              </w:tc>
              <w:tc>
                <w:tcPr>
                  <w:tcW w:w="6662" w:type="dxa"/>
                </w:tcPr>
                <w:p w14:paraId="7050AAC1" w14:textId="6B23DB44" w:rsidR="00451F5E" w:rsidRPr="001E4DB9" w:rsidRDefault="00451F5E" w:rsidP="00451F5E">
                  <w:pPr>
                    <w:spacing w:after="120"/>
                    <w:rPr>
                      <w:color w:val="000000"/>
                    </w:rPr>
                  </w:pPr>
                  <w:r>
                    <w:rPr>
                      <w:color w:val="000000"/>
                    </w:rPr>
                    <w:t>1. Д</w:t>
                  </w:r>
                  <w:r w:rsidRPr="001E4DB9">
                    <w:rPr>
                      <w:color w:val="000000"/>
                    </w:rPr>
                    <w:t>ані про емітента цінних паперів, вид цінних паперів, ціну продажу цінних паперів, контрагента, строки виконання зобов’язань (правочин щодо продажу цінних паперів, акт</w:t>
                  </w:r>
                  <w:r w:rsidR="00A35008">
                    <w:rPr>
                      <w:color w:val="000000"/>
                    </w:rPr>
                    <w:t xml:space="preserve"> про</w:t>
                  </w:r>
                  <w:r w:rsidRPr="001E4DB9">
                    <w:rPr>
                      <w:color w:val="000000"/>
                    </w:rPr>
                    <w:t xml:space="preserve"> прий</w:t>
                  </w:r>
                  <w:r w:rsidR="00185B50">
                    <w:rPr>
                      <w:color w:val="000000"/>
                    </w:rPr>
                    <w:t>мання</w:t>
                  </w:r>
                  <w:r w:rsidRPr="001E4DB9">
                    <w:rPr>
                      <w:color w:val="000000"/>
                    </w:rPr>
                    <w:t>-переда</w:t>
                  </w:r>
                  <w:r w:rsidR="00185B50">
                    <w:rPr>
                      <w:color w:val="000000"/>
                    </w:rPr>
                    <w:t>вання</w:t>
                  </w:r>
                  <w:r w:rsidRPr="001E4DB9">
                    <w:rPr>
                      <w:color w:val="000000"/>
                    </w:rPr>
                    <w:t>)</w:t>
                  </w:r>
                  <w:r>
                    <w:rPr>
                      <w:color w:val="000000"/>
                    </w:rPr>
                    <w:t>.</w:t>
                  </w:r>
                </w:p>
                <w:p w14:paraId="61B39C7B" w14:textId="77777777" w:rsidR="00451F5E" w:rsidRPr="001E4DB9" w:rsidRDefault="00451F5E" w:rsidP="00451F5E">
                  <w:pPr>
                    <w:spacing w:after="120"/>
                    <w:rPr>
                      <w:color w:val="000000"/>
                    </w:rPr>
                  </w:pPr>
                  <w:r>
                    <w:rPr>
                      <w:color w:val="000000"/>
                    </w:rPr>
                    <w:t>2. Р</w:t>
                  </w:r>
                  <w:r w:rsidRPr="001E4DB9">
                    <w:rPr>
                      <w:color w:val="000000"/>
                    </w:rPr>
                    <w:t>ух на рахунку у цінних паперах із зазначенням інформації щодо зарахування на рахунок цінних паперів, за рахунок операцій з якими отримано доходи (виписка з рахунку в цінних паперах)</w:t>
                  </w:r>
                  <w:r>
                    <w:rPr>
                      <w:color w:val="000000"/>
                    </w:rPr>
                    <w:t>.</w:t>
                  </w:r>
                </w:p>
                <w:p w14:paraId="428709F4" w14:textId="2EF282ED" w:rsidR="00451F5E" w:rsidRPr="001E4DB9" w:rsidRDefault="00451F5E" w:rsidP="00451F5E">
                  <w:pPr>
                    <w:spacing w:after="120"/>
                    <w:rPr>
                      <w:color w:val="000000"/>
                    </w:rPr>
                  </w:pPr>
                  <w:r>
                    <w:rPr>
                      <w:color w:val="000000"/>
                    </w:rPr>
                    <w:t>3. П</w:t>
                  </w:r>
                  <w:r w:rsidRPr="001E4DB9">
                    <w:rPr>
                      <w:color w:val="000000"/>
                    </w:rPr>
                    <w:t>ідстави набуття цінних паперів, від операцій з якими особою отримано доходи, д</w:t>
                  </w:r>
                  <w:r w:rsidR="004074A7">
                    <w:rPr>
                      <w:color w:val="000000"/>
                    </w:rPr>
                    <w:t>ень</w:t>
                  </w:r>
                  <w:r w:rsidRPr="001E4DB9">
                    <w:rPr>
                      <w:color w:val="000000"/>
                    </w:rPr>
                    <w:t xml:space="preserve"> набуття таких цінних паперів, їх вартість на </w:t>
                  </w:r>
                  <w:r>
                    <w:rPr>
                      <w:color w:val="000000"/>
                    </w:rPr>
                    <w:t>день</w:t>
                  </w:r>
                  <w:r w:rsidRPr="001E4DB9">
                    <w:rPr>
                      <w:color w:val="000000"/>
                    </w:rPr>
                    <w:t xml:space="preserve"> набуття (номінальну, ринкову)</w:t>
                  </w:r>
                  <w:r>
                    <w:rPr>
                      <w:color w:val="000000"/>
                    </w:rPr>
                    <w:t>.</w:t>
                  </w:r>
                </w:p>
                <w:p w14:paraId="5195A55D" w14:textId="77777777" w:rsidR="00451F5E" w:rsidRPr="001E4DB9" w:rsidRDefault="00451F5E" w:rsidP="00451F5E">
                  <w:pPr>
                    <w:spacing w:after="120"/>
                    <w:rPr>
                      <w:color w:val="000000"/>
                    </w:rPr>
                  </w:pPr>
                  <w:r>
                    <w:rPr>
                      <w:color w:val="000000"/>
                    </w:rPr>
                    <w:t>4. В</w:t>
                  </w:r>
                  <w:r w:rsidRPr="001E4DB9">
                    <w:rPr>
                      <w:color w:val="000000"/>
                    </w:rPr>
                    <w:t>ідповідність ціни набуття цінних паперів та/або продажу цінних паперів їх ринковій вартості на відповідні дати (інформація з відкритих джерел, звіт суб’єкта оціночної діяльності)</w:t>
                  </w:r>
                  <w:r>
                    <w:rPr>
                      <w:color w:val="000000"/>
                    </w:rPr>
                    <w:t>.</w:t>
                  </w:r>
                </w:p>
                <w:p w14:paraId="74F5C4D0" w14:textId="1F7F21CD" w:rsidR="00451F5E" w:rsidRPr="001E4DB9" w:rsidRDefault="00451F5E" w:rsidP="00451F5E">
                  <w:pPr>
                    <w:spacing w:after="120"/>
                    <w:rPr>
                      <w:color w:val="000000"/>
                    </w:rPr>
                  </w:pPr>
                  <w:r>
                    <w:rPr>
                      <w:color w:val="000000"/>
                    </w:rPr>
                    <w:t xml:space="preserve">5. </w:t>
                  </w:r>
                  <w:r w:rsidR="004074A7">
                    <w:rPr>
                      <w:color w:val="000000"/>
                    </w:rPr>
                    <w:t>Немає</w:t>
                  </w:r>
                  <w:r w:rsidRPr="001E4DB9">
                    <w:rPr>
                      <w:color w:val="000000"/>
                    </w:rPr>
                    <w:t xml:space="preserve"> ознак того, що емітента цінних паперів на </w:t>
                  </w:r>
                  <w:r>
                    <w:rPr>
                      <w:color w:val="000000"/>
                    </w:rPr>
                    <w:t>день</w:t>
                  </w:r>
                  <w:r w:rsidRPr="001E4DB9">
                    <w:rPr>
                      <w:color w:val="000000"/>
                    </w:rPr>
                    <w:t xml:space="preserve"> їх набуття/відчуження перебували </w:t>
                  </w:r>
                  <w:r w:rsidR="004074A7">
                    <w:rPr>
                      <w:color w:val="000000"/>
                    </w:rPr>
                    <w:t>в</w:t>
                  </w:r>
                  <w:r w:rsidRPr="001E4DB9">
                    <w:rPr>
                      <w:color w:val="000000"/>
                    </w:rPr>
                    <w:t xml:space="preserve"> стадії припинення/ліквідації, щодо яких установлено режим зовнішнього управління та/або розпочато справу про їх визнання неплатоспроможними (банкрутами), та/або встановлено факт відсутності за їх місцезнаходження</w:t>
                  </w:r>
                  <w:r>
                    <w:rPr>
                      <w:color w:val="000000"/>
                    </w:rPr>
                    <w:t>.</w:t>
                  </w:r>
                </w:p>
                <w:p w14:paraId="138C4C36" w14:textId="65E3D3B3" w:rsidR="00451F5E" w:rsidRPr="001E4DB9" w:rsidRDefault="00451F5E" w:rsidP="00451F5E">
                  <w:pPr>
                    <w:spacing w:after="120"/>
                    <w:rPr>
                      <w:color w:val="000000"/>
                    </w:rPr>
                  </w:pPr>
                  <w:r>
                    <w:rPr>
                      <w:color w:val="000000"/>
                    </w:rPr>
                    <w:t xml:space="preserve">6. </w:t>
                  </w:r>
                  <w:r w:rsidR="004074A7">
                    <w:rPr>
                      <w:color w:val="000000"/>
                    </w:rPr>
                    <w:t>Немає</w:t>
                  </w:r>
                  <w:r w:rsidRPr="001E4DB9">
                    <w:rPr>
                      <w:color w:val="000000"/>
                    </w:rPr>
                    <w:t xml:space="preserve"> ознак того, що емітентів цінних паперів на </w:t>
                  </w:r>
                  <w:r>
                    <w:rPr>
                      <w:color w:val="000000"/>
                    </w:rPr>
                    <w:t>день</w:t>
                  </w:r>
                  <w:r w:rsidRPr="001E4DB9">
                    <w:rPr>
                      <w:color w:val="000000"/>
                    </w:rPr>
                    <w:t xml:space="preserve"> їх набуття/відчуження було визнано такими, що мають ознаки фіктивності</w:t>
                  </w:r>
                  <w:r>
                    <w:rPr>
                      <w:color w:val="000000"/>
                    </w:rPr>
                    <w:t>.</w:t>
                  </w:r>
                </w:p>
                <w:p w14:paraId="085475C8" w14:textId="599FB377" w:rsidR="00451F5E" w:rsidRPr="002705FE" w:rsidRDefault="00451F5E" w:rsidP="00303885">
                  <w:pPr>
                    <w:spacing w:after="120"/>
                    <w:rPr>
                      <w:color w:val="000000"/>
                    </w:rPr>
                  </w:pPr>
                  <w:r>
                    <w:rPr>
                      <w:color w:val="000000"/>
                    </w:rPr>
                    <w:t xml:space="preserve">7. </w:t>
                  </w:r>
                  <w:r w:rsidR="00206B0E">
                    <w:rPr>
                      <w:color w:val="000000"/>
                    </w:rPr>
                    <w:t>Немає</w:t>
                  </w:r>
                  <w:r w:rsidRPr="001E4DB9">
                    <w:rPr>
                      <w:color w:val="000000"/>
                    </w:rPr>
                    <w:t xml:space="preserve"> ознак того, що </w:t>
                  </w:r>
                  <w:r w:rsidR="00206B0E">
                    <w:rPr>
                      <w:color w:val="000000"/>
                    </w:rPr>
                    <w:t>стосовно</w:t>
                  </w:r>
                  <w:r w:rsidRPr="001E4DB9">
                    <w:rPr>
                      <w:color w:val="000000"/>
                    </w:rPr>
                    <w:t xml:space="preserve"> цінних паперів на </w:t>
                  </w:r>
                  <w:r>
                    <w:rPr>
                      <w:color w:val="000000"/>
                    </w:rPr>
                    <w:t>день</w:t>
                  </w:r>
                  <w:r w:rsidRPr="001E4DB9">
                    <w:rPr>
                      <w:color w:val="000000"/>
                    </w:rPr>
                    <w:t xml:space="preserve"> їх набуття/відчуження прийнято рішення про зупинення їх обігу та/або призупинення/відкладення/заборону торгівлі ними, зупинення внесення змін до системи реєстру власників іменних цінних паперів або системи депозитарного обліку, заборону/обмеження проведення всіх або окремих депозитарних операцій відповідно до законодавства</w:t>
                  </w:r>
                  <w:r w:rsidRPr="002705FE">
                    <w:rPr>
                      <w:color w:val="000000"/>
                    </w:rPr>
                    <w:t xml:space="preserve"> </w:t>
                  </w:r>
                </w:p>
              </w:tc>
            </w:tr>
          </w:tbl>
          <w:p w14:paraId="0107494B" w14:textId="5704E031" w:rsidR="00451F5E" w:rsidRPr="002705FE" w:rsidRDefault="00451F5E" w:rsidP="001724AE">
            <w:pPr>
              <w:tabs>
                <w:tab w:val="left" w:pos="9960"/>
              </w:tabs>
              <w:ind w:right="170"/>
              <w:jc w:val="right"/>
            </w:pPr>
            <w:r w:rsidRPr="002705FE">
              <w:lastRenderedPageBreak/>
              <w:t>Продовження таблиці</w:t>
            </w:r>
          </w:p>
          <w:tbl>
            <w:tblPr>
              <w:tblW w:w="9211"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1607"/>
              <w:gridCol w:w="6662"/>
            </w:tblGrid>
            <w:tr w:rsidR="00451F5E" w:rsidRPr="002705FE" w14:paraId="7CE8F402" w14:textId="77777777" w:rsidTr="00591798">
              <w:trPr>
                <w:trHeight w:val="401"/>
              </w:trPr>
              <w:tc>
                <w:tcPr>
                  <w:tcW w:w="942" w:type="dxa"/>
                  <w:vAlign w:val="center"/>
                </w:tcPr>
                <w:p w14:paraId="0F9366D0" w14:textId="77777777" w:rsidR="00451F5E" w:rsidRPr="001E4DB9" w:rsidRDefault="00451F5E" w:rsidP="00591798">
                  <w:pPr>
                    <w:jc w:val="center"/>
                    <w:rPr>
                      <w:color w:val="000000"/>
                    </w:rPr>
                  </w:pPr>
                  <w:r w:rsidRPr="001E4DB9">
                    <w:rPr>
                      <w:color w:val="000000"/>
                    </w:rPr>
                    <w:t>1</w:t>
                  </w:r>
                </w:p>
              </w:tc>
              <w:tc>
                <w:tcPr>
                  <w:tcW w:w="1607" w:type="dxa"/>
                  <w:vAlign w:val="center"/>
                </w:tcPr>
                <w:p w14:paraId="24DC059E" w14:textId="77777777" w:rsidR="00451F5E" w:rsidRPr="001E4DB9" w:rsidRDefault="00451F5E" w:rsidP="00591798">
                  <w:pPr>
                    <w:jc w:val="center"/>
                    <w:rPr>
                      <w:color w:val="000000"/>
                    </w:rPr>
                  </w:pPr>
                  <w:r w:rsidRPr="001E4DB9">
                    <w:rPr>
                      <w:color w:val="000000"/>
                    </w:rPr>
                    <w:t>2</w:t>
                  </w:r>
                </w:p>
              </w:tc>
              <w:tc>
                <w:tcPr>
                  <w:tcW w:w="6662" w:type="dxa"/>
                  <w:vAlign w:val="center"/>
                </w:tcPr>
                <w:p w14:paraId="27D04B64" w14:textId="77777777" w:rsidR="00451F5E" w:rsidRPr="001E4DB9" w:rsidRDefault="00451F5E" w:rsidP="00591798">
                  <w:pPr>
                    <w:jc w:val="center"/>
                    <w:rPr>
                      <w:color w:val="000000"/>
                    </w:rPr>
                  </w:pPr>
                  <w:r w:rsidRPr="001E4DB9">
                    <w:rPr>
                      <w:color w:val="000000"/>
                    </w:rPr>
                    <w:t>3</w:t>
                  </w:r>
                </w:p>
              </w:tc>
            </w:tr>
            <w:tr w:rsidR="00451F5E" w:rsidRPr="002705FE" w14:paraId="6322E658" w14:textId="77777777" w:rsidTr="00A658CB">
              <w:trPr>
                <w:trHeight w:val="722"/>
              </w:trPr>
              <w:tc>
                <w:tcPr>
                  <w:tcW w:w="942" w:type="dxa"/>
                  <w:vAlign w:val="center"/>
                </w:tcPr>
                <w:p w14:paraId="0FE5ED86" w14:textId="77777777" w:rsidR="00451F5E" w:rsidRPr="002705FE" w:rsidRDefault="00451F5E" w:rsidP="00451F5E">
                  <w:pPr>
                    <w:spacing w:before="120" w:after="120"/>
                    <w:jc w:val="center"/>
                    <w:rPr>
                      <w:color w:val="000000"/>
                    </w:rPr>
                  </w:pPr>
                  <w:r w:rsidRPr="002705FE">
                    <w:rPr>
                      <w:color w:val="000000"/>
                    </w:rPr>
                    <w:t>3</w:t>
                  </w:r>
                </w:p>
              </w:tc>
              <w:tc>
                <w:tcPr>
                  <w:tcW w:w="1607" w:type="dxa"/>
                  <w:vAlign w:val="center"/>
                </w:tcPr>
                <w:p w14:paraId="02D5E20F" w14:textId="77777777" w:rsidR="00451F5E" w:rsidRPr="002705FE" w:rsidRDefault="00451F5E" w:rsidP="00451F5E">
                  <w:pPr>
                    <w:spacing w:before="120" w:after="120"/>
                    <w:jc w:val="center"/>
                    <w:rPr>
                      <w:color w:val="000000"/>
                    </w:rPr>
                  </w:pPr>
                  <w:r w:rsidRPr="002705FE">
                    <w:rPr>
                      <w:color w:val="000000"/>
                    </w:rPr>
                    <w:t>Дохід від операцій з майном</w:t>
                  </w:r>
                </w:p>
              </w:tc>
              <w:tc>
                <w:tcPr>
                  <w:tcW w:w="6662" w:type="dxa"/>
                </w:tcPr>
                <w:p w14:paraId="624E0BA6" w14:textId="462CCFF3" w:rsidR="00451F5E" w:rsidRPr="002705FE" w:rsidRDefault="00451F5E" w:rsidP="00451F5E">
                  <w:pPr>
                    <w:spacing w:after="120"/>
                    <w:rPr>
                      <w:color w:val="000000"/>
                    </w:rPr>
                  </w:pPr>
                  <w:r>
                    <w:rPr>
                      <w:color w:val="000000"/>
                    </w:rPr>
                    <w:t>1. В</w:t>
                  </w:r>
                  <w:r w:rsidRPr="002705FE">
                    <w:rPr>
                      <w:color w:val="000000"/>
                    </w:rPr>
                    <w:t>ид майна, від операцій з яким особою отримано доходи, його загальні характеристики, розмір отриманих доходів від операцій з ним, дані контрагента (правочин щодо продажу/надання в оренду майна, наявність запису у відповідних реєстрах), наявність цього майна на його балансі (якщо контрагентом є юридична особа)</w:t>
                  </w:r>
                  <w:r>
                    <w:rPr>
                      <w:color w:val="000000"/>
                    </w:rPr>
                    <w:t>.</w:t>
                  </w:r>
                </w:p>
                <w:p w14:paraId="6721D3F8" w14:textId="77777777" w:rsidR="00451F5E" w:rsidRPr="002705FE" w:rsidRDefault="00451F5E" w:rsidP="00451F5E">
                  <w:pPr>
                    <w:spacing w:after="120"/>
                    <w:rPr>
                      <w:color w:val="000000"/>
                    </w:rPr>
                  </w:pPr>
                  <w:r w:rsidRPr="002705FE">
                    <w:rPr>
                      <w:color w:val="000000"/>
                    </w:rPr>
                    <w:t>2</w:t>
                  </w:r>
                  <w:r>
                    <w:rPr>
                      <w:color w:val="000000"/>
                    </w:rPr>
                    <w:t>.</w:t>
                  </w:r>
                  <w:r w:rsidRPr="002705FE">
                    <w:rPr>
                      <w:color w:val="000000"/>
                    </w:rPr>
                    <w:t xml:space="preserve"> </w:t>
                  </w:r>
                  <w:r>
                    <w:rPr>
                      <w:color w:val="000000"/>
                    </w:rPr>
                    <w:t>П</w:t>
                  </w:r>
                  <w:r w:rsidRPr="002705FE">
                    <w:rPr>
                      <w:color w:val="000000"/>
                    </w:rPr>
                    <w:t xml:space="preserve">ідстави набуття майна, від операцій з яким особою отримано доходи, дату набуття такого майна, його вартість на </w:t>
                  </w:r>
                  <w:r>
                    <w:rPr>
                      <w:color w:val="000000"/>
                    </w:rPr>
                    <w:t>день</w:t>
                  </w:r>
                  <w:r w:rsidRPr="002705FE">
                    <w:rPr>
                      <w:color w:val="000000"/>
                    </w:rPr>
                    <w:t xml:space="preserve"> набуття, а також джерела коштів для їх набуття (правочин придбання майна або безоплатного набуття майна)</w:t>
                  </w:r>
                  <w:r>
                    <w:rPr>
                      <w:color w:val="000000"/>
                    </w:rPr>
                    <w:t>.</w:t>
                  </w:r>
                </w:p>
                <w:p w14:paraId="17CDBAD2" w14:textId="77777777" w:rsidR="00451F5E" w:rsidRPr="002705FE" w:rsidRDefault="00451F5E" w:rsidP="00451F5E">
                  <w:pPr>
                    <w:spacing w:after="120"/>
                    <w:rPr>
                      <w:color w:val="000000"/>
                    </w:rPr>
                  </w:pPr>
                  <w:r w:rsidRPr="002705FE">
                    <w:rPr>
                      <w:color w:val="000000"/>
                    </w:rPr>
                    <w:t>3</w:t>
                  </w:r>
                  <w:r>
                    <w:rPr>
                      <w:color w:val="000000"/>
                    </w:rPr>
                    <w:t>.</w:t>
                  </w:r>
                  <w:r w:rsidRPr="002705FE">
                    <w:rPr>
                      <w:color w:val="000000"/>
                    </w:rPr>
                    <w:t xml:space="preserve"> </w:t>
                  </w:r>
                  <w:r>
                    <w:rPr>
                      <w:color w:val="000000"/>
                    </w:rPr>
                    <w:t>В</w:t>
                  </w:r>
                  <w:r w:rsidRPr="002705FE">
                    <w:rPr>
                      <w:color w:val="000000"/>
                    </w:rPr>
                    <w:t>ідповідність ціни набуття майна та/або продажу майна та надання в оренду їх ринковій вартості на відповідні дати (інформація з відкритих джерел, звіт суб’єкта оціночної діяльності)</w:t>
                  </w:r>
                  <w:r>
                    <w:rPr>
                      <w:color w:val="000000"/>
                    </w:rPr>
                    <w:t>.</w:t>
                  </w:r>
                </w:p>
                <w:p w14:paraId="4A84C914" w14:textId="3B3BA35D" w:rsidR="00451F5E" w:rsidRPr="002705FE" w:rsidRDefault="00451F5E" w:rsidP="00303885">
                  <w:pPr>
                    <w:spacing w:after="120"/>
                    <w:rPr>
                      <w:color w:val="000000"/>
                    </w:rPr>
                  </w:pPr>
                  <w:r w:rsidRPr="002705FE">
                    <w:rPr>
                      <w:color w:val="000000"/>
                    </w:rPr>
                    <w:t>4</w:t>
                  </w:r>
                  <w:r>
                    <w:rPr>
                      <w:color w:val="000000"/>
                    </w:rPr>
                    <w:t>.</w:t>
                  </w:r>
                  <w:r w:rsidRPr="002705FE">
                    <w:rPr>
                      <w:color w:val="000000"/>
                    </w:rPr>
                    <w:t xml:space="preserve"> </w:t>
                  </w:r>
                  <w:r w:rsidR="00206B0E">
                    <w:rPr>
                      <w:color w:val="000000"/>
                    </w:rPr>
                    <w:t>Немає</w:t>
                  </w:r>
                  <w:r w:rsidRPr="002705FE">
                    <w:rPr>
                      <w:color w:val="000000"/>
                    </w:rPr>
                    <w:t xml:space="preserve"> фіктивної складової (документи, які підтверджують платоспроможність покупця майна, відсутність близьких родинних стосунків, відсутність ознак перепродажу майна декілька разів різним особам протягом короткого проміжку часу, складних конструкцій правочинів з незрозумілими умовами сплати/переда</w:t>
                  </w:r>
                  <w:r w:rsidR="00E178A7">
                    <w:rPr>
                      <w:color w:val="000000"/>
                    </w:rPr>
                    <w:t>вання</w:t>
                  </w:r>
                  <w:r w:rsidRPr="002705FE">
                    <w:rPr>
                      <w:color w:val="000000"/>
                    </w:rPr>
                    <w:t xml:space="preserve"> майна) </w:t>
                  </w:r>
                </w:p>
              </w:tc>
            </w:tr>
          </w:tbl>
          <w:p w14:paraId="4CEBB541" w14:textId="77777777" w:rsidR="00451F5E" w:rsidRDefault="00451F5E" w:rsidP="00451F5E"/>
          <w:p w14:paraId="09955F0D" w14:textId="77777777" w:rsidR="00A658CB" w:rsidRDefault="00A658CB" w:rsidP="00451F5E">
            <w:pPr>
              <w:ind w:right="743"/>
              <w:jc w:val="right"/>
            </w:pPr>
          </w:p>
          <w:p w14:paraId="426C206F" w14:textId="77777777" w:rsidR="00A658CB" w:rsidRDefault="00A658CB" w:rsidP="00451F5E">
            <w:pPr>
              <w:ind w:right="743"/>
              <w:jc w:val="right"/>
            </w:pPr>
          </w:p>
          <w:p w14:paraId="49250A54" w14:textId="77777777" w:rsidR="00A658CB" w:rsidRDefault="00A658CB" w:rsidP="00451F5E">
            <w:pPr>
              <w:ind w:right="743"/>
              <w:jc w:val="right"/>
            </w:pPr>
          </w:p>
          <w:p w14:paraId="2D0A27B6" w14:textId="77777777" w:rsidR="00A658CB" w:rsidRDefault="00A658CB" w:rsidP="00451F5E">
            <w:pPr>
              <w:ind w:right="743"/>
              <w:jc w:val="right"/>
            </w:pPr>
          </w:p>
          <w:p w14:paraId="79A239DF" w14:textId="77777777" w:rsidR="00A658CB" w:rsidRDefault="00A658CB" w:rsidP="00451F5E">
            <w:pPr>
              <w:ind w:right="743"/>
              <w:jc w:val="right"/>
            </w:pPr>
          </w:p>
          <w:p w14:paraId="5F930829" w14:textId="77777777" w:rsidR="00A658CB" w:rsidRDefault="00A658CB" w:rsidP="00451F5E">
            <w:pPr>
              <w:ind w:right="743"/>
              <w:jc w:val="right"/>
            </w:pPr>
          </w:p>
          <w:p w14:paraId="26ACF951" w14:textId="77777777" w:rsidR="00A658CB" w:rsidRDefault="00A658CB" w:rsidP="00451F5E">
            <w:pPr>
              <w:ind w:right="743"/>
              <w:jc w:val="right"/>
            </w:pPr>
          </w:p>
          <w:p w14:paraId="54E56BE5" w14:textId="77777777" w:rsidR="00A658CB" w:rsidRDefault="00A658CB" w:rsidP="00451F5E">
            <w:pPr>
              <w:ind w:right="743"/>
              <w:jc w:val="right"/>
            </w:pPr>
          </w:p>
          <w:p w14:paraId="0069175F" w14:textId="676B8277" w:rsidR="00A658CB" w:rsidRDefault="00A658CB" w:rsidP="00451F5E">
            <w:pPr>
              <w:ind w:right="743"/>
              <w:jc w:val="right"/>
            </w:pPr>
          </w:p>
          <w:p w14:paraId="2278F50F" w14:textId="77777777" w:rsidR="00591798" w:rsidRDefault="00591798" w:rsidP="00451F5E">
            <w:pPr>
              <w:ind w:right="743"/>
              <w:jc w:val="right"/>
            </w:pPr>
          </w:p>
          <w:p w14:paraId="5AB24F8F" w14:textId="77777777" w:rsidR="00A658CB" w:rsidRDefault="00A658CB" w:rsidP="00451F5E">
            <w:pPr>
              <w:ind w:right="743"/>
              <w:jc w:val="right"/>
            </w:pPr>
          </w:p>
          <w:p w14:paraId="05A2F5B3" w14:textId="77777777" w:rsidR="00A658CB" w:rsidRDefault="00A658CB" w:rsidP="00451F5E">
            <w:pPr>
              <w:ind w:right="743"/>
              <w:jc w:val="right"/>
            </w:pPr>
          </w:p>
          <w:p w14:paraId="57B8803C" w14:textId="77777777" w:rsidR="00A658CB" w:rsidRDefault="00A658CB" w:rsidP="00451F5E">
            <w:pPr>
              <w:ind w:right="743"/>
              <w:jc w:val="right"/>
            </w:pPr>
          </w:p>
          <w:p w14:paraId="5C1C5E14" w14:textId="77777777" w:rsidR="00451F5E" w:rsidRPr="002705FE" w:rsidRDefault="00451F5E" w:rsidP="00A658CB">
            <w:pPr>
              <w:ind w:right="170"/>
              <w:jc w:val="right"/>
            </w:pPr>
            <w:r w:rsidRPr="002705FE">
              <w:lastRenderedPageBreak/>
              <w:t>Продовження таблиці</w:t>
            </w:r>
          </w:p>
          <w:tbl>
            <w:tblPr>
              <w:tblW w:w="9211"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1607"/>
              <w:gridCol w:w="6662"/>
            </w:tblGrid>
            <w:tr w:rsidR="00451F5E" w:rsidRPr="002705FE" w14:paraId="02A2C982" w14:textId="77777777" w:rsidTr="00591798">
              <w:trPr>
                <w:trHeight w:val="401"/>
              </w:trPr>
              <w:tc>
                <w:tcPr>
                  <w:tcW w:w="942" w:type="dxa"/>
                  <w:vAlign w:val="center"/>
                </w:tcPr>
                <w:p w14:paraId="47520EC4" w14:textId="77777777" w:rsidR="00451F5E" w:rsidRPr="002705FE" w:rsidRDefault="00451F5E" w:rsidP="00591798">
                  <w:pPr>
                    <w:jc w:val="center"/>
                    <w:rPr>
                      <w:color w:val="000000"/>
                    </w:rPr>
                  </w:pPr>
                  <w:r>
                    <w:rPr>
                      <w:color w:val="000000"/>
                    </w:rPr>
                    <w:t>1</w:t>
                  </w:r>
                </w:p>
              </w:tc>
              <w:tc>
                <w:tcPr>
                  <w:tcW w:w="1607" w:type="dxa"/>
                  <w:vAlign w:val="center"/>
                </w:tcPr>
                <w:p w14:paraId="320D4574" w14:textId="77777777" w:rsidR="00451F5E" w:rsidRPr="002705FE" w:rsidRDefault="00451F5E" w:rsidP="00591798">
                  <w:pPr>
                    <w:jc w:val="center"/>
                    <w:rPr>
                      <w:color w:val="000000"/>
                    </w:rPr>
                  </w:pPr>
                  <w:r>
                    <w:rPr>
                      <w:color w:val="000000"/>
                    </w:rPr>
                    <w:t>2</w:t>
                  </w:r>
                </w:p>
              </w:tc>
              <w:tc>
                <w:tcPr>
                  <w:tcW w:w="6662" w:type="dxa"/>
                  <w:vAlign w:val="center"/>
                </w:tcPr>
                <w:p w14:paraId="422E3B39" w14:textId="77777777" w:rsidR="00451F5E" w:rsidRPr="002705FE" w:rsidRDefault="00451F5E" w:rsidP="00591798">
                  <w:pPr>
                    <w:jc w:val="center"/>
                    <w:rPr>
                      <w:color w:val="000000"/>
                    </w:rPr>
                  </w:pPr>
                  <w:r>
                    <w:rPr>
                      <w:color w:val="000000"/>
                    </w:rPr>
                    <w:t>3</w:t>
                  </w:r>
                </w:p>
              </w:tc>
            </w:tr>
            <w:tr w:rsidR="00451F5E" w:rsidRPr="002705FE" w14:paraId="113EBA36" w14:textId="77777777" w:rsidTr="00A658CB">
              <w:trPr>
                <w:trHeight w:val="977"/>
              </w:trPr>
              <w:tc>
                <w:tcPr>
                  <w:tcW w:w="942" w:type="dxa"/>
                  <w:vAlign w:val="center"/>
                </w:tcPr>
                <w:p w14:paraId="3A1944DD" w14:textId="77777777" w:rsidR="00451F5E" w:rsidRPr="002705FE" w:rsidRDefault="00451F5E" w:rsidP="00451F5E">
                  <w:pPr>
                    <w:spacing w:before="120" w:after="120"/>
                    <w:jc w:val="center"/>
                    <w:rPr>
                      <w:color w:val="000000"/>
                    </w:rPr>
                  </w:pPr>
                  <w:r w:rsidRPr="002705FE">
                    <w:rPr>
                      <w:color w:val="000000"/>
                    </w:rPr>
                    <w:t>4</w:t>
                  </w:r>
                </w:p>
              </w:tc>
              <w:tc>
                <w:tcPr>
                  <w:tcW w:w="1607" w:type="dxa"/>
                  <w:vAlign w:val="center"/>
                </w:tcPr>
                <w:p w14:paraId="76739472" w14:textId="79F6FC0D" w:rsidR="00451F5E" w:rsidRPr="002705FE" w:rsidRDefault="00451F5E" w:rsidP="00451F5E">
                  <w:pPr>
                    <w:spacing w:before="120" w:after="120"/>
                    <w:jc w:val="center"/>
                    <w:rPr>
                      <w:color w:val="000000"/>
                    </w:rPr>
                  </w:pPr>
                  <w:r w:rsidRPr="002705FE">
                    <w:rPr>
                      <w:color w:val="000000"/>
                    </w:rPr>
                    <w:t xml:space="preserve">Дохід від здійснення </w:t>
                  </w:r>
                  <w:proofErr w:type="spellStart"/>
                  <w:r w:rsidRPr="002705FE">
                    <w:rPr>
                      <w:color w:val="000000"/>
                    </w:rPr>
                    <w:t>підприєм</w:t>
                  </w:r>
                  <w:r w:rsidR="00303885">
                    <w:rPr>
                      <w:color w:val="000000"/>
                    </w:rPr>
                    <w:t>-</w:t>
                  </w:r>
                  <w:r w:rsidRPr="002705FE">
                    <w:rPr>
                      <w:color w:val="000000"/>
                    </w:rPr>
                    <w:t>ницької</w:t>
                  </w:r>
                  <w:proofErr w:type="spellEnd"/>
                  <w:r w:rsidRPr="002705FE">
                    <w:rPr>
                      <w:color w:val="000000"/>
                    </w:rPr>
                    <w:t xml:space="preserve"> діяльності</w:t>
                  </w:r>
                </w:p>
              </w:tc>
              <w:tc>
                <w:tcPr>
                  <w:tcW w:w="6662" w:type="dxa"/>
                </w:tcPr>
                <w:p w14:paraId="4B12D92B" w14:textId="77777777" w:rsidR="00451F5E" w:rsidRPr="002705FE" w:rsidRDefault="00451F5E" w:rsidP="00451F5E">
                  <w:pPr>
                    <w:spacing w:before="120" w:after="120"/>
                    <w:rPr>
                      <w:color w:val="000000"/>
                    </w:rPr>
                  </w:pPr>
                  <w:r>
                    <w:rPr>
                      <w:color w:val="000000"/>
                    </w:rPr>
                    <w:t>1. С</w:t>
                  </w:r>
                  <w:r w:rsidRPr="002705FE">
                    <w:rPr>
                      <w:color w:val="000000"/>
                    </w:rPr>
                    <w:t>уть і зміст підприємницької діяльності, за рахунок якої отримано доходи</w:t>
                  </w:r>
                  <w:r>
                    <w:rPr>
                      <w:color w:val="000000"/>
                    </w:rPr>
                    <w:t>.</w:t>
                  </w:r>
                </w:p>
                <w:p w14:paraId="2D2214EC" w14:textId="77777777" w:rsidR="00451F5E" w:rsidRPr="002705FE" w:rsidRDefault="00451F5E" w:rsidP="00451F5E">
                  <w:pPr>
                    <w:spacing w:before="120" w:after="120"/>
                    <w:rPr>
                      <w:color w:val="000000"/>
                    </w:rPr>
                  </w:pPr>
                  <w:r w:rsidRPr="002705FE">
                    <w:rPr>
                      <w:color w:val="000000"/>
                    </w:rPr>
                    <w:t>2</w:t>
                  </w:r>
                  <w:r>
                    <w:rPr>
                      <w:color w:val="000000"/>
                    </w:rPr>
                    <w:t>.</w:t>
                  </w:r>
                  <w:r w:rsidRPr="002705FE">
                    <w:rPr>
                      <w:color w:val="000000"/>
                    </w:rPr>
                    <w:t xml:space="preserve"> </w:t>
                  </w:r>
                  <w:r>
                    <w:rPr>
                      <w:color w:val="000000"/>
                    </w:rPr>
                    <w:t>В</w:t>
                  </w:r>
                  <w:r w:rsidRPr="002705FE">
                    <w:rPr>
                      <w:color w:val="000000"/>
                    </w:rPr>
                    <w:t>ідповідність розміру отриманих доходів суті та змісту підприємницької діяльності</w:t>
                  </w:r>
                  <w:r>
                    <w:rPr>
                      <w:color w:val="000000"/>
                    </w:rPr>
                    <w:t>.</w:t>
                  </w:r>
                </w:p>
                <w:p w14:paraId="0F897475" w14:textId="6B31023A" w:rsidR="00451F5E" w:rsidRPr="002705FE" w:rsidRDefault="00451F5E" w:rsidP="00451F5E">
                  <w:pPr>
                    <w:spacing w:before="120" w:after="120"/>
                    <w:rPr>
                      <w:color w:val="000000"/>
                    </w:rPr>
                  </w:pPr>
                  <w:r w:rsidRPr="002705FE">
                    <w:rPr>
                      <w:color w:val="000000"/>
                    </w:rPr>
                    <w:t>3</w:t>
                  </w:r>
                  <w:r>
                    <w:rPr>
                      <w:color w:val="000000"/>
                    </w:rPr>
                    <w:t>.</w:t>
                  </w:r>
                  <w:r w:rsidRPr="002705FE">
                    <w:rPr>
                      <w:color w:val="000000"/>
                    </w:rPr>
                    <w:t xml:space="preserve"> </w:t>
                  </w:r>
                  <w:r>
                    <w:rPr>
                      <w:color w:val="000000"/>
                    </w:rPr>
                    <w:t>П</w:t>
                  </w:r>
                  <w:r w:rsidRPr="002705FE">
                    <w:rPr>
                      <w:color w:val="000000"/>
                    </w:rPr>
                    <w:t xml:space="preserve">равові підстави отримання </w:t>
                  </w:r>
                  <w:r w:rsidR="00206B0E">
                    <w:rPr>
                      <w:color w:val="000000"/>
                    </w:rPr>
                    <w:t>заз</w:t>
                  </w:r>
                  <w:r w:rsidRPr="002705FE">
                    <w:rPr>
                      <w:color w:val="000000"/>
                    </w:rPr>
                    <w:t>н</w:t>
                  </w:r>
                  <w:r w:rsidR="00206B0E">
                    <w:rPr>
                      <w:color w:val="000000"/>
                    </w:rPr>
                    <w:t>ачен</w:t>
                  </w:r>
                  <w:r w:rsidRPr="002705FE">
                    <w:rPr>
                      <w:color w:val="000000"/>
                    </w:rPr>
                    <w:t>ого доходу із зазначенням найменування, дати укладення, предмет</w:t>
                  </w:r>
                  <w:r w:rsidR="00206B0E">
                    <w:rPr>
                      <w:color w:val="000000"/>
                    </w:rPr>
                    <w:t>а</w:t>
                  </w:r>
                  <w:r w:rsidRPr="002705FE">
                    <w:rPr>
                      <w:color w:val="000000"/>
                    </w:rPr>
                    <w:t xml:space="preserve"> правочинів, контрагентів за ними, ціни такого правочину (правочини, акти </w:t>
                  </w:r>
                  <w:r w:rsidR="00303885">
                    <w:rPr>
                      <w:color w:val="000000"/>
                    </w:rPr>
                    <w:t xml:space="preserve">про </w:t>
                  </w:r>
                  <w:r w:rsidRPr="002705FE">
                    <w:rPr>
                      <w:color w:val="000000"/>
                    </w:rPr>
                    <w:t>прий</w:t>
                  </w:r>
                  <w:r w:rsidR="00303885">
                    <w:rPr>
                      <w:color w:val="000000"/>
                    </w:rPr>
                    <w:t>мання</w:t>
                  </w:r>
                  <w:r w:rsidRPr="002705FE">
                    <w:rPr>
                      <w:color w:val="000000"/>
                    </w:rPr>
                    <w:t>-переда</w:t>
                  </w:r>
                  <w:r w:rsidR="00303885">
                    <w:rPr>
                      <w:color w:val="000000"/>
                    </w:rPr>
                    <w:t>вання</w:t>
                  </w:r>
                  <w:r w:rsidRPr="002705FE">
                    <w:rPr>
                      <w:color w:val="000000"/>
                    </w:rPr>
                    <w:t>)</w:t>
                  </w:r>
                  <w:r>
                    <w:rPr>
                      <w:color w:val="000000"/>
                    </w:rPr>
                    <w:t>.</w:t>
                  </w:r>
                </w:p>
                <w:p w14:paraId="2745745D" w14:textId="77777777" w:rsidR="00451F5E" w:rsidRPr="002705FE" w:rsidRDefault="00451F5E" w:rsidP="00451F5E">
                  <w:pPr>
                    <w:spacing w:before="120" w:after="120"/>
                    <w:rPr>
                      <w:color w:val="000000"/>
                    </w:rPr>
                  </w:pPr>
                  <w:r w:rsidRPr="002705FE">
                    <w:rPr>
                      <w:color w:val="000000"/>
                    </w:rPr>
                    <w:t>4</w:t>
                  </w:r>
                  <w:r>
                    <w:rPr>
                      <w:color w:val="000000"/>
                    </w:rPr>
                    <w:t>.</w:t>
                  </w:r>
                  <w:r w:rsidRPr="002705FE">
                    <w:rPr>
                      <w:color w:val="000000"/>
                    </w:rPr>
                    <w:t xml:space="preserve"> </w:t>
                  </w:r>
                  <w:r>
                    <w:rPr>
                      <w:color w:val="000000"/>
                    </w:rPr>
                    <w:t>Ф</w:t>
                  </w:r>
                  <w:r w:rsidRPr="002705FE">
                    <w:rPr>
                      <w:color w:val="000000"/>
                    </w:rPr>
                    <w:t>актичний рух товарів, надання послуг, виконання робіт під час здійснення підприємницької діяльності</w:t>
                  </w:r>
                  <w:r>
                    <w:rPr>
                      <w:color w:val="000000"/>
                    </w:rPr>
                    <w:t>.</w:t>
                  </w:r>
                </w:p>
                <w:p w14:paraId="2E8DCEAE" w14:textId="522F49B4" w:rsidR="00451F5E" w:rsidRPr="002705FE" w:rsidRDefault="00451F5E" w:rsidP="00451F5E">
                  <w:pPr>
                    <w:spacing w:before="120" w:after="120"/>
                    <w:rPr>
                      <w:color w:val="000000"/>
                    </w:rPr>
                  </w:pPr>
                  <w:r w:rsidRPr="002705FE">
                    <w:rPr>
                      <w:color w:val="000000"/>
                    </w:rPr>
                    <w:t>5</w:t>
                  </w:r>
                  <w:r>
                    <w:rPr>
                      <w:color w:val="000000"/>
                    </w:rPr>
                    <w:t>.</w:t>
                  </w:r>
                  <w:r w:rsidRPr="002705FE">
                    <w:rPr>
                      <w:color w:val="000000"/>
                    </w:rPr>
                    <w:t xml:space="preserve"> </w:t>
                  </w:r>
                  <w:r>
                    <w:rPr>
                      <w:color w:val="000000"/>
                    </w:rPr>
                    <w:t>В</w:t>
                  </w:r>
                  <w:r w:rsidRPr="002705FE">
                    <w:rPr>
                      <w:color w:val="000000"/>
                    </w:rPr>
                    <w:t xml:space="preserve">едення господарської діяльності основними контрагентами заявника (інформація про найбільших контрагентів, види їх діяльності та отримані доходи) </w:t>
                  </w:r>
                </w:p>
              </w:tc>
            </w:tr>
            <w:tr w:rsidR="00451F5E" w:rsidRPr="002705FE" w14:paraId="248D7B9F" w14:textId="77777777" w:rsidTr="00A658CB">
              <w:trPr>
                <w:trHeight w:val="1554"/>
              </w:trPr>
              <w:tc>
                <w:tcPr>
                  <w:tcW w:w="942" w:type="dxa"/>
                  <w:vAlign w:val="center"/>
                </w:tcPr>
                <w:p w14:paraId="2E7A6AA8" w14:textId="77777777" w:rsidR="00451F5E" w:rsidRPr="002705FE" w:rsidRDefault="00451F5E" w:rsidP="00451F5E">
                  <w:pPr>
                    <w:spacing w:before="120" w:after="120"/>
                    <w:jc w:val="center"/>
                    <w:rPr>
                      <w:color w:val="000000"/>
                    </w:rPr>
                  </w:pPr>
                  <w:r w:rsidRPr="002705FE">
                    <w:rPr>
                      <w:color w:val="000000"/>
                    </w:rPr>
                    <w:t>5</w:t>
                  </w:r>
                </w:p>
              </w:tc>
              <w:tc>
                <w:tcPr>
                  <w:tcW w:w="1607" w:type="dxa"/>
                  <w:vAlign w:val="center"/>
                </w:tcPr>
                <w:p w14:paraId="295A7BFC" w14:textId="77777777" w:rsidR="00451F5E" w:rsidRPr="002705FE" w:rsidRDefault="00451F5E" w:rsidP="00451F5E">
                  <w:pPr>
                    <w:spacing w:before="120" w:after="120"/>
                    <w:jc w:val="center"/>
                    <w:rPr>
                      <w:color w:val="000000"/>
                    </w:rPr>
                  </w:pPr>
                  <w:r w:rsidRPr="002705FE">
                    <w:rPr>
                      <w:color w:val="000000"/>
                    </w:rPr>
                    <w:t>Подарунок</w:t>
                  </w:r>
                </w:p>
              </w:tc>
              <w:tc>
                <w:tcPr>
                  <w:tcW w:w="6662" w:type="dxa"/>
                </w:tcPr>
                <w:p w14:paraId="0F533AEE" w14:textId="5855132B" w:rsidR="00451F5E" w:rsidRPr="002705FE" w:rsidRDefault="00451F5E" w:rsidP="00451F5E">
                  <w:pPr>
                    <w:spacing w:before="120" w:after="120"/>
                    <w:rPr>
                      <w:color w:val="000000"/>
                    </w:rPr>
                  </w:pPr>
                  <w:r>
                    <w:rPr>
                      <w:color w:val="000000"/>
                    </w:rPr>
                    <w:t>1. П</w:t>
                  </w:r>
                  <w:r w:rsidRPr="002705FE">
                    <w:rPr>
                      <w:color w:val="000000"/>
                    </w:rPr>
                    <w:t>равові підстави отримання подарунк</w:t>
                  </w:r>
                  <w:r w:rsidR="00206B0E">
                    <w:rPr>
                      <w:color w:val="000000"/>
                    </w:rPr>
                    <w:t>а</w:t>
                  </w:r>
                  <w:r w:rsidRPr="002705FE">
                    <w:rPr>
                      <w:color w:val="000000"/>
                    </w:rPr>
                    <w:t xml:space="preserve"> із зазначенням найменування, дати укладення, предмет</w:t>
                  </w:r>
                  <w:r w:rsidR="00206B0E">
                    <w:rPr>
                      <w:color w:val="000000"/>
                    </w:rPr>
                    <w:t>а</w:t>
                  </w:r>
                  <w:r w:rsidRPr="002705FE">
                    <w:rPr>
                      <w:color w:val="000000"/>
                    </w:rPr>
                    <w:t xml:space="preserve"> правочинів, контрагентів за ними, ціни такого правочину (правочини, акти </w:t>
                  </w:r>
                  <w:r w:rsidR="00303885">
                    <w:rPr>
                      <w:color w:val="000000"/>
                    </w:rPr>
                    <w:t xml:space="preserve">про </w:t>
                  </w:r>
                  <w:r w:rsidRPr="002705FE">
                    <w:rPr>
                      <w:color w:val="000000"/>
                    </w:rPr>
                    <w:t>прий</w:t>
                  </w:r>
                  <w:r w:rsidR="00303885">
                    <w:rPr>
                      <w:color w:val="000000"/>
                    </w:rPr>
                    <w:t>мання</w:t>
                  </w:r>
                  <w:r w:rsidRPr="002705FE">
                    <w:rPr>
                      <w:color w:val="000000"/>
                    </w:rPr>
                    <w:t>-переда</w:t>
                  </w:r>
                  <w:r w:rsidR="00303885">
                    <w:rPr>
                      <w:color w:val="000000"/>
                    </w:rPr>
                    <w:t>вання</w:t>
                  </w:r>
                  <w:r w:rsidRPr="002705FE">
                    <w:rPr>
                      <w:color w:val="000000"/>
                    </w:rPr>
                    <w:t>)</w:t>
                  </w:r>
                  <w:r>
                    <w:rPr>
                      <w:color w:val="000000"/>
                    </w:rPr>
                    <w:t>.</w:t>
                  </w:r>
                </w:p>
                <w:p w14:paraId="070881C6" w14:textId="1F0058C2" w:rsidR="00451F5E" w:rsidRPr="002705FE" w:rsidRDefault="00451F5E" w:rsidP="00451F5E">
                  <w:pPr>
                    <w:spacing w:before="120" w:after="120"/>
                    <w:rPr>
                      <w:color w:val="000000"/>
                    </w:rPr>
                  </w:pPr>
                  <w:r w:rsidRPr="002705FE">
                    <w:rPr>
                      <w:color w:val="000000"/>
                    </w:rPr>
                    <w:t>2</w:t>
                  </w:r>
                  <w:r>
                    <w:rPr>
                      <w:color w:val="000000"/>
                    </w:rPr>
                    <w:t>.</w:t>
                  </w:r>
                  <w:r w:rsidRPr="002705FE">
                    <w:rPr>
                      <w:color w:val="000000"/>
                    </w:rPr>
                    <w:t xml:space="preserve"> </w:t>
                  </w:r>
                  <w:r>
                    <w:rPr>
                      <w:color w:val="000000"/>
                    </w:rPr>
                    <w:t>Ф</w:t>
                  </w:r>
                  <w:r w:rsidRPr="002705FE">
                    <w:rPr>
                      <w:color w:val="000000"/>
                    </w:rPr>
                    <w:t>акт переда</w:t>
                  </w:r>
                  <w:r w:rsidR="0048010F">
                    <w:rPr>
                      <w:color w:val="000000"/>
                    </w:rPr>
                    <w:t>вання</w:t>
                  </w:r>
                  <w:r w:rsidRPr="002705FE">
                    <w:rPr>
                      <w:color w:val="000000"/>
                    </w:rPr>
                    <w:t xml:space="preserve"> майна обдаровуваному (акт </w:t>
                  </w:r>
                  <w:r w:rsidR="00303885">
                    <w:rPr>
                      <w:color w:val="000000"/>
                    </w:rPr>
                    <w:t xml:space="preserve">про </w:t>
                  </w:r>
                  <w:r w:rsidRPr="002705FE">
                    <w:rPr>
                      <w:color w:val="000000"/>
                    </w:rPr>
                    <w:t>прий</w:t>
                  </w:r>
                  <w:r w:rsidR="00303885">
                    <w:rPr>
                      <w:color w:val="000000"/>
                    </w:rPr>
                    <w:t>мання</w:t>
                  </w:r>
                  <w:r w:rsidRPr="002705FE">
                    <w:rPr>
                      <w:color w:val="000000"/>
                    </w:rPr>
                    <w:t>-переда</w:t>
                  </w:r>
                  <w:r w:rsidR="00303885">
                    <w:rPr>
                      <w:color w:val="000000"/>
                    </w:rPr>
                    <w:t>вання</w:t>
                  </w:r>
                  <w:r w:rsidRPr="002705FE">
                    <w:rPr>
                      <w:color w:val="000000"/>
                    </w:rPr>
                    <w:t>, виписка з банківського рахунку)</w:t>
                  </w:r>
                  <w:r>
                    <w:rPr>
                      <w:color w:val="000000"/>
                    </w:rPr>
                    <w:t>.</w:t>
                  </w:r>
                </w:p>
                <w:p w14:paraId="6C673D14" w14:textId="77777777" w:rsidR="00451F5E" w:rsidRPr="002705FE" w:rsidRDefault="00451F5E" w:rsidP="00451F5E">
                  <w:pPr>
                    <w:spacing w:before="120" w:after="120"/>
                    <w:rPr>
                      <w:color w:val="000000"/>
                    </w:rPr>
                  </w:pPr>
                  <w:r w:rsidRPr="002705FE">
                    <w:rPr>
                      <w:color w:val="000000"/>
                    </w:rPr>
                    <w:t>3</w:t>
                  </w:r>
                  <w:r>
                    <w:rPr>
                      <w:color w:val="000000"/>
                    </w:rPr>
                    <w:t>.</w:t>
                  </w:r>
                  <w:r w:rsidRPr="002705FE">
                    <w:rPr>
                      <w:color w:val="000000"/>
                    </w:rPr>
                    <w:t xml:space="preserve"> </w:t>
                  </w:r>
                  <w:r>
                    <w:rPr>
                      <w:color w:val="000000"/>
                    </w:rPr>
                    <w:t>В</w:t>
                  </w:r>
                  <w:r w:rsidRPr="002705FE">
                    <w:rPr>
                      <w:color w:val="000000"/>
                    </w:rPr>
                    <w:t>артість подарованого майна</w:t>
                  </w:r>
                  <w:r>
                    <w:rPr>
                      <w:color w:val="000000"/>
                    </w:rPr>
                    <w:t>.</w:t>
                  </w:r>
                </w:p>
                <w:p w14:paraId="4F9F124A" w14:textId="6B59D6FA" w:rsidR="00451F5E" w:rsidRPr="002705FE" w:rsidRDefault="00451F5E" w:rsidP="0048010F">
                  <w:pPr>
                    <w:spacing w:before="120" w:after="120"/>
                    <w:rPr>
                      <w:color w:val="000000"/>
                    </w:rPr>
                  </w:pPr>
                  <w:r w:rsidRPr="00555FE2">
                    <w:rPr>
                      <w:color w:val="000000"/>
                    </w:rPr>
                    <w:t>4.</w:t>
                  </w:r>
                  <w:r w:rsidRPr="002705FE">
                    <w:rPr>
                      <w:color w:val="000000"/>
                    </w:rPr>
                    <w:t xml:space="preserve"> </w:t>
                  </w:r>
                  <w:r>
                    <w:rPr>
                      <w:color w:val="000000"/>
                    </w:rPr>
                    <w:t>Д</w:t>
                  </w:r>
                  <w:r w:rsidRPr="002705FE">
                    <w:rPr>
                      <w:color w:val="000000"/>
                    </w:rPr>
                    <w:t>окументи та інформація, які підтверджують</w:t>
                  </w:r>
                  <w:r>
                    <w:rPr>
                      <w:color w:val="000000"/>
                    </w:rPr>
                    <w:t xml:space="preserve"> </w:t>
                  </w:r>
                  <w:r w:rsidRPr="002705FE">
                    <w:rPr>
                      <w:color w:val="000000"/>
                    </w:rPr>
                    <w:t xml:space="preserve">джерела походження коштів дарувальника згідно з вимогами глави </w:t>
                  </w:r>
                  <w:r>
                    <w:rPr>
                      <w:color w:val="000000"/>
                    </w:rPr>
                    <w:t>39</w:t>
                  </w:r>
                  <w:r w:rsidRPr="002705FE">
                    <w:rPr>
                      <w:color w:val="000000"/>
                    </w:rPr>
                    <w:t xml:space="preserve"> </w:t>
                  </w:r>
                  <w:r>
                    <w:rPr>
                      <w:color w:val="000000"/>
                    </w:rPr>
                    <w:t>р</w:t>
                  </w:r>
                  <w:r w:rsidRPr="002705FE">
                    <w:rPr>
                      <w:color w:val="000000"/>
                    </w:rPr>
                    <w:t>озділу V Положенн</w:t>
                  </w:r>
                  <w:r>
                    <w:rPr>
                      <w:color w:val="000000"/>
                    </w:rPr>
                    <w:t xml:space="preserve">я </w:t>
                  </w:r>
                  <w:r w:rsidRPr="002705FE">
                    <w:rPr>
                      <w:color w:val="000000"/>
                    </w:rPr>
                    <w:t>про ліцензування та реєстрацію надавачів фінансових послуг та умови провадження ними діяльності з надання фінансових послуг</w:t>
                  </w:r>
                </w:p>
              </w:tc>
            </w:tr>
          </w:tbl>
          <w:p w14:paraId="62CC5B53" w14:textId="77777777" w:rsidR="00451F5E" w:rsidRDefault="00451F5E" w:rsidP="00451F5E">
            <w:pPr>
              <w:ind w:right="743"/>
              <w:jc w:val="right"/>
            </w:pPr>
          </w:p>
          <w:p w14:paraId="3F600729" w14:textId="25C34BDF" w:rsidR="00A658CB" w:rsidRDefault="00A658CB" w:rsidP="00451F5E">
            <w:pPr>
              <w:ind w:right="743"/>
              <w:jc w:val="right"/>
            </w:pPr>
          </w:p>
          <w:p w14:paraId="5042758A" w14:textId="20A40C92" w:rsidR="00591798" w:rsidRDefault="00591798" w:rsidP="00451F5E">
            <w:pPr>
              <w:ind w:right="743"/>
              <w:jc w:val="right"/>
            </w:pPr>
          </w:p>
          <w:p w14:paraId="508303EC" w14:textId="4D3A4821" w:rsidR="00591798" w:rsidRDefault="00591798" w:rsidP="00451F5E">
            <w:pPr>
              <w:ind w:right="743"/>
              <w:jc w:val="right"/>
            </w:pPr>
          </w:p>
          <w:p w14:paraId="4FEDFA32" w14:textId="77777777" w:rsidR="00591798" w:rsidRDefault="00591798" w:rsidP="00451F5E">
            <w:pPr>
              <w:ind w:right="743"/>
              <w:jc w:val="right"/>
            </w:pPr>
          </w:p>
          <w:p w14:paraId="003CD05A" w14:textId="77777777" w:rsidR="00451F5E" w:rsidRPr="002705FE" w:rsidRDefault="00451F5E" w:rsidP="00A658CB">
            <w:pPr>
              <w:ind w:right="170"/>
              <w:jc w:val="right"/>
            </w:pPr>
            <w:r w:rsidRPr="002705FE">
              <w:lastRenderedPageBreak/>
              <w:t>Продовження таблиці</w:t>
            </w:r>
          </w:p>
          <w:tbl>
            <w:tblPr>
              <w:tblW w:w="9211"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1607"/>
              <w:gridCol w:w="6662"/>
            </w:tblGrid>
            <w:tr w:rsidR="00451F5E" w:rsidRPr="002705FE" w14:paraId="429F4462" w14:textId="77777777" w:rsidTr="00591798">
              <w:trPr>
                <w:trHeight w:val="259"/>
              </w:trPr>
              <w:tc>
                <w:tcPr>
                  <w:tcW w:w="942" w:type="dxa"/>
                  <w:vAlign w:val="center"/>
                </w:tcPr>
                <w:p w14:paraId="3811AEB7" w14:textId="77777777" w:rsidR="00451F5E" w:rsidRPr="002705FE" w:rsidRDefault="00451F5E" w:rsidP="00451F5E">
                  <w:pPr>
                    <w:jc w:val="center"/>
                    <w:rPr>
                      <w:color w:val="000000"/>
                    </w:rPr>
                  </w:pPr>
                  <w:r>
                    <w:rPr>
                      <w:color w:val="000000"/>
                    </w:rPr>
                    <w:t>1</w:t>
                  </w:r>
                </w:p>
              </w:tc>
              <w:tc>
                <w:tcPr>
                  <w:tcW w:w="1607" w:type="dxa"/>
                  <w:vAlign w:val="center"/>
                </w:tcPr>
                <w:p w14:paraId="196867CB" w14:textId="77777777" w:rsidR="00451F5E" w:rsidRPr="002705FE" w:rsidRDefault="00451F5E" w:rsidP="00451F5E">
                  <w:pPr>
                    <w:jc w:val="center"/>
                    <w:rPr>
                      <w:color w:val="000000"/>
                    </w:rPr>
                  </w:pPr>
                  <w:r>
                    <w:rPr>
                      <w:color w:val="000000"/>
                    </w:rPr>
                    <w:t>2</w:t>
                  </w:r>
                </w:p>
              </w:tc>
              <w:tc>
                <w:tcPr>
                  <w:tcW w:w="6662" w:type="dxa"/>
                  <w:vAlign w:val="center"/>
                </w:tcPr>
                <w:p w14:paraId="55629948" w14:textId="77777777" w:rsidR="00451F5E" w:rsidRPr="002705FE" w:rsidRDefault="00451F5E" w:rsidP="00451F5E">
                  <w:pPr>
                    <w:jc w:val="center"/>
                    <w:rPr>
                      <w:color w:val="000000"/>
                    </w:rPr>
                  </w:pPr>
                  <w:r>
                    <w:rPr>
                      <w:color w:val="000000"/>
                    </w:rPr>
                    <w:t>3</w:t>
                  </w:r>
                </w:p>
              </w:tc>
            </w:tr>
            <w:tr w:rsidR="00451F5E" w:rsidRPr="002705FE" w14:paraId="62060F01" w14:textId="77777777" w:rsidTr="000547A6">
              <w:trPr>
                <w:trHeight w:val="722"/>
              </w:trPr>
              <w:tc>
                <w:tcPr>
                  <w:tcW w:w="942" w:type="dxa"/>
                  <w:vAlign w:val="center"/>
                </w:tcPr>
                <w:p w14:paraId="730F4CA6" w14:textId="77777777" w:rsidR="00451F5E" w:rsidRPr="002705FE" w:rsidRDefault="00451F5E" w:rsidP="00451F5E">
                  <w:pPr>
                    <w:spacing w:before="120" w:after="120"/>
                    <w:jc w:val="center"/>
                    <w:rPr>
                      <w:color w:val="000000"/>
                    </w:rPr>
                  </w:pPr>
                  <w:r w:rsidRPr="002705FE">
                    <w:rPr>
                      <w:color w:val="000000"/>
                    </w:rPr>
                    <w:t>6</w:t>
                  </w:r>
                </w:p>
              </w:tc>
              <w:tc>
                <w:tcPr>
                  <w:tcW w:w="1607" w:type="dxa"/>
                  <w:vAlign w:val="center"/>
                </w:tcPr>
                <w:p w14:paraId="2CFC6F79" w14:textId="77777777" w:rsidR="00451F5E" w:rsidRPr="002705FE" w:rsidRDefault="00451F5E" w:rsidP="00451F5E">
                  <w:pPr>
                    <w:spacing w:before="120" w:after="120"/>
                    <w:jc w:val="center"/>
                    <w:rPr>
                      <w:color w:val="000000"/>
                    </w:rPr>
                  </w:pPr>
                  <w:r w:rsidRPr="002705FE">
                    <w:rPr>
                      <w:color w:val="000000"/>
                    </w:rPr>
                    <w:t>Дивіденди</w:t>
                  </w:r>
                </w:p>
              </w:tc>
              <w:tc>
                <w:tcPr>
                  <w:tcW w:w="6662" w:type="dxa"/>
                </w:tcPr>
                <w:p w14:paraId="6B4D2F79" w14:textId="4F26F19D" w:rsidR="00451F5E" w:rsidRPr="002705FE" w:rsidRDefault="00451F5E" w:rsidP="00451F5E">
                  <w:pPr>
                    <w:spacing w:before="120" w:after="120"/>
                    <w:rPr>
                      <w:color w:val="000000"/>
                    </w:rPr>
                  </w:pPr>
                  <w:r>
                    <w:rPr>
                      <w:color w:val="000000"/>
                    </w:rPr>
                    <w:t>1. Ф</w:t>
                  </w:r>
                  <w:r w:rsidRPr="002705FE">
                    <w:rPr>
                      <w:color w:val="000000"/>
                    </w:rPr>
                    <w:t xml:space="preserve">інансовий стан юридичної особи, прибуток якої </w:t>
                  </w:r>
                  <w:proofErr w:type="spellStart"/>
                  <w:r w:rsidRPr="002705FE">
                    <w:rPr>
                      <w:color w:val="000000"/>
                    </w:rPr>
                    <w:t>розподілено</w:t>
                  </w:r>
                  <w:proofErr w:type="spellEnd"/>
                  <w:r w:rsidRPr="002705FE">
                    <w:rPr>
                      <w:color w:val="000000"/>
                    </w:rPr>
                    <w:t>, відповідність прибутку (доходу)/обороту її господарській діяльності (фінансову звітність за періоди отримання прибутку, з якого виплачувалися дивіденди, підтверджену незалежним зовнішнім аудитом)</w:t>
                  </w:r>
                  <w:r>
                    <w:rPr>
                      <w:color w:val="000000"/>
                    </w:rPr>
                    <w:t>.</w:t>
                  </w:r>
                </w:p>
                <w:p w14:paraId="0B232FD8" w14:textId="77777777" w:rsidR="00451F5E" w:rsidRPr="002705FE" w:rsidRDefault="00451F5E" w:rsidP="00451F5E">
                  <w:pPr>
                    <w:spacing w:before="120" w:after="120"/>
                    <w:rPr>
                      <w:color w:val="000000"/>
                    </w:rPr>
                  </w:pPr>
                  <w:r w:rsidRPr="002705FE">
                    <w:rPr>
                      <w:color w:val="000000"/>
                    </w:rPr>
                    <w:t>2</w:t>
                  </w:r>
                  <w:r>
                    <w:rPr>
                      <w:color w:val="000000"/>
                    </w:rPr>
                    <w:t>.</w:t>
                  </w:r>
                  <w:r w:rsidRPr="002705FE">
                    <w:rPr>
                      <w:color w:val="000000"/>
                    </w:rPr>
                    <w:t xml:space="preserve"> </w:t>
                  </w:r>
                  <w:r>
                    <w:rPr>
                      <w:color w:val="000000"/>
                    </w:rPr>
                    <w:t>П</w:t>
                  </w:r>
                  <w:r w:rsidRPr="002705FE">
                    <w:rPr>
                      <w:color w:val="000000"/>
                    </w:rPr>
                    <w:t xml:space="preserve">равові підстави отримання доходу </w:t>
                  </w:r>
                  <w:r>
                    <w:rPr>
                      <w:color w:val="000000"/>
                    </w:rPr>
                    <w:t>[</w:t>
                  </w:r>
                  <w:r w:rsidRPr="002705FE">
                    <w:rPr>
                      <w:color w:val="000000"/>
                    </w:rPr>
                    <w:t>протокол (рішення) загальних зборів щодо розподілу прибутку юридичної особи із зазначенням розміру доходу, що розподіляється, та частки, яка отримана особою</w:t>
                  </w:r>
                  <w:r>
                    <w:rPr>
                      <w:color w:val="000000"/>
                    </w:rPr>
                    <w:t>].</w:t>
                  </w:r>
                </w:p>
                <w:p w14:paraId="5FEF20BF" w14:textId="240FE0EA" w:rsidR="00451F5E" w:rsidRPr="002705FE" w:rsidRDefault="00451F5E" w:rsidP="00451F5E">
                  <w:pPr>
                    <w:spacing w:after="120"/>
                    <w:rPr>
                      <w:color w:val="000000"/>
                    </w:rPr>
                  </w:pPr>
                  <w:r w:rsidRPr="002705FE">
                    <w:rPr>
                      <w:color w:val="000000"/>
                    </w:rPr>
                    <w:t>3</w:t>
                  </w:r>
                  <w:r>
                    <w:rPr>
                      <w:color w:val="000000"/>
                    </w:rPr>
                    <w:t>.</w:t>
                  </w:r>
                  <w:r w:rsidRPr="002705FE">
                    <w:rPr>
                      <w:color w:val="000000"/>
                    </w:rPr>
                    <w:t xml:space="preserve"> </w:t>
                  </w:r>
                  <w:r>
                    <w:rPr>
                      <w:color w:val="000000"/>
                    </w:rPr>
                    <w:t>П</w:t>
                  </w:r>
                  <w:r w:rsidRPr="002705FE">
                    <w:rPr>
                      <w:color w:val="000000"/>
                    </w:rPr>
                    <w:t xml:space="preserve">ідстави набуття корпоративних прав юридичної особи, від якої заявник отримує дивіденди, дату набуття таких корпоративних прав, їх вартість на </w:t>
                  </w:r>
                  <w:r>
                    <w:rPr>
                      <w:color w:val="000000"/>
                    </w:rPr>
                    <w:t>день</w:t>
                  </w:r>
                  <w:r w:rsidRPr="002705FE">
                    <w:rPr>
                      <w:color w:val="000000"/>
                    </w:rPr>
                    <w:t xml:space="preserve"> набуття, а також джерела коштів для їх набуття (правочин, протоколи загальних зборів, виписки </w:t>
                  </w:r>
                  <w:r w:rsidR="00206B0E">
                    <w:rPr>
                      <w:color w:val="000000"/>
                    </w:rPr>
                    <w:t>за</w:t>
                  </w:r>
                  <w:r w:rsidRPr="002705FE">
                    <w:rPr>
                      <w:color w:val="000000"/>
                    </w:rPr>
                    <w:t xml:space="preserve"> рахункам</w:t>
                  </w:r>
                  <w:r w:rsidR="00206B0E">
                    <w:rPr>
                      <w:color w:val="000000"/>
                    </w:rPr>
                    <w:t>и</w:t>
                  </w:r>
                  <w:r w:rsidRPr="002705FE">
                    <w:rPr>
                      <w:color w:val="000000"/>
                    </w:rPr>
                    <w:t xml:space="preserve"> та інше)</w:t>
                  </w:r>
                  <w:r>
                    <w:rPr>
                      <w:color w:val="000000"/>
                    </w:rPr>
                    <w:t>.</w:t>
                  </w:r>
                </w:p>
                <w:p w14:paraId="73C830D3" w14:textId="1DC5A162" w:rsidR="00451F5E" w:rsidRPr="002705FE" w:rsidRDefault="00451F5E" w:rsidP="0048010F">
                  <w:pPr>
                    <w:spacing w:before="120" w:after="120"/>
                    <w:rPr>
                      <w:color w:val="000000"/>
                    </w:rPr>
                  </w:pPr>
                  <w:r w:rsidRPr="002705FE">
                    <w:rPr>
                      <w:color w:val="000000"/>
                    </w:rPr>
                    <w:t>4</w:t>
                  </w:r>
                  <w:r>
                    <w:rPr>
                      <w:color w:val="000000"/>
                    </w:rPr>
                    <w:t>.</w:t>
                  </w:r>
                  <w:r w:rsidRPr="002705FE">
                    <w:rPr>
                      <w:color w:val="000000"/>
                    </w:rPr>
                    <w:t xml:space="preserve"> </w:t>
                  </w:r>
                  <w:r>
                    <w:rPr>
                      <w:color w:val="000000"/>
                    </w:rPr>
                    <w:t>Ф</w:t>
                  </w:r>
                  <w:r w:rsidRPr="002705FE">
                    <w:rPr>
                      <w:color w:val="000000"/>
                    </w:rPr>
                    <w:t>акт отримання доходу (платіжне доручення щодо перерахування дивідендів, виписка з рахунку особи тощо)</w:t>
                  </w:r>
                </w:p>
              </w:tc>
            </w:tr>
            <w:tr w:rsidR="00451F5E" w:rsidRPr="002705FE" w14:paraId="464EAE56" w14:textId="77777777" w:rsidTr="000547A6">
              <w:trPr>
                <w:trHeight w:val="1245"/>
              </w:trPr>
              <w:tc>
                <w:tcPr>
                  <w:tcW w:w="942" w:type="dxa"/>
                  <w:vAlign w:val="center"/>
                </w:tcPr>
                <w:p w14:paraId="1D7A790D" w14:textId="77777777" w:rsidR="00451F5E" w:rsidRPr="002705FE" w:rsidRDefault="00451F5E" w:rsidP="00451F5E">
                  <w:pPr>
                    <w:spacing w:before="120" w:after="120"/>
                    <w:jc w:val="center"/>
                    <w:rPr>
                      <w:color w:val="000000"/>
                    </w:rPr>
                  </w:pPr>
                  <w:r w:rsidRPr="002705FE">
                    <w:rPr>
                      <w:color w:val="000000"/>
                    </w:rPr>
                    <w:t>7</w:t>
                  </w:r>
                </w:p>
              </w:tc>
              <w:tc>
                <w:tcPr>
                  <w:tcW w:w="1607" w:type="dxa"/>
                  <w:vAlign w:val="center"/>
                </w:tcPr>
                <w:p w14:paraId="7E829979" w14:textId="77777777" w:rsidR="00451F5E" w:rsidRPr="002705FE" w:rsidRDefault="00451F5E" w:rsidP="00451F5E">
                  <w:pPr>
                    <w:spacing w:before="120" w:after="120"/>
                    <w:jc w:val="center"/>
                    <w:rPr>
                      <w:color w:val="000000"/>
                    </w:rPr>
                  </w:pPr>
                  <w:r w:rsidRPr="002705FE">
                    <w:rPr>
                      <w:color w:val="000000"/>
                    </w:rPr>
                    <w:t>Відсотки за депозитом</w:t>
                  </w:r>
                </w:p>
              </w:tc>
              <w:tc>
                <w:tcPr>
                  <w:tcW w:w="6662" w:type="dxa"/>
                </w:tcPr>
                <w:p w14:paraId="7346A82C" w14:textId="77777777" w:rsidR="00451F5E" w:rsidRPr="002705FE" w:rsidRDefault="00451F5E" w:rsidP="00451F5E">
                  <w:pPr>
                    <w:rPr>
                      <w:color w:val="000000"/>
                    </w:rPr>
                  </w:pPr>
                  <w:r>
                    <w:rPr>
                      <w:color w:val="000000"/>
                    </w:rPr>
                    <w:t>1. П</w:t>
                  </w:r>
                  <w:r w:rsidRPr="002705FE">
                    <w:rPr>
                      <w:color w:val="000000"/>
                    </w:rPr>
                    <w:t>равові підстави отримання доходу (довідки з банку про нарахування відсотків за депозитом із зазначенням розміру отриманих відсотків за депозитом, дати відкриття депозитного рахунку)</w:t>
                  </w:r>
                  <w:r>
                    <w:rPr>
                      <w:color w:val="000000"/>
                    </w:rPr>
                    <w:t>.</w:t>
                  </w:r>
                </w:p>
                <w:p w14:paraId="78AE8B81" w14:textId="77777777" w:rsidR="00451F5E" w:rsidRDefault="00451F5E" w:rsidP="00451F5E">
                  <w:pPr>
                    <w:rPr>
                      <w:color w:val="000000"/>
                    </w:rPr>
                  </w:pPr>
                </w:p>
                <w:p w14:paraId="5B2AC6E0" w14:textId="77777777" w:rsidR="00451F5E" w:rsidRPr="002705FE" w:rsidRDefault="00451F5E" w:rsidP="00451F5E">
                  <w:pPr>
                    <w:rPr>
                      <w:color w:val="000000"/>
                    </w:rPr>
                  </w:pPr>
                  <w:r>
                    <w:rPr>
                      <w:color w:val="000000"/>
                    </w:rPr>
                    <w:t>2. Д</w:t>
                  </w:r>
                  <w:r w:rsidRPr="001F287E">
                    <w:rPr>
                      <w:color w:val="000000"/>
                    </w:rPr>
                    <w:t>жерела</w:t>
                  </w:r>
                  <w:r w:rsidRPr="002705FE">
                    <w:rPr>
                      <w:color w:val="000000"/>
                    </w:rPr>
                    <w:t xml:space="preserve"> походження коштів, спрямованих на депозит, відсотки за яким отримує особа</w:t>
                  </w:r>
                  <w:r>
                    <w:rPr>
                      <w:color w:val="000000"/>
                    </w:rPr>
                    <w:t>.</w:t>
                  </w:r>
                </w:p>
                <w:p w14:paraId="131C78B0" w14:textId="41CCFC2D" w:rsidR="00451F5E" w:rsidRPr="002705FE" w:rsidRDefault="00451F5E" w:rsidP="0048010F">
                  <w:pPr>
                    <w:spacing w:before="120" w:after="120"/>
                    <w:rPr>
                      <w:color w:val="000000"/>
                    </w:rPr>
                  </w:pPr>
                  <w:r w:rsidRPr="002705FE">
                    <w:rPr>
                      <w:color w:val="000000"/>
                    </w:rPr>
                    <w:t>3</w:t>
                  </w:r>
                  <w:r>
                    <w:rPr>
                      <w:color w:val="000000"/>
                    </w:rPr>
                    <w:t>.</w:t>
                  </w:r>
                  <w:r w:rsidRPr="002705FE">
                    <w:rPr>
                      <w:color w:val="000000"/>
                    </w:rPr>
                    <w:t xml:space="preserve"> </w:t>
                  </w:r>
                  <w:r>
                    <w:rPr>
                      <w:color w:val="000000"/>
                    </w:rPr>
                    <w:t>П</w:t>
                  </w:r>
                  <w:r w:rsidRPr="002705FE">
                    <w:rPr>
                      <w:color w:val="000000"/>
                    </w:rPr>
                    <w:t>еребування коштів на рахунках протягом всього заявленого періоду</w:t>
                  </w:r>
                </w:p>
              </w:tc>
            </w:tr>
          </w:tbl>
          <w:p w14:paraId="5382EE23" w14:textId="77777777" w:rsidR="00451F5E" w:rsidRPr="002705FE" w:rsidRDefault="00451F5E" w:rsidP="00451F5E">
            <w:pPr>
              <w:ind w:right="743"/>
              <w:jc w:val="right"/>
            </w:pPr>
          </w:p>
          <w:p w14:paraId="60F686D6" w14:textId="77777777" w:rsidR="00451F5E" w:rsidRDefault="00451F5E" w:rsidP="00451F5E">
            <w:pPr>
              <w:ind w:right="743"/>
            </w:pPr>
          </w:p>
          <w:p w14:paraId="6C9F9C93" w14:textId="77777777" w:rsidR="00451F5E" w:rsidRDefault="00451F5E" w:rsidP="00451F5E">
            <w:pPr>
              <w:ind w:right="743"/>
            </w:pPr>
          </w:p>
          <w:p w14:paraId="4246B5A1" w14:textId="77777777" w:rsidR="000547A6" w:rsidRDefault="000547A6" w:rsidP="00451F5E">
            <w:pPr>
              <w:ind w:right="743"/>
            </w:pPr>
          </w:p>
          <w:p w14:paraId="2DB2AFA4" w14:textId="77777777" w:rsidR="000547A6" w:rsidRDefault="000547A6" w:rsidP="00451F5E">
            <w:pPr>
              <w:ind w:right="743"/>
            </w:pPr>
          </w:p>
          <w:p w14:paraId="3B08EB5D" w14:textId="77777777" w:rsidR="000547A6" w:rsidRDefault="000547A6" w:rsidP="00451F5E">
            <w:pPr>
              <w:ind w:right="743"/>
            </w:pPr>
          </w:p>
          <w:p w14:paraId="603A1EE2" w14:textId="297D457B" w:rsidR="000547A6" w:rsidRDefault="000547A6" w:rsidP="00451F5E">
            <w:pPr>
              <w:ind w:right="743"/>
            </w:pPr>
          </w:p>
          <w:p w14:paraId="45DF400C" w14:textId="77777777" w:rsidR="00591798" w:rsidRDefault="00591798" w:rsidP="00451F5E">
            <w:pPr>
              <w:ind w:right="743"/>
            </w:pPr>
          </w:p>
          <w:p w14:paraId="30BFA49C" w14:textId="77777777" w:rsidR="00451F5E" w:rsidRPr="002705FE" w:rsidRDefault="00451F5E" w:rsidP="00A658CB">
            <w:pPr>
              <w:ind w:right="170"/>
              <w:jc w:val="right"/>
            </w:pPr>
            <w:r w:rsidRPr="002705FE">
              <w:lastRenderedPageBreak/>
              <w:t>Продовження таблиці</w:t>
            </w:r>
          </w:p>
          <w:tbl>
            <w:tblPr>
              <w:tblW w:w="9211"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1607"/>
              <w:gridCol w:w="6662"/>
            </w:tblGrid>
            <w:tr w:rsidR="00451F5E" w:rsidRPr="002705FE" w14:paraId="21DB175F" w14:textId="77777777" w:rsidTr="00591798">
              <w:trPr>
                <w:trHeight w:val="401"/>
              </w:trPr>
              <w:tc>
                <w:tcPr>
                  <w:tcW w:w="942" w:type="dxa"/>
                  <w:vAlign w:val="center"/>
                </w:tcPr>
                <w:p w14:paraId="431ACCB6" w14:textId="77777777" w:rsidR="00451F5E" w:rsidRPr="002705FE" w:rsidRDefault="00451F5E" w:rsidP="00591798">
                  <w:pPr>
                    <w:jc w:val="center"/>
                    <w:rPr>
                      <w:color w:val="000000"/>
                    </w:rPr>
                  </w:pPr>
                  <w:r>
                    <w:rPr>
                      <w:color w:val="000000"/>
                    </w:rPr>
                    <w:t>1</w:t>
                  </w:r>
                </w:p>
              </w:tc>
              <w:tc>
                <w:tcPr>
                  <w:tcW w:w="1607" w:type="dxa"/>
                  <w:vAlign w:val="center"/>
                </w:tcPr>
                <w:p w14:paraId="762C4C5D" w14:textId="77777777" w:rsidR="00451F5E" w:rsidRPr="002705FE" w:rsidRDefault="00451F5E" w:rsidP="00591798">
                  <w:pPr>
                    <w:jc w:val="center"/>
                    <w:rPr>
                      <w:color w:val="000000"/>
                    </w:rPr>
                  </w:pPr>
                  <w:r>
                    <w:rPr>
                      <w:color w:val="000000"/>
                    </w:rPr>
                    <w:t>2</w:t>
                  </w:r>
                </w:p>
              </w:tc>
              <w:tc>
                <w:tcPr>
                  <w:tcW w:w="6662" w:type="dxa"/>
                  <w:vAlign w:val="center"/>
                </w:tcPr>
                <w:p w14:paraId="1C7A7B5B" w14:textId="77777777" w:rsidR="00451F5E" w:rsidRPr="002705FE" w:rsidRDefault="00451F5E" w:rsidP="00591798">
                  <w:pPr>
                    <w:jc w:val="center"/>
                    <w:rPr>
                      <w:color w:val="000000"/>
                    </w:rPr>
                  </w:pPr>
                  <w:r>
                    <w:rPr>
                      <w:color w:val="000000"/>
                    </w:rPr>
                    <w:t>3</w:t>
                  </w:r>
                </w:p>
              </w:tc>
            </w:tr>
            <w:tr w:rsidR="00451F5E" w:rsidRPr="002705FE" w14:paraId="3FCF7CC7" w14:textId="77777777" w:rsidTr="00E12B47">
              <w:trPr>
                <w:trHeight w:val="1245"/>
              </w:trPr>
              <w:tc>
                <w:tcPr>
                  <w:tcW w:w="942" w:type="dxa"/>
                  <w:vAlign w:val="center"/>
                </w:tcPr>
                <w:p w14:paraId="6D1C4BA9" w14:textId="77777777" w:rsidR="00451F5E" w:rsidRPr="002705FE" w:rsidRDefault="00451F5E" w:rsidP="00451F5E">
                  <w:pPr>
                    <w:spacing w:before="120" w:after="120"/>
                    <w:jc w:val="center"/>
                    <w:rPr>
                      <w:color w:val="000000"/>
                    </w:rPr>
                  </w:pPr>
                  <w:r w:rsidRPr="002705FE">
                    <w:rPr>
                      <w:color w:val="000000"/>
                    </w:rPr>
                    <w:t>8</w:t>
                  </w:r>
                </w:p>
              </w:tc>
              <w:tc>
                <w:tcPr>
                  <w:tcW w:w="1607" w:type="dxa"/>
                  <w:vAlign w:val="center"/>
                </w:tcPr>
                <w:p w14:paraId="718F7C6A" w14:textId="5D305D93" w:rsidR="00451F5E" w:rsidRPr="002705FE" w:rsidRDefault="00451F5E" w:rsidP="0048010F">
                  <w:pPr>
                    <w:spacing w:before="120" w:after="120"/>
                    <w:jc w:val="center"/>
                    <w:rPr>
                      <w:color w:val="000000"/>
                    </w:rPr>
                  </w:pPr>
                  <w:r w:rsidRPr="002705FE">
                    <w:rPr>
                      <w:color w:val="000000"/>
                    </w:rPr>
                    <w:t xml:space="preserve">Прибуток заявника </w:t>
                  </w:r>
                  <w:r w:rsidR="0048010F">
                    <w:rPr>
                      <w:color w:val="000000"/>
                    </w:rPr>
                    <w:t xml:space="preserve">– </w:t>
                  </w:r>
                  <w:r w:rsidRPr="002705FE">
                    <w:rPr>
                      <w:color w:val="000000"/>
                    </w:rPr>
                    <w:t>юридичної особи</w:t>
                  </w:r>
                </w:p>
              </w:tc>
              <w:tc>
                <w:tcPr>
                  <w:tcW w:w="6662" w:type="dxa"/>
                </w:tcPr>
                <w:p w14:paraId="28A4EF9C" w14:textId="2382B808" w:rsidR="00451F5E" w:rsidRPr="002705FE" w:rsidRDefault="00451F5E" w:rsidP="00451F5E">
                  <w:pPr>
                    <w:spacing w:before="120" w:after="120"/>
                    <w:rPr>
                      <w:color w:val="000000"/>
                    </w:rPr>
                  </w:pPr>
                  <w:r>
                    <w:rPr>
                      <w:color w:val="000000"/>
                    </w:rPr>
                    <w:t>1.</w:t>
                  </w:r>
                  <w:r w:rsidRPr="002705FE">
                    <w:rPr>
                      <w:color w:val="000000"/>
                    </w:rPr>
                    <w:t xml:space="preserve"> </w:t>
                  </w:r>
                  <w:r>
                    <w:rPr>
                      <w:color w:val="000000"/>
                    </w:rPr>
                    <w:t>С</w:t>
                  </w:r>
                  <w:r w:rsidRPr="002705FE">
                    <w:rPr>
                      <w:color w:val="000000"/>
                    </w:rPr>
                    <w:t>уть господарської діяльності, що здійсню</w:t>
                  </w:r>
                  <w:r w:rsidR="00206B0E">
                    <w:rPr>
                      <w:color w:val="000000"/>
                    </w:rPr>
                    <w:t>є</w:t>
                  </w:r>
                  <w:r w:rsidRPr="002705FE">
                    <w:rPr>
                      <w:color w:val="000000"/>
                    </w:rPr>
                    <w:t xml:space="preserve">ться заявником, та відповідність прибутку (доходу)/обороту його господарській діяльності [фінансова звітність, підтверджена незалежним зовнішнім аудитом, інформація про структуру продажів (доходів) </w:t>
                  </w:r>
                  <w:r w:rsidR="00A35008">
                    <w:rPr>
                      <w:color w:val="000000"/>
                    </w:rPr>
                    <w:t>у</w:t>
                  </w:r>
                  <w:r w:rsidRPr="002705FE">
                    <w:rPr>
                      <w:color w:val="000000"/>
                    </w:rPr>
                    <w:t xml:space="preserve"> розрізі видів діяльності, товарів, послуг, основних контрагентів]</w:t>
                  </w:r>
                  <w:r>
                    <w:rPr>
                      <w:color w:val="000000"/>
                    </w:rPr>
                    <w:t>.</w:t>
                  </w:r>
                </w:p>
                <w:p w14:paraId="5A890C50" w14:textId="77777777" w:rsidR="00451F5E" w:rsidRPr="002705FE" w:rsidRDefault="00451F5E" w:rsidP="00451F5E">
                  <w:pPr>
                    <w:spacing w:before="120" w:after="120"/>
                    <w:rPr>
                      <w:color w:val="000000"/>
                    </w:rPr>
                  </w:pPr>
                  <w:r>
                    <w:rPr>
                      <w:color w:val="000000"/>
                    </w:rPr>
                    <w:t>2. Ф</w:t>
                  </w:r>
                  <w:r w:rsidRPr="002705FE">
                    <w:rPr>
                      <w:color w:val="000000"/>
                    </w:rPr>
                    <w:t>актичний рух товарів, надання послуг, виконання робіт під час здійснення господарської діяльності</w:t>
                  </w:r>
                  <w:r>
                    <w:rPr>
                      <w:color w:val="000000"/>
                    </w:rPr>
                    <w:t>.</w:t>
                  </w:r>
                </w:p>
                <w:p w14:paraId="56AA2E54" w14:textId="77777777" w:rsidR="00451F5E" w:rsidRPr="002705FE" w:rsidRDefault="00451F5E" w:rsidP="00451F5E">
                  <w:pPr>
                    <w:spacing w:before="120" w:after="120"/>
                    <w:rPr>
                      <w:color w:val="000000"/>
                    </w:rPr>
                  </w:pPr>
                  <w:r>
                    <w:rPr>
                      <w:color w:val="000000"/>
                    </w:rPr>
                    <w:t>3. В</w:t>
                  </w:r>
                  <w:r w:rsidRPr="002705FE">
                    <w:rPr>
                      <w:color w:val="000000"/>
                    </w:rPr>
                    <w:t>едення господарської діяльності основними контрагентами заявника [розшифровки або перелік основних контрагентів (покупців, постачальників)]</w:t>
                  </w:r>
                  <w:r>
                    <w:rPr>
                      <w:color w:val="000000"/>
                    </w:rPr>
                    <w:t>.</w:t>
                  </w:r>
                </w:p>
                <w:p w14:paraId="59C0417A" w14:textId="1F0824B9" w:rsidR="00451F5E" w:rsidRPr="002705FE" w:rsidRDefault="00451F5E" w:rsidP="00451F5E">
                  <w:pPr>
                    <w:spacing w:before="120" w:after="120"/>
                    <w:rPr>
                      <w:color w:val="000000"/>
                    </w:rPr>
                  </w:pPr>
                  <w:r>
                    <w:rPr>
                      <w:color w:val="000000"/>
                    </w:rPr>
                    <w:t>4. Н</w:t>
                  </w:r>
                  <w:r w:rsidRPr="002705FE">
                    <w:rPr>
                      <w:color w:val="000000"/>
                    </w:rPr>
                    <w:t>айм</w:t>
                  </w:r>
                  <w:r w:rsidR="00293F6E">
                    <w:rPr>
                      <w:color w:val="000000"/>
                    </w:rPr>
                    <w:t>ання</w:t>
                  </w:r>
                  <w:r w:rsidRPr="002705FE">
                    <w:rPr>
                      <w:color w:val="000000"/>
                    </w:rPr>
                    <w:t xml:space="preserve"> осіб на умовах трудового договору (договору про </w:t>
                  </w:r>
                  <w:proofErr w:type="spellStart"/>
                  <w:r w:rsidRPr="002705FE">
                    <w:rPr>
                      <w:color w:val="000000"/>
                    </w:rPr>
                    <w:t>найм</w:t>
                  </w:r>
                  <w:proofErr w:type="spellEnd"/>
                  <w:r w:rsidRPr="002705FE">
                    <w:rPr>
                      <w:color w:val="000000"/>
                    </w:rPr>
                    <w:t xml:space="preserve"> персоналу або договору про надання послуг аутсорсингу), до посадових обов</w:t>
                  </w:r>
                  <w:r w:rsidR="00293F6E">
                    <w:rPr>
                      <w:color w:val="000000"/>
                    </w:rPr>
                    <w:t>’</w:t>
                  </w:r>
                  <w:r w:rsidRPr="002705FE">
                    <w:rPr>
                      <w:color w:val="000000"/>
                    </w:rPr>
                    <w:t>язків яких належить організація та забезпечення здійснення господарської діяльності, з урахуванням відповідності таких обов</w:t>
                  </w:r>
                  <w:r w:rsidR="00293F6E">
                    <w:rPr>
                      <w:color w:val="000000"/>
                    </w:rPr>
                    <w:t>’</w:t>
                  </w:r>
                  <w:r w:rsidRPr="002705FE">
                    <w:rPr>
                      <w:color w:val="000000"/>
                    </w:rPr>
                    <w:t>язків виду діяльності заявника, обсягам його фінансових операцій</w:t>
                  </w:r>
                  <w:r>
                    <w:rPr>
                      <w:color w:val="000000"/>
                    </w:rPr>
                    <w:t>.</w:t>
                  </w:r>
                </w:p>
                <w:p w14:paraId="3F9CD3EA" w14:textId="77777777" w:rsidR="00451F5E" w:rsidRPr="002705FE" w:rsidRDefault="00451F5E" w:rsidP="00451F5E">
                  <w:pPr>
                    <w:spacing w:before="120" w:after="120"/>
                    <w:rPr>
                      <w:color w:val="000000"/>
                    </w:rPr>
                  </w:pPr>
                  <w:r w:rsidRPr="002705FE">
                    <w:rPr>
                      <w:color w:val="000000"/>
                    </w:rPr>
                    <w:t>5</w:t>
                  </w:r>
                  <w:r>
                    <w:rPr>
                      <w:color w:val="000000"/>
                    </w:rPr>
                    <w:t>.</w:t>
                  </w:r>
                  <w:r w:rsidRPr="002705FE">
                    <w:rPr>
                      <w:color w:val="000000"/>
                    </w:rPr>
                    <w:t xml:space="preserve"> </w:t>
                  </w:r>
                  <w:r>
                    <w:rPr>
                      <w:color w:val="000000"/>
                    </w:rPr>
                    <w:t>Н</w:t>
                  </w:r>
                  <w:r w:rsidRPr="002705FE">
                    <w:rPr>
                      <w:color w:val="000000"/>
                    </w:rPr>
                    <w:t>аявність виробничих/офісних приміщень, інших активів, достатніх для ведення заявником відповідного виду господарської діяльності (правовстановлюючий документ або договір оренди приміщення/устаткування)</w:t>
                  </w:r>
                  <w:r>
                    <w:rPr>
                      <w:color w:val="000000"/>
                    </w:rPr>
                    <w:t>.</w:t>
                  </w:r>
                </w:p>
                <w:p w14:paraId="7E7A95BD" w14:textId="16759058" w:rsidR="00451F5E" w:rsidRPr="002705FE" w:rsidRDefault="00451F5E" w:rsidP="00293F6E">
                  <w:pPr>
                    <w:spacing w:before="120" w:after="120"/>
                    <w:rPr>
                      <w:color w:val="000000"/>
                    </w:rPr>
                  </w:pPr>
                  <w:r w:rsidRPr="001F287E">
                    <w:rPr>
                      <w:color w:val="000000"/>
                    </w:rPr>
                    <w:t xml:space="preserve">6. </w:t>
                  </w:r>
                  <w:r>
                    <w:rPr>
                      <w:color w:val="000000"/>
                    </w:rPr>
                    <w:t>І</w:t>
                  </w:r>
                  <w:r w:rsidRPr="001F287E">
                    <w:rPr>
                      <w:color w:val="000000"/>
                    </w:rPr>
                    <w:t>нформацію щодо структури групи, історії побудови та розвитку бізнесу (правочини, інформація щодо найбільших угод, структури формування прибутку групи), якщо прибуток отримано від діяльності групи компаній</w:t>
                  </w:r>
                </w:p>
              </w:tc>
            </w:tr>
          </w:tbl>
          <w:p w14:paraId="15F2C7B8" w14:textId="77777777" w:rsidR="00451F5E" w:rsidRPr="002705FE" w:rsidRDefault="00451F5E" w:rsidP="00451F5E">
            <w:pPr>
              <w:pBdr>
                <w:top w:val="nil"/>
                <w:left w:val="nil"/>
                <w:bottom w:val="nil"/>
                <w:right w:val="nil"/>
                <w:between w:val="nil"/>
              </w:pBdr>
              <w:rPr>
                <w:color w:val="000000"/>
              </w:rPr>
            </w:pPr>
          </w:p>
        </w:tc>
      </w:tr>
    </w:tbl>
    <w:p w14:paraId="67EC42D3" w14:textId="77777777" w:rsidR="00451F5E" w:rsidRPr="002705FE" w:rsidRDefault="00451F5E" w:rsidP="00451F5E">
      <w:pPr>
        <w:pBdr>
          <w:top w:val="nil"/>
          <w:left w:val="nil"/>
          <w:bottom w:val="nil"/>
          <w:right w:val="nil"/>
          <w:between w:val="nil"/>
        </w:pBdr>
        <w:shd w:val="clear" w:color="auto" w:fill="FFFFFF"/>
        <w:spacing w:after="150"/>
        <w:rPr>
          <w:color w:val="000000"/>
        </w:rPr>
        <w:sectPr w:rsidR="00451F5E" w:rsidRPr="002705FE" w:rsidSect="00E12B47">
          <w:headerReference w:type="default" r:id="rId48"/>
          <w:headerReference w:type="first" r:id="rId49"/>
          <w:pgSz w:w="11906" w:h="16838"/>
          <w:pgMar w:top="567" w:right="567" w:bottom="1701" w:left="1701" w:header="709" w:footer="709" w:gutter="0"/>
          <w:pgNumType w:start="1"/>
          <w:cols w:space="720"/>
          <w:titlePg/>
          <w:docGrid w:linePitch="381"/>
        </w:sectPr>
      </w:pPr>
    </w:p>
    <w:p w14:paraId="6DCC8E70" w14:textId="77777777" w:rsidR="00451F5E" w:rsidRPr="002705FE" w:rsidRDefault="00451F5E" w:rsidP="00451F5E">
      <w:pPr>
        <w:widowControl w:val="0"/>
        <w:pBdr>
          <w:top w:val="nil"/>
          <w:left w:val="nil"/>
          <w:bottom w:val="nil"/>
          <w:right w:val="nil"/>
          <w:between w:val="nil"/>
        </w:pBdr>
        <w:spacing w:line="276" w:lineRule="auto"/>
        <w:rPr>
          <w:color w:val="000000"/>
        </w:rPr>
      </w:pPr>
    </w:p>
    <w:tbl>
      <w:tblPr>
        <w:tblW w:w="5670" w:type="dxa"/>
        <w:tblInd w:w="4111" w:type="dxa"/>
        <w:tblLayout w:type="fixed"/>
        <w:tblLook w:val="0400" w:firstRow="0" w:lastRow="0" w:firstColumn="0" w:lastColumn="0" w:noHBand="0" w:noVBand="1"/>
      </w:tblPr>
      <w:tblGrid>
        <w:gridCol w:w="5670"/>
      </w:tblGrid>
      <w:tr w:rsidR="00451F5E" w:rsidRPr="002705FE" w14:paraId="0A7BC119" w14:textId="77777777" w:rsidTr="00A658CB">
        <w:tc>
          <w:tcPr>
            <w:tcW w:w="5670" w:type="dxa"/>
          </w:tcPr>
          <w:p w14:paraId="5B814D35" w14:textId="66647FA3" w:rsidR="00451F5E" w:rsidRPr="002705FE" w:rsidRDefault="00451F5E" w:rsidP="00A658CB">
            <w:pPr>
              <w:pBdr>
                <w:top w:val="nil"/>
                <w:left w:val="nil"/>
                <w:bottom w:val="nil"/>
                <w:right w:val="nil"/>
                <w:between w:val="nil"/>
              </w:pBdr>
              <w:jc w:val="left"/>
              <w:rPr>
                <w:color w:val="000000"/>
              </w:rPr>
            </w:pPr>
            <w:r w:rsidRPr="002705FE">
              <w:rPr>
                <w:color w:val="000000"/>
              </w:rPr>
              <w:t xml:space="preserve">Додаток </w:t>
            </w:r>
            <w:r>
              <w:rPr>
                <w:color w:val="000000"/>
              </w:rPr>
              <w:t>12</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(підпункт 1 пункту </w:t>
            </w:r>
            <w:r>
              <w:rPr>
                <w:color w:val="000000"/>
              </w:rPr>
              <w:fldChar w:fldCharType="begin"/>
            </w:r>
            <w:r>
              <w:rPr>
                <w:color w:val="000000"/>
              </w:rPr>
              <w:instrText xml:space="preserve"> REF _Ref89225192 \r \h </w:instrText>
            </w:r>
            <w:r w:rsidR="00A658CB">
              <w:rPr>
                <w:color w:val="000000"/>
              </w:rPr>
              <w:instrText xml:space="preserve"> \* MERGEFORMAT </w:instrText>
            </w:r>
            <w:r>
              <w:rPr>
                <w:color w:val="000000"/>
              </w:rPr>
            </w:r>
            <w:r>
              <w:rPr>
                <w:color w:val="000000"/>
              </w:rPr>
              <w:fldChar w:fldCharType="separate"/>
            </w:r>
            <w:r w:rsidR="00383FA4">
              <w:rPr>
                <w:color w:val="000000"/>
              </w:rPr>
              <w:t>3)</w:t>
            </w:r>
            <w:r>
              <w:rPr>
                <w:color w:val="000000"/>
              </w:rPr>
              <w:fldChar w:fldCharType="end"/>
            </w:r>
            <w:r>
              <w:rPr>
                <w:color w:val="000000"/>
              </w:rPr>
              <w:t xml:space="preserve"> </w:t>
            </w:r>
            <w:r w:rsidRPr="002705FE">
              <w:rPr>
                <w:color w:val="000000"/>
              </w:rPr>
              <w:t>глави 4</w:t>
            </w:r>
            <w:r>
              <w:rPr>
                <w:color w:val="000000"/>
              </w:rPr>
              <w:t>7</w:t>
            </w:r>
            <w:r w:rsidRPr="002705FE">
              <w:rPr>
                <w:color w:val="000000"/>
              </w:rPr>
              <w:t xml:space="preserve"> розділу VIІ)</w:t>
            </w:r>
          </w:p>
        </w:tc>
      </w:tr>
    </w:tbl>
    <w:p w14:paraId="48ABA390" w14:textId="77777777" w:rsidR="00451F5E" w:rsidRPr="002705FE" w:rsidRDefault="00451F5E" w:rsidP="00451F5E">
      <w:pPr>
        <w:pBdr>
          <w:top w:val="nil"/>
          <w:left w:val="nil"/>
          <w:bottom w:val="nil"/>
          <w:right w:val="nil"/>
          <w:between w:val="nil"/>
        </w:pBdr>
        <w:rPr>
          <w:color w:val="000000"/>
        </w:rPr>
      </w:pPr>
      <w:r w:rsidRPr="002705FE">
        <w:rPr>
          <w:color w:val="000000"/>
        </w:rPr>
        <w:br/>
      </w:r>
    </w:p>
    <w:p w14:paraId="7BAEB016" w14:textId="77777777" w:rsidR="00451F5E" w:rsidRPr="002E61FC" w:rsidRDefault="00451F5E" w:rsidP="00451F5E">
      <w:pPr>
        <w:pStyle w:val="10"/>
        <w:spacing w:before="15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Витяг</w:t>
      </w:r>
      <w:r>
        <w:rPr>
          <w:rFonts w:ascii="Times New Roman" w:hAnsi="Times New Roman" w:cs="Times New Roman"/>
          <w:color w:val="000000"/>
          <w:sz w:val="28"/>
          <w:szCs w:val="28"/>
          <w:lang w:val="ru-RU"/>
        </w:rPr>
        <w:br/>
      </w:r>
      <w:r w:rsidRPr="002E61FC">
        <w:rPr>
          <w:rFonts w:ascii="Times New Roman" w:hAnsi="Times New Roman" w:cs="Times New Roman"/>
          <w:color w:val="000000"/>
          <w:sz w:val="28"/>
          <w:szCs w:val="28"/>
        </w:rPr>
        <w:t xml:space="preserve">з Державного реєстру фінансових установ </w:t>
      </w:r>
    </w:p>
    <w:p w14:paraId="77A647F5" w14:textId="77777777" w:rsidR="00451F5E" w:rsidRPr="002705FE" w:rsidRDefault="00451F5E" w:rsidP="00451F5E">
      <w:pPr>
        <w:pBdr>
          <w:top w:val="nil"/>
          <w:left w:val="nil"/>
          <w:bottom w:val="nil"/>
          <w:right w:val="nil"/>
          <w:between w:val="nil"/>
        </w:pBdr>
        <w:rPr>
          <w:color w:val="000000"/>
        </w:rPr>
      </w:pPr>
    </w:p>
    <w:tbl>
      <w:tblPr>
        <w:tblW w:w="9636" w:type="dxa"/>
        <w:tblLayout w:type="fixed"/>
        <w:tblLook w:val="0400" w:firstRow="0" w:lastRow="0" w:firstColumn="0" w:lastColumn="0" w:noHBand="0" w:noVBand="1"/>
      </w:tblPr>
      <w:tblGrid>
        <w:gridCol w:w="9636"/>
      </w:tblGrid>
      <w:tr w:rsidR="00451F5E" w:rsidRPr="002705FE" w14:paraId="06798849" w14:textId="77777777" w:rsidTr="00451F5E">
        <w:tc>
          <w:tcPr>
            <w:tcW w:w="9636" w:type="dxa"/>
          </w:tcPr>
          <w:p w14:paraId="41236788"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_____________________________________________</w:t>
            </w:r>
            <w:r w:rsidR="00A658CB">
              <w:rPr>
                <w:color w:val="000000"/>
              </w:rPr>
              <w:t>_____________________</w:t>
            </w:r>
            <w:r w:rsidRPr="002705FE">
              <w:rPr>
                <w:color w:val="000000"/>
              </w:rPr>
              <w:t>,</w:t>
            </w:r>
          </w:p>
          <w:p w14:paraId="0647AB0B" w14:textId="77777777" w:rsidR="00451F5E" w:rsidRPr="002705FE" w:rsidRDefault="00451F5E" w:rsidP="00451F5E">
            <w:pPr>
              <w:pBdr>
                <w:top w:val="nil"/>
                <w:left w:val="nil"/>
                <w:bottom w:val="nil"/>
                <w:right w:val="nil"/>
                <w:between w:val="nil"/>
              </w:pBdr>
              <w:jc w:val="center"/>
              <w:rPr>
                <w:color w:val="000000"/>
              </w:rPr>
            </w:pPr>
            <w:r w:rsidRPr="002705FE">
              <w:rPr>
                <w:color w:val="000000"/>
              </w:rPr>
              <w:t>(найменування небанківської фінансової установи)</w:t>
            </w:r>
          </w:p>
        </w:tc>
      </w:tr>
      <w:tr w:rsidR="00451F5E" w:rsidRPr="002705FE" w14:paraId="0C4C38C0" w14:textId="77777777" w:rsidTr="00451F5E">
        <w:tc>
          <w:tcPr>
            <w:tcW w:w="9636" w:type="dxa"/>
          </w:tcPr>
          <w:p w14:paraId="7F6E1056"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w:t>
            </w:r>
            <w:r w:rsidR="00A658CB">
              <w:rPr>
                <w:color w:val="000000"/>
              </w:rPr>
              <w:t>________________________</w:t>
            </w:r>
            <w:r>
              <w:rPr>
                <w:color w:val="000000"/>
              </w:rPr>
              <w:t>,</w:t>
            </w:r>
          </w:p>
          <w:p w14:paraId="3C75BFCF" w14:textId="77777777" w:rsidR="00451F5E" w:rsidRPr="002705FE" w:rsidRDefault="00451F5E" w:rsidP="00451F5E">
            <w:pPr>
              <w:pBdr>
                <w:top w:val="nil"/>
                <w:left w:val="nil"/>
                <w:bottom w:val="nil"/>
                <w:right w:val="nil"/>
                <w:between w:val="nil"/>
              </w:pBdr>
              <w:jc w:val="center"/>
              <w:rPr>
                <w:color w:val="000000"/>
              </w:rPr>
            </w:pPr>
            <w:r w:rsidRPr="002705FE">
              <w:rPr>
                <w:color w:val="000000"/>
              </w:rPr>
              <w:t xml:space="preserve">(ідентифікаційний код за Єдиним державним реєстром </w:t>
            </w:r>
            <w:r w:rsidRPr="001F287E">
              <w:rPr>
                <w:color w:val="000000"/>
              </w:rPr>
              <w:t xml:space="preserve">підприємств </w:t>
            </w:r>
            <w:r>
              <w:rPr>
                <w:color w:val="000000"/>
              </w:rPr>
              <w:t>і</w:t>
            </w:r>
            <w:r w:rsidRPr="001F287E">
              <w:rPr>
                <w:color w:val="000000"/>
              </w:rPr>
              <w:t xml:space="preserve"> організацій України</w:t>
            </w:r>
            <w:r w:rsidRPr="002705FE">
              <w:rPr>
                <w:color w:val="000000"/>
              </w:rPr>
              <w:t>)</w:t>
            </w:r>
          </w:p>
        </w:tc>
      </w:tr>
      <w:tr w:rsidR="00451F5E" w:rsidRPr="002705FE" w14:paraId="1BB807F1" w14:textId="77777777" w:rsidTr="00451F5E">
        <w:tc>
          <w:tcPr>
            <w:tcW w:w="9636" w:type="dxa"/>
          </w:tcPr>
          <w:p w14:paraId="6329DB57"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w:t>
            </w:r>
            <w:r w:rsidR="00A658CB">
              <w:rPr>
                <w:color w:val="000000"/>
              </w:rPr>
              <w:t>_______________________________</w:t>
            </w:r>
            <w:r>
              <w:rPr>
                <w:color w:val="000000"/>
              </w:rPr>
              <w:t>,</w:t>
            </w:r>
          </w:p>
          <w:p w14:paraId="57D07E48" w14:textId="77777777" w:rsidR="00451F5E" w:rsidRDefault="00451F5E" w:rsidP="00451F5E">
            <w:pPr>
              <w:pBdr>
                <w:top w:val="nil"/>
                <w:left w:val="nil"/>
                <w:bottom w:val="nil"/>
                <w:right w:val="nil"/>
                <w:between w:val="nil"/>
              </w:pBdr>
              <w:jc w:val="center"/>
              <w:rPr>
                <w:color w:val="000000"/>
              </w:rPr>
            </w:pPr>
            <w:r w:rsidRPr="002705FE">
              <w:rPr>
                <w:color w:val="000000"/>
              </w:rPr>
              <w:t>(дата і номер рішення про</w:t>
            </w:r>
            <w:r>
              <w:rPr>
                <w:color w:val="000000"/>
              </w:rPr>
              <w:t xml:space="preserve"> включення до Державного реєстру фінансових установ</w:t>
            </w:r>
            <w:r w:rsidRPr="002705FE">
              <w:rPr>
                <w:color w:val="000000"/>
              </w:rPr>
              <w:t>)</w:t>
            </w:r>
          </w:p>
          <w:p w14:paraId="74897CA6" w14:textId="77777777" w:rsidR="00451F5E" w:rsidRDefault="00451F5E" w:rsidP="00451F5E">
            <w:pPr>
              <w:pBdr>
                <w:top w:val="nil"/>
                <w:left w:val="nil"/>
                <w:bottom w:val="nil"/>
                <w:right w:val="nil"/>
                <w:between w:val="nil"/>
              </w:pBdr>
              <w:jc w:val="center"/>
              <w:rPr>
                <w:color w:val="000000"/>
              </w:rPr>
            </w:pPr>
            <w:r>
              <w:rPr>
                <w:color w:val="000000"/>
              </w:rPr>
              <w:t>___________________________________</w:t>
            </w:r>
            <w:r w:rsidR="00A658CB">
              <w:rPr>
                <w:color w:val="000000"/>
              </w:rPr>
              <w:t>_______________________________</w:t>
            </w:r>
            <w:r>
              <w:rPr>
                <w:color w:val="000000"/>
              </w:rPr>
              <w:t>,</w:t>
            </w:r>
          </w:p>
          <w:p w14:paraId="597FED1B" w14:textId="77777777" w:rsidR="00451F5E" w:rsidRPr="002705FE" w:rsidRDefault="00451F5E" w:rsidP="00451F5E">
            <w:pPr>
              <w:pBdr>
                <w:top w:val="nil"/>
                <w:left w:val="nil"/>
                <w:bottom w:val="nil"/>
                <w:right w:val="nil"/>
                <w:between w:val="nil"/>
              </w:pBdr>
              <w:jc w:val="center"/>
              <w:rPr>
                <w:color w:val="000000"/>
              </w:rPr>
            </w:pPr>
            <w:r w:rsidRPr="002705FE">
              <w:rPr>
                <w:color w:val="000000"/>
              </w:rPr>
              <w:t>(дата і номер рішення про видачу ліцензії для здійснення діяльності з надання фінансових послуг)</w:t>
            </w:r>
          </w:p>
        </w:tc>
      </w:tr>
      <w:tr w:rsidR="00451F5E" w:rsidRPr="002705FE" w14:paraId="637FBE0F" w14:textId="77777777" w:rsidTr="00451F5E">
        <w:tc>
          <w:tcPr>
            <w:tcW w:w="9636" w:type="dxa"/>
          </w:tcPr>
          <w:p w14:paraId="7E1567F0"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w:t>
            </w:r>
            <w:r w:rsidR="00A658CB">
              <w:rPr>
                <w:color w:val="000000"/>
              </w:rPr>
              <w:t>_______________________________</w:t>
            </w:r>
            <w:r>
              <w:rPr>
                <w:color w:val="000000"/>
              </w:rPr>
              <w:t>,</w:t>
            </w:r>
          </w:p>
          <w:p w14:paraId="164155A8" w14:textId="77777777" w:rsidR="00451F5E" w:rsidRPr="002705FE" w:rsidRDefault="00451F5E" w:rsidP="00451F5E">
            <w:pPr>
              <w:pBdr>
                <w:top w:val="nil"/>
                <w:left w:val="nil"/>
                <w:bottom w:val="nil"/>
                <w:right w:val="nil"/>
                <w:between w:val="nil"/>
              </w:pBdr>
              <w:jc w:val="center"/>
              <w:rPr>
                <w:color w:val="000000"/>
              </w:rPr>
            </w:pPr>
            <w:r w:rsidRPr="002705FE">
              <w:rPr>
                <w:color w:val="000000"/>
              </w:rPr>
              <w:t>(перелік фінансових послуг, які може надавати небанківська фінансова установа)</w:t>
            </w:r>
          </w:p>
        </w:tc>
      </w:tr>
      <w:tr w:rsidR="00451F5E" w:rsidRPr="002705FE" w14:paraId="154929D1" w14:textId="77777777" w:rsidTr="00451F5E">
        <w:tc>
          <w:tcPr>
            <w:tcW w:w="9636" w:type="dxa"/>
          </w:tcPr>
          <w:p w14:paraId="36AB2FD9"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w:t>
            </w:r>
            <w:r w:rsidR="00A658CB">
              <w:rPr>
                <w:color w:val="000000"/>
              </w:rPr>
              <w:t>_______________________________</w:t>
            </w:r>
            <w:r>
              <w:rPr>
                <w:color w:val="000000"/>
              </w:rPr>
              <w:t>.</w:t>
            </w:r>
          </w:p>
          <w:p w14:paraId="60576EF9" w14:textId="77777777" w:rsidR="00451F5E" w:rsidRPr="002705FE" w:rsidRDefault="00451F5E" w:rsidP="00451F5E">
            <w:pPr>
              <w:pBdr>
                <w:top w:val="nil"/>
                <w:left w:val="nil"/>
                <w:bottom w:val="nil"/>
                <w:right w:val="nil"/>
                <w:between w:val="nil"/>
              </w:pBdr>
              <w:jc w:val="center"/>
              <w:rPr>
                <w:color w:val="000000"/>
              </w:rPr>
            </w:pPr>
            <w:r w:rsidRPr="002705FE">
              <w:rPr>
                <w:color w:val="000000"/>
              </w:rPr>
              <w:t>(дата формування витягу)</w:t>
            </w:r>
          </w:p>
        </w:tc>
      </w:tr>
    </w:tbl>
    <w:p w14:paraId="32D5E4DC" w14:textId="77777777" w:rsidR="00451F5E" w:rsidRPr="002705FE" w:rsidRDefault="00451F5E" w:rsidP="00451F5E">
      <w:pPr>
        <w:pBdr>
          <w:top w:val="nil"/>
          <w:left w:val="nil"/>
          <w:bottom w:val="nil"/>
          <w:right w:val="nil"/>
          <w:between w:val="nil"/>
        </w:pBdr>
        <w:rPr>
          <w:color w:val="000000"/>
        </w:rPr>
      </w:pPr>
    </w:p>
    <w:p w14:paraId="52B98CA9" w14:textId="77777777" w:rsidR="00451F5E" w:rsidRPr="002705FE" w:rsidRDefault="00451F5E" w:rsidP="00451F5E">
      <w:pPr>
        <w:pBdr>
          <w:top w:val="nil"/>
          <w:left w:val="nil"/>
          <w:bottom w:val="nil"/>
          <w:right w:val="nil"/>
          <w:between w:val="nil"/>
        </w:pBdr>
        <w:rPr>
          <w:color w:val="000000"/>
        </w:rPr>
      </w:pPr>
    </w:p>
    <w:p w14:paraId="335606D6" w14:textId="500EF515" w:rsidR="00451F5E" w:rsidRPr="002705FE" w:rsidRDefault="000D610F" w:rsidP="00451F5E">
      <w:pPr>
        <w:pBdr>
          <w:top w:val="nil"/>
          <w:left w:val="nil"/>
          <w:bottom w:val="nil"/>
          <w:right w:val="nil"/>
          <w:between w:val="nil"/>
        </w:pBdr>
        <w:rPr>
          <w:color w:val="000000"/>
        </w:rPr>
      </w:pPr>
      <w:r>
        <w:rPr>
          <w:color w:val="000000"/>
        </w:rPr>
        <w:t>Найменування</w:t>
      </w:r>
      <w:r w:rsidR="00451F5E" w:rsidRPr="002705FE">
        <w:rPr>
          <w:color w:val="000000"/>
        </w:rPr>
        <w:t xml:space="preserve"> посади</w:t>
      </w:r>
      <w:r w:rsidR="00451F5E">
        <w:rPr>
          <w:color w:val="000000"/>
        </w:rPr>
        <w:t xml:space="preserve">         </w:t>
      </w:r>
      <w:r w:rsidR="00451F5E" w:rsidRPr="002705FE">
        <w:rPr>
          <w:color w:val="000000"/>
        </w:rPr>
        <w:tab/>
      </w:r>
      <w:r w:rsidR="00451F5E">
        <w:rPr>
          <w:color w:val="000000"/>
        </w:rPr>
        <w:t xml:space="preserve"> </w:t>
      </w:r>
      <w:r>
        <w:rPr>
          <w:color w:val="000000"/>
        </w:rPr>
        <w:t>Особистий п</w:t>
      </w:r>
      <w:r w:rsidR="00451F5E" w:rsidRPr="002705FE">
        <w:rPr>
          <w:color w:val="000000"/>
        </w:rPr>
        <w:t>ідпис</w:t>
      </w:r>
      <w:r w:rsidR="00451F5E">
        <w:rPr>
          <w:color w:val="000000"/>
        </w:rPr>
        <w:t xml:space="preserve">     </w:t>
      </w:r>
      <w:r w:rsidR="00451F5E" w:rsidRPr="002705FE">
        <w:rPr>
          <w:color w:val="000000"/>
        </w:rPr>
        <w:t xml:space="preserve"> </w:t>
      </w:r>
      <w:r w:rsidR="00451F5E" w:rsidRPr="002705FE">
        <w:rPr>
          <w:color w:val="000000"/>
        </w:rPr>
        <w:tab/>
      </w:r>
      <w:r w:rsidR="00451F5E">
        <w:rPr>
          <w:color w:val="000000"/>
        </w:rPr>
        <w:t xml:space="preserve"> </w:t>
      </w:r>
      <w:r>
        <w:rPr>
          <w:color w:val="000000"/>
        </w:rPr>
        <w:t>Власне і</w:t>
      </w:r>
      <w:r w:rsidR="00451F5E" w:rsidRPr="002705FE">
        <w:rPr>
          <w:color w:val="000000"/>
        </w:rPr>
        <w:t>м’я та ПРІЗВИЩЕ</w:t>
      </w:r>
    </w:p>
    <w:p w14:paraId="0651189C" w14:textId="77777777" w:rsidR="00451F5E" w:rsidRPr="002705FE" w:rsidRDefault="00451F5E" w:rsidP="00451F5E">
      <w:pPr>
        <w:pBdr>
          <w:top w:val="nil"/>
          <w:left w:val="nil"/>
          <w:bottom w:val="nil"/>
          <w:right w:val="nil"/>
          <w:between w:val="nil"/>
        </w:pBdr>
        <w:rPr>
          <w:color w:val="000000"/>
        </w:rPr>
        <w:sectPr w:rsidR="00451F5E" w:rsidRPr="002705FE" w:rsidSect="00A658CB">
          <w:headerReference w:type="first" r:id="rId50"/>
          <w:pgSz w:w="11906" w:h="16838"/>
          <w:pgMar w:top="567" w:right="567" w:bottom="1701" w:left="1701" w:header="709" w:footer="709" w:gutter="0"/>
          <w:pgNumType w:start="1"/>
          <w:cols w:space="720"/>
          <w:titlePg/>
          <w:docGrid w:linePitch="381"/>
        </w:sectPr>
      </w:pPr>
    </w:p>
    <w:tbl>
      <w:tblPr>
        <w:tblW w:w="5670" w:type="dxa"/>
        <w:tblInd w:w="3969" w:type="dxa"/>
        <w:tblLayout w:type="fixed"/>
        <w:tblLook w:val="0400" w:firstRow="0" w:lastRow="0" w:firstColumn="0" w:lastColumn="0" w:noHBand="0" w:noVBand="1"/>
      </w:tblPr>
      <w:tblGrid>
        <w:gridCol w:w="5670"/>
      </w:tblGrid>
      <w:tr w:rsidR="00451F5E" w:rsidRPr="002705FE" w14:paraId="10FC4349" w14:textId="77777777" w:rsidTr="00A658CB">
        <w:tc>
          <w:tcPr>
            <w:tcW w:w="5670" w:type="dxa"/>
          </w:tcPr>
          <w:p w14:paraId="7029DC7B" w14:textId="77777777" w:rsidR="00451F5E" w:rsidRPr="002705FE" w:rsidRDefault="00451F5E" w:rsidP="00A658CB">
            <w:pPr>
              <w:pBdr>
                <w:top w:val="nil"/>
                <w:left w:val="nil"/>
                <w:bottom w:val="nil"/>
                <w:right w:val="nil"/>
                <w:between w:val="nil"/>
              </w:pBdr>
              <w:jc w:val="left"/>
              <w:rPr>
                <w:color w:val="000000"/>
              </w:rPr>
            </w:pPr>
            <w:r w:rsidRPr="002705FE">
              <w:rPr>
                <w:color w:val="000000"/>
              </w:rPr>
              <w:lastRenderedPageBreak/>
              <w:t xml:space="preserve">Додаток </w:t>
            </w:r>
            <w:r>
              <w:rPr>
                <w:color w:val="000000"/>
              </w:rPr>
              <w:t>13</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w:t>
            </w:r>
            <w:r w:rsidRPr="00987FA3">
              <w:rPr>
                <w:color w:val="000000"/>
              </w:rPr>
              <w:t>підпункт 1 пункту 389 глави 47 розділу VIІ</w:t>
            </w:r>
            <w:r w:rsidRPr="002705FE">
              <w:rPr>
                <w:color w:val="000000"/>
              </w:rPr>
              <w:t>)</w:t>
            </w:r>
          </w:p>
        </w:tc>
      </w:tr>
    </w:tbl>
    <w:p w14:paraId="38AE10E0" w14:textId="77777777" w:rsidR="00451F5E" w:rsidRPr="002705FE" w:rsidRDefault="00451F5E" w:rsidP="00451F5E">
      <w:pPr>
        <w:pBdr>
          <w:top w:val="nil"/>
          <w:left w:val="nil"/>
          <w:bottom w:val="nil"/>
          <w:right w:val="nil"/>
          <w:between w:val="nil"/>
        </w:pBdr>
        <w:rPr>
          <w:color w:val="000000"/>
        </w:rPr>
      </w:pPr>
      <w:r w:rsidRPr="002705FE">
        <w:rPr>
          <w:color w:val="000000"/>
        </w:rPr>
        <w:br/>
      </w:r>
    </w:p>
    <w:p w14:paraId="08CA348D" w14:textId="77777777" w:rsidR="00451F5E" w:rsidRPr="002E61FC" w:rsidRDefault="00451F5E" w:rsidP="00451F5E">
      <w:pPr>
        <w:pStyle w:val="1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Витяг</w:t>
      </w:r>
      <w:r>
        <w:rPr>
          <w:rFonts w:ascii="Times New Roman" w:hAnsi="Times New Roman" w:cs="Times New Roman"/>
          <w:color w:val="000000"/>
          <w:sz w:val="28"/>
          <w:szCs w:val="28"/>
        </w:rPr>
        <w:br/>
      </w:r>
      <w:r w:rsidRPr="002E61FC">
        <w:rPr>
          <w:rFonts w:ascii="Times New Roman" w:hAnsi="Times New Roman" w:cs="Times New Roman"/>
          <w:color w:val="000000"/>
          <w:sz w:val="28"/>
          <w:szCs w:val="28"/>
        </w:rPr>
        <w:t xml:space="preserve">з Реєстру осіб, які не є фінансовими установами, але мають право надавати окремі фінансові послуги </w:t>
      </w:r>
    </w:p>
    <w:p w14:paraId="504EAA29" w14:textId="77777777" w:rsidR="00451F5E" w:rsidRPr="002705FE" w:rsidRDefault="00451F5E" w:rsidP="00451F5E">
      <w:pPr>
        <w:pBdr>
          <w:top w:val="nil"/>
          <w:left w:val="nil"/>
          <w:bottom w:val="nil"/>
          <w:right w:val="nil"/>
          <w:between w:val="nil"/>
        </w:pBdr>
        <w:rPr>
          <w:color w:val="000000"/>
        </w:rPr>
      </w:pPr>
    </w:p>
    <w:tbl>
      <w:tblPr>
        <w:tblW w:w="9355" w:type="dxa"/>
        <w:tblLayout w:type="fixed"/>
        <w:tblLook w:val="0400" w:firstRow="0" w:lastRow="0" w:firstColumn="0" w:lastColumn="0" w:noHBand="0" w:noVBand="1"/>
      </w:tblPr>
      <w:tblGrid>
        <w:gridCol w:w="9355"/>
      </w:tblGrid>
      <w:tr w:rsidR="00451F5E" w:rsidRPr="002705FE" w14:paraId="07B6E7D7" w14:textId="77777777" w:rsidTr="00451F5E">
        <w:tc>
          <w:tcPr>
            <w:tcW w:w="9355" w:type="dxa"/>
          </w:tcPr>
          <w:p w14:paraId="74E2D5C9"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658CB">
              <w:rPr>
                <w:color w:val="000000"/>
              </w:rPr>
              <w:t>_____________________</w:t>
            </w:r>
            <w:r w:rsidRPr="002705FE">
              <w:rPr>
                <w:color w:val="000000"/>
              </w:rPr>
              <w:t>,</w:t>
            </w:r>
          </w:p>
          <w:p w14:paraId="3D3079A1" w14:textId="77777777" w:rsidR="00451F5E" w:rsidRPr="002705FE" w:rsidRDefault="00451F5E" w:rsidP="00451F5E">
            <w:pPr>
              <w:pBdr>
                <w:top w:val="nil"/>
                <w:left w:val="nil"/>
                <w:bottom w:val="nil"/>
                <w:right w:val="nil"/>
                <w:between w:val="nil"/>
              </w:pBdr>
              <w:jc w:val="center"/>
              <w:rPr>
                <w:color w:val="000000"/>
              </w:rPr>
            </w:pPr>
            <w:r w:rsidRPr="002705FE">
              <w:rPr>
                <w:color w:val="000000"/>
              </w:rPr>
              <w:t>(найменування юридичної</w:t>
            </w:r>
            <w:r>
              <w:rPr>
                <w:color w:val="000000"/>
              </w:rPr>
              <w:t xml:space="preserve"> особи</w:t>
            </w:r>
            <w:r w:rsidRPr="002705FE">
              <w:rPr>
                <w:color w:val="000000"/>
              </w:rPr>
              <w:t>)</w:t>
            </w:r>
          </w:p>
        </w:tc>
      </w:tr>
      <w:tr w:rsidR="00451F5E" w:rsidRPr="002705FE" w14:paraId="502633F7" w14:textId="77777777" w:rsidTr="00451F5E">
        <w:tc>
          <w:tcPr>
            <w:tcW w:w="9355" w:type="dxa"/>
          </w:tcPr>
          <w:p w14:paraId="0EE8C820"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658CB">
              <w:rPr>
                <w:color w:val="000000"/>
              </w:rPr>
              <w:t>_____________________</w:t>
            </w:r>
            <w:r w:rsidRPr="002705FE">
              <w:rPr>
                <w:color w:val="000000"/>
              </w:rPr>
              <w:t>,</w:t>
            </w:r>
          </w:p>
          <w:p w14:paraId="13521CC4" w14:textId="77777777" w:rsidR="00451F5E" w:rsidRPr="002705FE" w:rsidRDefault="00451F5E" w:rsidP="00451F5E">
            <w:pPr>
              <w:pBdr>
                <w:top w:val="nil"/>
                <w:left w:val="nil"/>
                <w:bottom w:val="nil"/>
                <w:right w:val="nil"/>
                <w:between w:val="nil"/>
              </w:pBdr>
              <w:jc w:val="center"/>
              <w:rPr>
                <w:color w:val="000000"/>
              </w:rPr>
            </w:pPr>
            <w:r w:rsidRPr="002705FE">
              <w:rPr>
                <w:color w:val="000000"/>
              </w:rPr>
              <w:t xml:space="preserve">(ідентифікаційний код за Єдиним державним реєстром </w:t>
            </w:r>
            <w:r>
              <w:rPr>
                <w:color w:val="000000"/>
              </w:rPr>
              <w:t>підприємств і організацій України</w:t>
            </w:r>
            <w:r w:rsidRPr="002705FE">
              <w:rPr>
                <w:color w:val="000000"/>
              </w:rPr>
              <w:t>)</w:t>
            </w:r>
          </w:p>
        </w:tc>
      </w:tr>
      <w:tr w:rsidR="00451F5E" w:rsidRPr="002705FE" w14:paraId="7DF06477" w14:textId="77777777" w:rsidTr="00451F5E">
        <w:tc>
          <w:tcPr>
            <w:tcW w:w="9355" w:type="dxa"/>
          </w:tcPr>
          <w:p w14:paraId="64A45D60"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658CB">
              <w:rPr>
                <w:color w:val="000000"/>
              </w:rPr>
              <w:t>____________________</w:t>
            </w:r>
            <w:r w:rsidRPr="002705FE">
              <w:rPr>
                <w:color w:val="000000"/>
              </w:rPr>
              <w:t>,</w:t>
            </w:r>
          </w:p>
          <w:p w14:paraId="109F1321" w14:textId="77777777" w:rsidR="00451F5E" w:rsidRDefault="00451F5E" w:rsidP="00451F5E">
            <w:pPr>
              <w:pBdr>
                <w:top w:val="nil"/>
                <w:left w:val="nil"/>
                <w:bottom w:val="nil"/>
                <w:right w:val="nil"/>
                <w:between w:val="nil"/>
              </w:pBdr>
              <w:jc w:val="center"/>
              <w:rPr>
                <w:color w:val="000000"/>
              </w:rPr>
            </w:pPr>
            <w:r w:rsidRPr="002705FE">
              <w:rPr>
                <w:color w:val="000000"/>
              </w:rPr>
              <w:t>(дата і номер рішення про</w:t>
            </w:r>
            <w:r>
              <w:rPr>
                <w:color w:val="000000"/>
              </w:rPr>
              <w:t xml:space="preserve"> включення до Реєстру </w:t>
            </w:r>
            <w:r w:rsidRPr="00131CA6">
              <w:rPr>
                <w:color w:val="000000"/>
              </w:rPr>
              <w:t>осіб, які не є фінансовими установами, але мають право надавати окремі фінансові послуги</w:t>
            </w:r>
            <w:r w:rsidRPr="00131CA6" w:rsidDel="00131CA6">
              <w:rPr>
                <w:color w:val="000000"/>
              </w:rPr>
              <w:t xml:space="preserve"> </w:t>
            </w:r>
            <w:r w:rsidRPr="002705FE">
              <w:rPr>
                <w:color w:val="000000"/>
              </w:rPr>
              <w:t>)</w:t>
            </w:r>
          </w:p>
          <w:p w14:paraId="41AD9801" w14:textId="77777777" w:rsidR="00451F5E" w:rsidRDefault="00451F5E" w:rsidP="00451F5E">
            <w:pPr>
              <w:pBdr>
                <w:top w:val="nil"/>
                <w:left w:val="nil"/>
                <w:bottom w:val="nil"/>
                <w:right w:val="nil"/>
                <w:between w:val="nil"/>
              </w:pBdr>
              <w:jc w:val="center"/>
              <w:rPr>
                <w:color w:val="000000"/>
              </w:rPr>
            </w:pPr>
            <w:r>
              <w:rPr>
                <w:color w:val="000000"/>
              </w:rPr>
              <w:t>___________________________________________</w:t>
            </w:r>
            <w:r w:rsidR="00A658CB">
              <w:rPr>
                <w:color w:val="000000"/>
              </w:rPr>
              <w:t>_____________________</w:t>
            </w:r>
            <w:r>
              <w:rPr>
                <w:color w:val="000000"/>
              </w:rPr>
              <w:t>,</w:t>
            </w:r>
          </w:p>
          <w:p w14:paraId="3BAD2EFD" w14:textId="77777777" w:rsidR="00451F5E" w:rsidRPr="002E61FC" w:rsidRDefault="00451F5E" w:rsidP="00451F5E">
            <w:pPr>
              <w:pBdr>
                <w:top w:val="nil"/>
                <w:left w:val="nil"/>
                <w:bottom w:val="nil"/>
                <w:right w:val="nil"/>
                <w:between w:val="nil"/>
              </w:pBdr>
              <w:jc w:val="center"/>
              <w:rPr>
                <w:color w:val="000000"/>
              </w:rPr>
            </w:pPr>
            <w:r w:rsidRPr="002705FE">
              <w:rPr>
                <w:color w:val="000000"/>
              </w:rPr>
              <w:t>(дата і номер рішення про видачу ліцензії для здійснення діяльності з надання фінансових послуг)</w:t>
            </w:r>
          </w:p>
        </w:tc>
      </w:tr>
      <w:tr w:rsidR="00451F5E" w:rsidRPr="002705FE" w14:paraId="5B9A6281" w14:textId="77777777" w:rsidTr="00451F5E">
        <w:tc>
          <w:tcPr>
            <w:tcW w:w="9355" w:type="dxa"/>
          </w:tcPr>
          <w:p w14:paraId="0A4B3127"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w:t>
            </w:r>
            <w:r w:rsidR="00A658CB">
              <w:rPr>
                <w:color w:val="000000"/>
              </w:rPr>
              <w:t>___________________________</w:t>
            </w:r>
            <w:r w:rsidRPr="002705FE">
              <w:rPr>
                <w:color w:val="000000"/>
              </w:rPr>
              <w:t>,</w:t>
            </w:r>
          </w:p>
          <w:p w14:paraId="01A96BD4" w14:textId="77777777" w:rsidR="00451F5E" w:rsidRPr="002705FE" w:rsidRDefault="00451F5E" w:rsidP="00451F5E">
            <w:pPr>
              <w:pBdr>
                <w:top w:val="nil"/>
                <w:left w:val="nil"/>
                <w:bottom w:val="nil"/>
                <w:right w:val="nil"/>
                <w:between w:val="nil"/>
              </w:pBdr>
              <w:jc w:val="center"/>
              <w:rPr>
                <w:color w:val="000000"/>
              </w:rPr>
            </w:pPr>
            <w:r w:rsidRPr="002705FE">
              <w:rPr>
                <w:color w:val="000000"/>
              </w:rPr>
              <w:t>(перелік фінансових послуг, які може надавати юридична особа)</w:t>
            </w:r>
          </w:p>
        </w:tc>
      </w:tr>
      <w:tr w:rsidR="00451F5E" w:rsidRPr="002705FE" w14:paraId="1FEF3B15" w14:textId="77777777" w:rsidTr="00451F5E">
        <w:tc>
          <w:tcPr>
            <w:tcW w:w="9355" w:type="dxa"/>
          </w:tcPr>
          <w:p w14:paraId="4CC1DB6F"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658CB">
              <w:rPr>
                <w:color w:val="000000"/>
              </w:rPr>
              <w:t>_____________________</w:t>
            </w:r>
            <w:r w:rsidRPr="002705FE">
              <w:rPr>
                <w:color w:val="000000"/>
              </w:rPr>
              <w:t>.</w:t>
            </w:r>
          </w:p>
          <w:p w14:paraId="440C1E32" w14:textId="77777777" w:rsidR="00451F5E" w:rsidRPr="002705FE" w:rsidRDefault="00451F5E" w:rsidP="00451F5E">
            <w:pPr>
              <w:pBdr>
                <w:top w:val="nil"/>
                <w:left w:val="nil"/>
                <w:bottom w:val="nil"/>
                <w:right w:val="nil"/>
                <w:between w:val="nil"/>
              </w:pBdr>
              <w:jc w:val="center"/>
              <w:rPr>
                <w:color w:val="000000"/>
              </w:rPr>
            </w:pPr>
            <w:r w:rsidRPr="002705FE">
              <w:rPr>
                <w:color w:val="000000"/>
              </w:rPr>
              <w:t>(дата формування витягу)</w:t>
            </w:r>
          </w:p>
        </w:tc>
      </w:tr>
    </w:tbl>
    <w:p w14:paraId="37BA6314" w14:textId="77777777" w:rsidR="00451F5E" w:rsidRPr="002705FE" w:rsidRDefault="00451F5E" w:rsidP="00451F5E">
      <w:pPr>
        <w:pBdr>
          <w:top w:val="nil"/>
          <w:left w:val="nil"/>
          <w:bottom w:val="nil"/>
          <w:right w:val="nil"/>
          <w:between w:val="nil"/>
        </w:pBdr>
        <w:rPr>
          <w:color w:val="000000"/>
        </w:rPr>
      </w:pPr>
    </w:p>
    <w:p w14:paraId="0477D6ED" w14:textId="77777777" w:rsidR="00451F5E" w:rsidRPr="002705FE" w:rsidRDefault="00451F5E" w:rsidP="00451F5E">
      <w:pPr>
        <w:pBdr>
          <w:top w:val="nil"/>
          <w:left w:val="nil"/>
          <w:bottom w:val="nil"/>
          <w:right w:val="nil"/>
          <w:between w:val="nil"/>
        </w:pBdr>
        <w:rPr>
          <w:color w:val="000000"/>
        </w:rPr>
      </w:pPr>
    </w:p>
    <w:p w14:paraId="45E9A814" w14:textId="77777777" w:rsidR="000D610F" w:rsidRPr="002705FE" w:rsidRDefault="000D610F" w:rsidP="000D610F">
      <w:pPr>
        <w:pBdr>
          <w:top w:val="nil"/>
          <w:left w:val="nil"/>
          <w:bottom w:val="nil"/>
          <w:right w:val="nil"/>
          <w:between w:val="nil"/>
        </w:pBdr>
        <w:rPr>
          <w:color w:val="000000"/>
        </w:rPr>
      </w:pPr>
      <w:r>
        <w:rPr>
          <w:color w:val="000000"/>
        </w:rPr>
        <w:t>Найменування</w:t>
      </w:r>
      <w:r w:rsidRPr="002705FE">
        <w:rPr>
          <w:color w:val="000000"/>
        </w:rPr>
        <w:t xml:space="preserve"> посади</w:t>
      </w:r>
      <w:r>
        <w:rPr>
          <w:color w:val="000000"/>
        </w:rPr>
        <w:t xml:space="preserve">         </w:t>
      </w:r>
      <w:r w:rsidRPr="002705FE">
        <w:rPr>
          <w:color w:val="000000"/>
        </w:rPr>
        <w:tab/>
      </w:r>
      <w:r>
        <w:rPr>
          <w:color w:val="000000"/>
        </w:rPr>
        <w:t xml:space="preserve"> Особистий п</w:t>
      </w:r>
      <w:r w:rsidRPr="002705FE">
        <w:rPr>
          <w:color w:val="000000"/>
        </w:rPr>
        <w:t>ідпис</w:t>
      </w:r>
      <w:r>
        <w:rPr>
          <w:color w:val="000000"/>
        </w:rPr>
        <w:t xml:space="preserve">     </w:t>
      </w:r>
      <w:r w:rsidRPr="002705FE">
        <w:rPr>
          <w:color w:val="000000"/>
        </w:rPr>
        <w:t xml:space="preserve"> </w:t>
      </w:r>
      <w:r w:rsidRPr="002705FE">
        <w:rPr>
          <w:color w:val="000000"/>
        </w:rPr>
        <w:tab/>
      </w:r>
      <w:r>
        <w:rPr>
          <w:color w:val="000000"/>
        </w:rPr>
        <w:t xml:space="preserve"> Власне і</w:t>
      </w:r>
      <w:r w:rsidRPr="002705FE">
        <w:rPr>
          <w:color w:val="000000"/>
        </w:rPr>
        <w:t>м’я та ПРІЗВИЩЕ</w:t>
      </w:r>
    </w:p>
    <w:p w14:paraId="4AB78520" w14:textId="77777777" w:rsidR="00451F5E" w:rsidRPr="002705FE" w:rsidRDefault="00451F5E" w:rsidP="00451F5E">
      <w:pPr>
        <w:pBdr>
          <w:top w:val="nil"/>
          <w:left w:val="nil"/>
          <w:bottom w:val="nil"/>
          <w:right w:val="nil"/>
          <w:between w:val="nil"/>
        </w:pBdr>
        <w:shd w:val="clear" w:color="auto" w:fill="FFFFFF"/>
        <w:spacing w:after="150"/>
        <w:rPr>
          <w:color w:val="000000"/>
        </w:rPr>
      </w:pPr>
    </w:p>
    <w:p w14:paraId="7D7AE693" w14:textId="77777777" w:rsidR="00451F5E" w:rsidRPr="002705FE" w:rsidRDefault="00451F5E" w:rsidP="00451F5E">
      <w:pPr>
        <w:pBdr>
          <w:top w:val="nil"/>
          <w:left w:val="nil"/>
          <w:bottom w:val="nil"/>
          <w:right w:val="nil"/>
          <w:between w:val="nil"/>
        </w:pBdr>
        <w:shd w:val="clear" w:color="auto" w:fill="FFFFFF"/>
        <w:spacing w:after="150"/>
        <w:rPr>
          <w:color w:val="000000"/>
        </w:rPr>
      </w:pPr>
    </w:p>
    <w:p w14:paraId="6EECA051" w14:textId="77777777" w:rsidR="00451F5E" w:rsidRPr="002705FE" w:rsidRDefault="00451F5E" w:rsidP="00451F5E">
      <w:pPr>
        <w:pBdr>
          <w:top w:val="nil"/>
          <w:left w:val="nil"/>
          <w:bottom w:val="nil"/>
          <w:right w:val="nil"/>
          <w:between w:val="nil"/>
        </w:pBdr>
        <w:shd w:val="clear" w:color="auto" w:fill="FFFFFF"/>
        <w:spacing w:after="150"/>
        <w:rPr>
          <w:color w:val="000000"/>
        </w:rPr>
        <w:sectPr w:rsidR="00451F5E" w:rsidRPr="002705FE" w:rsidSect="00A658CB">
          <w:headerReference w:type="default" r:id="rId51"/>
          <w:pgSz w:w="11906" w:h="16838"/>
          <w:pgMar w:top="567" w:right="567" w:bottom="1701" w:left="1701" w:header="708" w:footer="708" w:gutter="0"/>
          <w:pgNumType w:start="1"/>
          <w:cols w:space="720"/>
          <w:titlePg/>
          <w:docGrid w:linePitch="381"/>
        </w:sectPr>
      </w:pPr>
    </w:p>
    <w:tbl>
      <w:tblPr>
        <w:tblW w:w="5670" w:type="dxa"/>
        <w:tblInd w:w="3969" w:type="dxa"/>
        <w:tblLayout w:type="fixed"/>
        <w:tblLook w:val="0400" w:firstRow="0" w:lastRow="0" w:firstColumn="0" w:lastColumn="0" w:noHBand="0" w:noVBand="1"/>
      </w:tblPr>
      <w:tblGrid>
        <w:gridCol w:w="5670"/>
      </w:tblGrid>
      <w:tr w:rsidR="00451F5E" w:rsidRPr="002705FE" w14:paraId="570958C1" w14:textId="77777777" w:rsidTr="00A658CB">
        <w:tc>
          <w:tcPr>
            <w:tcW w:w="5670" w:type="dxa"/>
          </w:tcPr>
          <w:p w14:paraId="06CF3AA4" w14:textId="77777777" w:rsidR="00451F5E" w:rsidRPr="002705FE" w:rsidRDefault="00451F5E" w:rsidP="00A658CB">
            <w:pPr>
              <w:pBdr>
                <w:top w:val="nil"/>
                <w:left w:val="nil"/>
                <w:bottom w:val="nil"/>
                <w:right w:val="nil"/>
                <w:between w:val="nil"/>
              </w:pBdr>
              <w:jc w:val="left"/>
              <w:rPr>
                <w:color w:val="000000"/>
              </w:rPr>
            </w:pPr>
            <w:r w:rsidRPr="002705FE">
              <w:rPr>
                <w:color w:val="000000"/>
              </w:rPr>
              <w:lastRenderedPageBreak/>
              <w:t>Додаток 1</w:t>
            </w:r>
            <w:r>
              <w:rPr>
                <w:color w:val="000000"/>
              </w:rPr>
              <w:t>4</w:t>
            </w:r>
            <w:r w:rsidRPr="002705FE">
              <w:rPr>
                <w:color w:val="000000"/>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(підпункт 1 пункту </w:t>
            </w:r>
            <w:r>
              <w:rPr>
                <w:color w:val="000000"/>
              </w:rPr>
              <w:fldChar w:fldCharType="begin"/>
            </w:r>
            <w:r>
              <w:rPr>
                <w:color w:val="000000"/>
              </w:rPr>
              <w:instrText xml:space="preserve"> REF _Ref89225398 \r \h </w:instrText>
            </w:r>
            <w:r w:rsidR="00A658CB">
              <w:rPr>
                <w:color w:val="000000"/>
              </w:rPr>
              <w:instrText xml:space="preserve"> \* MERGEFORMAT </w:instrText>
            </w:r>
            <w:r>
              <w:rPr>
                <w:color w:val="000000"/>
              </w:rPr>
            </w:r>
            <w:r>
              <w:rPr>
                <w:color w:val="000000"/>
              </w:rPr>
              <w:fldChar w:fldCharType="separate"/>
            </w:r>
            <w:r>
              <w:rPr>
                <w:color w:val="000000"/>
              </w:rPr>
              <w:t>400</w:t>
            </w:r>
            <w:r>
              <w:rPr>
                <w:color w:val="000000"/>
              </w:rPr>
              <w:fldChar w:fldCharType="end"/>
            </w:r>
            <w:r w:rsidRPr="002705FE">
              <w:rPr>
                <w:color w:val="000000"/>
              </w:rPr>
              <w:t xml:space="preserve"> глави </w:t>
            </w:r>
            <w:r>
              <w:rPr>
                <w:color w:val="000000"/>
              </w:rPr>
              <w:t>48</w:t>
            </w:r>
            <w:r w:rsidRPr="002705FE">
              <w:rPr>
                <w:color w:val="000000"/>
              </w:rPr>
              <w:t xml:space="preserve"> розділу VIІ)</w:t>
            </w:r>
          </w:p>
        </w:tc>
      </w:tr>
    </w:tbl>
    <w:p w14:paraId="1C9EC047" w14:textId="77777777" w:rsidR="00451F5E" w:rsidRPr="002705FE" w:rsidRDefault="00451F5E" w:rsidP="00451F5E">
      <w:pPr>
        <w:pBdr>
          <w:top w:val="nil"/>
          <w:left w:val="nil"/>
          <w:bottom w:val="nil"/>
          <w:right w:val="nil"/>
          <w:between w:val="nil"/>
        </w:pBdr>
        <w:jc w:val="center"/>
        <w:rPr>
          <w:color w:val="000000"/>
        </w:rPr>
      </w:pPr>
    </w:p>
    <w:p w14:paraId="1143274E" w14:textId="77777777" w:rsidR="00451F5E" w:rsidRPr="002E61FC" w:rsidRDefault="00451F5E" w:rsidP="00451F5E">
      <w:pPr>
        <w:pStyle w:val="1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 xml:space="preserve">Заява </w:t>
      </w:r>
      <w:r w:rsidRPr="002E61FC">
        <w:rPr>
          <w:rFonts w:ascii="Times New Roman" w:hAnsi="Times New Roman" w:cs="Times New Roman"/>
          <w:color w:val="000000"/>
          <w:sz w:val="28"/>
          <w:szCs w:val="28"/>
        </w:rPr>
        <w:br/>
        <w:t xml:space="preserve">про видачу ліцензії </w:t>
      </w:r>
      <w:r>
        <w:rPr>
          <w:rFonts w:ascii="Times New Roman" w:hAnsi="Times New Roman" w:cs="Times New Roman"/>
          <w:color w:val="000000"/>
          <w:sz w:val="28"/>
          <w:szCs w:val="28"/>
        </w:rPr>
        <w:t>на</w:t>
      </w:r>
      <w:r w:rsidRPr="002E61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провадження</w:t>
      </w:r>
      <w:r w:rsidRPr="002E61FC">
        <w:rPr>
          <w:rFonts w:ascii="Times New Roman" w:hAnsi="Times New Roman" w:cs="Times New Roman"/>
          <w:color w:val="000000"/>
          <w:sz w:val="28"/>
          <w:szCs w:val="28"/>
        </w:rPr>
        <w:t xml:space="preserve"> діяльності з надання фінансових послуг</w:t>
      </w:r>
    </w:p>
    <w:p w14:paraId="5847A810" w14:textId="77777777" w:rsidR="00451F5E" w:rsidRPr="002705FE" w:rsidRDefault="00451F5E" w:rsidP="00451F5E">
      <w:pPr>
        <w:pBdr>
          <w:top w:val="nil"/>
          <w:left w:val="nil"/>
          <w:bottom w:val="nil"/>
          <w:right w:val="nil"/>
          <w:between w:val="nil"/>
        </w:pBdr>
        <w:jc w:val="center"/>
        <w:rPr>
          <w:color w:val="000000"/>
        </w:rPr>
      </w:pPr>
    </w:p>
    <w:tbl>
      <w:tblPr>
        <w:tblW w:w="9355" w:type="dxa"/>
        <w:tblLayout w:type="fixed"/>
        <w:tblLook w:val="0400" w:firstRow="0" w:lastRow="0" w:firstColumn="0" w:lastColumn="0" w:noHBand="0" w:noVBand="1"/>
      </w:tblPr>
      <w:tblGrid>
        <w:gridCol w:w="4653"/>
        <w:gridCol w:w="4702"/>
      </w:tblGrid>
      <w:tr w:rsidR="00451F5E" w:rsidRPr="002705FE" w14:paraId="440B19FF" w14:textId="77777777" w:rsidTr="00451F5E">
        <w:tc>
          <w:tcPr>
            <w:tcW w:w="4653" w:type="dxa"/>
            <w:shd w:val="clear" w:color="auto" w:fill="auto"/>
          </w:tcPr>
          <w:p w14:paraId="500747A7" w14:textId="77777777" w:rsidR="00451F5E" w:rsidRPr="002705FE" w:rsidRDefault="00451F5E" w:rsidP="00451F5E">
            <w:pPr>
              <w:pBdr>
                <w:top w:val="nil"/>
                <w:left w:val="nil"/>
                <w:bottom w:val="nil"/>
                <w:right w:val="nil"/>
                <w:between w:val="nil"/>
              </w:pBdr>
              <w:rPr>
                <w:color w:val="000000"/>
              </w:rPr>
            </w:pPr>
          </w:p>
        </w:tc>
        <w:tc>
          <w:tcPr>
            <w:tcW w:w="4702" w:type="dxa"/>
            <w:shd w:val="clear" w:color="auto" w:fill="auto"/>
          </w:tcPr>
          <w:p w14:paraId="4254A357" w14:textId="77777777" w:rsidR="00451F5E" w:rsidRPr="002705FE" w:rsidRDefault="00451F5E" w:rsidP="00451F5E">
            <w:pPr>
              <w:pBdr>
                <w:top w:val="nil"/>
                <w:left w:val="nil"/>
                <w:bottom w:val="nil"/>
                <w:right w:val="nil"/>
                <w:between w:val="nil"/>
              </w:pBdr>
              <w:jc w:val="right"/>
              <w:rPr>
                <w:color w:val="000000"/>
              </w:rPr>
            </w:pPr>
            <w:r w:rsidRPr="002705FE">
              <w:rPr>
                <w:color w:val="000000"/>
              </w:rPr>
              <w:t>Національний банк України</w:t>
            </w:r>
          </w:p>
        </w:tc>
      </w:tr>
    </w:tbl>
    <w:p w14:paraId="78F119DC" w14:textId="77777777" w:rsidR="00451F5E" w:rsidRPr="002705FE" w:rsidRDefault="00451F5E" w:rsidP="00451F5E">
      <w:pPr>
        <w:pBdr>
          <w:top w:val="nil"/>
          <w:left w:val="nil"/>
          <w:bottom w:val="nil"/>
          <w:right w:val="nil"/>
          <w:between w:val="nil"/>
        </w:pBdr>
        <w:rPr>
          <w:color w:val="000000"/>
        </w:rPr>
      </w:pPr>
    </w:p>
    <w:p w14:paraId="5479FF09" w14:textId="77777777" w:rsidR="00451F5E" w:rsidRPr="002705FE" w:rsidRDefault="00451F5E" w:rsidP="00451F5E">
      <w:pPr>
        <w:pBdr>
          <w:top w:val="nil"/>
          <w:left w:val="nil"/>
          <w:bottom w:val="nil"/>
          <w:right w:val="nil"/>
          <w:between w:val="nil"/>
        </w:pBdr>
        <w:rPr>
          <w:color w:val="000000"/>
        </w:rPr>
      </w:pPr>
      <w:r w:rsidRPr="002705FE">
        <w:rPr>
          <w:color w:val="000000"/>
        </w:rPr>
        <w:t>Заявник</w:t>
      </w:r>
      <w:r w:rsidRPr="002705FE">
        <w:rPr>
          <w:color w:val="000000"/>
        </w:rPr>
        <w:br/>
        <w:t>__________________________________________________________________</w:t>
      </w:r>
    </w:p>
    <w:p w14:paraId="6739EEAF" w14:textId="04211D9E" w:rsidR="00451F5E" w:rsidRPr="002705FE" w:rsidRDefault="00451F5E" w:rsidP="00451F5E">
      <w:pPr>
        <w:pBdr>
          <w:top w:val="nil"/>
          <w:left w:val="nil"/>
          <w:bottom w:val="nil"/>
          <w:right w:val="nil"/>
          <w:between w:val="nil"/>
        </w:pBdr>
        <w:jc w:val="center"/>
        <w:rPr>
          <w:color w:val="000000"/>
        </w:rPr>
      </w:pPr>
      <w:r w:rsidRPr="002705FE">
        <w:rPr>
          <w:color w:val="000000"/>
        </w:rPr>
        <w:t>(повне найменування)</w:t>
      </w:r>
      <w:r w:rsidRPr="002705FE">
        <w:rPr>
          <w:color w:val="000000"/>
        </w:rPr>
        <w:br/>
        <w:t>__________________________________________________________________</w:t>
      </w:r>
      <w:r w:rsidRPr="002705FE">
        <w:rPr>
          <w:color w:val="000000"/>
        </w:rPr>
        <w:br/>
        <w:t xml:space="preserve">[ідентифікаційний код за </w:t>
      </w:r>
      <w:r w:rsidRPr="00987FA3">
        <w:rPr>
          <w:color w:val="000000"/>
        </w:rPr>
        <w:t xml:space="preserve">Єдиним державним реєстром підприємств </w:t>
      </w:r>
      <w:r>
        <w:rPr>
          <w:color w:val="000000"/>
        </w:rPr>
        <w:t>і</w:t>
      </w:r>
      <w:r w:rsidRPr="00987FA3">
        <w:rPr>
          <w:color w:val="000000"/>
        </w:rPr>
        <w:t xml:space="preserve"> організацій України</w:t>
      </w:r>
      <w:r w:rsidRPr="002705FE">
        <w:rPr>
          <w:color w:val="000000"/>
        </w:rPr>
        <w:t xml:space="preserve"> (далі </w:t>
      </w:r>
      <w:r w:rsidR="000D610F">
        <w:rPr>
          <w:color w:val="000000"/>
        </w:rPr>
        <w:t>–</w:t>
      </w:r>
      <w:r w:rsidRPr="002705FE">
        <w:rPr>
          <w:color w:val="000000"/>
        </w:rPr>
        <w:t xml:space="preserve"> ЄДРПОУ)]</w:t>
      </w:r>
      <w:r w:rsidRPr="002705FE">
        <w:rPr>
          <w:color w:val="000000"/>
        </w:rPr>
        <w:br/>
        <w:t>__________________________________________________________________</w:t>
      </w:r>
      <w:r w:rsidRPr="002705FE">
        <w:rPr>
          <w:color w:val="000000"/>
        </w:rPr>
        <w:br/>
        <w:t>__________________________________________________________________</w:t>
      </w:r>
      <w:r w:rsidRPr="002705FE">
        <w:rPr>
          <w:color w:val="000000"/>
        </w:rPr>
        <w:br/>
        <w:t>(місцезнаходження)</w:t>
      </w:r>
    </w:p>
    <w:p w14:paraId="3486976D" w14:textId="77777777" w:rsidR="00451F5E" w:rsidRPr="002705FE" w:rsidRDefault="00451F5E" w:rsidP="00451F5E">
      <w:pPr>
        <w:pBdr>
          <w:top w:val="nil"/>
          <w:left w:val="nil"/>
          <w:bottom w:val="nil"/>
          <w:right w:val="nil"/>
          <w:between w:val="nil"/>
        </w:pBdr>
        <w:rPr>
          <w:color w:val="000000"/>
        </w:rPr>
      </w:pPr>
      <w:r w:rsidRPr="002705FE">
        <w:rPr>
          <w:color w:val="000000"/>
        </w:rPr>
        <w:t>банківські реквізити:</w:t>
      </w:r>
      <w:r w:rsidRPr="002705FE">
        <w:rPr>
          <w:color w:val="000000"/>
        </w:rPr>
        <w:br/>
        <w:t>__________________________________________________________________</w:t>
      </w:r>
    </w:p>
    <w:p w14:paraId="2A6C00FF"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__________________________________________________________________</w:t>
      </w:r>
      <w:r w:rsidRPr="002705FE">
        <w:rPr>
          <w:color w:val="000000"/>
        </w:rPr>
        <w:br/>
        <w:t>(найменування та місцезнаходження банку, код банку, номер поточного рахунку)</w:t>
      </w:r>
    </w:p>
    <w:p w14:paraId="0C6F0CA8" w14:textId="77777777" w:rsidR="00451F5E" w:rsidRPr="002705FE" w:rsidRDefault="00451F5E" w:rsidP="00451F5E">
      <w:pPr>
        <w:pBdr>
          <w:top w:val="nil"/>
          <w:left w:val="nil"/>
          <w:bottom w:val="nil"/>
          <w:right w:val="nil"/>
          <w:between w:val="nil"/>
        </w:pBdr>
        <w:rPr>
          <w:color w:val="000000"/>
        </w:rPr>
      </w:pPr>
      <w:r w:rsidRPr="002705FE">
        <w:rPr>
          <w:color w:val="000000"/>
        </w:rPr>
        <w:t xml:space="preserve">в особі </w:t>
      </w:r>
    </w:p>
    <w:p w14:paraId="1B455097" w14:textId="2D253C6D"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__________________________________________________________________,</w:t>
      </w:r>
      <w:r w:rsidRPr="002705FE">
        <w:rPr>
          <w:color w:val="000000"/>
        </w:rPr>
        <w:br/>
        <w:t xml:space="preserve">(прізвище, </w:t>
      </w:r>
      <w:r w:rsidR="000D610F">
        <w:rPr>
          <w:color w:val="000000"/>
        </w:rPr>
        <w:t xml:space="preserve">власне </w:t>
      </w:r>
      <w:r w:rsidRPr="002705FE">
        <w:rPr>
          <w:color w:val="000000"/>
        </w:rPr>
        <w:t>ім</w:t>
      </w:r>
      <w:r w:rsidR="00293F6E">
        <w:rPr>
          <w:color w:val="000000"/>
        </w:rPr>
        <w:t>’</w:t>
      </w:r>
      <w:r w:rsidRPr="002705FE">
        <w:rPr>
          <w:color w:val="000000"/>
        </w:rPr>
        <w:t xml:space="preserve">я, по батькові, найменування посади) </w:t>
      </w:r>
    </w:p>
    <w:p w14:paraId="4D31763D" w14:textId="77777777" w:rsidR="00451F5E" w:rsidRPr="002705FE" w:rsidRDefault="00451F5E" w:rsidP="00451F5E">
      <w:pPr>
        <w:pBdr>
          <w:top w:val="nil"/>
          <w:left w:val="nil"/>
          <w:bottom w:val="nil"/>
          <w:right w:val="nil"/>
          <w:between w:val="nil"/>
        </w:pBdr>
        <w:rPr>
          <w:color w:val="000000"/>
        </w:rPr>
      </w:pPr>
      <w:r w:rsidRPr="002705FE">
        <w:rPr>
          <w:color w:val="000000"/>
        </w:rPr>
        <w:t>який діє на підставі</w:t>
      </w:r>
    </w:p>
    <w:p w14:paraId="7D91E3A3"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__________________________________________________________________,</w:t>
      </w:r>
      <w:r w:rsidRPr="002705FE">
        <w:rPr>
          <w:color w:val="000000"/>
        </w:rPr>
        <w:br/>
        <w:t>(документ, що підтверджує повноваження особи)</w:t>
      </w:r>
    </w:p>
    <w:p w14:paraId="60D6F07B" w14:textId="77777777" w:rsidR="00451F5E" w:rsidRPr="002705FE" w:rsidRDefault="00451F5E" w:rsidP="00451F5E">
      <w:pPr>
        <w:pBdr>
          <w:top w:val="nil"/>
          <w:left w:val="nil"/>
          <w:bottom w:val="nil"/>
          <w:right w:val="nil"/>
          <w:between w:val="nil"/>
        </w:pBdr>
        <w:rPr>
          <w:color w:val="000000"/>
        </w:rPr>
      </w:pPr>
      <w:r w:rsidRPr="002705FE">
        <w:rPr>
          <w:color w:val="000000"/>
        </w:rPr>
        <w:t xml:space="preserve">звертається до Національного банку України з проханням </w:t>
      </w:r>
      <w:r w:rsidRPr="00F93958">
        <w:rPr>
          <w:color w:val="000000"/>
        </w:rPr>
        <w:t xml:space="preserve">про видачу ліцензії </w:t>
      </w:r>
      <w:r>
        <w:rPr>
          <w:color w:val="000000"/>
        </w:rPr>
        <w:t>на провадження</w:t>
      </w:r>
      <w:r w:rsidRPr="002705FE">
        <w:rPr>
          <w:color w:val="000000"/>
        </w:rPr>
        <w:t xml:space="preserve"> діяльності з надання фінансових послуг, а саме на: </w:t>
      </w:r>
    </w:p>
    <w:p w14:paraId="30D479B9" w14:textId="77777777" w:rsidR="00451F5E" w:rsidRPr="002705FE" w:rsidRDefault="00451F5E" w:rsidP="00451F5E">
      <w:pPr>
        <w:widowControl w:val="0"/>
        <w:pBdr>
          <w:top w:val="nil"/>
          <w:left w:val="nil"/>
          <w:bottom w:val="nil"/>
          <w:right w:val="nil"/>
          <w:between w:val="nil"/>
        </w:pBdr>
        <w:spacing w:before="280" w:after="280"/>
        <w:rPr>
          <w:color w:val="000000"/>
        </w:rPr>
      </w:pPr>
      <w:r w:rsidRPr="002705FE">
        <w:rPr>
          <w:color w:val="000000"/>
        </w:rPr>
        <w:t>□ залучення фінансових активів із зобов’язанням щодо наступного їх повернення;</w:t>
      </w:r>
    </w:p>
    <w:p w14:paraId="624E7C48" w14:textId="77777777" w:rsidR="00451F5E" w:rsidRPr="002705FE" w:rsidRDefault="00451F5E" w:rsidP="00451F5E">
      <w:pPr>
        <w:widowControl w:val="0"/>
        <w:pBdr>
          <w:top w:val="nil"/>
          <w:left w:val="nil"/>
          <w:bottom w:val="nil"/>
          <w:right w:val="nil"/>
          <w:between w:val="nil"/>
        </w:pBdr>
        <w:spacing w:before="280" w:after="280"/>
        <w:rPr>
          <w:color w:val="000000"/>
        </w:rPr>
      </w:pPr>
      <w:r w:rsidRPr="002705FE">
        <w:rPr>
          <w:color w:val="000000"/>
        </w:rPr>
        <w:t>□ надання послуг фінансового лізингу;</w:t>
      </w:r>
    </w:p>
    <w:p w14:paraId="7802BA55" w14:textId="7BB89AB0" w:rsidR="00451F5E" w:rsidRPr="002705FE" w:rsidRDefault="00451F5E" w:rsidP="00451F5E">
      <w:pPr>
        <w:widowControl w:val="0"/>
        <w:pBdr>
          <w:top w:val="nil"/>
          <w:left w:val="nil"/>
          <w:bottom w:val="nil"/>
          <w:right w:val="nil"/>
          <w:between w:val="nil"/>
        </w:pBdr>
        <w:spacing w:before="280" w:after="280"/>
        <w:rPr>
          <w:color w:val="000000"/>
        </w:rPr>
      </w:pPr>
      <w:r w:rsidRPr="002705FE">
        <w:rPr>
          <w:color w:val="000000"/>
        </w:rPr>
        <w:t xml:space="preserve">□ надання коштів у позику, </w:t>
      </w:r>
      <w:r w:rsidR="00A35008">
        <w:rPr>
          <w:color w:val="000000"/>
        </w:rPr>
        <w:t>у</w:t>
      </w:r>
      <w:r w:rsidRPr="002705FE">
        <w:rPr>
          <w:color w:val="000000"/>
        </w:rPr>
        <w:t xml:space="preserve"> тому числі </w:t>
      </w:r>
      <w:r w:rsidR="00A35008">
        <w:rPr>
          <w:color w:val="000000"/>
        </w:rPr>
        <w:t>й</w:t>
      </w:r>
      <w:r w:rsidRPr="002705FE">
        <w:rPr>
          <w:color w:val="000000"/>
        </w:rPr>
        <w:t xml:space="preserve"> на умовах фінансового кредиту;</w:t>
      </w:r>
    </w:p>
    <w:p w14:paraId="1BB34977" w14:textId="77777777" w:rsidR="00451F5E" w:rsidRPr="002705FE" w:rsidRDefault="00451F5E" w:rsidP="00451F5E">
      <w:pPr>
        <w:widowControl w:val="0"/>
        <w:pBdr>
          <w:top w:val="nil"/>
          <w:left w:val="nil"/>
          <w:bottom w:val="nil"/>
          <w:right w:val="nil"/>
          <w:between w:val="nil"/>
        </w:pBdr>
        <w:spacing w:before="280" w:after="280"/>
        <w:rPr>
          <w:color w:val="000000"/>
        </w:rPr>
      </w:pPr>
      <w:r w:rsidRPr="002705FE">
        <w:rPr>
          <w:color w:val="000000"/>
        </w:rPr>
        <w:t>□ надання гарантій;</w:t>
      </w:r>
    </w:p>
    <w:p w14:paraId="48161400" w14:textId="77777777" w:rsidR="00451F5E" w:rsidRPr="002705FE" w:rsidRDefault="00451F5E">
      <w:pPr>
        <w:widowControl w:val="0"/>
        <w:pBdr>
          <w:top w:val="nil"/>
          <w:left w:val="nil"/>
          <w:bottom w:val="nil"/>
          <w:right w:val="nil"/>
          <w:between w:val="nil"/>
        </w:pBdr>
        <w:spacing w:before="280" w:after="280"/>
        <w:rPr>
          <w:color w:val="000000"/>
        </w:rPr>
      </w:pPr>
      <w:r w:rsidRPr="002705FE">
        <w:rPr>
          <w:color w:val="000000"/>
        </w:rPr>
        <w:lastRenderedPageBreak/>
        <w:t>□ послуги у сфері страхування в частині проведення:</w:t>
      </w:r>
    </w:p>
    <w:p w14:paraId="120A1F91" w14:textId="77777777" w:rsidR="00451F5E" w:rsidRPr="002705FE" w:rsidRDefault="00451F5E">
      <w:pPr>
        <w:widowControl w:val="0"/>
        <w:pBdr>
          <w:top w:val="nil"/>
          <w:left w:val="nil"/>
          <w:bottom w:val="nil"/>
          <w:right w:val="nil"/>
          <w:between w:val="nil"/>
        </w:pBdr>
        <w:jc w:val="center"/>
        <w:rPr>
          <w:color w:val="000000"/>
        </w:rPr>
      </w:pPr>
      <w:r w:rsidRPr="002705FE">
        <w:rPr>
          <w:color w:val="000000"/>
        </w:rPr>
        <w:t>__________________________________________________________________</w:t>
      </w:r>
    </w:p>
    <w:p w14:paraId="2969AFCE" w14:textId="77777777" w:rsidR="00451F5E" w:rsidRPr="002705FE" w:rsidRDefault="00451F5E">
      <w:pPr>
        <w:widowControl w:val="0"/>
        <w:pBdr>
          <w:top w:val="nil"/>
          <w:left w:val="nil"/>
          <w:bottom w:val="nil"/>
          <w:right w:val="nil"/>
          <w:between w:val="nil"/>
        </w:pBdr>
        <w:jc w:val="center"/>
        <w:rPr>
          <w:color w:val="000000"/>
        </w:rPr>
      </w:pPr>
      <w:r w:rsidRPr="002705FE">
        <w:rPr>
          <w:color w:val="000000"/>
        </w:rPr>
        <w:t>__________________________________________________________________;</w:t>
      </w:r>
    </w:p>
    <w:p w14:paraId="568A392B" w14:textId="77777777" w:rsidR="00451F5E" w:rsidRPr="002705FE" w:rsidRDefault="00451F5E">
      <w:pPr>
        <w:widowControl w:val="0"/>
        <w:pBdr>
          <w:top w:val="nil"/>
          <w:left w:val="nil"/>
          <w:bottom w:val="nil"/>
          <w:right w:val="nil"/>
          <w:between w:val="nil"/>
        </w:pBdr>
        <w:jc w:val="center"/>
        <w:rPr>
          <w:color w:val="000000"/>
        </w:rPr>
      </w:pPr>
      <w:r w:rsidRPr="002705FE">
        <w:rPr>
          <w:color w:val="000000"/>
        </w:rPr>
        <w:t>[вид (види) страхування відповідно до статей 6 і 7 Закону України “Про страхування”]</w:t>
      </w:r>
    </w:p>
    <w:p w14:paraId="0FBFFD77" w14:textId="77777777" w:rsidR="00451F5E" w:rsidRPr="002705FE" w:rsidRDefault="00451F5E">
      <w:pPr>
        <w:widowControl w:val="0"/>
        <w:pBdr>
          <w:top w:val="nil"/>
          <w:left w:val="nil"/>
          <w:bottom w:val="nil"/>
          <w:right w:val="nil"/>
          <w:between w:val="nil"/>
        </w:pBdr>
        <w:spacing w:before="280" w:after="280"/>
        <w:rPr>
          <w:color w:val="000000"/>
        </w:rPr>
      </w:pPr>
      <w:r w:rsidRPr="002705FE">
        <w:rPr>
          <w:color w:val="000000"/>
        </w:rPr>
        <w:t>□ надання послуг факторингу.</w:t>
      </w:r>
    </w:p>
    <w:p w14:paraId="536B85B6" w14:textId="74133A76" w:rsidR="00451F5E" w:rsidRPr="002705FE" w:rsidRDefault="00451F5E">
      <w:pPr>
        <w:pBdr>
          <w:top w:val="nil"/>
          <w:left w:val="nil"/>
          <w:bottom w:val="nil"/>
          <w:right w:val="nil"/>
          <w:between w:val="nil"/>
        </w:pBdr>
        <w:rPr>
          <w:color w:val="000000"/>
        </w:rPr>
      </w:pPr>
      <w:r w:rsidRPr="002705FE">
        <w:rPr>
          <w:color w:val="000000"/>
        </w:rPr>
        <w:t xml:space="preserve">Заявник для здійснення діяльності з надання фінансових послуг планує провадити діяльність через </w:t>
      </w:r>
      <w:r w:rsidR="000D610F">
        <w:rPr>
          <w:color w:val="000000"/>
        </w:rPr>
        <w:t>такі</w:t>
      </w:r>
      <w:r w:rsidRPr="002705FE">
        <w:rPr>
          <w:color w:val="000000"/>
        </w:rPr>
        <w:t xml:space="preserve"> відокремлені підрозділи (</w:t>
      </w:r>
      <w:r w:rsidR="00A35008">
        <w:rPr>
          <w:color w:val="000000"/>
        </w:rPr>
        <w:t>з</w:t>
      </w:r>
      <w:r w:rsidRPr="002705FE">
        <w:rPr>
          <w:color w:val="000000"/>
        </w:rPr>
        <w:t xml:space="preserve">аповнюється для кожного відокремленого підрозділу </w:t>
      </w:r>
      <w:r w:rsidR="000D610F">
        <w:rPr>
          <w:color w:val="000000"/>
        </w:rPr>
        <w:t>в</w:t>
      </w:r>
      <w:r w:rsidRPr="002705FE">
        <w:rPr>
          <w:color w:val="000000"/>
        </w:rPr>
        <w:t xml:space="preserve"> разі їх наявності): </w:t>
      </w:r>
    </w:p>
    <w:p w14:paraId="5EF57BE5" w14:textId="77777777" w:rsidR="00451F5E" w:rsidRPr="002705FE" w:rsidRDefault="00451F5E">
      <w:pPr>
        <w:pBdr>
          <w:top w:val="nil"/>
          <w:left w:val="nil"/>
          <w:bottom w:val="nil"/>
          <w:right w:val="nil"/>
          <w:between w:val="nil"/>
        </w:pBdr>
        <w:rPr>
          <w:color w:val="000000"/>
        </w:rPr>
      </w:pPr>
      <w:r w:rsidRPr="002705FE">
        <w:rPr>
          <w:color w:val="000000"/>
        </w:rPr>
        <w:t>__________________________________________________________________</w:t>
      </w:r>
    </w:p>
    <w:p w14:paraId="0A9EE5CC" w14:textId="77777777" w:rsidR="00451F5E" w:rsidRPr="002705FE" w:rsidRDefault="00451F5E">
      <w:pPr>
        <w:pBdr>
          <w:top w:val="nil"/>
          <w:left w:val="nil"/>
          <w:bottom w:val="nil"/>
          <w:right w:val="nil"/>
          <w:between w:val="nil"/>
        </w:pBdr>
        <w:jc w:val="center"/>
        <w:rPr>
          <w:color w:val="000000"/>
        </w:rPr>
      </w:pPr>
      <w:r w:rsidRPr="002705FE">
        <w:rPr>
          <w:color w:val="000000"/>
        </w:rPr>
        <w:t>(повне найменування відокремленого підрозділу)</w:t>
      </w:r>
      <w:r w:rsidRPr="002705FE">
        <w:rPr>
          <w:color w:val="000000"/>
        </w:rPr>
        <w:br/>
        <w:t>__________________________________________________________________</w:t>
      </w:r>
      <w:r w:rsidRPr="002705FE">
        <w:rPr>
          <w:color w:val="000000"/>
        </w:rPr>
        <w:br/>
        <w:t>[ідентифікаційний код за ЄДРПОУ відокремленого підрозділу</w:t>
      </w:r>
      <w:r>
        <w:rPr>
          <w:color w:val="000000"/>
        </w:rPr>
        <w:t xml:space="preserve"> (за наявності)</w:t>
      </w:r>
      <w:r w:rsidRPr="002705FE">
        <w:rPr>
          <w:color w:val="000000"/>
        </w:rPr>
        <w:t>]</w:t>
      </w:r>
      <w:r w:rsidRPr="002705FE">
        <w:rPr>
          <w:color w:val="000000"/>
        </w:rPr>
        <w:br/>
        <w:t>__________________________________________________________________</w:t>
      </w:r>
      <w:r w:rsidRPr="002705FE">
        <w:rPr>
          <w:color w:val="000000"/>
        </w:rPr>
        <w:br/>
        <w:t>__________________________________________________________________</w:t>
      </w:r>
      <w:r w:rsidRPr="002705FE">
        <w:rPr>
          <w:color w:val="000000"/>
        </w:rPr>
        <w:br/>
        <w:t>(місцезнаходження)</w:t>
      </w:r>
    </w:p>
    <w:p w14:paraId="0CE28247" w14:textId="77777777" w:rsidR="00451F5E" w:rsidRPr="002705FE" w:rsidRDefault="00451F5E">
      <w:pPr>
        <w:pBdr>
          <w:top w:val="nil"/>
          <w:left w:val="nil"/>
          <w:bottom w:val="nil"/>
          <w:right w:val="nil"/>
          <w:between w:val="nil"/>
        </w:pBdr>
        <w:ind w:firstLine="720"/>
        <w:rPr>
          <w:color w:val="000000"/>
        </w:rPr>
      </w:pPr>
      <w:r w:rsidRPr="002705FE">
        <w:rPr>
          <w:color w:val="000000"/>
        </w:rPr>
        <w:t>Я,___________________________________________________________,</w:t>
      </w:r>
    </w:p>
    <w:p w14:paraId="68AC95FD" w14:textId="1A98C9A3" w:rsidR="00451F5E" w:rsidRPr="002705FE" w:rsidRDefault="00451F5E">
      <w:pPr>
        <w:pBdr>
          <w:top w:val="nil"/>
          <w:left w:val="nil"/>
          <w:bottom w:val="nil"/>
          <w:right w:val="nil"/>
          <w:between w:val="nil"/>
        </w:pBdr>
        <w:ind w:firstLine="720"/>
        <w:jc w:val="center"/>
        <w:rPr>
          <w:color w:val="000000"/>
        </w:rPr>
      </w:pPr>
      <w:r w:rsidRPr="002705FE">
        <w:rPr>
          <w:color w:val="000000"/>
        </w:rPr>
        <w:t>(прізвище,</w:t>
      </w:r>
      <w:r w:rsidR="000D610F">
        <w:rPr>
          <w:color w:val="000000"/>
        </w:rPr>
        <w:t xml:space="preserve"> власне</w:t>
      </w:r>
      <w:r w:rsidRPr="002705FE">
        <w:rPr>
          <w:color w:val="000000"/>
        </w:rPr>
        <w:t xml:space="preserve"> ім</w:t>
      </w:r>
      <w:r w:rsidR="00293F6E">
        <w:rPr>
          <w:color w:val="000000"/>
        </w:rPr>
        <w:t>’</w:t>
      </w:r>
      <w:r w:rsidRPr="002705FE">
        <w:rPr>
          <w:color w:val="000000"/>
        </w:rPr>
        <w:t>я, по батькові)</w:t>
      </w:r>
    </w:p>
    <w:p w14:paraId="4002ED97" w14:textId="77777777" w:rsidR="00451F5E" w:rsidRPr="002705FE" w:rsidRDefault="00451F5E">
      <w:pPr>
        <w:pBdr>
          <w:top w:val="nil"/>
          <w:left w:val="nil"/>
          <w:bottom w:val="nil"/>
          <w:right w:val="nil"/>
          <w:between w:val="nil"/>
        </w:pBdr>
        <w:rPr>
          <w:color w:val="000000"/>
        </w:rPr>
      </w:pPr>
      <w:r w:rsidRPr="002705FE">
        <w:rPr>
          <w:color w:val="000000"/>
        </w:rPr>
        <w:t>надаю дозвіл на перевірку Національним банком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w:t>
      </w:r>
      <w:r>
        <w:rPr>
          <w:color w:val="000000"/>
        </w:rPr>
        <w:t xml:space="preserve"> </w:t>
      </w:r>
      <w:r w:rsidRPr="002705FE">
        <w:rPr>
          <w:color w:val="000000"/>
        </w:rPr>
        <w:t xml:space="preserve">та фізичним особам. </w:t>
      </w:r>
    </w:p>
    <w:p w14:paraId="4B619C29" w14:textId="77777777" w:rsidR="00451F5E" w:rsidRPr="002705FE" w:rsidRDefault="00451F5E">
      <w:pPr>
        <w:pBdr>
          <w:top w:val="nil"/>
          <w:left w:val="nil"/>
          <w:bottom w:val="nil"/>
          <w:right w:val="nil"/>
          <w:between w:val="nil"/>
        </w:pBdr>
        <w:ind w:firstLine="720"/>
        <w:rPr>
          <w:color w:val="000000"/>
        </w:rPr>
      </w:pPr>
      <w:r w:rsidRPr="002705FE">
        <w:rPr>
          <w:color w:val="000000"/>
        </w:rPr>
        <w:t>Я розумію наслідки надання Національному банку  недостовірної та/або неповної інформації.</w:t>
      </w:r>
    </w:p>
    <w:p w14:paraId="7AB0B6B8" w14:textId="2D4EF9B0" w:rsidR="00451F5E" w:rsidRDefault="00451F5E">
      <w:pPr>
        <w:pBdr>
          <w:top w:val="nil"/>
          <w:left w:val="nil"/>
          <w:bottom w:val="nil"/>
          <w:right w:val="nil"/>
          <w:between w:val="nil"/>
        </w:pBdr>
        <w:ind w:firstLine="720"/>
        <w:rPr>
          <w:color w:val="000000"/>
        </w:rPr>
      </w:pPr>
      <w:r w:rsidRPr="002705FE">
        <w:rPr>
          <w:color w:val="000000"/>
        </w:rPr>
        <w:t>Відповідно до Закону України “Про захист персональних даних” підписанням цієї заяви я надаю Національному банку згоду на обробку моїх персональних даних для</w:t>
      </w:r>
      <w:r w:rsidR="000547A6">
        <w:rPr>
          <w:color w:val="000000"/>
        </w:rPr>
        <w:t xml:space="preserve"> здійснення Національним банком</w:t>
      </w:r>
      <w:r w:rsidRPr="002705FE">
        <w:rPr>
          <w:color w:val="000000"/>
        </w:rPr>
        <w:t xml:space="preserve"> повноважень, визначених законом.</w:t>
      </w:r>
    </w:p>
    <w:p w14:paraId="49CDA988" w14:textId="77777777" w:rsidR="00F80A92" w:rsidRPr="002705FE" w:rsidRDefault="00F80A92">
      <w:pPr>
        <w:pBdr>
          <w:top w:val="nil"/>
          <w:left w:val="nil"/>
          <w:bottom w:val="nil"/>
          <w:right w:val="nil"/>
          <w:between w:val="nil"/>
        </w:pBdr>
        <w:ind w:firstLine="720"/>
        <w:rPr>
          <w:color w:val="000000"/>
        </w:rPr>
      </w:pPr>
    </w:p>
    <w:p w14:paraId="685EAB46" w14:textId="7D5605BC" w:rsidR="00451F5E" w:rsidRDefault="00451F5E" w:rsidP="00F80A92">
      <w:pPr>
        <w:pBdr>
          <w:top w:val="nil"/>
          <w:left w:val="nil"/>
          <w:bottom w:val="nil"/>
          <w:right w:val="nil"/>
          <w:between w:val="nil"/>
        </w:pBdr>
        <w:rPr>
          <w:color w:val="000000"/>
        </w:rPr>
      </w:pPr>
      <w:r w:rsidRPr="002705FE">
        <w:rPr>
          <w:color w:val="000000"/>
        </w:rPr>
        <w:t xml:space="preserve">Додатки: </w:t>
      </w:r>
      <w:r w:rsidR="00F80A92">
        <w:rPr>
          <w:color w:val="000000"/>
        </w:rPr>
        <w:t>д</w:t>
      </w:r>
      <w:r w:rsidRPr="002705FE">
        <w:rPr>
          <w:color w:val="000000"/>
        </w:rPr>
        <w:t>о заяви додаються документи, згідно з описом.</w:t>
      </w:r>
    </w:p>
    <w:p w14:paraId="46195CBD" w14:textId="77777777" w:rsidR="00F80A92" w:rsidRPr="002705FE" w:rsidRDefault="00F80A92">
      <w:pPr>
        <w:pBdr>
          <w:top w:val="nil"/>
          <w:left w:val="nil"/>
          <w:bottom w:val="nil"/>
          <w:right w:val="nil"/>
          <w:between w:val="nil"/>
        </w:pBdr>
        <w:ind w:firstLine="720"/>
        <w:rPr>
          <w:color w:val="000000"/>
        </w:rPr>
      </w:pPr>
    </w:p>
    <w:tbl>
      <w:tblPr>
        <w:tblW w:w="8784" w:type="dxa"/>
        <w:jc w:val="center"/>
        <w:tblLayout w:type="fixed"/>
        <w:tblLook w:val="0400" w:firstRow="0" w:lastRow="0" w:firstColumn="0" w:lastColumn="0" w:noHBand="0" w:noVBand="1"/>
      </w:tblPr>
      <w:tblGrid>
        <w:gridCol w:w="2972"/>
        <w:gridCol w:w="5812"/>
      </w:tblGrid>
      <w:tr w:rsidR="00E12B47" w:rsidRPr="002705FE" w14:paraId="11F3A482" w14:textId="77777777" w:rsidTr="00CD4095">
        <w:trPr>
          <w:jc w:val="center"/>
        </w:trPr>
        <w:tc>
          <w:tcPr>
            <w:tcW w:w="2972" w:type="dxa"/>
          </w:tcPr>
          <w:p w14:paraId="4F189386" w14:textId="77777777" w:rsidR="00E12B47" w:rsidRDefault="00E12B47" w:rsidP="00E12B47">
            <w:pPr>
              <w:ind w:left="467"/>
              <w:jc w:val="center"/>
              <w:rPr>
                <w:color w:val="000000"/>
              </w:rPr>
            </w:pPr>
          </w:p>
          <w:p w14:paraId="7CE04BB3" w14:textId="77777777" w:rsidR="00E12B47" w:rsidRPr="002705FE" w:rsidRDefault="00E12B47" w:rsidP="00E12B47">
            <w:pPr>
              <w:pBdr>
                <w:top w:val="nil"/>
                <w:left w:val="nil"/>
                <w:bottom w:val="nil"/>
                <w:right w:val="nil"/>
                <w:between w:val="nil"/>
              </w:pBdr>
              <w:rPr>
                <w:color w:val="000000"/>
              </w:rPr>
            </w:pPr>
            <w:r>
              <w:rPr>
                <w:color w:val="000000"/>
              </w:rPr>
              <w:t xml:space="preserve">Найменування </w:t>
            </w:r>
            <w:r w:rsidRPr="002705FE">
              <w:rPr>
                <w:color w:val="000000"/>
              </w:rPr>
              <w:t>посад</w:t>
            </w:r>
            <w:r>
              <w:rPr>
                <w:color w:val="000000"/>
              </w:rPr>
              <w:t>и</w:t>
            </w:r>
          </w:p>
        </w:tc>
        <w:tc>
          <w:tcPr>
            <w:tcW w:w="5812" w:type="dxa"/>
            <w:tcBorders>
              <w:left w:val="nil"/>
            </w:tcBorders>
          </w:tcPr>
          <w:p w14:paraId="43C511EE" w14:textId="26529C73" w:rsidR="00E12B47" w:rsidRDefault="00E12B47" w:rsidP="00451F5E">
            <w:pPr>
              <w:pBdr>
                <w:top w:val="nil"/>
                <w:left w:val="nil"/>
                <w:bottom w:val="nil"/>
                <w:right w:val="nil"/>
                <w:between w:val="nil"/>
              </w:pBdr>
              <w:ind w:left="467"/>
              <w:jc w:val="center"/>
              <w:rPr>
                <w:color w:val="000000"/>
              </w:rPr>
            </w:pPr>
          </w:p>
          <w:p w14:paraId="7A4DB3B2" w14:textId="2DAA0636" w:rsidR="00E12B47" w:rsidRPr="002705FE" w:rsidRDefault="00E12B47" w:rsidP="00E12B47">
            <w:pPr>
              <w:pBdr>
                <w:top w:val="nil"/>
                <w:left w:val="nil"/>
                <w:bottom w:val="nil"/>
                <w:right w:val="nil"/>
                <w:between w:val="nil"/>
              </w:pBdr>
              <w:rPr>
                <w:color w:val="000000"/>
              </w:rPr>
            </w:pPr>
            <w:r>
              <w:rPr>
                <w:color w:val="000000"/>
              </w:rPr>
              <w:t>Особистий </w:t>
            </w:r>
            <w:r w:rsidRPr="002705FE">
              <w:rPr>
                <w:color w:val="000000"/>
              </w:rPr>
              <w:t>підпис</w:t>
            </w:r>
            <w:r>
              <w:rPr>
                <w:color w:val="000000"/>
              </w:rPr>
              <w:t xml:space="preserve">        Власне  ім’я ПРІЗВИЩЕ</w:t>
            </w:r>
          </w:p>
        </w:tc>
      </w:tr>
    </w:tbl>
    <w:p w14:paraId="2FB23C0F" w14:textId="77777777" w:rsidR="00451F5E" w:rsidRPr="002705FE" w:rsidRDefault="00451F5E" w:rsidP="00451F5E">
      <w:pPr>
        <w:pBdr>
          <w:top w:val="nil"/>
          <w:left w:val="nil"/>
          <w:bottom w:val="nil"/>
          <w:right w:val="nil"/>
          <w:between w:val="nil"/>
        </w:pBdr>
        <w:ind w:left="467"/>
        <w:jc w:val="center"/>
        <w:rPr>
          <w:color w:val="000000"/>
        </w:rPr>
        <w:sectPr w:rsidR="00451F5E" w:rsidRPr="002705FE" w:rsidSect="00A658CB">
          <w:headerReference w:type="default" r:id="rId52"/>
          <w:pgSz w:w="11906" w:h="16838"/>
          <w:pgMar w:top="567" w:right="567" w:bottom="1701" w:left="1701" w:header="708" w:footer="708" w:gutter="0"/>
          <w:pgNumType w:start="1"/>
          <w:cols w:space="720"/>
          <w:titlePg/>
          <w:docGrid w:linePitch="381"/>
        </w:sectPr>
      </w:pPr>
    </w:p>
    <w:p w14:paraId="76C9E49E" w14:textId="77777777" w:rsidR="00451F5E" w:rsidRPr="002705FE" w:rsidRDefault="00451F5E" w:rsidP="00451F5E">
      <w:pPr>
        <w:widowControl w:val="0"/>
        <w:pBdr>
          <w:top w:val="nil"/>
          <w:left w:val="nil"/>
          <w:bottom w:val="nil"/>
          <w:right w:val="nil"/>
          <w:between w:val="nil"/>
        </w:pBdr>
        <w:spacing w:line="276" w:lineRule="auto"/>
        <w:rPr>
          <w:color w:val="000000"/>
        </w:rPr>
      </w:pPr>
    </w:p>
    <w:tbl>
      <w:tblPr>
        <w:tblW w:w="5812" w:type="dxa"/>
        <w:tblInd w:w="8364" w:type="dxa"/>
        <w:tblLayout w:type="fixed"/>
        <w:tblLook w:val="0400" w:firstRow="0" w:lastRow="0" w:firstColumn="0" w:lastColumn="0" w:noHBand="0" w:noVBand="1"/>
      </w:tblPr>
      <w:tblGrid>
        <w:gridCol w:w="5812"/>
      </w:tblGrid>
      <w:tr w:rsidR="00451F5E" w:rsidRPr="002705FE" w14:paraId="3DEE203D" w14:textId="77777777" w:rsidTr="00A658CB">
        <w:tc>
          <w:tcPr>
            <w:tcW w:w="5812" w:type="dxa"/>
          </w:tcPr>
          <w:p w14:paraId="3A547863" w14:textId="77777777" w:rsidR="00451F5E" w:rsidRDefault="00451F5E" w:rsidP="00A658CB">
            <w:pPr>
              <w:pBdr>
                <w:top w:val="nil"/>
                <w:left w:val="nil"/>
                <w:bottom w:val="nil"/>
                <w:right w:val="nil"/>
                <w:between w:val="nil"/>
              </w:pBdr>
              <w:jc w:val="left"/>
              <w:rPr>
                <w:color w:val="000000"/>
              </w:rPr>
            </w:pPr>
            <w:r w:rsidRPr="002705FE">
              <w:rPr>
                <w:color w:val="000000"/>
              </w:rPr>
              <w:t>Додаток 1</w:t>
            </w:r>
            <w:r>
              <w:rPr>
                <w:color w:val="000000"/>
              </w:rPr>
              <w:t>5</w:t>
            </w:r>
            <w:r w:rsidRPr="002705FE">
              <w:rPr>
                <w:color w:val="000000"/>
              </w:rPr>
              <w:br/>
              <w:t>до</w:t>
            </w:r>
            <w:r>
              <w:rPr>
                <w:color w:val="000000"/>
              </w:rPr>
              <w:t xml:space="preserve"> </w:t>
            </w:r>
            <w:r w:rsidRPr="002705FE">
              <w:rPr>
                <w:color w:val="000000"/>
              </w:rPr>
              <w:t xml:space="preserve">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(підпункт </w:t>
            </w:r>
            <w:r>
              <w:rPr>
                <w:color w:val="000000"/>
              </w:rPr>
              <w:t>12</w:t>
            </w:r>
            <w:r w:rsidRPr="002705FE">
              <w:rPr>
                <w:color w:val="000000"/>
              </w:rPr>
              <w:t xml:space="preserve"> пункту 40</w:t>
            </w:r>
            <w:r>
              <w:rPr>
                <w:color w:val="000000"/>
              </w:rPr>
              <w:t>0</w:t>
            </w:r>
            <w:r w:rsidRPr="002705FE">
              <w:rPr>
                <w:color w:val="000000"/>
              </w:rPr>
              <w:t xml:space="preserve"> глави </w:t>
            </w:r>
            <w:r>
              <w:rPr>
                <w:color w:val="000000"/>
              </w:rPr>
              <w:t>48</w:t>
            </w:r>
            <w:r w:rsidRPr="002705FE">
              <w:rPr>
                <w:color w:val="000000"/>
              </w:rPr>
              <w:t xml:space="preserve"> розділу VII)</w:t>
            </w:r>
          </w:p>
          <w:p w14:paraId="559B3286" w14:textId="77777777" w:rsidR="00451F5E" w:rsidRPr="002705FE" w:rsidRDefault="00451F5E" w:rsidP="00451F5E">
            <w:pPr>
              <w:pBdr>
                <w:top w:val="nil"/>
                <w:left w:val="nil"/>
                <w:bottom w:val="nil"/>
                <w:right w:val="nil"/>
                <w:between w:val="nil"/>
              </w:pBdr>
              <w:rPr>
                <w:color w:val="000000"/>
              </w:rPr>
            </w:pPr>
          </w:p>
        </w:tc>
      </w:tr>
    </w:tbl>
    <w:p w14:paraId="73578AAA" w14:textId="77777777" w:rsidR="00451F5E" w:rsidRPr="00E03006" w:rsidRDefault="00451F5E" w:rsidP="00451F5E">
      <w:pPr>
        <w:pStyle w:val="10"/>
        <w:jc w:val="center"/>
        <w:rPr>
          <w:rFonts w:ascii="Times New Roman" w:hAnsi="Times New Roman" w:cs="Times New Roman"/>
          <w:color w:val="000000" w:themeColor="text1"/>
          <w:sz w:val="28"/>
          <w:szCs w:val="28"/>
        </w:rPr>
      </w:pPr>
      <w:r w:rsidRPr="00E03006">
        <w:rPr>
          <w:rFonts w:ascii="Times New Roman" w:hAnsi="Times New Roman" w:cs="Times New Roman"/>
          <w:color w:val="000000" w:themeColor="text1"/>
          <w:sz w:val="28"/>
          <w:szCs w:val="28"/>
        </w:rPr>
        <w:t>Таблиця формування статутного</w:t>
      </w:r>
      <w:r>
        <w:rPr>
          <w:rFonts w:ascii="Times New Roman" w:hAnsi="Times New Roman" w:cs="Times New Roman"/>
          <w:color w:val="000000" w:themeColor="text1"/>
          <w:sz w:val="28"/>
          <w:szCs w:val="28"/>
        </w:rPr>
        <w:t xml:space="preserve"> (</w:t>
      </w:r>
      <w:r w:rsidRPr="00AA6A40">
        <w:rPr>
          <w:rFonts w:ascii="Times New Roman" w:hAnsi="Times New Roman" w:cs="Times New Roman"/>
          <w:color w:val="000000" w:themeColor="text1"/>
          <w:sz w:val="28"/>
          <w:szCs w:val="28"/>
        </w:rPr>
        <w:t>складено</w:t>
      </w:r>
      <w:r>
        <w:rPr>
          <w:rFonts w:ascii="Times New Roman" w:hAnsi="Times New Roman" w:cs="Times New Roman"/>
          <w:color w:val="000000" w:themeColor="text1"/>
          <w:sz w:val="28"/>
          <w:szCs w:val="28"/>
        </w:rPr>
        <w:t>го</w:t>
      </w:r>
      <w:r w:rsidRPr="00AA6A40">
        <w:rPr>
          <w:rFonts w:ascii="Times New Roman" w:hAnsi="Times New Roman" w:cs="Times New Roman"/>
          <w:color w:val="000000" w:themeColor="text1"/>
          <w:sz w:val="28"/>
          <w:szCs w:val="28"/>
        </w:rPr>
        <w:t>)</w:t>
      </w:r>
      <w:r w:rsidRPr="00E03006">
        <w:rPr>
          <w:rFonts w:ascii="Times New Roman" w:hAnsi="Times New Roman" w:cs="Times New Roman"/>
          <w:color w:val="000000" w:themeColor="text1"/>
          <w:sz w:val="28"/>
          <w:szCs w:val="28"/>
        </w:rPr>
        <w:t xml:space="preserve"> капіталу</w:t>
      </w:r>
    </w:p>
    <w:p w14:paraId="006F990B" w14:textId="77777777" w:rsidR="00451F5E" w:rsidRPr="006666B0" w:rsidRDefault="00451F5E" w:rsidP="00451F5E">
      <w:pPr>
        <w:autoSpaceDE w:val="0"/>
        <w:autoSpaceDN w:val="0"/>
        <w:adjustRightInd w:val="0"/>
        <w:jc w:val="center"/>
        <w:rPr>
          <w:rFonts w:cs="Courier New"/>
        </w:rPr>
      </w:pPr>
      <w:r w:rsidRPr="006666B0">
        <w:rPr>
          <w:rFonts w:cs="Courier New"/>
        </w:rPr>
        <w:t>_______________________________________</w:t>
      </w:r>
    </w:p>
    <w:p w14:paraId="544EE315" w14:textId="77777777" w:rsidR="00451F5E" w:rsidRPr="006666B0" w:rsidRDefault="00451F5E" w:rsidP="00451F5E">
      <w:pPr>
        <w:autoSpaceDE w:val="0"/>
        <w:autoSpaceDN w:val="0"/>
        <w:adjustRightInd w:val="0"/>
        <w:jc w:val="center"/>
        <w:rPr>
          <w:rFonts w:cs="Courier New"/>
        </w:rPr>
      </w:pPr>
      <w:r w:rsidRPr="006666B0">
        <w:rPr>
          <w:rFonts w:cs="Courier New"/>
        </w:rPr>
        <w:t xml:space="preserve">(повне найменування </w:t>
      </w:r>
      <w:r>
        <w:rPr>
          <w:rFonts w:cs="Courier New"/>
        </w:rPr>
        <w:t>заявника/надавача фінансових послуг</w:t>
      </w:r>
      <w:r w:rsidRPr="006666B0">
        <w:rPr>
          <w:rFonts w:cs="Courier New"/>
        </w:rPr>
        <w:t>)</w:t>
      </w:r>
    </w:p>
    <w:p w14:paraId="716A7D49" w14:textId="77777777" w:rsidR="00451F5E" w:rsidRPr="006666B0" w:rsidRDefault="00451F5E" w:rsidP="00451F5E">
      <w:pPr>
        <w:autoSpaceDE w:val="0"/>
        <w:autoSpaceDN w:val="0"/>
        <w:adjustRightInd w:val="0"/>
        <w:jc w:val="center"/>
        <w:rPr>
          <w:rFonts w:cs="Courier New"/>
        </w:rPr>
      </w:pPr>
      <w:r w:rsidRPr="006666B0">
        <w:rPr>
          <w:rFonts w:cs="Courier New"/>
        </w:rPr>
        <w:t>станом на ___________________</w:t>
      </w:r>
    </w:p>
    <w:p w14:paraId="1D554AF7" w14:textId="77777777" w:rsidR="00451F5E" w:rsidRPr="006666B0" w:rsidRDefault="00451F5E" w:rsidP="00451F5E">
      <w:pPr>
        <w:autoSpaceDE w:val="0"/>
        <w:autoSpaceDN w:val="0"/>
        <w:adjustRightInd w:val="0"/>
        <w:jc w:val="center"/>
        <w:rPr>
          <w:rFonts w:cs="Courier New"/>
        </w:rPr>
      </w:pPr>
      <w:r w:rsidRPr="006666B0">
        <w:rPr>
          <w:rFonts w:cs="Courier New"/>
        </w:rPr>
        <w:t xml:space="preserve">                 (дата)</w:t>
      </w:r>
    </w:p>
    <w:p w14:paraId="6C299981" w14:textId="77777777" w:rsidR="00451F5E" w:rsidRPr="00046A0E" w:rsidRDefault="00451F5E" w:rsidP="001F6872">
      <w:pPr>
        <w:ind w:right="111"/>
        <w:jc w:val="right"/>
      </w:pPr>
      <w:r w:rsidRPr="006666B0">
        <w:t xml:space="preserve">                                                                                                                                                     </w:t>
      </w:r>
      <w:r w:rsidRPr="007B2BDC">
        <w:t xml:space="preserve">     </w:t>
      </w:r>
      <w:r w:rsidRPr="006666B0">
        <w:t xml:space="preserve"> </w:t>
      </w:r>
      <w:r w:rsidRPr="007B2BDC">
        <w:t xml:space="preserve">   </w:t>
      </w:r>
      <w:r w:rsidRPr="009E19EC">
        <w:t xml:space="preserve">                  </w:t>
      </w:r>
      <w:r>
        <w:t>Таблиця</w:t>
      </w:r>
      <w:r w:rsidRPr="009E19EC">
        <w:t xml:space="preserve">  </w:t>
      </w: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4147"/>
        <w:gridCol w:w="2417"/>
        <w:gridCol w:w="2637"/>
        <w:gridCol w:w="2041"/>
        <w:gridCol w:w="2553"/>
      </w:tblGrid>
      <w:tr w:rsidR="00451F5E" w:rsidRPr="006666B0" w14:paraId="5B1EE739" w14:textId="77777777" w:rsidTr="001F6872">
        <w:tc>
          <w:tcPr>
            <w:tcW w:w="229" w:type="pct"/>
            <w:vMerge w:val="restart"/>
            <w:vAlign w:val="center"/>
          </w:tcPr>
          <w:p w14:paraId="12F2D769" w14:textId="77777777" w:rsidR="00451F5E" w:rsidRPr="006666B0" w:rsidRDefault="00451F5E" w:rsidP="00451F5E">
            <w:pPr>
              <w:jc w:val="center"/>
            </w:pPr>
            <w:r w:rsidRPr="006666B0">
              <w:t>№</w:t>
            </w:r>
            <w:r w:rsidRPr="006666B0">
              <w:br/>
              <w:t>з/п</w:t>
            </w:r>
          </w:p>
        </w:tc>
        <w:tc>
          <w:tcPr>
            <w:tcW w:w="1434" w:type="pct"/>
            <w:vMerge w:val="restart"/>
            <w:vAlign w:val="center"/>
          </w:tcPr>
          <w:p w14:paraId="093EA034" w14:textId="77777777" w:rsidR="00451F5E" w:rsidRPr="006666B0" w:rsidRDefault="00451F5E" w:rsidP="00451F5E">
            <w:pPr>
              <w:jc w:val="center"/>
            </w:pPr>
            <w:r w:rsidRPr="006666B0">
              <w:t>Найменування засновника</w:t>
            </w:r>
            <w:r>
              <w:t>/учасника</w:t>
            </w:r>
          </w:p>
        </w:tc>
        <w:tc>
          <w:tcPr>
            <w:tcW w:w="3337" w:type="pct"/>
            <w:gridSpan w:val="4"/>
          </w:tcPr>
          <w:p w14:paraId="4294A230" w14:textId="77777777" w:rsidR="00451F5E" w:rsidRPr="006666B0" w:rsidRDefault="00451F5E" w:rsidP="00451F5E">
            <w:pPr>
              <w:jc w:val="center"/>
            </w:pPr>
            <w:r w:rsidRPr="006666B0">
              <w:t>Статутний</w:t>
            </w:r>
            <w:r>
              <w:t xml:space="preserve"> </w:t>
            </w:r>
            <w:r w:rsidRPr="00DF2118">
              <w:rPr>
                <w:color w:val="000000"/>
              </w:rPr>
              <w:t>(складен</w:t>
            </w:r>
            <w:r>
              <w:rPr>
                <w:color w:val="000000"/>
              </w:rPr>
              <w:t>ий</w:t>
            </w:r>
            <w:r w:rsidRPr="00DF2118">
              <w:rPr>
                <w:color w:val="000000"/>
              </w:rPr>
              <w:t>)</w:t>
            </w:r>
            <w:r w:rsidRPr="006666B0">
              <w:t xml:space="preserve"> капітал</w:t>
            </w:r>
          </w:p>
        </w:tc>
      </w:tr>
      <w:tr w:rsidR="00451F5E" w:rsidRPr="006666B0" w14:paraId="7E51753A" w14:textId="77777777" w:rsidTr="001F6872">
        <w:trPr>
          <w:trHeight w:val="706"/>
        </w:trPr>
        <w:tc>
          <w:tcPr>
            <w:tcW w:w="229" w:type="pct"/>
            <w:vMerge/>
            <w:vAlign w:val="center"/>
          </w:tcPr>
          <w:p w14:paraId="4B99631A" w14:textId="77777777" w:rsidR="00451F5E" w:rsidRPr="006666B0" w:rsidRDefault="00451F5E" w:rsidP="00451F5E"/>
        </w:tc>
        <w:tc>
          <w:tcPr>
            <w:tcW w:w="1434" w:type="pct"/>
            <w:vMerge/>
            <w:vAlign w:val="center"/>
          </w:tcPr>
          <w:p w14:paraId="567BBDC7" w14:textId="77777777" w:rsidR="00451F5E" w:rsidRPr="006666B0" w:rsidRDefault="00451F5E" w:rsidP="00451F5E"/>
        </w:tc>
        <w:tc>
          <w:tcPr>
            <w:tcW w:w="836" w:type="pct"/>
            <w:vAlign w:val="center"/>
          </w:tcPr>
          <w:p w14:paraId="642C5342" w14:textId="6824C068" w:rsidR="00451F5E" w:rsidRPr="006666B0" w:rsidRDefault="00451F5E" w:rsidP="00451F5E">
            <w:pPr>
              <w:jc w:val="center"/>
            </w:pPr>
            <w:r>
              <w:t>к</w:t>
            </w:r>
            <w:r w:rsidRPr="006666B0">
              <w:t>ількість розміщених та оплачених акцій</w:t>
            </w:r>
            <w:r>
              <w:t>/</w:t>
            </w:r>
            <w:r w:rsidRPr="006666B0">
              <w:t xml:space="preserve">оплачених </w:t>
            </w:r>
            <w:r>
              <w:t>часток</w:t>
            </w:r>
          </w:p>
        </w:tc>
        <w:tc>
          <w:tcPr>
            <w:tcW w:w="912" w:type="pct"/>
            <w:vAlign w:val="center"/>
          </w:tcPr>
          <w:p w14:paraId="1382EE42" w14:textId="57704BB0" w:rsidR="00451F5E" w:rsidRPr="006666B0" w:rsidRDefault="00451F5E" w:rsidP="00451F5E">
            <w:pPr>
              <w:jc w:val="center"/>
            </w:pPr>
            <w:r>
              <w:t>розмір внеску до статутного</w:t>
            </w:r>
            <w:r w:rsidR="005D6F1A">
              <w:t xml:space="preserve"> </w:t>
            </w:r>
            <w:r w:rsidRPr="00DF2118">
              <w:rPr>
                <w:color w:val="000000"/>
              </w:rPr>
              <w:t>(складено</w:t>
            </w:r>
            <w:r>
              <w:rPr>
                <w:color w:val="000000"/>
              </w:rPr>
              <w:t>го</w:t>
            </w:r>
            <w:r w:rsidRPr="00DF2118">
              <w:rPr>
                <w:color w:val="000000"/>
              </w:rPr>
              <w:t>)</w:t>
            </w:r>
            <w:r w:rsidR="005D6F1A">
              <w:rPr>
                <w:color w:val="000000"/>
              </w:rPr>
              <w:t xml:space="preserve"> </w:t>
            </w:r>
            <w:r>
              <w:t>капіталу, грн</w:t>
            </w:r>
          </w:p>
        </w:tc>
        <w:tc>
          <w:tcPr>
            <w:tcW w:w="706" w:type="pct"/>
            <w:vAlign w:val="center"/>
          </w:tcPr>
          <w:p w14:paraId="20FB274E" w14:textId="77777777" w:rsidR="00451F5E" w:rsidRPr="006666B0" w:rsidRDefault="00451F5E" w:rsidP="00451F5E">
            <w:pPr>
              <w:jc w:val="center"/>
            </w:pPr>
            <w:r>
              <w:t>р</w:t>
            </w:r>
            <w:r w:rsidRPr="0046179D">
              <w:t>озмір участі в статутному</w:t>
            </w:r>
            <w:r>
              <w:t xml:space="preserve"> </w:t>
            </w:r>
            <w:r w:rsidRPr="00DF2118">
              <w:rPr>
                <w:color w:val="000000"/>
              </w:rPr>
              <w:t>(складено</w:t>
            </w:r>
            <w:r>
              <w:rPr>
                <w:color w:val="000000"/>
              </w:rPr>
              <w:t>му</w:t>
            </w:r>
            <w:r w:rsidRPr="00DF2118">
              <w:rPr>
                <w:color w:val="000000"/>
              </w:rPr>
              <w:t>)</w:t>
            </w:r>
            <w:r w:rsidRPr="0046179D">
              <w:t xml:space="preserve"> капіталі, %</w:t>
            </w:r>
          </w:p>
        </w:tc>
        <w:tc>
          <w:tcPr>
            <w:tcW w:w="882" w:type="pct"/>
            <w:vAlign w:val="center"/>
          </w:tcPr>
          <w:p w14:paraId="5E1FA032" w14:textId="77777777" w:rsidR="00451F5E" w:rsidRPr="006666B0" w:rsidRDefault="00451F5E" w:rsidP="00451F5E">
            <w:pPr>
              <w:jc w:val="center"/>
            </w:pPr>
            <w:r w:rsidRPr="006666B0">
              <w:t>номер</w:t>
            </w:r>
            <w:r>
              <w:t xml:space="preserve"> документа про сплату, сплачена сума, </w:t>
            </w:r>
            <w:r w:rsidRPr="006666B0">
              <w:t>дата</w:t>
            </w:r>
          </w:p>
        </w:tc>
      </w:tr>
      <w:tr w:rsidR="00451F5E" w:rsidRPr="006666B0" w14:paraId="61900321" w14:textId="77777777" w:rsidTr="001F6872">
        <w:tc>
          <w:tcPr>
            <w:tcW w:w="229" w:type="pct"/>
            <w:vAlign w:val="center"/>
          </w:tcPr>
          <w:p w14:paraId="160B34D3" w14:textId="77777777" w:rsidR="00451F5E" w:rsidRPr="006666B0" w:rsidRDefault="00451F5E" w:rsidP="00451F5E">
            <w:pPr>
              <w:jc w:val="center"/>
            </w:pPr>
            <w:r w:rsidRPr="006666B0">
              <w:t>1</w:t>
            </w:r>
          </w:p>
        </w:tc>
        <w:tc>
          <w:tcPr>
            <w:tcW w:w="1434" w:type="pct"/>
            <w:vAlign w:val="center"/>
          </w:tcPr>
          <w:p w14:paraId="46F634C7" w14:textId="77777777" w:rsidR="00451F5E" w:rsidRPr="006666B0" w:rsidRDefault="00451F5E" w:rsidP="00451F5E">
            <w:pPr>
              <w:jc w:val="center"/>
            </w:pPr>
            <w:r w:rsidRPr="006666B0">
              <w:t>2</w:t>
            </w:r>
          </w:p>
        </w:tc>
        <w:tc>
          <w:tcPr>
            <w:tcW w:w="836" w:type="pct"/>
            <w:vAlign w:val="center"/>
          </w:tcPr>
          <w:p w14:paraId="6E53A3FC" w14:textId="77777777" w:rsidR="00451F5E" w:rsidRPr="006666B0" w:rsidRDefault="00451F5E" w:rsidP="00451F5E">
            <w:pPr>
              <w:jc w:val="center"/>
            </w:pPr>
            <w:r w:rsidRPr="006666B0">
              <w:t>3</w:t>
            </w:r>
          </w:p>
        </w:tc>
        <w:tc>
          <w:tcPr>
            <w:tcW w:w="912" w:type="pct"/>
          </w:tcPr>
          <w:p w14:paraId="19C6F7C1" w14:textId="77777777" w:rsidR="00451F5E" w:rsidRPr="006666B0" w:rsidRDefault="00451F5E" w:rsidP="00451F5E">
            <w:pPr>
              <w:jc w:val="center"/>
            </w:pPr>
            <w:r>
              <w:t>4</w:t>
            </w:r>
          </w:p>
        </w:tc>
        <w:tc>
          <w:tcPr>
            <w:tcW w:w="706" w:type="pct"/>
            <w:vAlign w:val="center"/>
          </w:tcPr>
          <w:p w14:paraId="011B6EAD" w14:textId="77777777" w:rsidR="00451F5E" w:rsidRPr="006666B0" w:rsidRDefault="00451F5E" w:rsidP="00451F5E">
            <w:pPr>
              <w:jc w:val="center"/>
            </w:pPr>
            <w:r>
              <w:t>5</w:t>
            </w:r>
          </w:p>
        </w:tc>
        <w:tc>
          <w:tcPr>
            <w:tcW w:w="882" w:type="pct"/>
            <w:vAlign w:val="center"/>
          </w:tcPr>
          <w:p w14:paraId="147181DF" w14:textId="77777777" w:rsidR="00451F5E" w:rsidRPr="006666B0" w:rsidRDefault="00451F5E" w:rsidP="00451F5E">
            <w:pPr>
              <w:jc w:val="center"/>
            </w:pPr>
            <w:r>
              <w:t>6</w:t>
            </w:r>
          </w:p>
        </w:tc>
      </w:tr>
      <w:tr w:rsidR="00451F5E" w:rsidRPr="006666B0" w14:paraId="2B1A0CD0" w14:textId="77777777" w:rsidTr="001F6872">
        <w:tc>
          <w:tcPr>
            <w:tcW w:w="229" w:type="pct"/>
            <w:vAlign w:val="center"/>
          </w:tcPr>
          <w:p w14:paraId="6CD4FA64" w14:textId="77777777" w:rsidR="00451F5E" w:rsidRPr="006666B0" w:rsidRDefault="00451F5E" w:rsidP="00451F5E">
            <w:pPr>
              <w:jc w:val="center"/>
            </w:pPr>
            <w:r w:rsidRPr="006666B0">
              <w:t>1</w:t>
            </w:r>
          </w:p>
        </w:tc>
        <w:tc>
          <w:tcPr>
            <w:tcW w:w="1434" w:type="pct"/>
            <w:vAlign w:val="center"/>
          </w:tcPr>
          <w:p w14:paraId="4196B7FA" w14:textId="77777777" w:rsidR="00451F5E" w:rsidRPr="006666B0" w:rsidRDefault="00451F5E" w:rsidP="00451F5E">
            <w:r w:rsidRPr="006666B0">
              <w:t>Юридична особа 1</w:t>
            </w:r>
          </w:p>
        </w:tc>
        <w:tc>
          <w:tcPr>
            <w:tcW w:w="836" w:type="pct"/>
            <w:vAlign w:val="center"/>
          </w:tcPr>
          <w:p w14:paraId="4E1CD028" w14:textId="77777777" w:rsidR="00451F5E" w:rsidRPr="006666B0" w:rsidRDefault="00451F5E" w:rsidP="00451F5E">
            <w:pPr>
              <w:jc w:val="center"/>
            </w:pPr>
          </w:p>
        </w:tc>
        <w:tc>
          <w:tcPr>
            <w:tcW w:w="912" w:type="pct"/>
          </w:tcPr>
          <w:p w14:paraId="426A5C4F" w14:textId="77777777" w:rsidR="00451F5E" w:rsidRPr="006666B0" w:rsidRDefault="00451F5E" w:rsidP="00451F5E">
            <w:pPr>
              <w:jc w:val="center"/>
            </w:pPr>
          </w:p>
        </w:tc>
        <w:tc>
          <w:tcPr>
            <w:tcW w:w="706" w:type="pct"/>
            <w:vAlign w:val="center"/>
          </w:tcPr>
          <w:p w14:paraId="05640B02" w14:textId="77777777" w:rsidR="00451F5E" w:rsidRPr="006666B0" w:rsidRDefault="00451F5E" w:rsidP="00451F5E">
            <w:pPr>
              <w:jc w:val="center"/>
            </w:pPr>
          </w:p>
        </w:tc>
        <w:tc>
          <w:tcPr>
            <w:tcW w:w="882" w:type="pct"/>
            <w:vAlign w:val="center"/>
          </w:tcPr>
          <w:p w14:paraId="6A070A11" w14:textId="77777777" w:rsidR="00451F5E" w:rsidRPr="006666B0" w:rsidRDefault="00451F5E" w:rsidP="00451F5E">
            <w:pPr>
              <w:jc w:val="center"/>
            </w:pPr>
          </w:p>
        </w:tc>
      </w:tr>
      <w:tr w:rsidR="00451F5E" w:rsidRPr="006666B0" w14:paraId="55774CE3" w14:textId="77777777" w:rsidTr="001F6872">
        <w:tc>
          <w:tcPr>
            <w:tcW w:w="229" w:type="pct"/>
            <w:vAlign w:val="center"/>
          </w:tcPr>
          <w:p w14:paraId="216A4ADA" w14:textId="77777777" w:rsidR="00451F5E" w:rsidRPr="006666B0" w:rsidRDefault="00451F5E" w:rsidP="00451F5E">
            <w:pPr>
              <w:jc w:val="center"/>
            </w:pPr>
            <w:r w:rsidRPr="006666B0">
              <w:t>2</w:t>
            </w:r>
          </w:p>
        </w:tc>
        <w:tc>
          <w:tcPr>
            <w:tcW w:w="1434" w:type="pct"/>
            <w:vAlign w:val="center"/>
          </w:tcPr>
          <w:p w14:paraId="05C64505" w14:textId="77777777" w:rsidR="00451F5E" w:rsidRPr="006666B0" w:rsidRDefault="00451F5E" w:rsidP="00451F5E">
            <w:r w:rsidRPr="006666B0">
              <w:t> ...</w:t>
            </w:r>
          </w:p>
        </w:tc>
        <w:tc>
          <w:tcPr>
            <w:tcW w:w="836" w:type="pct"/>
            <w:vAlign w:val="center"/>
          </w:tcPr>
          <w:p w14:paraId="225290A8" w14:textId="77777777" w:rsidR="00451F5E" w:rsidRPr="006666B0" w:rsidRDefault="00451F5E" w:rsidP="00451F5E">
            <w:pPr>
              <w:jc w:val="center"/>
            </w:pPr>
          </w:p>
        </w:tc>
        <w:tc>
          <w:tcPr>
            <w:tcW w:w="912" w:type="pct"/>
          </w:tcPr>
          <w:p w14:paraId="54844D94" w14:textId="77777777" w:rsidR="00451F5E" w:rsidRPr="006666B0" w:rsidRDefault="00451F5E" w:rsidP="00451F5E">
            <w:pPr>
              <w:jc w:val="center"/>
            </w:pPr>
          </w:p>
        </w:tc>
        <w:tc>
          <w:tcPr>
            <w:tcW w:w="706" w:type="pct"/>
            <w:vAlign w:val="center"/>
          </w:tcPr>
          <w:p w14:paraId="72A10AB8" w14:textId="77777777" w:rsidR="00451F5E" w:rsidRPr="006666B0" w:rsidRDefault="00451F5E" w:rsidP="00451F5E">
            <w:pPr>
              <w:jc w:val="center"/>
            </w:pPr>
          </w:p>
        </w:tc>
        <w:tc>
          <w:tcPr>
            <w:tcW w:w="882" w:type="pct"/>
            <w:vAlign w:val="center"/>
          </w:tcPr>
          <w:p w14:paraId="27251A86" w14:textId="77777777" w:rsidR="00451F5E" w:rsidRPr="006666B0" w:rsidRDefault="00451F5E" w:rsidP="00451F5E">
            <w:pPr>
              <w:jc w:val="center"/>
            </w:pPr>
          </w:p>
        </w:tc>
      </w:tr>
      <w:tr w:rsidR="00451F5E" w:rsidRPr="006666B0" w14:paraId="70F92989" w14:textId="77777777" w:rsidTr="001F6872">
        <w:tc>
          <w:tcPr>
            <w:tcW w:w="229" w:type="pct"/>
            <w:vAlign w:val="center"/>
          </w:tcPr>
          <w:p w14:paraId="5CCD81DF" w14:textId="77777777" w:rsidR="00451F5E" w:rsidRPr="006666B0" w:rsidRDefault="00451F5E" w:rsidP="00451F5E">
            <w:pPr>
              <w:jc w:val="center"/>
            </w:pPr>
            <w:r w:rsidRPr="006666B0">
              <w:t>3</w:t>
            </w:r>
          </w:p>
        </w:tc>
        <w:tc>
          <w:tcPr>
            <w:tcW w:w="1434" w:type="pct"/>
            <w:vAlign w:val="center"/>
          </w:tcPr>
          <w:p w14:paraId="52FC26F2" w14:textId="77777777" w:rsidR="00451F5E" w:rsidRPr="006666B0" w:rsidRDefault="00451F5E" w:rsidP="00451F5E">
            <w:r w:rsidRPr="006666B0">
              <w:t xml:space="preserve"> Юридична особа </w:t>
            </w:r>
            <w:r>
              <w:t>№</w:t>
            </w:r>
          </w:p>
        </w:tc>
        <w:tc>
          <w:tcPr>
            <w:tcW w:w="836" w:type="pct"/>
            <w:vAlign w:val="center"/>
          </w:tcPr>
          <w:p w14:paraId="2E6EF113" w14:textId="77777777" w:rsidR="00451F5E" w:rsidRPr="006666B0" w:rsidRDefault="00451F5E" w:rsidP="00451F5E">
            <w:pPr>
              <w:jc w:val="center"/>
            </w:pPr>
          </w:p>
        </w:tc>
        <w:tc>
          <w:tcPr>
            <w:tcW w:w="912" w:type="pct"/>
          </w:tcPr>
          <w:p w14:paraId="7123339A" w14:textId="77777777" w:rsidR="00451F5E" w:rsidRPr="006666B0" w:rsidRDefault="00451F5E" w:rsidP="00451F5E">
            <w:pPr>
              <w:jc w:val="center"/>
            </w:pPr>
          </w:p>
        </w:tc>
        <w:tc>
          <w:tcPr>
            <w:tcW w:w="706" w:type="pct"/>
            <w:vAlign w:val="center"/>
          </w:tcPr>
          <w:p w14:paraId="6E7F82A5" w14:textId="77777777" w:rsidR="00451F5E" w:rsidRPr="006666B0" w:rsidRDefault="00451F5E" w:rsidP="00451F5E">
            <w:pPr>
              <w:jc w:val="center"/>
            </w:pPr>
          </w:p>
        </w:tc>
        <w:tc>
          <w:tcPr>
            <w:tcW w:w="882" w:type="pct"/>
            <w:vAlign w:val="center"/>
          </w:tcPr>
          <w:p w14:paraId="2CC3DCC5" w14:textId="77777777" w:rsidR="00451F5E" w:rsidRPr="006666B0" w:rsidRDefault="00451F5E" w:rsidP="00451F5E">
            <w:pPr>
              <w:jc w:val="center"/>
            </w:pPr>
          </w:p>
        </w:tc>
      </w:tr>
      <w:tr w:rsidR="00451F5E" w:rsidRPr="006666B0" w14:paraId="753A21CD" w14:textId="77777777" w:rsidTr="001F6872">
        <w:tc>
          <w:tcPr>
            <w:tcW w:w="229" w:type="pct"/>
            <w:vAlign w:val="center"/>
          </w:tcPr>
          <w:p w14:paraId="21BB60E9" w14:textId="77777777" w:rsidR="00451F5E" w:rsidRPr="006666B0" w:rsidRDefault="00451F5E" w:rsidP="00451F5E">
            <w:pPr>
              <w:jc w:val="center"/>
            </w:pPr>
            <w:r w:rsidRPr="006666B0">
              <w:t>4</w:t>
            </w:r>
          </w:p>
        </w:tc>
        <w:tc>
          <w:tcPr>
            <w:tcW w:w="1434" w:type="pct"/>
            <w:vAlign w:val="center"/>
          </w:tcPr>
          <w:p w14:paraId="2C81931A" w14:textId="77777777" w:rsidR="00451F5E" w:rsidRPr="006666B0" w:rsidRDefault="00451F5E" w:rsidP="00451F5E">
            <w:r w:rsidRPr="006666B0">
              <w:t>Усього за юридичними особами</w:t>
            </w:r>
          </w:p>
        </w:tc>
        <w:tc>
          <w:tcPr>
            <w:tcW w:w="836" w:type="pct"/>
            <w:vAlign w:val="center"/>
          </w:tcPr>
          <w:p w14:paraId="01F518BA" w14:textId="77777777" w:rsidR="00451F5E" w:rsidRPr="006666B0" w:rsidRDefault="00451F5E" w:rsidP="00451F5E">
            <w:pPr>
              <w:jc w:val="center"/>
            </w:pPr>
          </w:p>
        </w:tc>
        <w:tc>
          <w:tcPr>
            <w:tcW w:w="912" w:type="pct"/>
          </w:tcPr>
          <w:p w14:paraId="32C2479A" w14:textId="77777777" w:rsidR="00451F5E" w:rsidRPr="006666B0" w:rsidRDefault="00451F5E" w:rsidP="00451F5E">
            <w:pPr>
              <w:jc w:val="center"/>
            </w:pPr>
          </w:p>
        </w:tc>
        <w:tc>
          <w:tcPr>
            <w:tcW w:w="706" w:type="pct"/>
            <w:vAlign w:val="center"/>
          </w:tcPr>
          <w:p w14:paraId="6241A2FB" w14:textId="77777777" w:rsidR="00451F5E" w:rsidRPr="006666B0" w:rsidRDefault="00451F5E" w:rsidP="00451F5E">
            <w:pPr>
              <w:jc w:val="center"/>
            </w:pPr>
          </w:p>
        </w:tc>
        <w:tc>
          <w:tcPr>
            <w:tcW w:w="882" w:type="pct"/>
            <w:vAlign w:val="center"/>
          </w:tcPr>
          <w:p w14:paraId="0B166555" w14:textId="77777777" w:rsidR="00451F5E" w:rsidRPr="006666B0" w:rsidRDefault="00451F5E" w:rsidP="00451F5E">
            <w:pPr>
              <w:jc w:val="center"/>
            </w:pPr>
          </w:p>
        </w:tc>
      </w:tr>
      <w:tr w:rsidR="00451F5E" w:rsidRPr="006666B0" w14:paraId="6ADE0C68" w14:textId="77777777" w:rsidTr="001F6872">
        <w:tc>
          <w:tcPr>
            <w:tcW w:w="229" w:type="pct"/>
            <w:vAlign w:val="center"/>
          </w:tcPr>
          <w:p w14:paraId="522FB0F4" w14:textId="77777777" w:rsidR="00451F5E" w:rsidRPr="006666B0" w:rsidRDefault="00451F5E" w:rsidP="00451F5E">
            <w:pPr>
              <w:jc w:val="center"/>
            </w:pPr>
            <w:r w:rsidRPr="006666B0">
              <w:t>5</w:t>
            </w:r>
          </w:p>
        </w:tc>
        <w:tc>
          <w:tcPr>
            <w:tcW w:w="1434" w:type="pct"/>
            <w:vAlign w:val="center"/>
          </w:tcPr>
          <w:p w14:paraId="0AA467AC" w14:textId="77777777" w:rsidR="00451F5E" w:rsidRPr="006666B0" w:rsidRDefault="00451F5E" w:rsidP="00451F5E">
            <w:r w:rsidRPr="006666B0">
              <w:t>Фізична особа 1  </w:t>
            </w:r>
          </w:p>
        </w:tc>
        <w:tc>
          <w:tcPr>
            <w:tcW w:w="836" w:type="pct"/>
            <w:vAlign w:val="center"/>
          </w:tcPr>
          <w:p w14:paraId="6029DB98" w14:textId="77777777" w:rsidR="00451F5E" w:rsidRPr="006666B0" w:rsidRDefault="00451F5E" w:rsidP="00451F5E">
            <w:pPr>
              <w:jc w:val="center"/>
            </w:pPr>
          </w:p>
        </w:tc>
        <w:tc>
          <w:tcPr>
            <w:tcW w:w="912" w:type="pct"/>
          </w:tcPr>
          <w:p w14:paraId="40DA3334" w14:textId="77777777" w:rsidR="00451F5E" w:rsidRPr="006666B0" w:rsidRDefault="00451F5E" w:rsidP="00451F5E">
            <w:pPr>
              <w:jc w:val="center"/>
            </w:pPr>
          </w:p>
        </w:tc>
        <w:tc>
          <w:tcPr>
            <w:tcW w:w="706" w:type="pct"/>
            <w:vAlign w:val="center"/>
          </w:tcPr>
          <w:p w14:paraId="0DEB3BB1" w14:textId="77777777" w:rsidR="00451F5E" w:rsidRPr="006666B0" w:rsidRDefault="00451F5E" w:rsidP="00451F5E">
            <w:pPr>
              <w:jc w:val="center"/>
            </w:pPr>
          </w:p>
        </w:tc>
        <w:tc>
          <w:tcPr>
            <w:tcW w:w="882" w:type="pct"/>
            <w:vAlign w:val="center"/>
          </w:tcPr>
          <w:p w14:paraId="145DBB10" w14:textId="77777777" w:rsidR="00451F5E" w:rsidRPr="006666B0" w:rsidRDefault="00451F5E" w:rsidP="00451F5E">
            <w:pPr>
              <w:jc w:val="center"/>
            </w:pPr>
          </w:p>
        </w:tc>
      </w:tr>
    </w:tbl>
    <w:p w14:paraId="7C9E7109" w14:textId="3B3D3E2E" w:rsidR="00A658CB" w:rsidRPr="00A658CB" w:rsidRDefault="00A658CB" w:rsidP="00E12B47">
      <w:pPr>
        <w:jc w:val="right"/>
      </w:pPr>
      <w:r>
        <w:br w:type="page"/>
      </w:r>
      <w:r w:rsidRPr="00A658CB">
        <w:lastRenderedPageBreak/>
        <w:t>Продовження таблиці</w:t>
      </w: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4148"/>
        <w:gridCol w:w="2418"/>
        <w:gridCol w:w="2638"/>
        <w:gridCol w:w="2041"/>
        <w:gridCol w:w="2550"/>
      </w:tblGrid>
      <w:tr w:rsidR="00451F5E" w:rsidRPr="006666B0" w14:paraId="3D6AEBE1" w14:textId="77777777" w:rsidTr="001F6872">
        <w:tc>
          <w:tcPr>
            <w:tcW w:w="229" w:type="pct"/>
            <w:tcBorders>
              <w:top w:val="single" w:sz="4" w:space="0" w:color="auto"/>
            </w:tcBorders>
            <w:vAlign w:val="center"/>
          </w:tcPr>
          <w:p w14:paraId="65635011" w14:textId="77777777" w:rsidR="00451F5E" w:rsidRPr="006666B0" w:rsidRDefault="00451F5E" w:rsidP="00451F5E">
            <w:pPr>
              <w:jc w:val="center"/>
            </w:pPr>
            <w:r w:rsidRPr="006666B0">
              <w:t>1</w:t>
            </w:r>
          </w:p>
        </w:tc>
        <w:tc>
          <w:tcPr>
            <w:tcW w:w="1434" w:type="pct"/>
            <w:tcBorders>
              <w:top w:val="single" w:sz="4" w:space="0" w:color="auto"/>
            </w:tcBorders>
            <w:vAlign w:val="center"/>
          </w:tcPr>
          <w:p w14:paraId="2E03884C" w14:textId="77777777" w:rsidR="00451F5E" w:rsidRPr="006666B0" w:rsidRDefault="00451F5E" w:rsidP="00451F5E">
            <w:pPr>
              <w:jc w:val="center"/>
            </w:pPr>
            <w:r w:rsidRPr="006666B0">
              <w:t>2</w:t>
            </w:r>
          </w:p>
        </w:tc>
        <w:tc>
          <w:tcPr>
            <w:tcW w:w="836" w:type="pct"/>
            <w:tcBorders>
              <w:top w:val="single" w:sz="4" w:space="0" w:color="auto"/>
            </w:tcBorders>
            <w:vAlign w:val="center"/>
          </w:tcPr>
          <w:p w14:paraId="5890A991" w14:textId="77777777" w:rsidR="00451F5E" w:rsidRPr="006666B0" w:rsidRDefault="00451F5E" w:rsidP="00451F5E">
            <w:pPr>
              <w:jc w:val="center"/>
            </w:pPr>
            <w:r w:rsidRPr="006666B0">
              <w:t>3</w:t>
            </w:r>
          </w:p>
        </w:tc>
        <w:tc>
          <w:tcPr>
            <w:tcW w:w="912" w:type="pct"/>
            <w:tcBorders>
              <w:top w:val="single" w:sz="4" w:space="0" w:color="auto"/>
            </w:tcBorders>
          </w:tcPr>
          <w:p w14:paraId="40C61756" w14:textId="77777777" w:rsidR="00451F5E" w:rsidRPr="006666B0" w:rsidRDefault="00451F5E" w:rsidP="00451F5E">
            <w:pPr>
              <w:jc w:val="center"/>
            </w:pPr>
          </w:p>
        </w:tc>
        <w:tc>
          <w:tcPr>
            <w:tcW w:w="706" w:type="pct"/>
            <w:tcBorders>
              <w:top w:val="single" w:sz="4" w:space="0" w:color="auto"/>
            </w:tcBorders>
            <w:vAlign w:val="center"/>
          </w:tcPr>
          <w:p w14:paraId="0A7A1B28" w14:textId="77777777" w:rsidR="00451F5E" w:rsidRPr="006666B0" w:rsidRDefault="00451F5E" w:rsidP="00451F5E">
            <w:pPr>
              <w:jc w:val="center"/>
            </w:pPr>
            <w:r w:rsidRPr="006666B0">
              <w:t>4</w:t>
            </w:r>
          </w:p>
        </w:tc>
        <w:tc>
          <w:tcPr>
            <w:tcW w:w="882" w:type="pct"/>
            <w:tcBorders>
              <w:top w:val="single" w:sz="4" w:space="0" w:color="auto"/>
            </w:tcBorders>
            <w:vAlign w:val="center"/>
          </w:tcPr>
          <w:p w14:paraId="09708A01" w14:textId="77777777" w:rsidR="00451F5E" w:rsidRPr="006666B0" w:rsidRDefault="00451F5E" w:rsidP="00451F5E">
            <w:pPr>
              <w:jc w:val="center"/>
            </w:pPr>
            <w:r w:rsidRPr="006666B0">
              <w:t>5</w:t>
            </w:r>
          </w:p>
        </w:tc>
      </w:tr>
      <w:tr w:rsidR="00451F5E" w:rsidRPr="006666B0" w14:paraId="4DE34E6C" w14:textId="77777777" w:rsidTr="001F6872">
        <w:tc>
          <w:tcPr>
            <w:tcW w:w="229" w:type="pct"/>
            <w:vAlign w:val="center"/>
          </w:tcPr>
          <w:p w14:paraId="49E7F453" w14:textId="77777777" w:rsidR="00451F5E" w:rsidRPr="006666B0" w:rsidRDefault="00451F5E" w:rsidP="00451F5E">
            <w:pPr>
              <w:jc w:val="center"/>
            </w:pPr>
            <w:r>
              <w:t>6</w:t>
            </w:r>
          </w:p>
        </w:tc>
        <w:tc>
          <w:tcPr>
            <w:tcW w:w="1434" w:type="pct"/>
            <w:tcBorders>
              <w:bottom w:val="nil"/>
            </w:tcBorders>
            <w:vAlign w:val="center"/>
          </w:tcPr>
          <w:p w14:paraId="6294E8F8" w14:textId="77777777" w:rsidR="00451F5E" w:rsidRPr="006666B0" w:rsidRDefault="00451F5E" w:rsidP="00451F5E">
            <w:r w:rsidRPr="006666B0">
              <w:t xml:space="preserve"> Фізична особа </w:t>
            </w:r>
            <w:r>
              <w:t>№</w:t>
            </w:r>
          </w:p>
        </w:tc>
        <w:tc>
          <w:tcPr>
            <w:tcW w:w="836" w:type="pct"/>
            <w:vAlign w:val="center"/>
          </w:tcPr>
          <w:p w14:paraId="05BA639D" w14:textId="77777777" w:rsidR="00451F5E" w:rsidRPr="006666B0" w:rsidRDefault="00451F5E" w:rsidP="00451F5E">
            <w:pPr>
              <w:jc w:val="center"/>
            </w:pPr>
          </w:p>
        </w:tc>
        <w:tc>
          <w:tcPr>
            <w:tcW w:w="912" w:type="pct"/>
          </w:tcPr>
          <w:p w14:paraId="5A8C38A1" w14:textId="77777777" w:rsidR="00451F5E" w:rsidRPr="006666B0" w:rsidRDefault="00451F5E" w:rsidP="00451F5E">
            <w:pPr>
              <w:jc w:val="center"/>
            </w:pPr>
          </w:p>
        </w:tc>
        <w:tc>
          <w:tcPr>
            <w:tcW w:w="706" w:type="pct"/>
            <w:vAlign w:val="center"/>
          </w:tcPr>
          <w:p w14:paraId="506553FA" w14:textId="77777777" w:rsidR="00451F5E" w:rsidRPr="006666B0" w:rsidRDefault="00451F5E" w:rsidP="00451F5E">
            <w:pPr>
              <w:jc w:val="center"/>
            </w:pPr>
          </w:p>
        </w:tc>
        <w:tc>
          <w:tcPr>
            <w:tcW w:w="882" w:type="pct"/>
            <w:vAlign w:val="center"/>
          </w:tcPr>
          <w:p w14:paraId="5A536F57" w14:textId="77777777" w:rsidR="00451F5E" w:rsidRPr="006666B0" w:rsidRDefault="00451F5E" w:rsidP="00451F5E">
            <w:pPr>
              <w:jc w:val="center"/>
            </w:pPr>
          </w:p>
        </w:tc>
      </w:tr>
      <w:tr w:rsidR="00451F5E" w:rsidRPr="006666B0" w14:paraId="29F8FA27" w14:textId="77777777" w:rsidTr="001F6872">
        <w:tc>
          <w:tcPr>
            <w:tcW w:w="229" w:type="pct"/>
            <w:vAlign w:val="center"/>
          </w:tcPr>
          <w:p w14:paraId="24445BB4" w14:textId="77777777" w:rsidR="00451F5E" w:rsidRPr="006666B0" w:rsidRDefault="00451F5E" w:rsidP="00451F5E">
            <w:pPr>
              <w:jc w:val="center"/>
            </w:pPr>
            <w:r>
              <w:t>7</w:t>
            </w:r>
          </w:p>
        </w:tc>
        <w:tc>
          <w:tcPr>
            <w:tcW w:w="1434" w:type="pct"/>
            <w:vAlign w:val="center"/>
          </w:tcPr>
          <w:p w14:paraId="6D7ED364" w14:textId="77777777" w:rsidR="00451F5E" w:rsidRPr="006666B0" w:rsidRDefault="00451F5E" w:rsidP="00451F5E">
            <w:r w:rsidRPr="006666B0">
              <w:t>Усього за фізичними особами</w:t>
            </w:r>
          </w:p>
        </w:tc>
        <w:tc>
          <w:tcPr>
            <w:tcW w:w="836" w:type="pct"/>
            <w:vAlign w:val="center"/>
          </w:tcPr>
          <w:p w14:paraId="35809CB7" w14:textId="77777777" w:rsidR="00451F5E" w:rsidRPr="006666B0" w:rsidRDefault="00451F5E" w:rsidP="00451F5E">
            <w:pPr>
              <w:jc w:val="center"/>
            </w:pPr>
          </w:p>
        </w:tc>
        <w:tc>
          <w:tcPr>
            <w:tcW w:w="912" w:type="pct"/>
          </w:tcPr>
          <w:p w14:paraId="2208D5D9" w14:textId="77777777" w:rsidR="00451F5E" w:rsidRPr="006666B0" w:rsidRDefault="00451F5E" w:rsidP="00451F5E">
            <w:pPr>
              <w:jc w:val="center"/>
            </w:pPr>
          </w:p>
        </w:tc>
        <w:tc>
          <w:tcPr>
            <w:tcW w:w="706" w:type="pct"/>
            <w:vAlign w:val="center"/>
          </w:tcPr>
          <w:p w14:paraId="4800B69B" w14:textId="77777777" w:rsidR="00451F5E" w:rsidRPr="006666B0" w:rsidRDefault="00451F5E" w:rsidP="00451F5E">
            <w:pPr>
              <w:jc w:val="center"/>
            </w:pPr>
          </w:p>
        </w:tc>
        <w:tc>
          <w:tcPr>
            <w:tcW w:w="882" w:type="pct"/>
            <w:vAlign w:val="center"/>
          </w:tcPr>
          <w:p w14:paraId="5E6A2ACE" w14:textId="77777777" w:rsidR="00451F5E" w:rsidRPr="006666B0" w:rsidRDefault="00451F5E" w:rsidP="00451F5E">
            <w:pPr>
              <w:jc w:val="center"/>
            </w:pPr>
          </w:p>
        </w:tc>
      </w:tr>
      <w:tr w:rsidR="00451F5E" w:rsidRPr="006666B0" w14:paraId="2216B657" w14:textId="77777777" w:rsidTr="001F6872">
        <w:tc>
          <w:tcPr>
            <w:tcW w:w="229" w:type="pct"/>
            <w:vAlign w:val="center"/>
          </w:tcPr>
          <w:p w14:paraId="4FA1716D" w14:textId="77777777" w:rsidR="00451F5E" w:rsidRPr="006666B0" w:rsidRDefault="00451F5E" w:rsidP="00451F5E">
            <w:pPr>
              <w:jc w:val="center"/>
            </w:pPr>
            <w:r>
              <w:t>8</w:t>
            </w:r>
          </w:p>
        </w:tc>
        <w:tc>
          <w:tcPr>
            <w:tcW w:w="1434" w:type="pct"/>
            <w:vAlign w:val="center"/>
          </w:tcPr>
          <w:p w14:paraId="7F893278" w14:textId="77777777" w:rsidR="00451F5E" w:rsidRPr="006666B0" w:rsidRDefault="00451F5E" w:rsidP="00451F5E">
            <w:r w:rsidRPr="006666B0">
              <w:t>Разом</w:t>
            </w:r>
          </w:p>
        </w:tc>
        <w:tc>
          <w:tcPr>
            <w:tcW w:w="836" w:type="pct"/>
            <w:vAlign w:val="center"/>
          </w:tcPr>
          <w:p w14:paraId="4D62178F" w14:textId="77777777" w:rsidR="00451F5E" w:rsidRPr="006666B0" w:rsidRDefault="00451F5E" w:rsidP="00451F5E">
            <w:pPr>
              <w:jc w:val="center"/>
            </w:pPr>
          </w:p>
        </w:tc>
        <w:tc>
          <w:tcPr>
            <w:tcW w:w="912" w:type="pct"/>
          </w:tcPr>
          <w:p w14:paraId="472EAD6E" w14:textId="77777777" w:rsidR="00451F5E" w:rsidRPr="006666B0" w:rsidRDefault="00451F5E" w:rsidP="00451F5E">
            <w:pPr>
              <w:jc w:val="center"/>
            </w:pPr>
          </w:p>
        </w:tc>
        <w:tc>
          <w:tcPr>
            <w:tcW w:w="706" w:type="pct"/>
            <w:vAlign w:val="center"/>
          </w:tcPr>
          <w:p w14:paraId="64C01EB0" w14:textId="77777777" w:rsidR="00451F5E" w:rsidRPr="006666B0" w:rsidRDefault="00451F5E" w:rsidP="00451F5E">
            <w:pPr>
              <w:jc w:val="center"/>
            </w:pPr>
          </w:p>
        </w:tc>
        <w:tc>
          <w:tcPr>
            <w:tcW w:w="882" w:type="pct"/>
            <w:vAlign w:val="center"/>
          </w:tcPr>
          <w:p w14:paraId="39663BF3" w14:textId="77777777" w:rsidR="00451F5E" w:rsidRPr="006666B0" w:rsidRDefault="00451F5E" w:rsidP="00451F5E">
            <w:pPr>
              <w:jc w:val="cente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1408"/>
        <w:gridCol w:w="3841"/>
        <w:gridCol w:w="1687"/>
        <w:gridCol w:w="3896"/>
      </w:tblGrid>
      <w:tr w:rsidR="00451F5E" w:rsidRPr="00497B6E" w14:paraId="7DB00367" w14:textId="77777777" w:rsidTr="00E12B47">
        <w:trPr>
          <w:trHeight w:val="105"/>
        </w:trPr>
        <w:tc>
          <w:tcPr>
            <w:tcW w:w="3270" w:type="dxa"/>
          </w:tcPr>
          <w:p w14:paraId="6381BAA2" w14:textId="77777777" w:rsidR="00591798" w:rsidRDefault="00591798" w:rsidP="00451F5E">
            <w:pPr>
              <w:tabs>
                <w:tab w:val="left" w:pos="6566"/>
                <w:tab w:val="left" w:pos="8820"/>
              </w:tabs>
              <w:autoSpaceDE w:val="0"/>
              <w:autoSpaceDN w:val="0"/>
              <w:adjustRightInd w:val="0"/>
            </w:pPr>
          </w:p>
          <w:p w14:paraId="2C90286D" w14:textId="77777777" w:rsidR="00591798" w:rsidRDefault="00591798" w:rsidP="00451F5E">
            <w:pPr>
              <w:tabs>
                <w:tab w:val="left" w:pos="6566"/>
                <w:tab w:val="left" w:pos="8820"/>
              </w:tabs>
              <w:autoSpaceDE w:val="0"/>
              <w:autoSpaceDN w:val="0"/>
              <w:adjustRightInd w:val="0"/>
            </w:pPr>
          </w:p>
          <w:p w14:paraId="1FB80C6F" w14:textId="02E1D40A" w:rsidR="00451F5E" w:rsidRPr="00497B6E" w:rsidRDefault="00DC4D7F" w:rsidP="00451F5E">
            <w:pPr>
              <w:tabs>
                <w:tab w:val="left" w:pos="6566"/>
                <w:tab w:val="left" w:pos="8820"/>
              </w:tabs>
              <w:autoSpaceDE w:val="0"/>
              <w:autoSpaceDN w:val="0"/>
              <w:adjustRightInd w:val="0"/>
            </w:pPr>
            <w:r>
              <w:t xml:space="preserve">Найменування </w:t>
            </w:r>
            <w:r w:rsidR="00451F5E" w:rsidRPr="00497B6E">
              <w:t>посад</w:t>
            </w:r>
            <w:r>
              <w:t>и</w:t>
            </w:r>
            <w:r w:rsidR="00451F5E" w:rsidRPr="00497B6E">
              <w:t xml:space="preserve">               </w:t>
            </w:r>
          </w:p>
        </w:tc>
        <w:tc>
          <w:tcPr>
            <w:tcW w:w="1408" w:type="dxa"/>
          </w:tcPr>
          <w:p w14:paraId="72C1BD7C" w14:textId="77777777" w:rsidR="00451F5E" w:rsidRPr="00497B6E" w:rsidRDefault="00451F5E" w:rsidP="00451F5E">
            <w:pPr>
              <w:tabs>
                <w:tab w:val="left" w:pos="6566"/>
                <w:tab w:val="left" w:pos="8820"/>
              </w:tabs>
              <w:autoSpaceDE w:val="0"/>
              <w:autoSpaceDN w:val="0"/>
              <w:adjustRightInd w:val="0"/>
              <w:jc w:val="center"/>
            </w:pPr>
          </w:p>
        </w:tc>
        <w:tc>
          <w:tcPr>
            <w:tcW w:w="3841" w:type="dxa"/>
          </w:tcPr>
          <w:p w14:paraId="07BA824C" w14:textId="77777777" w:rsidR="00591798" w:rsidRDefault="00591798" w:rsidP="00451F5E">
            <w:pPr>
              <w:tabs>
                <w:tab w:val="left" w:pos="6566"/>
                <w:tab w:val="left" w:pos="8820"/>
              </w:tabs>
              <w:autoSpaceDE w:val="0"/>
              <w:autoSpaceDN w:val="0"/>
              <w:adjustRightInd w:val="0"/>
              <w:jc w:val="center"/>
            </w:pPr>
          </w:p>
          <w:p w14:paraId="4509A8AB" w14:textId="77777777" w:rsidR="00591798" w:rsidRDefault="00591798" w:rsidP="00451F5E">
            <w:pPr>
              <w:tabs>
                <w:tab w:val="left" w:pos="6566"/>
                <w:tab w:val="left" w:pos="8820"/>
              </w:tabs>
              <w:autoSpaceDE w:val="0"/>
              <w:autoSpaceDN w:val="0"/>
              <w:adjustRightInd w:val="0"/>
              <w:jc w:val="center"/>
            </w:pPr>
          </w:p>
          <w:p w14:paraId="0D8F42F9" w14:textId="19253FB4" w:rsidR="00451F5E" w:rsidRPr="00497B6E" w:rsidRDefault="00DC4D7F" w:rsidP="00451F5E">
            <w:pPr>
              <w:tabs>
                <w:tab w:val="left" w:pos="6566"/>
                <w:tab w:val="left" w:pos="8820"/>
              </w:tabs>
              <w:autoSpaceDE w:val="0"/>
              <w:autoSpaceDN w:val="0"/>
              <w:adjustRightInd w:val="0"/>
              <w:jc w:val="center"/>
            </w:pPr>
            <w:r>
              <w:t xml:space="preserve">Особистий </w:t>
            </w:r>
            <w:r w:rsidR="00451F5E" w:rsidRPr="00497B6E">
              <w:t>підпис</w:t>
            </w:r>
          </w:p>
        </w:tc>
        <w:tc>
          <w:tcPr>
            <w:tcW w:w="1687" w:type="dxa"/>
          </w:tcPr>
          <w:p w14:paraId="4C0906EC" w14:textId="77777777" w:rsidR="00451F5E" w:rsidRPr="00497B6E" w:rsidRDefault="00451F5E" w:rsidP="00451F5E">
            <w:pPr>
              <w:tabs>
                <w:tab w:val="left" w:pos="6566"/>
                <w:tab w:val="left" w:pos="8820"/>
              </w:tabs>
              <w:autoSpaceDE w:val="0"/>
              <w:autoSpaceDN w:val="0"/>
              <w:adjustRightInd w:val="0"/>
              <w:jc w:val="center"/>
            </w:pPr>
          </w:p>
        </w:tc>
        <w:tc>
          <w:tcPr>
            <w:tcW w:w="3896" w:type="dxa"/>
          </w:tcPr>
          <w:p w14:paraId="5B3A51FD" w14:textId="77777777" w:rsidR="00591798" w:rsidRDefault="00591798" w:rsidP="00451F5E">
            <w:pPr>
              <w:tabs>
                <w:tab w:val="left" w:pos="6566"/>
                <w:tab w:val="left" w:pos="8820"/>
              </w:tabs>
              <w:autoSpaceDE w:val="0"/>
              <w:autoSpaceDN w:val="0"/>
              <w:adjustRightInd w:val="0"/>
              <w:jc w:val="center"/>
            </w:pPr>
          </w:p>
          <w:p w14:paraId="22BB8C14" w14:textId="77777777" w:rsidR="00591798" w:rsidRDefault="00591798" w:rsidP="00451F5E">
            <w:pPr>
              <w:tabs>
                <w:tab w:val="left" w:pos="6566"/>
                <w:tab w:val="left" w:pos="8820"/>
              </w:tabs>
              <w:autoSpaceDE w:val="0"/>
              <w:autoSpaceDN w:val="0"/>
              <w:adjustRightInd w:val="0"/>
              <w:jc w:val="center"/>
            </w:pPr>
          </w:p>
          <w:p w14:paraId="115B7BFB" w14:textId="67682E0D" w:rsidR="00451F5E" w:rsidRPr="00497B6E" w:rsidRDefault="00DC4D7F" w:rsidP="00451F5E">
            <w:pPr>
              <w:tabs>
                <w:tab w:val="left" w:pos="6566"/>
                <w:tab w:val="left" w:pos="8820"/>
              </w:tabs>
              <w:autoSpaceDE w:val="0"/>
              <w:autoSpaceDN w:val="0"/>
              <w:adjustRightInd w:val="0"/>
              <w:jc w:val="center"/>
            </w:pPr>
            <w:r>
              <w:t xml:space="preserve">Власне ім’я ПРІЗВИЩЕ </w:t>
            </w:r>
          </w:p>
        </w:tc>
      </w:tr>
    </w:tbl>
    <w:p w14:paraId="647F8199" w14:textId="77777777" w:rsidR="00451F5E" w:rsidRDefault="00451F5E" w:rsidP="00451F5E">
      <w:pPr>
        <w:pBdr>
          <w:top w:val="nil"/>
          <w:left w:val="nil"/>
          <w:bottom w:val="nil"/>
          <w:right w:val="nil"/>
          <w:between w:val="nil"/>
        </w:pBdr>
        <w:rPr>
          <w:color w:val="000000"/>
        </w:rPr>
      </w:pPr>
    </w:p>
    <w:p w14:paraId="0A9BBC1A" w14:textId="77777777" w:rsidR="00451F5E" w:rsidRDefault="00451F5E" w:rsidP="00451F5E">
      <w:pPr>
        <w:pBdr>
          <w:top w:val="nil"/>
          <w:left w:val="nil"/>
          <w:bottom w:val="nil"/>
          <w:right w:val="nil"/>
          <w:between w:val="nil"/>
        </w:pBdr>
        <w:rPr>
          <w:color w:val="000000"/>
        </w:rPr>
      </w:pPr>
    </w:p>
    <w:p w14:paraId="138BEC0B" w14:textId="77777777" w:rsidR="00451F5E" w:rsidRDefault="00451F5E" w:rsidP="00451F5E">
      <w:pPr>
        <w:pBdr>
          <w:top w:val="nil"/>
          <w:left w:val="nil"/>
          <w:bottom w:val="nil"/>
          <w:right w:val="nil"/>
          <w:between w:val="nil"/>
        </w:pBdr>
        <w:rPr>
          <w:color w:val="000000"/>
        </w:rPr>
        <w:sectPr w:rsidR="00451F5E" w:rsidSect="00A658CB">
          <w:headerReference w:type="default" r:id="rId53"/>
          <w:pgSz w:w="16838" w:h="11906" w:orient="landscape"/>
          <w:pgMar w:top="567" w:right="567" w:bottom="1701" w:left="1701" w:header="708" w:footer="708" w:gutter="0"/>
          <w:pgNumType w:start="1"/>
          <w:cols w:space="720"/>
          <w:titlePg/>
          <w:docGrid w:linePitch="381"/>
        </w:sectPr>
      </w:pPr>
    </w:p>
    <w:tbl>
      <w:tblPr>
        <w:tblW w:w="5811" w:type="dxa"/>
        <w:tblInd w:w="3828" w:type="dxa"/>
        <w:tblLayout w:type="fixed"/>
        <w:tblLook w:val="0400" w:firstRow="0" w:lastRow="0" w:firstColumn="0" w:lastColumn="0" w:noHBand="0" w:noVBand="1"/>
      </w:tblPr>
      <w:tblGrid>
        <w:gridCol w:w="5811"/>
      </w:tblGrid>
      <w:tr w:rsidR="00451F5E" w:rsidRPr="002705FE" w14:paraId="4AE2D1C9" w14:textId="77777777" w:rsidTr="00A658CB">
        <w:tc>
          <w:tcPr>
            <w:tcW w:w="5811" w:type="dxa"/>
          </w:tcPr>
          <w:p w14:paraId="79EB171E" w14:textId="77777777" w:rsidR="00451F5E" w:rsidRPr="002705FE" w:rsidRDefault="00451F5E" w:rsidP="00A658CB">
            <w:pPr>
              <w:pBdr>
                <w:top w:val="nil"/>
                <w:left w:val="nil"/>
                <w:bottom w:val="nil"/>
                <w:right w:val="nil"/>
                <w:between w:val="nil"/>
              </w:pBdr>
              <w:jc w:val="left"/>
              <w:rPr>
                <w:color w:val="000000"/>
              </w:rPr>
            </w:pPr>
            <w:r w:rsidRPr="002705FE">
              <w:rPr>
                <w:color w:val="000000"/>
              </w:rPr>
              <w:lastRenderedPageBreak/>
              <w:t>Додаток 1</w:t>
            </w:r>
            <w:r>
              <w:rPr>
                <w:color w:val="000000"/>
              </w:rPr>
              <w:t>6</w:t>
            </w:r>
            <w:r w:rsidRPr="002705FE">
              <w:rPr>
                <w:color w:val="000000"/>
              </w:rPr>
              <w:br/>
              <w:t>до</w:t>
            </w:r>
            <w:r>
              <w:rPr>
                <w:color w:val="000000"/>
              </w:rPr>
              <w:t xml:space="preserve"> </w:t>
            </w:r>
            <w:r w:rsidRPr="002705FE">
              <w:rPr>
                <w:color w:val="000000"/>
              </w:rPr>
              <w:t xml:space="preserve">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(підпункт </w:t>
            </w:r>
            <w:r>
              <w:rPr>
                <w:color w:val="000000"/>
              </w:rPr>
              <w:t>21</w:t>
            </w:r>
            <w:r w:rsidRPr="002705FE">
              <w:rPr>
                <w:color w:val="000000"/>
              </w:rPr>
              <w:t xml:space="preserve"> пункту 40</w:t>
            </w:r>
            <w:r>
              <w:rPr>
                <w:color w:val="000000"/>
              </w:rPr>
              <w:t>0</w:t>
            </w:r>
            <w:r w:rsidRPr="002705FE">
              <w:rPr>
                <w:color w:val="000000"/>
              </w:rPr>
              <w:t xml:space="preserve"> глави </w:t>
            </w:r>
            <w:r>
              <w:rPr>
                <w:color w:val="000000"/>
              </w:rPr>
              <w:t>48</w:t>
            </w:r>
            <w:r w:rsidRPr="002705FE">
              <w:rPr>
                <w:color w:val="000000"/>
              </w:rPr>
              <w:t xml:space="preserve"> розділу VII)</w:t>
            </w:r>
          </w:p>
        </w:tc>
      </w:tr>
    </w:tbl>
    <w:p w14:paraId="7A96D778" w14:textId="77777777" w:rsidR="00451F5E" w:rsidRPr="002705FE" w:rsidRDefault="00451F5E" w:rsidP="00451F5E">
      <w:pPr>
        <w:pBdr>
          <w:top w:val="nil"/>
          <w:left w:val="nil"/>
          <w:bottom w:val="nil"/>
          <w:right w:val="nil"/>
          <w:between w:val="nil"/>
        </w:pBdr>
        <w:shd w:val="clear" w:color="auto" w:fill="FFFFFF"/>
        <w:spacing w:before="150" w:after="150"/>
        <w:ind w:right="-2"/>
        <w:rPr>
          <w:color w:val="000000"/>
        </w:rPr>
      </w:pPr>
    </w:p>
    <w:p w14:paraId="07D5136E" w14:textId="77777777" w:rsidR="00451F5E" w:rsidRPr="002E61FC" w:rsidRDefault="00451F5E" w:rsidP="00451F5E">
      <w:pPr>
        <w:pStyle w:val="10"/>
        <w:spacing w:before="0" w:after="15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Вимоги</w:t>
      </w:r>
      <w:r w:rsidRPr="002E61FC">
        <w:rPr>
          <w:rFonts w:ascii="Times New Roman" w:hAnsi="Times New Roman" w:cs="Times New Roman"/>
          <w:color w:val="000000"/>
          <w:sz w:val="28"/>
          <w:szCs w:val="28"/>
        </w:rPr>
        <w:br/>
        <w:t xml:space="preserve">до оформлення організаційної структури надавача фінансових послуг, що подається до Національного банку </w:t>
      </w:r>
    </w:p>
    <w:p w14:paraId="145707C1" w14:textId="77777777"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1. Організаційна структура надавача фінансових послуг (далі – схема) надається у вигляді схематичного зображення, яке повинно містити відомості про:</w:t>
      </w:r>
    </w:p>
    <w:p w14:paraId="69D131B4" w14:textId="2662977D"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1) органи управління надавача фінансових послуг [правління та рада (за наявності)], а також посади та прізвище,</w:t>
      </w:r>
      <w:r w:rsidR="00DC4D7F">
        <w:rPr>
          <w:color w:val="000000"/>
        </w:rPr>
        <w:t xml:space="preserve"> власне</w:t>
      </w:r>
      <w:r w:rsidRPr="002705FE">
        <w:rPr>
          <w:color w:val="000000"/>
        </w:rPr>
        <w:t xml:space="preserve"> ім’я, по батькові осіб, що входять до складу кожного з таких органів (інформація про склад органів управління може зазначатися в схемі або в примітках до неї);</w:t>
      </w:r>
    </w:p>
    <w:p w14:paraId="196CC83E" w14:textId="66B2DBD7"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2) комітети органів управління надавача фінансових послуг (за наявності) (зазнача</w:t>
      </w:r>
      <w:r w:rsidR="00DC4D7F">
        <w:rPr>
          <w:color w:val="000000"/>
        </w:rPr>
        <w:t>ю</w:t>
      </w:r>
      <w:r w:rsidRPr="002705FE">
        <w:rPr>
          <w:color w:val="000000"/>
        </w:rPr>
        <w:t>ться назва комітету, а також прізвище,</w:t>
      </w:r>
      <w:r w:rsidR="00DC4D7F">
        <w:rPr>
          <w:color w:val="000000"/>
        </w:rPr>
        <w:t xml:space="preserve"> власне</w:t>
      </w:r>
      <w:r w:rsidRPr="002705FE">
        <w:rPr>
          <w:color w:val="000000"/>
        </w:rPr>
        <w:t xml:space="preserve"> ім’я</w:t>
      </w:r>
      <w:r w:rsidR="00293F6E">
        <w:rPr>
          <w:color w:val="000000"/>
        </w:rPr>
        <w:t>,</w:t>
      </w:r>
      <w:r w:rsidRPr="002705FE">
        <w:rPr>
          <w:color w:val="000000"/>
        </w:rPr>
        <w:t xml:space="preserve"> по батькові голови та членів комітету);</w:t>
      </w:r>
    </w:p>
    <w:p w14:paraId="7D4AC40B" w14:textId="351D975F"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3) головного бухгалтера, актуарія, працівника, відповідального за проведення фінансового моніторингу (особи, що виконуватиме обов’язки відповідального працівника), та інших посадових осіб, які не входять до органів управління, але виконують управлінські функції та мають можливість суттєво впливати на прийняття рішень з основних напрямів діяльності надавача фінансових послуг (за наявності) (із зазначенням</w:t>
      </w:r>
      <w:r w:rsidR="00DC4D7F">
        <w:rPr>
          <w:color w:val="000000"/>
        </w:rPr>
        <w:t xml:space="preserve"> найменування</w:t>
      </w:r>
      <w:r w:rsidRPr="002705FE">
        <w:rPr>
          <w:color w:val="000000"/>
        </w:rPr>
        <w:t xml:space="preserve"> посади, прізвища,</w:t>
      </w:r>
      <w:r w:rsidR="00DC4D7F">
        <w:rPr>
          <w:color w:val="000000"/>
        </w:rPr>
        <w:t xml:space="preserve"> власне</w:t>
      </w:r>
      <w:r w:rsidRPr="002705FE">
        <w:rPr>
          <w:color w:val="000000"/>
        </w:rPr>
        <w:t xml:space="preserve"> ім’я, по батькові та структурного підрозділу, до якого входить кожна з таких посадових осіб);</w:t>
      </w:r>
    </w:p>
    <w:p w14:paraId="384FCBD0" w14:textId="08DDC493"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 xml:space="preserve">4) розподіл сфер відповідальності за напрямами діяльності надавача фінансових послуг (кураторство) між головою та членами правління, іншими посадовими особами (за наявності) [зазначаються напрям діяльності надавача фінансових послуг (наприклад, бухгалтерський облік, продажі, інформаційні технології тощо), а також посада та прізвище, </w:t>
      </w:r>
      <w:r w:rsidR="00293F6E">
        <w:rPr>
          <w:color w:val="000000"/>
        </w:rPr>
        <w:t xml:space="preserve">власне </w:t>
      </w:r>
      <w:r w:rsidRPr="002705FE">
        <w:rPr>
          <w:color w:val="000000"/>
        </w:rPr>
        <w:t>ім’я, по батькові особи, яка здійснює його кураторство];</w:t>
      </w:r>
    </w:p>
    <w:p w14:paraId="684AC11A" w14:textId="6F41206D"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5) структурні підрозділи (наприклад, департаменти, управління) центрального апарату (головного офісу) надавача фінансових послуг, що перебувають у прямому підпорядкуванні осіб, зазначених у підпункті 4 пункту 1 додатка 1</w:t>
      </w:r>
      <w:r>
        <w:rPr>
          <w:color w:val="000000"/>
        </w:rPr>
        <w:t>6</w:t>
      </w:r>
      <w:r w:rsidRPr="002705FE">
        <w:rPr>
          <w:color w:val="000000"/>
        </w:rPr>
        <w:t xml:space="preserve"> до Положення про ліцензування та реєстрацію надавачів фінансових послуг та умови провадження ними діяльності з надання фінансових послуг (</w:t>
      </w:r>
      <w:r>
        <w:rPr>
          <w:color w:val="000000"/>
        </w:rPr>
        <w:t>далі</w:t>
      </w:r>
      <w:r w:rsidR="00D555CE">
        <w:rPr>
          <w:color w:val="000000"/>
        </w:rPr>
        <w:t> </w:t>
      </w:r>
      <w:r>
        <w:rPr>
          <w:color w:val="000000"/>
        </w:rPr>
        <w:t xml:space="preserve">– Положення) </w:t>
      </w:r>
      <w:r w:rsidRPr="002705FE">
        <w:rPr>
          <w:color w:val="000000"/>
        </w:rPr>
        <w:t xml:space="preserve">(зазначається найменування кожного структурного </w:t>
      </w:r>
      <w:r w:rsidRPr="002705FE">
        <w:rPr>
          <w:color w:val="000000"/>
        </w:rPr>
        <w:lastRenderedPageBreak/>
        <w:t xml:space="preserve">підрозділу, а також у примітках </w:t>
      </w:r>
      <w:r w:rsidR="00293F6E">
        <w:rPr>
          <w:color w:val="000000"/>
        </w:rPr>
        <w:t>–</w:t>
      </w:r>
      <w:r w:rsidRPr="002705FE">
        <w:rPr>
          <w:color w:val="000000"/>
        </w:rPr>
        <w:t xml:space="preserve"> короткий опис основних функцій, які він виконує);</w:t>
      </w:r>
    </w:p>
    <w:p w14:paraId="16DEFAC8" w14:textId="1A063B55"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6) структурні підрозділи, що безпосередньо входять до складу структурних підрозділів центрального апарату (головного офіс</w:t>
      </w:r>
      <w:r w:rsidR="00DC4D7F">
        <w:rPr>
          <w:color w:val="000000"/>
        </w:rPr>
        <w:t>у</w:t>
      </w:r>
      <w:r w:rsidRPr="002705FE">
        <w:rPr>
          <w:color w:val="000000"/>
        </w:rPr>
        <w:t>) надавача фінансових послуг, зазначених у підпункті 5 пункту 1 додатк</w:t>
      </w:r>
      <w:r w:rsidR="00293F6E">
        <w:rPr>
          <w:color w:val="000000"/>
        </w:rPr>
        <w:t>а</w:t>
      </w:r>
      <w:r w:rsidRPr="002705FE">
        <w:rPr>
          <w:color w:val="000000"/>
        </w:rPr>
        <w:t xml:space="preserve"> 1</w:t>
      </w:r>
      <w:r>
        <w:rPr>
          <w:color w:val="000000"/>
        </w:rPr>
        <w:t>6</w:t>
      </w:r>
      <w:r w:rsidRPr="002705FE">
        <w:rPr>
          <w:color w:val="000000"/>
        </w:rPr>
        <w:t xml:space="preserve"> до Положення  (за наявності) (тобто ієрархічно перебувають на один рівень нижче зазначених структурних підрозділів) (зазначається найменування кожного структурного підрозділу);</w:t>
      </w:r>
    </w:p>
    <w:p w14:paraId="0347998F" w14:textId="060B60A9"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7) підрозділ внутрішнього аудиту, підрозділ з управління ризиками та підрозділ з контролю за дотриманням норм (</w:t>
      </w:r>
      <w:proofErr w:type="spellStart"/>
      <w:r w:rsidRPr="002705FE">
        <w:rPr>
          <w:color w:val="000000"/>
        </w:rPr>
        <w:t>комплаєнс</w:t>
      </w:r>
      <w:proofErr w:type="spellEnd"/>
      <w:r w:rsidRPr="002705FE">
        <w:rPr>
          <w:color w:val="000000"/>
        </w:rPr>
        <w:t>) (за наявності) або особу, на яку покладено функції внутрішнього аудиту, управління ризиками та дотримання норм (</w:t>
      </w:r>
      <w:proofErr w:type="spellStart"/>
      <w:r w:rsidRPr="002705FE">
        <w:rPr>
          <w:color w:val="000000"/>
        </w:rPr>
        <w:t>комплаєнс</w:t>
      </w:r>
      <w:proofErr w:type="spellEnd"/>
      <w:r w:rsidRPr="002705FE">
        <w:rPr>
          <w:color w:val="000000"/>
        </w:rPr>
        <w:t>) (за наявності) (зазначаються найменування підрозділів та прізвище,</w:t>
      </w:r>
      <w:r w:rsidR="00DC4D7F">
        <w:rPr>
          <w:color w:val="000000"/>
        </w:rPr>
        <w:t xml:space="preserve"> власне</w:t>
      </w:r>
      <w:r w:rsidRPr="002705FE">
        <w:rPr>
          <w:color w:val="000000"/>
        </w:rPr>
        <w:t xml:space="preserve"> ім’я, по батькові посадових осіб надавача фінансових послуг/прізвище,</w:t>
      </w:r>
      <w:r w:rsidR="00DC4D7F">
        <w:rPr>
          <w:color w:val="000000"/>
        </w:rPr>
        <w:t xml:space="preserve"> власне</w:t>
      </w:r>
      <w:r w:rsidRPr="002705FE">
        <w:rPr>
          <w:color w:val="000000"/>
        </w:rPr>
        <w:t xml:space="preserve"> ім’я, по батькові посадових осіб надавача фінансових послуг);</w:t>
      </w:r>
    </w:p>
    <w:p w14:paraId="6CDAC0B0" w14:textId="77777777"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8) зв’язки, що відображають підпорядкування посадових осіб та структурних підрозділів, зазначених у схемі.</w:t>
      </w:r>
    </w:p>
    <w:p w14:paraId="1F1F138E" w14:textId="77777777"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 xml:space="preserve">2. Відомості про відокремлені підрозділи надавача фінансових послуг не вносяться до схеми , проте вона має містити дані про кількість відокремлених підрозділів, структурні підрозділи центрального апарату (головного </w:t>
      </w:r>
      <w:proofErr w:type="spellStart"/>
      <w:r w:rsidRPr="002705FE">
        <w:rPr>
          <w:color w:val="000000"/>
        </w:rPr>
        <w:t>офіса</w:t>
      </w:r>
      <w:proofErr w:type="spellEnd"/>
      <w:r w:rsidRPr="002705FE">
        <w:rPr>
          <w:color w:val="000000"/>
        </w:rPr>
        <w:t>) надавача фінансових послуг та/або посадових осіб надавача фінансових послуг, до компетенції яких входить розвиток мережі відокремлених структурних підрозділів надавача фінансових послуг.</w:t>
      </w:r>
    </w:p>
    <w:p w14:paraId="063E037C" w14:textId="7535F1CF"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3. Відомості про структурні підрозділи центрального апарату (головного офіс</w:t>
      </w:r>
      <w:r w:rsidR="00DC4D7F">
        <w:rPr>
          <w:color w:val="000000"/>
        </w:rPr>
        <w:t>у</w:t>
      </w:r>
      <w:r w:rsidRPr="002705FE">
        <w:rPr>
          <w:color w:val="000000"/>
        </w:rPr>
        <w:t>) надавача фінансових послуг, що здійснюватимуть зазначений у повідомленні новий вид фінансових послуг</w:t>
      </w:r>
      <w:r w:rsidR="00DC4D7F">
        <w:rPr>
          <w:color w:val="000000"/>
        </w:rPr>
        <w:t>,</w:t>
      </w:r>
      <w:r w:rsidRPr="002705FE">
        <w:rPr>
          <w:color w:val="000000"/>
        </w:rPr>
        <w:t xml:space="preserve"> </w:t>
      </w:r>
      <w:r w:rsidR="00DC4D7F">
        <w:rPr>
          <w:color w:val="000000"/>
        </w:rPr>
        <w:t>у</w:t>
      </w:r>
      <w:r w:rsidRPr="002705FE">
        <w:rPr>
          <w:color w:val="000000"/>
        </w:rPr>
        <w:t>носяться до схеми</w:t>
      </w:r>
      <w:r>
        <w:rPr>
          <w:color w:val="000000"/>
        </w:rPr>
        <w:t xml:space="preserve"> </w:t>
      </w:r>
      <w:r w:rsidR="00DC4D7F">
        <w:rPr>
          <w:color w:val="000000"/>
        </w:rPr>
        <w:t>в</w:t>
      </w:r>
      <w:r w:rsidRPr="002705FE">
        <w:rPr>
          <w:color w:val="000000"/>
        </w:rPr>
        <w:t xml:space="preserve"> разі подання заяви на отримання ліцензії на надання нового виду фінансових послуг.</w:t>
      </w:r>
    </w:p>
    <w:p w14:paraId="141857CF" w14:textId="77777777" w:rsidR="00451F5E" w:rsidRPr="002705FE" w:rsidRDefault="00451F5E" w:rsidP="00451F5E">
      <w:pPr>
        <w:pBdr>
          <w:top w:val="nil"/>
          <w:left w:val="nil"/>
          <w:bottom w:val="nil"/>
          <w:right w:val="nil"/>
          <w:between w:val="nil"/>
        </w:pBdr>
        <w:shd w:val="clear" w:color="auto" w:fill="FFFFFF"/>
        <w:spacing w:after="150"/>
        <w:ind w:firstLine="720"/>
        <w:rPr>
          <w:color w:val="000000"/>
        </w:rPr>
      </w:pPr>
      <w:r w:rsidRPr="002705FE">
        <w:rPr>
          <w:color w:val="000000"/>
        </w:rPr>
        <w:t>4. Схема затверджується уповноваженим органом надавача фінансових послуг, підписується керівником такого органу.</w:t>
      </w:r>
    </w:p>
    <w:p w14:paraId="04ED56AD" w14:textId="6BC42346" w:rsidR="00293F6E" w:rsidRDefault="00293F6E">
      <w:pPr>
        <w:spacing w:after="200" w:line="276" w:lineRule="auto"/>
        <w:jc w:val="left"/>
        <w:rPr>
          <w:color w:val="000000"/>
        </w:rPr>
      </w:pPr>
    </w:p>
    <w:p w14:paraId="2022E059" w14:textId="77777777" w:rsidR="00451F5E" w:rsidRPr="002705FE" w:rsidRDefault="00451F5E" w:rsidP="00451F5E">
      <w:pPr>
        <w:pBdr>
          <w:top w:val="nil"/>
          <w:left w:val="nil"/>
          <w:bottom w:val="nil"/>
          <w:right w:val="nil"/>
          <w:between w:val="nil"/>
        </w:pBdr>
        <w:shd w:val="clear" w:color="auto" w:fill="FFFFFF"/>
        <w:spacing w:after="150"/>
        <w:ind w:right="-2"/>
        <w:jc w:val="center"/>
        <w:rPr>
          <w:color w:val="000000"/>
        </w:rPr>
      </w:pPr>
      <w:r w:rsidRPr="002705FE">
        <w:rPr>
          <w:color w:val="000000"/>
        </w:rPr>
        <w:t>Зразок оформлення організаційної структури надавача фінансових послуг</w:t>
      </w:r>
    </w:p>
    <w:p w14:paraId="75058454" w14:textId="77777777" w:rsidR="00451F5E" w:rsidRPr="002705FE" w:rsidRDefault="00451F5E" w:rsidP="00451F5E">
      <w:pPr>
        <w:pBdr>
          <w:top w:val="nil"/>
          <w:left w:val="nil"/>
          <w:bottom w:val="nil"/>
          <w:right w:val="nil"/>
          <w:between w:val="nil"/>
        </w:pBdr>
        <w:shd w:val="clear" w:color="auto" w:fill="FFFFFF"/>
        <w:spacing w:after="150"/>
        <w:ind w:right="-2"/>
        <w:rPr>
          <w:color w:val="000000"/>
        </w:rPr>
      </w:pPr>
      <w:r w:rsidRPr="002705FE">
        <w:rPr>
          <w:color w:val="000000"/>
        </w:rPr>
        <w:t>Затверджено</w:t>
      </w:r>
    </w:p>
    <w:p w14:paraId="6FB28E16" w14:textId="5D4AD112" w:rsidR="00451F5E" w:rsidRPr="002705FE" w:rsidRDefault="00451F5E" w:rsidP="00451F5E">
      <w:pPr>
        <w:pBdr>
          <w:top w:val="nil"/>
          <w:left w:val="nil"/>
          <w:bottom w:val="nil"/>
          <w:right w:val="nil"/>
          <w:between w:val="nil"/>
        </w:pBdr>
        <w:shd w:val="clear" w:color="auto" w:fill="FFFFFF"/>
        <w:spacing w:after="150"/>
        <w:ind w:right="-2"/>
        <w:rPr>
          <w:color w:val="000000"/>
        </w:rPr>
      </w:pPr>
      <w:r w:rsidRPr="002705FE">
        <w:rPr>
          <w:color w:val="000000"/>
        </w:rPr>
        <w:t xml:space="preserve">Рішенням </w:t>
      </w:r>
      <w:r w:rsidR="00DC4D7F">
        <w:rPr>
          <w:color w:val="000000"/>
        </w:rPr>
        <w:t>(</w:t>
      </w:r>
      <w:r w:rsidRPr="002705FE">
        <w:rPr>
          <w:color w:val="000000"/>
        </w:rPr>
        <w:t>найменування уповноваженого органу</w:t>
      </w:r>
      <w:r w:rsidR="001D5ADD">
        <w:rPr>
          <w:color w:val="000000"/>
        </w:rPr>
        <w:t>)</w:t>
      </w:r>
      <w:r w:rsidR="004C21E9">
        <w:rPr>
          <w:color w:val="000000"/>
        </w:rPr>
        <w:t xml:space="preserve"> </w:t>
      </w:r>
      <w:r w:rsidR="001D5ADD">
        <w:rPr>
          <w:color w:val="000000"/>
        </w:rPr>
        <w:t>(</w:t>
      </w:r>
      <w:r w:rsidRPr="002705FE">
        <w:rPr>
          <w:color w:val="000000"/>
        </w:rPr>
        <w:t>скорочене найменування надавача фінансових послуг</w:t>
      </w:r>
      <w:r w:rsidR="001D5ADD">
        <w:rPr>
          <w:color w:val="000000"/>
        </w:rPr>
        <w:t>)</w:t>
      </w:r>
    </w:p>
    <w:p w14:paraId="3001E0B2" w14:textId="36BC8BDE" w:rsidR="00451F5E" w:rsidRPr="002705FE" w:rsidRDefault="00451F5E" w:rsidP="00451F5E">
      <w:pPr>
        <w:pBdr>
          <w:top w:val="nil"/>
          <w:left w:val="nil"/>
          <w:bottom w:val="nil"/>
          <w:right w:val="nil"/>
          <w:between w:val="nil"/>
        </w:pBdr>
        <w:shd w:val="clear" w:color="auto" w:fill="FFFFFF"/>
        <w:spacing w:after="150"/>
        <w:ind w:right="-2"/>
        <w:rPr>
          <w:color w:val="000000"/>
        </w:rPr>
      </w:pPr>
      <w:r w:rsidRPr="002705FE">
        <w:rPr>
          <w:color w:val="000000"/>
        </w:rPr>
        <w:t xml:space="preserve">від </w:t>
      </w:r>
      <w:r w:rsidR="001D5ADD">
        <w:rPr>
          <w:color w:val="000000"/>
        </w:rPr>
        <w:t>(</w:t>
      </w:r>
      <w:r w:rsidRPr="002705FE">
        <w:rPr>
          <w:color w:val="000000"/>
        </w:rPr>
        <w:t>число, місяць, рік</w:t>
      </w:r>
      <w:r w:rsidR="001D5ADD">
        <w:rPr>
          <w:color w:val="000000"/>
        </w:rPr>
        <w:t>)</w:t>
      </w:r>
    </w:p>
    <w:p w14:paraId="5315EC7F" w14:textId="354472DA" w:rsidR="00451F5E" w:rsidRPr="002705FE" w:rsidRDefault="00451F5E" w:rsidP="00451F5E">
      <w:pPr>
        <w:pBdr>
          <w:top w:val="nil"/>
          <w:left w:val="nil"/>
          <w:bottom w:val="nil"/>
          <w:right w:val="nil"/>
          <w:between w:val="nil"/>
        </w:pBdr>
        <w:shd w:val="clear" w:color="auto" w:fill="FFFFFF"/>
        <w:spacing w:after="150"/>
        <w:ind w:right="-2"/>
        <w:rPr>
          <w:color w:val="000000"/>
        </w:rPr>
      </w:pPr>
      <w:r w:rsidRPr="002705FE">
        <w:rPr>
          <w:color w:val="000000"/>
        </w:rPr>
        <w:t xml:space="preserve">Протокол № </w:t>
      </w:r>
      <w:r w:rsidR="001D5ADD">
        <w:rPr>
          <w:color w:val="000000"/>
        </w:rPr>
        <w:t>(</w:t>
      </w:r>
      <w:r w:rsidRPr="002705FE">
        <w:rPr>
          <w:color w:val="000000"/>
        </w:rPr>
        <w:t>номер</w:t>
      </w:r>
      <w:r w:rsidR="001D5ADD">
        <w:rPr>
          <w:color w:val="000000"/>
        </w:rPr>
        <w:t>)</w:t>
      </w:r>
    </w:p>
    <w:p w14:paraId="0288C85E" w14:textId="77777777" w:rsidR="00815D7C" w:rsidRDefault="00815D7C" w:rsidP="00451F5E">
      <w:pPr>
        <w:pBdr>
          <w:top w:val="nil"/>
          <w:left w:val="nil"/>
          <w:bottom w:val="nil"/>
          <w:right w:val="nil"/>
          <w:between w:val="nil"/>
        </w:pBdr>
        <w:shd w:val="clear" w:color="auto" w:fill="FFFFFF"/>
        <w:spacing w:before="150" w:after="150"/>
        <w:ind w:right="-2"/>
        <w:jc w:val="center"/>
        <w:rPr>
          <w:color w:val="000000"/>
        </w:rPr>
      </w:pPr>
    </w:p>
    <w:p w14:paraId="1B3C4058" w14:textId="77777777" w:rsidR="00815D7C" w:rsidRDefault="00815D7C" w:rsidP="00451F5E">
      <w:pPr>
        <w:pBdr>
          <w:top w:val="nil"/>
          <w:left w:val="nil"/>
          <w:bottom w:val="nil"/>
          <w:right w:val="nil"/>
          <w:between w:val="nil"/>
        </w:pBdr>
        <w:shd w:val="clear" w:color="auto" w:fill="FFFFFF"/>
        <w:spacing w:before="150" w:after="150"/>
        <w:ind w:right="-2"/>
        <w:jc w:val="center"/>
        <w:rPr>
          <w:color w:val="000000"/>
        </w:rPr>
      </w:pPr>
    </w:p>
    <w:p w14:paraId="0B1EAA31" w14:textId="647FF08D" w:rsidR="00451F5E" w:rsidRPr="002705FE" w:rsidRDefault="00451F5E" w:rsidP="00451F5E">
      <w:pPr>
        <w:pBdr>
          <w:top w:val="nil"/>
          <w:left w:val="nil"/>
          <w:bottom w:val="nil"/>
          <w:right w:val="nil"/>
          <w:between w:val="nil"/>
        </w:pBdr>
        <w:shd w:val="clear" w:color="auto" w:fill="FFFFFF"/>
        <w:spacing w:before="150" w:after="150"/>
        <w:ind w:right="-2"/>
        <w:jc w:val="center"/>
        <w:rPr>
          <w:color w:val="000000"/>
        </w:rPr>
      </w:pPr>
      <w:r w:rsidRPr="002705FE">
        <w:rPr>
          <w:color w:val="000000"/>
        </w:rPr>
        <w:t xml:space="preserve">Організаційна структура </w:t>
      </w:r>
      <w:r w:rsidR="001D5ADD">
        <w:rPr>
          <w:color w:val="000000"/>
        </w:rPr>
        <w:t>(</w:t>
      </w:r>
      <w:r w:rsidRPr="002705FE">
        <w:rPr>
          <w:color w:val="000000"/>
        </w:rPr>
        <w:t>скорочене найменування надавача фінансових послуг</w:t>
      </w:r>
      <w:r w:rsidR="001D5ADD">
        <w:rPr>
          <w:color w:val="000000"/>
        </w:rPr>
        <w:t>)</w:t>
      </w:r>
      <w:r w:rsidRPr="002705FE">
        <w:rPr>
          <w:color w:val="000000"/>
        </w:rPr>
        <w:t xml:space="preserve"> станом на </w:t>
      </w:r>
      <w:r w:rsidR="001D5ADD">
        <w:rPr>
          <w:color w:val="000000"/>
        </w:rPr>
        <w:t>(</w:t>
      </w:r>
      <w:r w:rsidRPr="002705FE">
        <w:rPr>
          <w:color w:val="000000"/>
        </w:rPr>
        <w:t>число, місяць, рік</w:t>
      </w:r>
      <w:r w:rsidR="001D5ADD">
        <w:rPr>
          <w:color w:val="000000"/>
        </w:rPr>
        <w:t>)</w:t>
      </w:r>
    </w:p>
    <w:p w14:paraId="1C8843B9" w14:textId="01CB9F39" w:rsidR="00451F5E" w:rsidRDefault="00591798" w:rsidP="00451F5E">
      <w:pPr>
        <w:pBdr>
          <w:top w:val="nil"/>
          <w:left w:val="nil"/>
          <w:bottom w:val="nil"/>
          <w:right w:val="nil"/>
          <w:between w:val="nil"/>
        </w:pBdr>
        <w:shd w:val="clear" w:color="auto" w:fill="FFFFFF"/>
        <w:spacing w:after="150"/>
        <w:rPr>
          <w:color w:val="000000"/>
        </w:rPr>
      </w:pPr>
      <w:r w:rsidRPr="004702F6">
        <w:rPr>
          <w:noProof/>
          <w:color w:val="000000"/>
        </w:rPr>
        <w:drawing>
          <wp:inline distT="0" distB="0" distL="0" distR="0" wp14:anchorId="0B4CEE4B" wp14:editId="215E659A">
            <wp:extent cx="5943643" cy="6581823"/>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43" cy="6581823"/>
                    </a:xfrm>
                    <a:prstGeom prst="rect">
                      <a:avLst/>
                    </a:prstGeom>
                  </pic:spPr>
                </pic:pic>
              </a:graphicData>
            </a:graphic>
          </wp:inline>
        </w:drawing>
      </w:r>
    </w:p>
    <w:p w14:paraId="3273DC6A" w14:textId="60E91FC2" w:rsidR="00451F5E" w:rsidRPr="002705FE" w:rsidRDefault="00451F5E" w:rsidP="00451F5E">
      <w:pPr>
        <w:pBdr>
          <w:top w:val="nil"/>
          <w:left w:val="nil"/>
          <w:bottom w:val="nil"/>
          <w:right w:val="nil"/>
          <w:between w:val="nil"/>
        </w:pBdr>
        <w:shd w:val="clear" w:color="auto" w:fill="FFFFFF"/>
        <w:spacing w:after="150"/>
        <w:rPr>
          <w:color w:val="000000"/>
        </w:rPr>
      </w:pPr>
    </w:p>
    <w:p w14:paraId="21DB9458" w14:textId="77777777" w:rsidR="00451F5E" w:rsidRPr="002705FE" w:rsidRDefault="00451F5E" w:rsidP="00451F5E">
      <w:pPr>
        <w:pBdr>
          <w:top w:val="nil"/>
          <w:left w:val="nil"/>
          <w:bottom w:val="nil"/>
          <w:right w:val="nil"/>
          <w:between w:val="nil"/>
        </w:pBdr>
        <w:shd w:val="clear" w:color="auto" w:fill="FFFFFF"/>
        <w:spacing w:after="150"/>
        <w:rPr>
          <w:color w:val="000000"/>
        </w:rPr>
        <w:sectPr w:rsidR="00451F5E" w:rsidRPr="002705FE" w:rsidSect="001F6872">
          <w:headerReference w:type="default" r:id="rId55"/>
          <w:pgSz w:w="11906" w:h="16838"/>
          <w:pgMar w:top="567" w:right="567" w:bottom="1701" w:left="1701" w:header="708" w:footer="708" w:gutter="0"/>
          <w:pgNumType w:start="1"/>
          <w:cols w:space="720"/>
          <w:titlePg/>
          <w:docGrid w:linePitch="381"/>
        </w:sectPr>
      </w:pPr>
    </w:p>
    <w:p w14:paraId="7FD6B288" w14:textId="77777777" w:rsidR="00451F5E" w:rsidRPr="002705FE" w:rsidRDefault="00451F5E" w:rsidP="00451F5E">
      <w:pPr>
        <w:widowControl w:val="0"/>
        <w:pBdr>
          <w:top w:val="nil"/>
          <w:left w:val="nil"/>
          <w:bottom w:val="nil"/>
          <w:right w:val="nil"/>
          <w:between w:val="nil"/>
        </w:pBdr>
        <w:spacing w:line="276" w:lineRule="auto"/>
        <w:rPr>
          <w:color w:val="000000"/>
        </w:rPr>
      </w:pPr>
    </w:p>
    <w:p w14:paraId="6A8BFEF2" w14:textId="77777777" w:rsidR="00451F5E" w:rsidRPr="00E45B7E" w:rsidRDefault="00451F5E" w:rsidP="00451F5E">
      <w:pPr>
        <w:autoSpaceDE w:val="0"/>
        <w:autoSpaceDN w:val="0"/>
        <w:adjustRightInd w:val="0"/>
        <w:ind w:left="9356"/>
        <w:rPr>
          <w:rFonts w:cs="Courier New"/>
        </w:rPr>
      </w:pPr>
      <w:r w:rsidRPr="00E45B7E">
        <w:rPr>
          <w:rFonts w:cs="Courier New"/>
        </w:rPr>
        <w:t xml:space="preserve">Додаток </w:t>
      </w:r>
      <w:r>
        <w:rPr>
          <w:rFonts w:cs="Courier New"/>
        </w:rPr>
        <w:t>17</w:t>
      </w:r>
    </w:p>
    <w:p w14:paraId="17C0675A" w14:textId="77777777" w:rsidR="00451F5E" w:rsidRPr="00E45B7E" w:rsidRDefault="00451F5E" w:rsidP="00451F5E">
      <w:pPr>
        <w:autoSpaceDE w:val="0"/>
        <w:autoSpaceDN w:val="0"/>
        <w:adjustRightInd w:val="0"/>
        <w:ind w:left="9356"/>
        <w:rPr>
          <w:rFonts w:cs="Courier New"/>
        </w:rPr>
      </w:pPr>
      <w:r w:rsidRPr="00E45B7E">
        <w:rPr>
          <w:rFonts w:cs="Courier New"/>
        </w:rPr>
        <w:t xml:space="preserve">до Положення про ліцензування та           </w:t>
      </w:r>
    </w:p>
    <w:p w14:paraId="4B49AE94" w14:textId="77777777" w:rsidR="00451F5E" w:rsidRPr="00E45B7E" w:rsidRDefault="00451F5E" w:rsidP="00451F5E">
      <w:pPr>
        <w:autoSpaceDE w:val="0"/>
        <w:autoSpaceDN w:val="0"/>
        <w:adjustRightInd w:val="0"/>
        <w:ind w:left="9356"/>
        <w:rPr>
          <w:rFonts w:cs="Courier New"/>
        </w:rPr>
      </w:pPr>
      <w:r w:rsidRPr="00E45B7E">
        <w:rPr>
          <w:rFonts w:cs="Courier New"/>
        </w:rPr>
        <w:t xml:space="preserve">реєстрацію надавачів фінансових </w:t>
      </w:r>
    </w:p>
    <w:p w14:paraId="64BB3729" w14:textId="77777777" w:rsidR="00451F5E" w:rsidRPr="00E45B7E" w:rsidRDefault="00451F5E" w:rsidP="00451F5E">
      <w:pPr>
        <w:autoSpaceDE w:val="0"/>
        <w:autoSpaceDN w:val="0"/>
        <w:adjustRightInd w:val="0"/>
        <w:ind w:left="9356"/>
        <w:rPr>
          <w:rFonts w:cs="Courier New"/>
        </w:rPr>
      </w:pPr>
      <w:r w:rsidRPr="00E45B7E">
        <w:rPr>
          <w:rFonts w:cs="Courier New"/>
        </w:rPr>
        <w:t xml:space="preserve">послуг та умови провадження ними </w:t>
      </w:r>
    </w:p>
    <w:p w14:paraId="7D400019" w14:textId="77777777" w:rsidR="00451F5E" w:rsidRPr="00E45B7E" w:rsidRDefault="00451F5E" w:rsidP="00451F5E">
      <w:pPr>
        <w:autoSpaceDE w:val="0"/>
        <w:autoSpaceDN w:val="0"/>
        <w:adjustRightInd w:val="0"/>
        <w:ind w:left="9356"/>
        <w:rPr>
          <w:rFonts w:cs="Courier New"/>
        </w:rPr>
      </w:pPr>
      <w:r w:rsidRPr="00E45B7E">
        <w:rPr>
          <w:rFonts w:cs="Courier New"/>
        </w:rPr>
        <w:t>діяльності з надання фінансових послуг</w:t>
      </w:r>
    </w:p>
    <w:p w14:paraId="1B50C7FB" w14:textId="77777777" w:rsidR="00451F5E" w:rsidRDefault="00451F5E" w:rsidP="00451F5E">
      <w:pPr>
        <w:autoSpaceDE w:val="0"/>
        <w:autoSpaceDN w:val="0"/>
        <w:adjustRightInd w:val="0"/>
        <w:ind w:left="9356"/>
        <w:rPr>
          <w:rFonts w:cs="Courier New"/>
        </w:rPr>
      </w:pPr>
      <w:r w:rsidRPr="00E03006">
        <w:rPr>
          <w:rFonts w:cs="Courier New"/>
        </w:rPr>
        <w:t>(пункт</w:t>
      </w:r>
      <w:r>
        <w:rPr>
          <w:rFonts w:cs="Courier New"/>
        </w:rPr>
        <w:t xml:space="preserve"> </w:t>
      </w:r>
      <w:r>
        <w:rPr>
          <w:rFonts w:cs="Courier New"/>
        </w:rPr>
        <w:fldChar w:fldCharType="begin"/>
      </w:r>
      <w:r>
        <w:rPr>
          <w:rFonts w:cs="Courier New"/>
        </w:rPr>
        <w:instrText xml:space="preserve"> REF _Ref90545383 \r \h </w:instrText>
      </w:r>
      <w:r>
        <w:rPr>
          <w:rFonts w:cs="Courier New"/>
        </w:rPr>
      </w:r>
      <w:r>
        <w:rPr>
          <w:rFonts w:cs="Courier New"/>
        </w:rPr>
        <w:fldChar w:fldCharType="separate"/>
      </w:r>
      <w:r>
        <w:rPr>
          <w:rFonts w:cs="Courier New"/>
        </w:rPr>
        <w:t>412</w:t>
      </w:r>
      <w:r>
        <w:rPr>
          <w:rFonts w:cs="Courier New"/>
        </w:rPr>
        <w:fldChar w:fldCharType="end"/>
      </w:r>
      <w:r w:rsidRPr="00E03006">
        <w:rPr>
          <w:rFonts w:cs="Courier New"/>
        </w:rPr>
        <w:t xml:space="preserve"> глави 49 розділу VII)</w:t>
      </w:r>
    </w:p>
    <w:p w14:paraId="05149645" w14:textId="77777777" w:rsidR="00451F5E" w:rsidRDefault="00451F5E" w:rsidP="00451F5E">
      <w:pPr>
        <w:autoSpaceDE w:val="0"/>
        <w:autoSpaceDN w:val="0"/>
        <w:adjustRightInd w:val="0"/>
        <w:jc w:val="center"/>
        <w:rPr>
          <w:rFonts w:cs="Courier New"/>
        </w:rPr>
      </w:pPr>
    </w:p>
    <w:p w14:paraId="01D57D62" w14:textId="4CCC44DD" w:rsidR="00451F5E" w:rsidRPr="001843CE" w:rsidRDefault="00451F5E" w:rsidP="00451F5E">
      <w:pPr>
        <w:pStyle w:val="10"/>
        <w:jc w:val="center"/>
        <w:rPr>
          <w:rFonts w:ascii="Times New Roman" w:hAnsi="Times New Roman" w:cs="Times New Roman"/>
          <w:color w:val="000000" w:themeColor="text1"/>
          <w:sz w:val="28"/>
          <w:szCs w:val="28"/>
        </w:rPr>
      </w:pPr>
      <w:r w:rsidRPr="001843CE">
        <w:rPr>
          <w:rFonts w:ascii="Times New Roman" w:hAnsi="Times New Roman" w:cs="Times New Roman"/>
          <w:color w:val="000000" w:themeColor="text1"/>
          <w:sz w:val="28"/>
          <w:szCs w:val="28"/>
        </w:rPr>
        <w:t>Повідомлення про набуття/збільшення істотної участі</w:t>
      </w:r>
      <w:r w:rsidR="006D2A7D" w:rsidRPr="006D2A7D">
        <w:rPr>
          <w:rFonts w:ascii="Times New Roman" w:eastAsia="Times New Roman" w:hAnsi="Times New Roman" w:cs="Times New Roman"/>
          <w:color w:val="000000"/>
          <w:sz w:val="28"/>
          <w:szCs w:val="28"/>
        </w:rPr>
        <w:t xml:space="preserve"> </w:t>
      </w:r>
      <w:r w:rsidR="006D2A7D" w:rsidRPr="006D2A7D">
        <w:rPr>
          <w:rFonts w:ascii="Times New Roman" w:hAnsi="Times New Roman" w:cs="Times New Roman"/>
          <w:color w:val="000000" w:themeColor="text1"/>
          <w:sz w:val="28"/>
          <w:szCs w:val="28"/>
        </w:rPr>
        <w:t>в небанківській фінансовій установі</w:t>
      </w:r>
    </w:p>
    <w:p w14:paraId="7637C16F" w14:textId="60DBEF2E" w:rsidR="00451F5E" w:rsidRPr="003605E6" w:rsidRDefault="00451F5E" w:rsidP="00451F5E">
      <w:pPr>
        <w:autoSpaceDE w:val="0"/>
        <w:autoSpaceDN w:val="0"/>
        <w:adjustRightInd w:val="0"/>
        <w:jc w:val="center"/>
        <w:rPr>
          <w:sz w:val="22"/>
          <w:szCs w:val="26"/>
        </w:rPr>
      </w:pPr>
      <w:r w:rsidRPr="003605E6">
        <w:rPr>
          <w:szCs w:val="26"/>
        </w:rPr>
        <w:t>(тут і далі по тексту в разі наявності опцій обрати необхідне)</w:t>
      </w:r>
      <w:r w:rsidRPr="003605E6">
        <w:rPr>
          <w:sz w:val="22"/>
          <w:szCs w:val="26"/>
        </w:rPr>
        <w:t xml:space="preserve"> </w:t>
      </w:r>
    </w:p>
    <w:p w14:paraId="5404BF4E" w14:textId="77777777" w:rsidR="00451F5E" w:rsidRPr="003605E6" w:rsidRDefault="00451F5E" w:rsidP="00451F5E">
      <w:pPr>
        <w:autoSpaceDE w:val="0"/>
        <w:autoSpaceDN w:val="0"/>
        <w:adjustRightInd w:val="0"/>
        <w:jc w:val="center"/>
      </w:pPr>
      <w:r w:rsidRPr="003605E6">
        <w:t>в _____________________________________________________________</w:t>
      </w:r>
      <w:r w:rsidRPr="003605E6">
        <w:br/>
        <w:t xml:space="preserve">(повне найменування надавача фінансових послуг в родовому відмінку, </w:t>
      </w:r>
      <w:r>
        <w:t>код за Єдиним державним реєстром</w:t>
      </w:r>
      <w:r w:rsidRPr="00494A0A">
        <w:t xml:space="preserve"> підприємств </w:t>
      </w:r>
      <w:r>
        <w:t>і</w:t>
      </w:r>
      <w:r w:rsidRPr="00494A0A">
        <w:t xml:space="preserve"> організацій України</w:t>
      </w:r>
      <w:r w:rsidRPr="003605E6">
        <w:t>, місцезнаходження)</w:t>
      </w:r>
    </w:p>
    <w:p w14:paraId="552BE72E" w14:textId="77777777" w:rsidR="00451F5E" w:rsidRPr="003605E6" w:rsidRDefault="00451F5E" w:rsidP="00451F5E">
      <w:pPr>
        <w:autoSpaceDE w:val="0"/>
        <w:autoSpaceDN w:val="0"/>
        <w:adjustRightInd w:val="0"/>
        <w:jc w:val="center"/>
      </w:pPr>
    </w:p>
    <w:p w14:paraId="1050B35E" w14:textId="77777777" w:rsidR="00451F5E" w:rsidRPr="003605E6" w:rsidRDefault="00451F5E" w:rsidP="00451F5E">
      <w:pPr>
        <w:tabs>
          <w:tab w:val="left" w:leader="underscore" w:pos="6663"/>
        </w:tabs>
        <w:autoSpaceDE w:val="0"/>
        <w:autoSpaceDN w:val="0"/>
        <w:adjustRightInd w:val="0"/>
        <w:ind w:left="567"/>
      </w:pPr>
      <w:r w:rsidRPr="003605E6">
        <w:t>Прошу погодити ____________________________________</w:t>
      </w:r>
      <w:r>
        <w:t>_________________________</w:t>
      </w:r>
      <w:r w:rsidRPr="003605E6">
        <w:t xml:space="preserve"> </w:t>
      </w:r>
      <w:r>
        <w:t>(</w:t>
      </w:r>
      <w:r w:rsidRPr="003605E6">
        <w:t>далі – кінцевий власник</w:t>
      </w:r>
      <w:r>
        <w:t>)</w:t>
      </w:r>
    </w:p>
    <w:p w14:paraId="02FDE6F5" w14:textId="08F7EA88" w:rsidR="00451F5E" w:rsidRPr="003605E6" w:rsidRDefault="00451F5E" w:rsidP="00451F5E">
      <w:pPr>
        <w:autoSpaceDE w:val="0"/>
        <w:autoSpaceDN w:val="0"/>
        <w:adjustRightInd w:val="0"/>
        <w:ind w:firstLine="1985"/>
      </w:pPr>
      <w:r>
        <w:t>[</w:t>
      </w:r>
      <w:r w:rsidRPr="003605E6">
        <w:t>найменування юридичної особи та/або прізвище,</w:t>
      </w:r>
      <w:r w:rsidR="001D5ADD">
        <w:t xml:space="preserve"> власне</w:t>
      </w:r>
      <w:r w:rsidRPr="003605E6">
        <w:t xml:space="preserve"> ім’я та по батькові (за наявності) фізичної особи, </w:t>
      </w:r>
    </w:p>
    <w:p w14:paraId="6191F542" w14:textId="77777777" w:rsidR="00451F5E" w:rsidRPr="003605E6" w:rsidRDefault="00451F5E" w:rsidP="00451F5E">
      <w:pPr>
        <w:autoSpaceDE w:val="0"/>
        <w:autoSpaceDN w:val="0"/>
        <w:adjustRightInd w:val="0"/>
        <w:jc w:val="center"/>
      </w:pPr>
      <w:r w:rsidRPr="003605E6">
        <w:t>яка внаслідок набуття або збільшення істотної участі стане/стала кінцевим власником надавача фінансових послуг</w:t>
      </w:r>
      <w:r>
        <w:t>]</w:t>
      </w:r>
    </w:p>
    <w:p w14:paraId="377ABDEB" w14:textId="7073B151" w:rsidR="00451F5E" w:rsidRPr="003605E6" w:rsidRDefault="00451F5E" w:rsidP="00451F5E">
      <w:pPr>
        <w:autoSpaceDE w:val="0"/>
        <w:autoSpaceDN w:val="0"/>
        <w:adjustRightInd w:val="0"/>
      </w:pPr>
      <w:r w:rsidRPr="003605E6">
        <w:t xml:space="preserve">одноосібне/спільне набуття/збільшення прямої/опосередкованої істотної участі, </w:t>
      </w:r>
      <w:r w:rsidR="005D3F3C">
        <w:t>у</w:t>
      </w:r>
      <w:r w:rsidRPr="003605E6">
        <w:t xml:space="preserve"> результаті чого істотна участь становитиме __ відсотків статутного</w:t>
      </w:r>
      <w:r>
        <w:t xml:space="preserve"> </w:t>
      </w:r>
      <w:r w:rsidRPr="00DF2118">
        <w:rPr>
          <w:color w:val="000000"/>
        </w:rPr>
        <w:t>(складено</w:t>
      </w:r>
      <w:r>
        <w:rPr>
          <w:color w:val="000000"/>
        </w:rPr>
        <w:t>го</w:t>
      </w:r>
      <w:r w:rsidRPr="00DF2118">
        <w:rPr>
          <w:color w:val="000000"/>
        </w:rPr>
        <w:t>)</w:t>
      </w:r>
      <w:r w:rsidRPr="003605E6">
        <w:t xml:space="preserve"> капіталу надавача фінансових послуг</w:t>
      </w:r>
      <w:r>
        <w:t>.</w:t>
      </w:r>
    </w:p>
    <w:p w14:paraId="7AD4C226" w14:textId="77777777" w:rsidR="001F6872" w:rsidRDefault="001F6872">
      <w:pPr>
        <w:spacing w:after="200" w:line="276" w:lineRule="auto"/>
        <w:jc w:val="left"/>
      </w:pPr>
      <w:r>
        <w:br w:type="page"/>
      </w:r>
    </w:p>
    <w:p w14:paraId="4F292D94" w14:textId="77777777" w:rsidR="00451F5E" w:rsidRDefault="00451F5E" w:rsidP="00451F5E">
      <w:pPr>
        <w:tabs>
          <w:tab w:val="left" w:leader="underscore" w:pos="3787"/>
        </w:tabs>
        <w:autoSpaceDE w:val="0"/>
        <w:autoSpaceDN w:val="0"/>
        <w:adjustRightInd w:val="0"/>
        <w:ind w:firstLine="567"/>
      </w:pPr>
    </w:p>
    <w:p w14:paraId="79C677AE" w14:textId="754F6632" w:rsidR="00451F5E" w:rsidRDefault="00451F5E" w:rsidP="00451F5E">
      <w:pPr>
        <w:tabs>
          <w:tab w:val="left" w:leader="underscore" w:pos="3787"/>
        </w:tabs>
        <w:autoSpaceDE w:val="0"/>
        <w:autoSpaceDN w:val="0"/>
        <w:adjustRightInd w:val="0"/>
        <w:ind w:firstLine="567"/>
      </w:pPr>
      <w:r>
        <w:t>Перелік юридичних осіб, через яких к</w:t>
      </w:r>
      <w:r w:rsidRPr="003605E6">
        <w:t xml:space="preserve">інцевий власник </w:t>
      </w:r>
      <w:r>
        <w:t xml:space="preserve">набуває/збільшує </w:t>
      </w:r>
      <w:r w:rsidRPr="003605E6">
        <w:t>істотн</w:t>
      </w:r>
      <w:r w:rsidR="0005332B">
        <w:t>у</w:t>
      </w:r>
      <w:r w:rsidRPr="003605E6">
        <w:t xml:space="preserve"> участ</w:t>
      </w:r>
      <w:r w:rsidR="0005332B">
        <w:t>ь</w:t>
      </w:r>
      <w:r w:rsidRPr="003605E6">
        <w:t xml:space="preserve"> </w:t>
      </w:r>
      <w:r w:rsidR="0005332B">
        <w:t>у</w:t>
      </w:r>
      <w:r w:rsidRPr="003605E6">
        <w:t xml:space="preserve"> надавачі фінансових послуг </w:t>
      </w:r>
    </w:p>
    <w:p w14:paraId="4DEA4426" w14:textId="77777777" w:rsidR="00451F5E" w:rsidRPr="003605E6" w:rsidRDefault="00451F5E" w:rsidP="00451F5E">
      <w:pPr>
        <w:tabs>
          <w:tab w:val="left" w:leader="underscore" w:pos="3787"/>
        </w:tabs>
        <w:autoSpaceDE w:val="0"/>
        <w:autoSpaceDN w:val="0"/>
        <w:adjustRightInd w:val="0"/>
        <w:ind w:firstLine="567"/>
        <w:jc w:val="right"/>
        <w:rPr>
          <w:sz w:val="26"/>
          <w:szCs w:val="26"/>
        </w:rPr>
      </w:pPr>
      <w:r>
        <w:t>Таблиця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57"/>
        <w:gridCol w:w="3517"/>
        <w:gridCol w:w="3576"/>
      </w:tblGrid>
      <w:tr w:rsidR="00451F5E" w:rsidRPr="003605E6" w14:paraId="0F2E8154" w14:textId="77777777" w:rsidTr="001F6872">
        <w:trPr>
          <w:trHeight w:val="1213"/>
        </w:trPr>
        <w:tc>
          <w:tcPr>
            <w:tcW w:w="709" w:type="dxa"/>
            <w:shd w:val="clear" w:color="auto" w:fill="auto"/>
            <w:vAlign w:val="center"/>
          </w:tcPr>
          <w:p w14:paraId="2F453C0C" w14:textId="77777777" w:rsidR="00451F5E" w:rsidRPr="003605E6" w:rsidRDefault="00451F5E" w:rsidP="00451F5E">
            <w:pPr>
              <w:tabs>
                <w:tab w:val="left" w:leader="underscore" w:pos="3787"/>
              </w:tabs>
              <w:autoSpaceDE w:val="0"/>
              <w:autoSpaceDN w:val="0"/>
              <w:adjustRightInd w:val="0"/>
              <w:jc w:val="center"/>
            </w:pPr>
            <w:r w:rsidRPr="003605E6">
              <w:t>№</w:t>
            </w:r>
          </w:p>
          <w:p w14:paraId="0E1D74D3" w14:textId="77777777" w:rsidR="00451F5E" w:rsidRPr="003605E6" w:rsidRDefault="00451F5E" w:rsidP="00451F5E">
            <w:pPr>
              <w:tabs>
                <w:tab w:val="left" w:leader="underscore" w:pos="3787"/>
              </w:tabs>
              <w:autoSpaceDE w:val="0"/>
              <w:autoSpaceDN w:val="0"/>
              <w:adjustRightInd w:val="0"/>
              <w:jc w:val="center"/>
            </w:pPr>
            <w:r w:rsidRPr="003605E6">
              <w:t>з/п</w:t>
            </w:r>
          </w:p>
        </w:tc>
        <w:tc>
          <w:tcPr>
            <w:tcW w:w="6657" w:type="dxa"/>
            <w:shd w:val="clear" w:color="auto" w:fill="auto"/>
            <w:vAlign w:val="center"/>
          </w:tcPr>
          <w:p w14:paraId="1B177BAD" w14:textId="77777777" w:rsidR="00451F5E" w:rsidRPr="003605E6" w:rsidRDefault="00451F5E" w:rsidP="00451F5E">
            <w:pPr>
              <w:tabs>
                <w:tab w:val="left" w:leader="underscore" w:pos="3787"/>
              </w:tabs>
              <w:autoSpaceDE w:val="0"/>
              <w:autoSpaceDN w:val="0"/>
              <w:adjustRightInd w:val="0"/>
              <w:jc w:val="center"/>
            </w:pPr>
            <w:r w:rsidRPr="003605E6">
              <w:t>Найменування юридичної особи</w:t>
            </w:r>
          </w:p>
        </w:tc>
        <w:tc>
          <w:tcPr>
            <w:tcW w:w="3517" w:type="dxa"/>
            <w:shd w:val="clear" w:color="auto" w:fill="auto"/>
            <w:vAlign w:val="center"/>
          </w:tcPr>
          <w:p w14:paraId="6EF05816" w14:textId="02107106" w:rsidR="00451F5E" w:rsidRPr="003605E6" w:rsidRDefault="00451F5E" w:rsidP="0005332B">
            <w:pPr>
              <w:tabs>
                <w:tab w:val="left" w:leader="underscore" w:pos="3787"/>
              </w:tabs>
              <w:autoSpaceDE w:val="0"/>
              <w:autoSpaceDN w:val="0"/>
              <w:adjustRightInd w:val="0"/>
              <w:jc w:val="center"/>
            </w:pPr>
            <w:r>
              <w:t>У</w:t>
            </w:r>
            <w:r w:rsidRPr="003605E6">
              <w:t xml:space="preserve">часть у надавачі фінансових послуг </w:t>
            </w:r>
            <w:r w:rsidR="0005332B">
              <w:t>у</w:t>
            </w:r>
            <w:r w:rsidRPr="003605E6">
              <w:t xml:space="preserve"> результаті набуття/збільшення, %</w:t>
            </w:r>
          </w:p>
        </w:tc>
        <w:tc>
          <w:tcPr>
            <w:tcW w:w="3576" w:type="dxa"/>
            <w:shd w:val="clear" w:color="auto" w:fill="auto"/>
            <w:vAlign w:val="center"/>
          </w:tcPr>
          <w:p w14:paraId="157045B2" w14:textId="77777777" w:rsidR="00451F5E" w:rsidRPr="003605E6" w:rsidRDefault="00451F5E" w:rsidP="00451F5E">
            <w:pPr>
              <w:tabs>
                <w:tab w:val="left" w:leader="underscore" w:pos="3787"/>
              </w:tabs>
              <w:autoSpaceDE w:val="0"/>
              <w:autoSpaceDN w:val="0"/>
              <w:adjustRightInd w:val="0"/>
              <w:jc w:val="center"/>
            </w:pPr>
            <w:r w:rsidRPr="003605E6">
              <w:t>Тип володіння участю в надавачі фінансових послуг (пряме та/або опосередковане)</w:t>
            </w:r>
          </w:p>
        </w:tc>
      </w:tr>
      <w:tr w:rsidR="00451F5E" w:rsidRPr="003605E6" w14:paraId="27319720" w14:textId="77777777" w:rsidTr="001F6872">
        <w:tc>
          <w:tcPr>
            <w:tcW w:w="709" w:type="dxa"/>
            <w:shd w:val="clear" w:color="auto" w:fill="auto"/>
            <w:vAlign w:val="center"/>
          </w:tcPr>
          <w:p w14:paraId="062427D2" w14:textId="77777777" w:rsidR="00451F5E" w:rsidRPr="003605E6" w:rsidRDefault="00451F5E" w:rsidP="00451F5E">
            <w:pPr>
              <w:tabs>
                <w:tab w:val="left" w:leader="underscore" w:pos="3787"/>
              </w:tabs>
              <w:autoSpaceDE w:val="0"/>
              <w:autoSpaceDN w:val="0"/>
              <w:adjustRightInd w:val="0"/>
              <w:jc w:val="center"/>
            </w:pPr>
            <w:r w:rsidRPr="003605E6">
              <w:t>1</w:t>
            </w:r>
          </w:p>
        </w:tc>
        <w:tc>
          <w:tcPr>
            <w:tcW w:w="6657" w:type="dxa"/>
            <w:shd w:val="clear" w:color="auto" w:fill="auto"/>
            <w:vAlign w:val="center"/>
          </w:tcPr>
          <w:p w14:paraId="34184E86" w14:textId="77777777" w:rsidR="00451F5E" w:rsidRPr="003605E6" w:rsidRDefault="00451F5E" w:rsidP="00451F5E">
            <w:pPr>
              <w:tabs>
                <w:tab w:val="left" w:leader="underscore" w:pos="3787"/>
              </w:tabs>
              <w:autoSpaceDE w:val="0"/>
              <w:autoSpaceDN w:val="0"/>
              <w:adjustRightInd w:val="0"/>
              <w:jc w:val="center"/>
            </w:pPr>
            <w:r w:rsidRPr="003605E6">
              <w:t>2</w:t>
            </w:r>
          </w:p>
        </w:tc>
        <w:tc>
          <w:tcPr>
            <w:tcW w:w="3517" w:type="dxa"/>
            <w:shd w:val="clear" w:color="auto" w:fill="auto"/>
            <w:vAlign w:val="center"/>
          </w:tcPr>
          <w:p w14:paraId="23893D1A" w14:textId="77777777" w:rsidR="00451F5E" w:rsidRPr="003605E6" w:rsidRDefault="00451F5E" w:rsidP="00451F5E">
            <w:pPr>
              <w:tabs>
                <w:tab w:val="left" w:leader="underscore" w:pos="3787"/>
              </w:tabs>
              <w:autoSpaceDE w:val="0"/>
              <w:autoSpaceDN w:val="0"/>
              <w:adjustRightInd w:val="0"/>
              <w:jc w:val="center"/>
            </w:pPr>
            <w:r w:rsidRPr="003605E6">
              <w:t>3</w:t>
            </w:r>
          </w:p>
        </w:tc>
        <w:tc>
          <w:tcPr>
            <w:tcW w:w="3576" w:type="dxa"/>
            <w:shd w:val="clear" w:color="auto" w:fill="auto"/>
            <w:vAlign w:val="center"/>
          </w:tcPr>
          <w:p w14:paraId="62F9E0CA" w14:textId="77777777" w:rsidR="00451F5E" w:rsidRPr="003605E6" w:rsidRDefault="00451F5E" w:rsidP="00451F5E">
            <w:pPr>
              <w:tabs>
                <w:tab w:val="left" w:leader="underscore" w:pos="3787"/>
              </w:tabs>
              <w:autoSpaceDE w:val="0"/>
              <w:autoSpaceDN w:val="0"/>
              <w:adjustRightInd w:val="0"/>
              <w:jc w:val="center"/>
            </w:pPr>
            <w:r w:rsidRPr="003605E6">
              <w:t>4</w:t>
            </w:r>
          </w:p>
        </w:tc>
      </w:tr>
      <w:tr w:rsidR="00451F5E" w:rsidRPr="003605E6" w14:paraId="28C7F7EE" w14:textId="77777777" w:rsidTr="001F6872">
        <w:tc>
          <w:tcPr>
            <w:tcW w:w="709" w:type="dxa"/>
            <w:shd w:val="clear" w:color="auto" w:fill="auto"/>
            <w:vAlign w:val="center"/>
          </w:tcPr>
          <w:p w14:paraId="347F7620" w14:textId="77777777" w:rsidR="00451F5E" w:rsidRPr="003605E6" w:rsidRDefault="00451F5E" w:rsidP="00451F5E">
            <w:pPr>
              <w:tabs>
                <w:tab w:val="left" w:leader="underscore" w:pos="3787"/>
              </w:tabs>
              <w:autoSpaceDE w:val="0"/>
              <w:autoSpaceDN w:val="0"/>
              <w:adjustRightInd w:val="0"/>
              <w:jc w:val="center"/>
            </w:pPr>
            <w:r>
              <w:t>1</w:t>
            </w:r>
          </w:p>
        </w:tc>
        <w:tc>
          <w:tcPr>
            <w:tcW w:w="6657" w:type="dxa"/>
            <w:shd w:val="clear" w:color="auto" w:fill="auto"/>
            <w:vAlign w:val="center"/>
          </w:tcPr>
          <w:p w14:paraId="18E378C1" w14:textId="77777777" w:rsidR="00451F5E" w:rsidRPr="003605E6" w:rsidRDefault="00451F5E" w:rsidP="00451F5E">
            <w:pPr>
              <w:tabs>
                <w:tab w:val="left" w:leader="underscore" w:pos="3787"/>
              </w:tabs>
              <w:autoSpaceDE w:val="0"/>
              <w:autoSpaceDN w:val="0"/>
              <w:adjustRightInd w:val="0"/>
              <w:jc w:val="center"/>
            </w:pPr>
          </w:p>
        </w:tc>
        <w:tc>
          <w:tcPr>
            <w:tcW w:w="3517" w:type="dxa"/>
            <w:shd w:val="clear" w:color="auto" w:fill="auto"/>
            <w:vAlign w:val="center"/>
          </w:tcPr>
          <w:p w14:paraId="699C3065" w14:textId="77777777" w:rsidR="00451F5E" w:rsidRPr="003605E6" w:rsidRDefault="00451F5E" w:rsidP="00451F5E">
            <w:pPr>
              <w:tabs>
                <w:tab w:val="left" w:leader="underscore" w:pos="3787"/>
              </w:tabs>
              <w:autoSpaceDE w:val="0"/>
              <w:autoSpaceDN w:val="0"/>
              <w:adjustRightInd w:val="0"/>
              <w:jc w:val="center"/>
            </w:pPr>
          </w:p>
        </w:tc>
        <w:tc>
          <w:tcPr>
            <w:tcW w:w="3576" w:type="dxa"/>
            <w:shd w:val="clear" w:color="auto" w:fill="auto"/>
            <w:vAlign w:val="center"/>
          </w:tcPr>
          <w:p w14:paraId="27F979F2" w14:textId="77777777" w:rsidR="00451F5E" w:rsidRPr="003605E6" w:rsidRDefault="00451F5E" w:rsidP="00451F5E">
            <w:pPr>
              <w:tabs>
                <w:tab w:val="left" w:leader="underscore" w:pos="3787"/>
              </w:tabs>
              <w:autoSpaceDE w:val="0"/>
              <w:autoSpaceDN w:val="0"/>
              <w:adjustRightInd w:val="0"/>
              <w:jc w:val="center"/>
            </w:pPr>
          </w:p>
        </w:tc>
      </w:tr>
    </w:tbl>
    <w:p w14:paraId="1A7F3616" w14:textId="77777777" w:rsidR="00451F5E" w:rsidRPr="003605E6" w:rsidRDefault="00451F5E" w:rsidP="00451F5E">
      <w:pPr>
        <w:tabs>
          <w:tab w:val="left" w:leader="underscore" w:pos="3787"/>
        </w:tabs>
        <w:autoSpaceDE w:val="0"/>
        <w:autoSpaceDN w:val="0"/>
        <w:adjustRightInd w:val="0"/>
      </w:pPr>
    </w:p>
    <w:p w14:paraId="1D4AAE8E" w14:textId="77777777" w:rsidR="00451F5E" w:rsidRPr="003605E6" w:rsidRDefault="00451F5E" w:rsidP="00451F5E">
      <w:pPr>
        <w:tabs>
          <w:tab w:val="left" w:leader="underscore" w:pos="2074"/>
          <w:tab w:val="left" w:leader="underscore" w:pos="4522"/>
          <w:tab w:val="left" w:leader="underscore" w:pos="5885"/>
          <w:tab w:val="left" w:leader="underscore" w:pos="8885"/>
        </w:tabs>
        <w:autoSpaceDE w:val="0"/>
        <w:autoSpaceDN w:val="0"/>
        <w:adjustRightInd w:val="0"/>
        <w:ind w:firstLine="567"/>
        <w:rPr>
          <w:sz w:val="26"/>
          <w:szCs w:val="26"/>
        </w:rPr>
      </w:pPr>
      <w:r w:rsidRPr="003605E6">
        <w:rPr>
          <w:sz w:val="26"/>
          <w:szCs w:val="26"/>
        </w:rPr>
        <w:t>Я, ________________________________________________________________________________________________________,</w:t>
      </w:r>
    </w:p>
    <w:p w14:paraId="76EA1729" w14:textId="35671E00" w:rsidR="00451F5E" w:rsidRPr="003605E6" w:rsidRDefault="00451F5E" w:rsidP="00591798">
      <w:pPr>
        <w:tabs>
          <w:tab w:val="left" w:leader="underscore" w:pos="2074"/>
          <w:tab w:val="left" w:leader="underscore" w:pos="4522"/>
          <w:tab w:val="left" w:leader="underscore" w:pos="5885"/>
          <w:tab w:val="left" w:leader="underscore" w:pos="8885"/>
        </w:tabs>
        <w:autoSpaceDE w:val="0"/>
        <w:autoSpaceDN w:val="0"/>
        <w:adjustRightInd w:val="0"/>
      </w:pPr>
      <w:r w:rsidRPr="003605E6">
        <w:rPr>
          <w:sz w:val="26"/>
          <w:szCs w:val="26"/>
        </w:rPr>
        <w:t xml:space="preserve">           </w:t>
      </w:r>
      <w:r w:rsidRPr="003605E6">
        <w:t>(прізвище,</w:t>
      </w:r>
      <w:r w:rsidR="001D5ADD">
        <w:t xml:space="preserve"> власне</w:t>
      </w:r>
      <w:r w:rsidRPr="003605E6">
        <w:t xml:space="preserve"> ім’я, по батькові особи керівника юридичної особи – кінцевого власника або прізвище,</w:t>
      </w:r>
      <w:r w:rsidR="001D5ADD">
        <w:t xml:space="preserve"> власне</w:t>
      </w:r>
      <w:r w:rsidRPr="003605E6">
        <w:t xml:space="preserve"> ім’я, по батькові фізичної особи – кінцевого власника)</w:t>
      </w:r>
      <w:r w:rsidR="00591798">
        <w:t xml:space="preserve"> </w:t>
      </w:r>
      <w:r w:rsidRPr="003605E6">
        <w:t>стверджую, що інформація, надана в повідомленні, є правдивою і повною та не заперечую проти перевірки Національним банком достовірності поданих документів і даних, що в них містяться.</w:t>
      </w:r>
    </w:p>
    <w:p w14:paraId="0D877D2E" w14:textId="77777777" w:rsidR="00451F5E" w:rsidRPr="003605E6" w:rsidRDefault="00451F5E" w:rsidP="00451F5E">
      <w:pPr>
        <w:autoSpaceDE w:val="0"/>
        <w:autoSpaceDN w:val="0"/>
        <w:adjustRightInd w:val="0"/>
        <w:ind w:firstLine="567"/>
      </w:pPr>
      <w:r w:rsidRPr="003605E6">
        <w:t>У разі будь-яких змін у зазначеній вище інформації, що відбулися під час розгляду повідомлення про набуття/збільшення істотної участі в надавачі фінансових послуг, зобов’язуюся повідомити про н</w:t>
      </w:r>
      <w:r w:rsidR="000547A6">
        <w:t>их Національний банк протягом 5 робочих</w:t>
      </w:r>
      <w:r w:rsidRPr="003605E6">
        <w:t> днів із дня їх виникнення.</w:t>
      </w:r>
    </w:p>
    <w:p w14:paraId="21D9F5CD" w14:textId="77777777" w:rsidR="00451F5E" w:rsidRPr="003605E6" w:rsidRDefault="00451F5E" w:rsidP="00451F5E">
      <w:pPr>
        <w:autoSpaceDE w:val="0"/>
        <w:autoSpaceDN w:val="0"/>
        <w:adjustRightInd w:val="0"/>
      </w:pPr>
    </w:p>
    <w:p w14:paraId="41B773C4" w14:textId="642F77FD" w:rsidR="00451F5E" w:rsidRPr="003605E6" w:rsidRDefault="005D3F3C" w:rsidP="00451F5E">
      <w:pPr>
        <w:tabs>
          <w:tab w:val="left" w:leader="underscore" w:pos="5482"/>
          <w:tab w:val="left" w:leader="underscore" w:pos="9398"/>
        </w:tabs>
        <w:autoSpaceDE w:val="0"/>
        <w:autoSpaceDN w:val="0"/>
        <w:adjustRightInd w:val="0"/>
      </w:pPr>
      <w:r w:rsidRPr="00E12B47">
        <w:t>Найменування посади</w:t>
      </w:r>
      <w:r w:rsidR="00451F5E" w:rsidRPr="003605E6">
        <w:rPr>
          <w:sz w:val="26"/>
          <w:szCs w:val="26"/>
        </w:rPr>
        <w:t xml:space="preserve"> </w:t>
      </w:r>
      <w:r w:rsidR="00451F5E" w:rsidRPr="003605E6">
        <w:t xml:space="preserve">кінцевого </w:t>
      </w:r>
      <w:r w:rsidR="00451F5E" w:rsidRPr="009126BA">
        <w:t>власника</w:t>
      </w:r>
      <w:r w:rsidR="00451F5E" w:rsidRPr="00E12B47">
        <w:t xml:space="preserve">                   </w:t>
      </w:r>
      <w:r w:rsidRPr="00E12B47">
        <w:t>Особистий підпис</w:t>
      </w:r>
      <w:r w:rsidR="00451F5E" w:rsidRPr="00E12B47">
        <w:t xml:space="preserve">                   </w:t>
      </w:r>
      <w:r w:rsidRPr="00E12B47">
        <w:t>Власне ім’я ПРІЗВИЩЕ</w:t>
      </w:r>
      <w:r w:rsidR="00451F5E" w:rsidRPr="003605E6">
        <w:rPr>
          <w:sz w:val="26"/>
          <w:szCs w:val="26"/>
        </w:rPr>
        <w:t>,</w:t>
      </w:r>
      <w:r w:rsidR="00451F5E" w:rsidRPr="003605E6">
        <w:rPr>
          <w:sz w:val="26"/>
          <w:szCs w:val="26"/>
        </w:rPr>
        <w:br/>
      </w:r>
    </w:p>
    <w:p w14:paraId="35E10C2E" w14:textId="77777777" w:rsidR="00451F5E" w:rsidRPr="003605E6" w:rsidRDefault="00451F5E" w:rsidP="00451F5E">
      <w:pPr>
        <w:tabs>
          <w:tab w:val="left" w:leader="underscore" w:pos="8923"/>
        </w:tabs>
        <w:autoSpaceDE w:val="0"/>
        <w:autoSpaceDN w:val="0"/>
        <w:adjustRightInd w:val="0"/>
        <w:rPr>
          <w:sz w:val="26"/>
          <w:szCs w:val="26"/>
        </w:rPr>
      </w:pPr>
    </w:p>
    <w:p w14:paraId="159D22B8" w14:textId="77777777" w:rsidR="00451F5E" w:rsidRPr="003605E6" w:rsidRDefault="00451F5E" w:rsidP="00451F5E">
      <w:pPr>
        <w:tabs>
          <w:tab w:val="left" w:leader="underscore" w:pos="8923"/>
        </w:tabs>
        <w:autoSpaceDE w:val="0"/>
        <w:autoSpaceDN w:val="0"/>
        <w:adjustRightInd w:val="0"/>
      </w:pPr>
      <w:r w:rsidRPr="003605E6">
        <w:t>або</w:t>
      </w:r>
    </w:p>
    <w:p w14:paraId="4849B6CC" w14:textId="77777777" w:rsidR="00451F5E" w:rsidRPr="009126BA" w:rsidRDefault="00451F5E" w:rsidP="00451F5E">
      <w:pPr>
        <w:tabs>
          <w:tab w:val="left" w:leader="underscore" w:pos="8923"/>
        </w:tabs>
        <w:autoSpaceDE w:val="0"/>
        <w:autoSpaceDN w:val="0"/>
        <w:adjustRightInd w:val="0"/>
      </w:pPr>
    </w:p>
    <w:p w14:paraId="4EF694AA" w14:textId="1BCA2546" w:rsidR="00451F5E" w:rsidRPr="003605E6" w:rsidRDefault="00451F5E" w:rsidP="00451F5E">
      <w:pPr>
        <w:tabs>
          <w:tab w:val="left" w:leader="underscore" w:pos="5482"/>
          <w:tab w:val="left" w:leader="underscore" w:pos="9398"/>
        </w:tabs>
        <w:autoSpaceDE w:val="0"/>
        <w:autoSpaceDN w:val="0"/>
        <w:adjustRightInd w:val="0"/>
      </w:pPr>
      <w:r w:rsidRPr="009126BA">
        <w:t>кінцевий</w:t>
      </w:r>
      <w:r w:rsidR="005D3F3C" w:rsidRPr="009126BA">
        <w:t> </w:t>
      </w:r>
      <w:r w:rsidRPr="009126BA">
        <w:t>власник</w:t>
      </w:r>
      <w:r w:rsidR="005D3F3C" w:rsidRPr="00E12B47">
        <w:t xml:space="preserve">   </w:t>
      </w:r>
      <w:r w:rsidR="005D3F3C" w:rsidRPr="009126BA">
        <w:t>Особистий </w:t>
      </w:r>
      <w:r w:rsidR="005D3F3C" w:rsidRPr="00E12B47">
        <w:t>підпис</w:t>
      </w:r>
      <w:r w:rsidRPr="00E12B47">
        <w:t xml:space="preserve">  </w:t>
      </w:r>
      <w:r w:rsidR="005D3F3C" w:rsidRPr="009126BA">
        <w:t>Власне ім’я</w:t>
      </w:r>
      <w:r w:rsidR="005D3F3C">
        <w:t> </w:t>
      </w:r>
      <w:r w:rsidR="005D3F3C" w:rsidRPr="00E12B47">
        <w:t>ПРІЗВИЩЕ</w:t>
      </w:r>
      <w:r w:rsidRPr="00E12B47">
        <w:t xml:space="preserve"> </w:t>
      </w:r>
      <w:r w:rsidRPr="003605E6">
        <w:rPr>
          <w:sz w:val="26"/>
          <w:szCs w:val="26"/>
        </w:rPr>
        <w:t xml:space="preserve">                   </w:t>
      </w:r>
      <w:r w:rsidRPr="003605E6">
        <w:rPr>
          <w:sz w:val="26"/>
          <w:szCs w:val="26"/>
        </w:rPr>
        <w:br/>
      </w:r>
    </w:p>
    <w:p w14:paraId="64B20E74" w14:textId="77777777" w:rsidR="00451F5E" w:rsidRPr="003605E6" w:rsidRDefault="00451F5E" w:rsidP="00451F5E">
      <w:pPr>
        <w:tabs>
          <w:tab w:val="left" w:leader="underscore" w:pos="8923"/>
        </w:tabs>
        <w:autoSpaceDE w:val="0"/>
        <w:autoSpaceDN w:val="0"/>
        <w:adjustRightInd w:val="0"/>
      </w:pPr>
    </w:p>
    <w:p w14:paraId="1DE16A09" w14:textId="77777777" w:rsidR="00451F5E" w:rsidRPr="003605E6" w:rsidRDefault="00451F5E" w:rsidP="00451F5E">
      <w:pPr>
        <w:autoSpaceDE w:val="0"/>
        <w:autoSpaceDN w:val="0"/>
        <w:adjustRightInd w:val="0"/>
      </w:pPr>
      <w:r w:rsidRPr="003605E6">
        <w:t>Погоджено:</w:t>
      </w:r>
    </w:p>
    <w:p w14:paraId="6BAD9257" w14:textId="77777777" w:rsidR="00451F5E" w:rsidRPr="003605E6" w:rsidRDefault="00451F5E" w:rsidP="00451F5E">
      <w:pPr>
        <w:autoSpaceDE w:val="0"/>
        <w:autoSpaceDN w:val="0"/>
        <w:adjustRightInd w:val="0"/>
      </w:pPr>
    </w:p>
    <w:p w14:paraId="6C317EBD" w14:textId="4FF6A6BD" w:rsidR="00247A30" w:rsidRDefault="005D3F3C" w:rsidP="00451F5E">
      <w:pPr>
        <w:autoSpaceDE w:val="0"/>
        <w:autoSpaceDN w:val="0"/>
        <w:adjustRightInd w:val="0"/>
      </w:pPr>
      <w:r>
        <w:t>Н</w:t>
      </w:r>
      <w:r w:rsidR="00451F5E" w:rsidRPr="003605E6">
        <w:t xml:space="preserve">айменування юридичної особи,          </w:t>
      </w:r>
      <w:r w:rsidR="00247A30">
        <w:t xml:space="preserve">                 </w:t>
      </w:r>
      <w:r w:rsidR="001F6872">
        <w:t xml:space="preserve"> </w:t>
      </w:r>
      <w:r w:rsidR="00D42BF7">
        <w:t xml:space="preserve">Особистий </w:t>
      </w:r>
      <w:r w:rsidR="00D42BF7" w:rsidRPr="003605E6">
        <w:t>підпис</w:t>
      </w:r>
      <w:r w:rsidR="00247A30">
        <w:t xml:space="preserve">                         </w:t>
      </w:r>
      <w:r w:rsidR="00451F5E" w:rsidRPr="003605E6">
        <w:t xml:space="preserve"> </w:t>
      </w:r>
      <w:r w:rsidR="00D42BF7">
        <w:t>Власне ім’я ПРІЗВИЩЕ</w:t>
      </w:r>
      <w:r w:rsidR="00D42BF7" w:rsidRPr="003605E6" w:rsidDel="00D42BF7">
        <w:t xml:space="preserve"> </w:t>
      </w:r>
    </w:p>
    <w:p w14:paraId="41D806E1" w14:textId="45BBC20E" w:rsidR="00451F5E" w:rsidRPr="003605E6" w:rsidRDefault="00247A30" w:rsidP="00451F5E">
      <w:pPr>
        <w:autoSpaceDE w:val="0"/>
        <w:autoSpaceDN w:val="0"/>
        <w:adjustRightInd w:val="0"/>
      </w:pPr>
      <w:r w:rsidRPr="003605E6">
        <w:t>зазначеної</w:t>
      </w:r>
      <w:r>
        <w:t xml:space="preserve"> </w:t>
      </w:r>
      <w:r w:rsidRPr="003605E6">
        <w:t>в таблиці вище</w:t>
      </w:r>
      <w:r>
        <w:t xml:space="preserve">                                                                               </w:t>
      </w:r>
      <w:r w:rsidR="00D42BF7">
        <w:t xml:space="preserve">      </w:t>
      </w:r>
      <w:r>
        <w:t xml:space="preserve">          </w:t>
      </w:r>
      <w:r w:rsidRPr="00247A30">
        <w:t>уповноваженого представника</w:t>
      </w:r>
    </w:p>
    <w:p w14:paraId="178CC713" w14:textId="77777777" w:rsidR="00451F5E" w:rsidRPr="003605E6" w:rsidRDefault="00451F5E" w:rsidP="00451F5E">
      <w:pPr>
        <w:tabs>
          <w:tab w:val="left" w:leader="underscore" w:pos="1896"/>
        </w:tabs>
        <w:autoSpaceDE w:val="0"/>
        <w:autoSpaceDN w:val="0"/>
        <w:adjustRightInd w:val="0"/>
      </w:pPr>
    </w:p>
    <w:p w14:paraId="0EBDD582" w14:textId="77777777" w:rsidR="00451F5E" w:rsidRDefault="00451F5E" w:rsidP="00451F5E">
      <w:pPr>
        <w:tabs>
          <w:tab w:val="left" w:leader="underscore" w:pos="1896"/>
        </w:tabs>
        <w:autoSpaceDE w:val="0"/>
        <w:autoSpaceDN w:val="0"/>
        <w:adjustRightInd w:val="0"/>
        <w:rPr>
          <w:szCs w:val="26"/>
        </w:rPr>
      </w:pPr>
    </w:p>
    <w:p w14:paraId="23B49925" w14:textId="77777777" w:rsidR="00451F5E" w:rsidRPr="003605E6" w:rsidRDefault="00451F5E" w:rsidP="00451F5E">
      <w:pPr>
        <w:tabs>
          <w:tab w:val="left" w:leader="underscore" w:pos="1896"/>
        </w:tabs>
        <w:autoSpaceDE w:val="0"/>
        <w:autoSpaceDN w:val="0"/>
        <w:adjustRightInd w:val="0"/>
        <w:rPr>
          <w:szCs w:val="26"/>
        </w:rPr>
      </w:pPr>
      <w:r w:rsidRPr="003605E6">
        <w:rPr>
          <w:szCs w:val="26"/>
        </w:rPr>
        <w:t xml:space="preserve">Дата      </w:t>
      </w:r>
      <w:r>
        <w:rPr>
          <w:szCs w:val="26"/>
        </w:rPr>
        <w:t xml:space="preserve">      </w:t>
      </w:r>
      <w:r w:rsidRPr="003605E6">
        <w:rPr>
          <w:szCs w:val="26"/>
        </w:rPr>
        <w:t xml:space="preserve">                                                                                                                           </w:t>
      </w:r>
      <w:r w:rsidRPr="00F65E26">
        <w:rPr>
          <w:szCs w:val="26"/>
          <w:lang w:val="ru-RU"/>
        </w:rPr>
        <w:t>“</w:t>
      </w:r>
      <w:r w:rsidRPr="003605E6">
        <w:rPr>
          <w:szCs w:val="26"/>
        </w:rPr>
        <w:t>___</w:t>
      </w:r>
      <w:r w:rsidRPr="00F65E26">
        <w:rPr>
          <w:szCs w:val="26"/>
          <w:lang w:val="ru-RU"/>
        </w:rPr>
        <w:t>”</w:t>
      </w:r>
      <w:r w:rsidRPr="003605E6">
        <w:rPr>
          <w:szCs w:val="26"/>
        </w:rPr>
        <w:t xml:space="preserve"> ____________ 20__ року             </w:t>
      </w:r>
    </w:p>
    <w:p w14:paraId="6263EDC4" w14:textId="77777777" w:rsidR="00451F5E" w:rsidRPr="003605E6" w:rsidRDefault="00451F5E" w:rsidP="00451F5E">
      <w:pPr>
        <w:tabs>
          <w:tab w:val="left" w:leader="underscore" w:pos="1896"/>
        </w:tabs>
        <w:autoSpaceDE w:val="0"/>
        <w:autoSpaceDN w:val="0"/>
        <w:adjustRightInd w:val="0"/>
        <w:rPr>
          <w:sz w:val="26"/>
          <w:szCs w:val="26"/>
        </w:rPr>
      </w:pPr>
    </w:p>
    <w:p w14:paraId="2EA5636D" w14:textId="77777777" w:rsidR="00451F5E" w:rsidRPr="003605E6" w:rsidRDefault="00451F5E" w:rsidP="00451F5E">
      <w:pPr>
        <w:tabs>
          <w:tab w:val="left" w:leader="underscore" w:pos="1896"/>
        </w:tabs>
        <w:autoSpaceDE w:val="0"/>
        <w:autoSpaceDN w:val="0"/>
        <w:adjustRightInd w:val="0"/>
        <w:jc w:val="center"/>
      </w:pPr>
    </w:p>
    <w:p w14:paraId="19E423AB" w14:textId="77777777" w:rsidR="00451F5E" w:rsidRDefault="00451F5E" w:rsidP="00451F5E">
      <w:pPr>
        <w:pBdr>
          <w:top w:val="nil"/>
          <w:left w:val="nil"/>
          <w:bottom w:val="nil"/>
          <w:right w:val="nil"/>
          <w:between w:val="nil"/>
        </w:pBdr>
        <w:shd w:val="clear" w:color="auto" w:fill="FFFFFF"/>
        <w:spacing w:after="150"/>
        <w:rPr>
          <w:color w:val="000000"/>
        </w:rPr>
      </w:pPr>
    </w:p>
    <w:p w14:paraId="60390D25" w14:textId="77777777" w:rsidR="00451F5E" w:rsidRDefault="00451F5E" w:rsidP="00451F5E">
      <w:pPr>
        <w:pBdr>
          <w:top w:val="nil"/>
          <w:left w:val="nil"/>
          <w:bottom w:val="nil"/>
          <w:right w:val="nil"/>
          <w:between w:val="nil"/>
        </w:pBdr>
        <w:shd w:val="clear" w:color="auto" w:fill="FFFFFF"/>
        <w:spacing w:after="150"/>
        <w:rPr>
          <w:color w:val="000000"/>
        </w:rPr>
        <w:sectPr w:rsidR="00451F5E" w:rsidSect="001F6872">
          <w:headerReference w:type="default" r:id="rId56"/>
          <w:pgSz w:w="16838" w:h="11906" w:orient="landscape"/>
          <w:pgMar w:top="567" w:right="567" w:bottom="1701" w:left="1701" w:header="708" w:footer="708" w:gutter="0"/>
          <w:pgNumType w:start="1"/>
          <w:cols w:space="720"/>
          <w:titlePg/>
          <w:docGrid w:linePitch="381"/>
        </w:sectPr>
      </w:pPr>
    </w:p>
    <w:p w14:paraId="07BA1CDC" w14:textId="77777777" w:rsidR="00451F5E" w:rsidRPr="00266BA3" w:rsidRDefault="00451F5E" w:rsidP="00247A30">
      <w:pPr>
        <w:ind w:left="9356"/>
        <w:rPr>
          <w:bCs/>
        </w:rPr>
      </w:pPr>
      <w:r w:rsidRPr="00266BA3">
        <w:rPr>
          <w:bCs/>
        </w:rPr>
        <w:lastRenderedPageBreak/>
        <w:t xml:space="preserve">Додаток </w:t>
      </w:r>
      <w:r>
        <w:rPr>
          <w:bCs/>
        </w:rPr>
        <w:t>18</w:t>
      </w:r>
    </w:p>
    <w:p w14:paraId="09F1E44A" w14:textId="77777777" w:rsidR="00451F5E" w:rsidRPr="00266BA3" w:rsidRDefault="00451F5E" w:rsidP="00247A30">
      <w:pPr>
        <w:ind w:left="9356"/>
        <w:rPr>
          <w:bCs/>
        </w:rPr>
      </w:pPr>
      <w:r w:rsidRPr="00266BA3">
        <w:rPr>
          <w:bCs/>
        </w:rPr>
        <w:t xml:space="preserve">до Положення про ліцензування та           </w:t>
      </w:r>
    </w:p>
    <w:p w14:paraId="1FCF9F7C" w14:textId="77777777" w:rsidR="00451F5E" w:rsidRPr="00266BA3" w:rsidRDefault="00451F5E" w:rsidP="00247A30">
      <w:pPr>
        <w:ind w:left="9356"/>
        <w:rPr>
          <w:bCs/>
        </w:rPr>
      </w:pPr>
      <w:r w:rsidRPr="00266BA3">
        <w:rPr>
          <w:bCs/>
        </w:rPr>
        <w:t xml:space="preserve">реєстрацію надавачів фінансових </w:t>
      </w:r>
    </w:p>
    <w:p w14:paraId="7B261F27" w14:textId="77777777" w:rsidR="00451F5E" w:rsidRPr="00266BA3" w:rsidRDefault="00451F5E" w:rsidP="00247A30">
      <w:pPr>
        <w:ind w:left="9356"/>
        <w:rPr>
          <w:bCs/>
        </w:rPr>
      </w:pPr>
      <w:r w:rsidRPr="00266BA3">
        <w:rPr>
          <w:bCs/>
        </w:rPr>
        <w:t xml:space="preserve">послуг та умови провадження ними </w:t>
      </w:r>
    </w:p>
    <w:p w14:paraId="00860379" w14:textId="77777777" w:rsidR="00451F5E" w:rsidRPr="00F65E26" w:rsidRDefault="00451F5E" w:rsidP="00247A30">
      <w:pPr>
        <w:ind w:left="9356"/>
        <w:rPr>
          <w:bCs/>
        </w:rPr>
      </w:pPr>
      <w:r w:rsidRPr="00F65E26">
        <w:rPr>
          <w:bCs/>
        </w:rPr>
        <w:t>діяльності з надання фінансових послуг</w:t>
      </w:r>
    </w:p>
    <w:p w14:paraId="303FE671" w14:textId="77777777" w:rsidR="00451F5E" w:rsidRPr="00266BA3" w:rsidRDefault="00451F5E" w:rsidP="00247A30">
      <w:pPr>
        <w:ind w:left="9356"/>
        <w:rPr>
          <w:bCs/>
        </w:rPr>
      </w:pPr>
      <w:r w:rsidRPr="00F65E26">
        <w:rPr>
          <w:bCs/>
        </w:rPr>
        <w:t xml:space="preserve">(підпункт 1 пункт </w:t>
      </w:r>
      <w:r w:rsidRPr="00F65E26">
        <w:rPr>
          <w:bCs/>
          <w:lang w:val="ru-RU"/>
        </w:rPr>
        <w:fldChar w:fldCharType="begin"/>
      </w:r>
      <w:r w:rsidRPr="00F65E26">
        <w:rPr>
          <w:bCs/>
        </w:rPr>
        <w:instrText xml:space="preserve"> REF _Ref89226936 \r \h </w:instrText>
      </w:r>
      <w:r>
        <w:rPr>
          <w:bCs/>
          <w:lang w:val="ru-RU"/>
        </w:rPr>
        <w:instrText xml:space="preserve"> \* MERGEFORMAT </w:instrText>
      </w:r>
      <w:r w:rsidRPr="00F65E26">
        <w:rPr>
          <w:bCs/>
          <w:lang w:val="ru-RU"/>
        </w:rPr>
      </w:r>
      <w:r w:rsidRPr="00F65E26">
        <w:rPr>
          <w:bCs/>
          <w:lang w:val="ru-RU"/>
        </w:rPr>
        <w:fldChar w:fldCharType="separate"/>
      </w:r>
      <w:r>
        <w:rPr>
          <w:bCs/>
        </w:rPr>
        <w:t>420</w:t>
      </w:r>
      <w:r w:rsidRPr="00F65E26">
        <w:rPr>
          <w:bCs/>
          <w:lang w:val="ru-RU"/>
        </w:rPr>
        <w:fldChar w:fldCharType="end"/>
      </w:r>
      <w:r w:rsidRPr="00F65E26">
        <w:rPr>
          <w:bCs/>
        </w:rPr>
        <w:t xml:space="preserve"> глави 50 розділу VIII)</w:t>
      </w:r>
    </w:p>
    <w:p w14:paraId="1E783A58" w14:textId="7F5C6BA0" w:rsidR="00451F5E" w:rsidRDefault="00451F5E" w:rsidP="00451F5E">
      <w:pPr>
        <w:pStyle w:val="10"/>
        <w:jc w:val="center"/>
        <w:rPr>
          <w:rFonts w:ascii="Times New Roman" w:hAnsi="Times New Roman" w:cs="Times New Roman"/>
          <w:color w:val="000000" w:themeColor="text1"/>
          <w:sz w:val="28"/>
          <w:szCs w:val="28"/>
        </w:rPr>
      </w:pPr>
      <w:r w:rsidRPr="00853384">
        <w:rPr>
          <w:rFonts w:ascii="Times New Roman" w:hAnsi="Times New Roman" w:cs="Times New Roman"/>
          <w:color w:val="000000" w:themeColor="text1"/>
          <w:sz w:val="28"/>
          <w:szCs w:val="28"/>
        </w:rPr>
        <w:t>Повідомлення про зміну структури власності</w:t>
      </w:r>
    </w:p>
    <w:p w14:paraId="1799D941" w14:textId="178BB900" w:rsidR="006D2A7D" w:rsidRPr="00E12B47" w:rsidRDefault="006D2A7D" w:rsidP="00E12B47">
      <w:pPr>
        <w:jc w:val="center"/>
      </w:pPr>
      <w:r>
        <w:rPr>
          <w:color w:val="000000"/>
        </w:rPr>
        <w:t>небанківської фінансової установи</w:t>
      </w:r>
      <w:r w:rsidRPr="002705FE">
        <w:rPr>
          <w:color w:val="000000"/>
        </w:rPr>
        <w:t xml:space="preserve"> </w:t>
      </w:r>
      <w:r>
        <w:rPr>
          <w:color w:val="000000"/>
        </w:rPr>
        <w:t>у</w:t>
      </w:r>
      <w:r w:rsidRPr="002705FE">
        <w:rPr>
          <w:color w:val="000000"/>
        </w:rPr>
        <w:t xml:space="preserve"> зв</w:t>
      </w:r>
      <w:r w:rsidRPr="008823FC">
        <w:rPr>
          <w:color w:val="000000"/>
        </w:rPr>
        <w:t>’</w:t>
      </w:r>
      <w:r w:rsidRPr="002705FE">
        <w:rPr>
          <w:color w:val="000000"/>
        </w:rPr>
        <w:t xml:space="preserve">язку з </w:t>
      </w:r>
      <w:proofErr w:type="spellStart"/>
      <w:r w:rsidRPr="002705FE">
        <w:rPr>
          <w:color w:val="000000"/>
        </w:rPr>
        <w:t>внутрішньогруповою</w:t>
      </w:r>
      <w:proofErr w:type="spellEnd"/>
      <w:r w:rsidRPr="002705FE">
        <w:rPr>
          <w:color w:val="000000"/>
        </w:rPr>
        <w:t xml:space="preserve"> реструктуризацією</w:t>
      </w:r>
    </w:p>
    <w:p w14:paraId="05631747" w14:textId="4D90F17B" w:rsidR="00451F5E" w:rsidRPr="005B7B64" w:rsidRDefault="00451F5E" w:rsidP="00451F5E">
      <w:pPr>
        <w:autoSpaceDE w:val="0"/>
        <w:autoSpaceDN w:val="0"/>
        <w:adjustRightInd w:val="0"/>
        <w:jc w:val="center"/>
      </w:pPr>
      <w:r w:rsidRPr="005B7B64">
        <w:t>_________________________________________________________________</w:t>
      </w:r>
      <w:r w:rsidRPr="003B190E">
        <w:t>________________________________</w:t>
      </w:r>
      <w:r w:rsidRPr="005B7B64">
        <w:br/>
        <w:t xml:space="preserve">(повне найменування </w:t>
      </w:r>
      <w:r>
        <w:t>надавача</w:t>
      </w:r>
      <w:r w:rsidRPr="00C34D3B">
        <w:t xml:space="preserve"> фінансових послуг </w:t>
      </w:r>
      <w:r w:rsidR="00D42BF7">
        <w:t>у</w:t>
      </w:r>
      <w:r w:rsidRPr="005B7B64">
        <w:t xml:space="preserve"> родовому відмінку, </w:t>
      </w:r>
      <w:r>
        <w:t xml:space="preserve">код </w:t>
      </w:r>
      <w:r w:rsidRPr="007C25EA">
        <w:t xml:space="preserve">за Єдиним державним реєстром підприємств </w:t>
      </w:r>
      <w:r>
        <w:t>і</w:t>
      </w:r>
      <w:r w:rsidRPr="007C25EA">
        <w:t xml:space="preserve"> організацій України,</w:t>
      </w:r>
      <w:r>
        <w:t xml:space="preserve"> </w:t>
      </w:r>
      <w:r w:rsidRPr="005B7B64">
        <w:t>місцезнаходження)</w:t>
      </w:r>
    </w:p>
    <w:p w14:paraId="4580BDB2" w14:textId="77777777" w:rsidR="00451F5E" w:rsidRDefault="00451F5E" w:rsidP="00451F5E">
      <w:pPr>
        <w:autoSpaceDE w:val="0"/>
        <w:autoSpaceDN w:val="0"/>
        <w:adjustRightInd w:val="0"/>
        <w:jc w:val="center"/>
      </w:pPr>
    </w:p>
    <w:p w14:paraId="76FA2F03" w14:textId="77777777" w:rsidR="00451F5E" w:rsidRPr="005B7B64" w:rsidRDefault="00451F5E" w:rsidP="00451F5E">
      <w:pPr>
        <w:autoSpaceDE w:val="0"/>
        <w:autoSpaceDN w:val="0"/>
        <w:adjustRightInd w:val="0"/>
        <w:jc w:val="center"/>
      </w:pPr>
      <w:r w:rsidRPr="005B7B64">
        <w:t xml:space="preserve">у зв’язку з </w:t>
      </w:r>
      <w:proofErr w:type="spellStart"/>
      <w:r w:rsidRPr="005B7B64">
        <w:t>внутрішньогруповою</w:t>
      </w:r>
      <w:proofErr w:type="spellEnd"/>
      <w:r w:rsidRPr="005B7B64">
        <w:t xml:space="preserve"> реструктуризацією</w:t>
      </w:r>
    </w:p>
    <w:p w14:paraId="76EA8A69" w14:textId="77777777" w:rsidR="00451F5E" w:rsidRPr="005B7B64" w:rsidRDefault="00451F5E" w:rsidP="00451F5E">
      <w:pPr>
        <w:autoSpaceDE w:val="0"/>
        <w:autoSpaceDN w:val="0"/>
        <w:adjustRightInd w:val="0"/>
        <w:jc w:val="center"/>
      </w:pPr>
    </w:p>
    <w:p w14:paraId="1ECCD5F5" w14:textId="77777777" w:rsidR="00451F5E" w:rsidRPr="005B7B64" w:rsidRDefault="00451F5E" w:rsidP="00451F5E">
      <w:pPr>
        <w:tabs>
          <w:tab w:val="left" w:leader="underscore" w:pos="6663"/>
        </w:tabs>
        <w:autoSpaceDE w:val="0"/>
        <w:autoSpaceDN w:val="0"/>
        <w:adjustRightInd w:val="0"/>
        <w:ind w:firstLine="567"/>
      </w:pPr>
      <w:r w:rsidRPr="005B7B64">
        <w:t>Прошу погодити _________________________________________________</w:t>
      </w:r>
      <w:r>
        <w:t xml:space="preserve"> (</w:t>
      </w:r>
      <w:r w:rsidRPr="005B7B64">
        <w:t>далі – компанія-набувач</w:t>
      </w:r>
      <w:r>
        <w:t>)</w:t>
      </w:r>
    </w:p>
    <w:p w14:paraId="3338DC90" w14:textId="77777777" w:rsidR="00451F5E" w:rsidRDefault="00451F5E" w:rsidP="00451F5E">
      <w:pPr>
        <w:tabs>
          <w:tab w:val="left" w:pos="10348"/>
        </w:tabs>
        <w:autoSpaceDE w:val="0"/>
        <w:autoSpaceDN w:val="0"/>
        <w:adjustRightInd w:val="0"/>
        <w:ind w:left="2694" w:right="3088"/>
        <w:jc w:val="center"/>
      </w:pPr>
      <w:r w:rsidRPr="005B7B64">
        <w:t xml:space="preserve">(найменування юридичної особи, яка внаслідок </w:t>
      </w:r>
      <w:proofErr w:type="spellStart"/>
      <w:r w:rsidRPr="005B7B64">
        <w:t>внутрішньогрупової</w:t>
      </w:r>
      <w:proofErr w:type="spellEnd"/>
      <w:r w:rsidRPr="005B7B64">
        <w:t xml:space="preserve"> реструктуризації набула або збільшила істотну участ</w:t>
      </w:r>
      <w:r>
        <w:t>ь</w:t>
      </w:r>
      <w:r w:rsidRPr="005B7B64">
        <w:t xml:space="preserve"> </w:t>
      </w:r>
      <w:r>
        <w:t>у надавачі фінансових послуг</w:t>
      </w:r>
      <w:r w:rsidRPr="005B7B64">
        <w:t>)</w:t>
      </w:r>
    </w:p>
    <w:p w14:paraId="277261DF" w14:textId="77777777" w:rsidR="00451F5E" w:rsidRPr="005B7B64" w:rsidRDefault="00451F5E" w:rsidP="00451F5E">
      <w:pPr>
        <w:tabs>
          <w:tab w:val="left" w:pos="10348"/>
        </w:tabs>
        <w:autoSpaceDE w:val="0"/>
        <w:autoSpaceDN w:val="0"/>
        <w:adjustRightInd w:val="0"/>
        <w:ind w:left="2694" w:right="3088"/>
        <w:jc w:val="center"/>
      </w:pPr>
    </w:p>
    <w:p w14:paraId="6A216E84" w14:textId="4C8CEB40" w:rsidR="00451F5E" w:rsidRPr="005B7B64" w:rsidRDefault="00451F5E" w:rsidP="00451F5E">
      <w:pPr>
        <w:autoSpaceDE w:val="0"/>
        <w:autoSpaceDN w:val="0"/>
        <w:adjustRightInd w:val="0"/>
      </w:pPr>
      <w:r w:rsidRPr="005B7B64">
        <w:t xml:space="preserve">одноосібне набуття/збільшення прямої/опосередкованої істотної участі в </w:t>
      </w:r>
      <w:r w:rsidRPr="00C34D3B">
        <w:t>надавачі фінансових послуг</w:t>
      </w:r>
      <w:r w:rsidRPr="005B7B64">
        <w:t xml:space="preserve">, </w:t>
      </w:r>
      <w:r w:rsidR="00D42BF7">
        <w:t>у</w:t>
      </w:r>
      <w:r w:rsidRPr="005B7B64">
        <w:t xml:space="preserve"> результаті чого розмір істотної участі в </w:t>
      </w:r>
      <w:r w:rsidRPr="00C34D3B">
        <w:t>надавачі фінансових послуг</w:t>
      </w:r>
      <w:r>
        <w:t xml:space="preserve">, </w:t>
      </w:r>
      <w:r w:rsidRPr="005B7B64">
        <w:t>що їй належатиме, становитиме __відсотків статутного</w:t>
      </w:r>
      <w:r>
        <w:t xml:space="preserve"> (складеного)</w:t>
      </w:r>
      <w:r w:rsidRPr="005B7B64">
        <w:t xml:space="preserve"> капіталу </w:t>
      </w:r>
      <w:r>
        <w:t>надавача</w:t>
      </w:r>
      <w:r w:rsidRPr="00C34D3B">
        <w:t xml:space="preserve"> фінансових послуг</w:t>
      </w:r>
      <w:r w:rsidRPr="005B7B64">
        <w:t>.</w:t>
      </w:r>
    </w:p>
    <w:p w14:paraId="1F99BB3C" w14:textId="77777777" w:rsidR="00451F5E" w:rsidRPr="005B7B64" w:rsidRDefault="00451F5E" w:rsidP="00451F5E">
      <w:pPr>
        <w:tabs>
          <w:tab w:val="left" w:leader="underscore" w:pos="3787"/>
        </w:tabs>
        <w:autoSpaceDE w:val="0"/>
        <w:autoSpaceDN w:val="0"/>
        <w:adjustRightInd w:val="0"/>
        <w:ind w:firstLine="567"/>
      </w:pPr>
      <w:r w:rsidRPr="005B7B64">
        <w:t>Набуття/збільшення компанією-набувачем істотної участі</w:t>
      </w:r>
      <w:r>
        <w:t xml:space="preserve"> в </w:t>
      </w:r>
      <w:r w:rsidRPr="00C34D3B">
        <w:t>надавачі фінансових послуг</w:t>
      </w:r>
      <w:r w:rsidRPr="005B7B64">
        <w:t xml:space="preserve"> не призведе до зміни кінцевого власника </w:t>
      </w:r>
      <w:r>
        <w:t>надавача</w:t>
      </w:r>
      <w:r w:rsidRPr="00C34D3B">
        <w:t xml:space="preserve"> фінансових послуг</w:t>
      </w:r>
      <w:r w:rsidRPr="005B7B64">
        <w:t>.</w:t>
      </w:r>
    </w:p>
    <w:p w14:paraId="67B0BB3F" w14:textId="77777777" w:rsidR="00451F5E" w:rsidRDefault="00451F5E" w:rsidP="00451F5E">
      <w:pPr>
        <w:tabs>
          <w:tab w:val="left" w:leader="underscore" w:pos="3787"/>
        </w:tabs>
        <w:autoSpaceDE w:val="0"/>
        <w:autoSpaceDN w:val="0"/>
        <w:adjustRightInd w:val="0"/>
        <w:ind w:firstLine="567"/>
      </w:pPr>
    </w:p>
    <w:p w14:paraId="020C408C" w14:textId="77777777" w:rsidR="00451F5E" w:rsidRDefault="00451F5E" w:rsidP="00451F5E">
      <w:pPr>
        <w:tabs>
          <w:tab w:val="left" w:leader="underscore" w:pos="3787"/>
        </w:tabs>
        <w:autoSpaceDE w:val="0"/>
        <w:autoSpaceDN w:val="0"/>
        <w:adjustRightInd w:val="0"/>
        <w:ind w:firstLine="567"/>
      </w:pPr>
    </w:p>
    <w:p w14:paraId="2B14FA7A" w14:textId="77777777" w:rsidR="00451F5E" w:rsidRDefault="00451F5E" w:rsidP="00451F5E">
      <w:pPr>
        <w:tabs>
          <w:tab w:val="left" w:leader="underscore" w:pos="3787"/>
        </w:tabs>
        <w:autoSpaceDE w:val="0"/>
        <w:autoSpaceDN w:val="0"/>
        <w:adjustRightInd w:val="0"/>
        <w:ind w:firstLine="567"/>
      </w:pPr>
    </w:p>
    <w:p w14:paraId="5ED9D5F7" w14:textId="77777777" w:rsidR="00451F5E" w:rsidRDefault="00451F5E" w:rsidP="00451F5E">
      <w:pPr>
        <w:tabs>
          <w:tab w:val="left" w:leader="underscore" w:pos="3787"/>
        </w:tabs>
        <w:autoSpaceDE w:val="0"/>
        <w:autoSpaceDN w:val="0"/>
        <w:adjustRightInd w:val="0"/>
        <w:ind w:firstLine="567"/>
      </w:pPr>
    </w:p>
    <w:p w14:paraId="2E48C31F" w14:textId="5529E1D9" w:rsidR="00451F5E" w:rsidRPr="005B7B64" w:rsidRDefault="00451F5E" w:rsidP="00451F5E">
      <w:pPr>
        <w:tabs>
          <w:tab w:val="left" w:leader="underscore" w:pos="3787"/>
        </w:tabs>
        <w:autoSpaceDE w:val="0"/>
        <w:autoSpaceDN w:val="0"/>
        <w:adjustRightInd w:val="0"/>
        <w:ind w:firstLine="567"/>
      </w:pPr>
      <w:r w:rsidRPr="005B7B64">
        <w:t xml:space="preserve">Після завершення </w:t>
      </w:r>
      <w:proofErr w:type="spellStart"/>
      <w:r w:rsidRPr="005B7B64">
        <w:t>внутрішньогрупової</w:t>
      </w:r>
      <w:proofErr w:type="spellEnd"/>
      <w:r w:rsidRPr="005B7B64">
        <w:t xml:space="preserve"> реструктуризації структура володіння </w:t>
      </w:r>
      <w:r>
        <w:t>надавачем</w:t>
      </w:r>
      <w:r w:rsidRPr="00C34D3B">
        <w:t xml:space="preserve"> фінансових послуг</w:t>
      </w:r>
      <w:r>
        <w:t xml:space="preserve"> </w:t>
      </w:r>
      <w:r w:rsidRPr="005B7B64">
        <w:t xml:space="preserve">кінцевим власником </w:t>
      </w:r>
      <w:r w:rsidR="00D42BF7">
        <w:t>уключатиме</w:t>
      </w:r>
      <w:r w:rsidRPr="005B7B64">
        <w:t xml:space="preserve"> таких юридичних осіб:</w:t>
      </w:r>
    </w:p>
    <w:p w14:paraId="387247B7" w14:textId="77777777" w:rsidR="00451F5E" w:rsidRPr="005B7B64" w:rsidRDefault="00451F5E" w:rsidP="00247A30">
      <w:pPr>
        <w:tabs>
          <w:tab w:val="left" w:leader="underscore" w:pos="3787"/>
        </w:tabs>
        <w:autoSpaceDE w:val="0"/>
        <w:autoSpaceDN w:val="0"/>
        <w:adjustRightInd w:val="0"/>
        <w:jc w:val="right"/>
        <w:rPr>
          <w:sz w:val="26"/>
          <w:szCs w:val="26"/>
        </w:rPr>
      </w:pPr>
      <w:r w:rsidRPr="00247A30">
        <w:rPr>
          <w:szCs w:val="26"/>
        </w:rPr>
        <w:t>Таблиця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295"/>
        <w:gridCol w:w="2830"/>
        <w:gridCol w:w="2554"/>
        <w:gridCol w:w="3080"/>
      </w:tblGrid>
      <w:tr w:rsidR="00451F5E" w:rsidRPr="005B7B64" w14:paraId="1D6ADC11" w14:textId="77777777" w:rsidTr="00451F5E">
        <w:tc>
          <w:tcPr>
            <w:tcW w:w="668" w:type="dxa"/>
            <w:shd w:val="clear" w:color="auto" w:fill="auto"/>
            <w:vAlign w:val="center"/>
          </w:tcPr>
          <w:p w14:paraId="13360DF3" w14:textId="77777777" w:rsidR="00451F5E" w:rsidRPr="005B7B64" w:rsidRDefault="00451F5E" w:rsidP="00451F5E">
            <w:pPr>
              <w:tabs>
                <w:tab w:val="left" w:leader="underscore" w:pos="3787"/>
              </w:tabs>
              <w:autoSpaceDE w:val="0"/>
              <w:autoSpaceDN w:val="0"/>
              <w:adjustRightInd w:val="0"/>
              <w:jc w:val="center"/>
            </w:pPr>
            <w:r w:rsidRPr="005B7B64">
              <w:t>№</w:t>
            </w:r>
          </w:p>
          <w:p w14:paraId="1BC1EE48" w14:textId="77777777" w:rsidR="00451F5E" w:rsidRPr="005B7B64" w:rsidRDefault="00451F5E" w:rsidP="00451F5E">
            <w:pPr>
              <w:tabs>
                <w:tab w:val="left" w:leader="underscore" w:pos="3787"/>
              </w:tabs>
              <w:autoSpaceDE w:val="0"/>
              <w:autoSpaceDN w:val="0"/>
              <w:adjustRightInd w:val="0"/>
              <w:jc w:val="center"/>
            </w:pPr>
            <w:r w:rsidRPr="005B7B64">
              <w:t>з/п</w:t>
            </w:r>
          </w:p>
        </w:tc>
        <w:tc>
          <w:tcPr>
            <w:tcW w:w="5414" w:type="dxa"/>
            <w:shd w:val="clear" w:color="auto" w:fill="auto"/>
            <w:vAlign w:val="center"/>
          </w:tcPr>
          <w:p w14:paraId="79DF132C" w14:textId="77777777" w:rsidR="00451F5E" w:rsidRPr="005B7B64" w:rsidRDefault="00451F5E" w:rsidP="00451F5E">
            <w:pPr>
              <w:tabs>
                <w:tab w:val="left" w:leader="underscore" w:pos="3787"/>
              </w:tabs>
              <w:autoSpaceDE w:val="0"/>
              <w:autoSpaceDN w:val="0"/>
              <w:adjustRightInd w:val="0"/>
              <w:jc w:val="center"/>
            </w:pPr>
            <w:r w:rsidRPr="005B7B64">
              <w:t>Найменування юридичної особи</w:t>
            </w:r>
          </w:p>
        </w:tc>
        <w:tc>
          <w:tcPr>
            <w:tcW w:w="2874" w:type="dxa"/>
            <w:shd w:val="clear" w:color="auto" w:fill="auto"/>
            <w:vAlign w:val="center"/>
          </w:tcPr>
          <w:p w14:paraId="7DEF8913" w14:textId="77777777" w:rsidR="00451F5E" w:rsidRPr="005B7B64" w:rsidRDefault="00451F5E" w:rsidP="00451F5E">
            <w:pPr>
              <w:tabs>
                <w:tab w:val="left" w:leader="underscore" w:pos="3787"/>
              </w:tabs>
              <w:autoSpaceDE w:val="0"/>
              <w:autoSpaceDN w:val="0"/>
              <w:adjustRightInd w:val="0"/>
              <w:jc w:val="center"/>
            </w:pPr>
            <w:r>
              <w:t>У</w:t>
            </w:r>
            <w:r w:rsidRPr="005B7B64">
              <w:t xml:space="preserve">часть у </w:t>
            </w:r>
            <w:r>
              <w:t>надавачі фінансових послуг</w:t>
            </w:r>
            <w:r w:rsidRPr="005B7B64">
              <w:t>, %</w:t>
            </w:r>
          </w:p>
        </w:tc>
        <w:tc>
          <w:tcPr>
            <w:tcW w:w="2582" w:type="dxa"/>
            <w:vAlign w:val="center"/>
          </w:tcPr>
          <w:p w14:paraId="696A951C" w14:textId="77777777" w:rsidR="00451F5E" w:rsidRPr="005B7B64" w:rsidRDefault="00451F5E" w:rsidP="00451F5E">
            <w:pPr>
              <w:tabs>
                <w:tab w:val="left" w:leader="underscore" w:pos="3787"/>
              </w:tabs>
              <w:autoSpaceDE w:val="0"/>
              <w:autoSpaceDN w:val="0"/>
              <w:adjustRightInd w:val="0"/>
              <w:jc w:val="center"/>
            </w:pPr>
            <w:r w:rsidRPr="005B7B64">
              <w:t xml:space="preserve">Набуття (збільшення) істотної участі в </w:t>
            </w:r>
            <w:r>
              <w:t>надавачі фінансових послуг</w:t>
            </w:r>
            <w:r w:rsidRPr="005B7B64">
              <w:t xml:space="preserve"> (так/ні)</w:t>
            </w:r>
          </w:p>
        </w:tc>
        <w:tc>
          <w:tcPr>
            <w:tcW w:w="3111" w:type="dxa"/>
            <w:shd w:val="clear" w:color="auto" w:fill="auto"/>
            <w:vAlign w:val="center"/>
          </w:tcPr>
          <w:p w14:paraId="38E75313" w14:textId="77777777" w:rsidR="00451F5E" w:rsidRPr="005B7B64" w:rsidRDefault="00451F5E" w:rsidP="00451F5E">
            <w:pPr>
              <w:tabs>
                <w:tab w:val="left" w:leader="underscore" w:pos="3787"/>
              </w:tabs>
              <w:autoSpaceDE w:val="0"/>
              <w:autoSpaceDN w:val="0"/>
              <w:adjustRightInd w:val="0"/>
              <w:jc w:val="center"/>
            </w:pPr>
            <w:r w:rsidRPr="005B7B64">
              <w:t xml:space="preserve">Тип володіння участю в </w:t>
            </w:r>
            <w:r>
              <w:t>надавачі фінансових послуг</w:t>
            </w:r>
            <w:r w:rsidRPr="005B7B64">
              <w:t xml:space="preserve"> (пряме та/або опосередкован</w:t>
            </w:r>
            <w:r>
              <w:t>е</w:t>
            </w:r>
            <w:r w:rsidRPr="005B7B64">
              <w:t>)</w:t>
            </w:r>
          </w:p>
        </w:tc>
      </w:tr>
      <w:tr w:rsidR="00451F5E" w:rsidRPr="005B7B64" w14:paraId="4B65F097" w14:textId="77777777" w:rsidTr="00451F5E">
        <w:tc>
          <w:tcPr>
            <w:tcW w:w="668" w:type="dxa"/>
            <w:shd w:val="clear" w:color="auto" w:fill="auto"/>
            <w:vAlign w:val="center"/>
          </w:tcPr>
          <w:p w14:paraId="27893BB0" w14:textId="77777777" w:rsidR="00451F5E" w:rsidRPr="005B7B64" w:rsidRDefault="00451F5E" w:rsidP="00451F5E">
            <w:pPr>
              <w:tabs>
                <w:tab w:val="left" w:leader="underscore" w:pos="3787"/>
              </w:tabs>
              <w:autoSpaceDE w:val="0"/>
              <w:autoSpaceDN w:val="0"/>
              <w:adjustRightInd w:val="0"/>
              <w:jc w:val="center"/>
            </w:pPr>
            <w:r w:rsidRPr="005B7B64">
              <w:t>1</w:t>
            </w:r>
          </w:p>
        </w:tc>
        <w:tc>
          <w:tcPr>
            <w:tcW w:w="5414" w:type="dxa"/>
            <w:shd w:val="clear" w:color="auto" w:fill="auto"/>
            <w:vAlign w:val="center"/>
          </w:tcPr>
          <w:p w14:paraId="56C39BAA" w14:textId="77777777" w:rsidR="00451F5E" w:rsidRPr="005B7B64" w:rsidRDefault="00451F5E" w:rsidP="00451F5E">
            <w:pPr>
              <w:tabs>
                <w:tab w:val="left" w:leader="underscore" w:pos="3787"/>
              </w:tabs>
              <w:autoSpaceDE w:val="0"/>
              <w:autoSpaceDN w:val="0"/>
              <w:adjustRightInd w:val="0"/>
              <w:jc w:val="center"/>
            </w:pPr>
            <w:r w:rsidRPr="005B7B64">
              <w:t>2</w:t>
            </w:r>
          </w:p>
        </w:tc>
        <w:tc>
          <w:tcPr>
            <w:tcW w:w="2874" w:type="dxa"/>
            <w:shd w:val="clear" w:color="auto" w:fill="auto"/>
            <w:vAlign w:val="center"/>
          </w:tcPr>
          <w:p w14:paraId="2937A299" w14:textId="77777777" w:rsidR="00451F5E" w:rsidRPr="005B7B64" w:rsidRDefault="00451F5E" w:rsidP="00451F5E">
            <w:pPr>
              <w:tabs>
                <w:tab w:val="left" w:leader="underscore" w:pos="3787"/>
              </w:tabs>
              <w:autoSpaceDE w:val="0"/>
              <w:autoSpaceDN w:val="0"/>
              <w:adjustRightInd w:val="0"/>
              <w:jc w:val="center"/>
            </w:pPr>
            <w:r w:rsidRPr="005B7B64">
              <w:t>3</w:t>
            </w:r>
          </w:p>
        </w:tc>
        <w:tc>
          <w:tcPr>
            <w:tcW w:w="2582" w:type="dxa"/>
            <w:vAlign w:val="center"/>
          </w:tcPr>
          <w:p w14:paraId="56659941" w14:textId="77777777" w:rsidR="00451F5E" w:rsidRPr="005B7B64" w:rsidRDefault="00451F5E" w:rsidP="00451F5E">
            <w:pPr>
              <w:tabs>
                <w:tab w:val="left" w:leader="underscore" w:pos="3787"/>
              </w:tabs>
              <w:autoSpaceDE w:val="0"/>
              <w:autoSpaceDN w:val="0"/>
              <w:adjustRightInd w:val="0"/>
              <w:jc w:val="center"/>
            </w:pPr>
            <w:r>
              <w:t>4</w:t>
            </w:r>
          </w:p>
        </w:tc>
        <w:tc>
          <w:tcPr>
            <w:tcW w:w="3111" w:type="dxa"/>
            <w:shd w:val="clear" w:color="auto" w:fill="auto"/>
            <w:vAlign w:val="center"/>
          </w:tcPr>
          <w:p w14:paraId="12B52C01" w14:textId="77777777" w:rsidR="00451F5E" w:rsidRPr="005B7B64" w:rsidRDefault="00451F5E" w:rsidP="00451F5E">
            <w:pPr>
              <w:tabs>
                <w:tab w:val="left" w:leader="underscore" w:pos="3787"/>
              </w:tabs>
              <w:autoSpaceDE w:val="0"/>
              <w:autoSpaceDN w:val="0"/>
              <w:adjustRightInd w:val="0"/>
              <w:jc w:val="center"/>
            </w:pPr>
            <w:r w:rsidRPr="005B7B64">
              <w:t>5</w:t>
            </w:r>
          </w:p>
        </w:tc>
      </w:tr>
      <w:tr w:rsidR="00451F5E" w:rsidRPr="005B7B64" w14:paraId="57269162" w14:textId="77777777" w:rsidTr="00451F5E">
        <w:tc>
          <w:tcPr>
            <w:tcW w:w="668" w:type="dxa"/>
            <w:shd w:val="clear" w:color="auto" w:fill="auto"/>
            <w:vAlign w:val="center"/>
          </w:tcPr>
          <w:p w14:paraId="20CB9C9C" w14:textId="77777777" w:rsidR="00451F5E" w:rsidRPr="005B7B64" w:rsidRDefault="00451F5E" w:rsidP="00451F5E">
            <w:pPr>
              <w:tabs>
                <w:tab w:val="left" w:leader="underscore" w:pos="3787"/>
              </w:tabs>
              <w:autoSpaceDE w:val="0"/>
              <w:autoSpaceDN w:val="0"/>
              <w:adjustRightInd w:val="0"/>
              <w:jc w:val="center"/>
            </w:pPr>
            <w:r>
              <w:t>1</w:t>
            </w:r>
          </w:p>
        </w:tc>
        <w:tc>
          <w:tcPr>
            <w:tcW w:w="5414" w:type="dxa"/>
            <w:shd w:val="clear" w:color="auto" w:fill="auto"/>
            <w:vAlign w:val="center"/>
          </w:tcPr>
          <w:p w14:paraId="3E43D8A6" w14:textId="77777777" w:rsidR="00451F5E" w:rsidRPr="005B7B64" w:rsidRDefault="00451F5E" w:rsidP="00451F5E">
            <w:pPr>
              <w:tabs>
                <w:tab w:val="left" w:leader="underscore" w:pos="3787"/>
              </w:tabs>
              <w:autoSpaceDE w:val="0"/>
              <w:autoSpaceDN w:val="0"/>
              <w:adjustRightInd w:val="0"/>
              <w:jc w:val="center"/>
            </w:pPr>
          </w:p>
        </w:tc>
        <w:tc>
          <w:tcPr>
            <w:tcW w:w="2874" w:type="dxa"/>
            <w:shd w:val="clear" w:color="auto" w:fill="auto"/>
            <w:vAlign w:val="center"/>
          </w:tcPr>
          <w:p w14:paraId="4BDB3930" w14:textId="77777777" w:rsidR="00451F5E" w:rsidRPr="005B7B64" w:rsidRDefault="00451F5E" w:rsidP="00451F5E">
            <w:pPr>
              <w:tabs>
                <w:tab w:val="left" w:leader="underscore" w:pos="3787"/>
              </w:tabs>
              <w:autoSpaceDE w:val="0"/>
              <w:autoSpaceDN w:val="0"/>
              <w:adjustRightInd w:val="0"/>
              <w:jc w:val="center"/>
            </w:pPr>
          </w:p>
        </w:tc>
        <w:tc>
          <w:tcPr>
            <w:tcW w:w="2582" w:type="dxa"/>
            <w:vAlign w:val="center"/>
          </w:tcPr>
          <w:p w14:paraId="342DBAF5" w14:textId="77777777" w:rsidR="00451F5E" w:rsidRDefault="00451F5E" w:rsidP="00451F5E">
            <w:pPr>
              <w:tabs>
                <w:tab w:val="left" w:leader="underscore" w:pos="3787"/>
              </w:tabs>
              <w:autoSpaceDE w:val="0"/>
              <w:autoSpaceDN w:val="0"/>
              <w:adjustRightInd w:val="0"/>
              <w:jc w:val="center"/>
            </w:pPr>
          </w:p>
        </w:tc>
        <w:tc>
          <w:tcPr>
            <w:tcW w:w="3111" w:type="dxa"/>
            <w:shd w:val="clear" w:color="auto" w:fill="auto"/>
            <w:vAlign w:val="center"/>
          </w:tcPr>
          <w:p w14:paraId="596A1EA5" w14:textId="77777777" w:rsidR="00451F5E" w:rsidRPr="005B7B64" w:rsidRDefault="00451F5E" w:rsidP="00451F5E">
            <w:pPr>
              <w:tabs>
                <w:tab w:val="left" w:leader="underscore" w:pos="3787"/>
              </w:tabs>
              <w:autoSpaceDE w:val="0"/>
              <w:autoSpaceDN w:val="0"/>
              <w:adjustRightInd w:val="0"/>
              <w:jc w:val="center"/>
            </w:pPr>
          </w:p>
        </w:tc>
      </w:tr>
    </w:tbl>
    <w:p w14:paraId="7DA43696" w14:textId="77777777" w:rsidR="00451F5E" w:rsidRPr="005B7B64" w:rsidRDefault="00451F5E" w:rsidP="00451F5E">
      <w:pPr>
        <w:tabs>
          <w:tab w:val="left" w:leader="underscore" w:pos="3787"/>
        </w:tabs>
        <w:autoSpaceDE w:val="0"/>
        <w:autoSpaceDN w:val="0"/>
        <w:adjustRightInd w:val="0"/>
        <w:rPr>
          <w:sz w:val="26"/>
          <w:szCs w:val="26"/>
        </w:rPr>
      </w:pPr>
    </w:p>
    <w:p w14:paraId="1FCF1E77" w14:textId="77777777" w:rsidR="00451F5E" w:rsidRPr="005B7B64" w:rsidRDefault="00451F5E" w:rsidP="00451F5E">
      <w:pPr>
        <w:tabs>
          <w:tab w:val="left" w:leader="underscore" w:pos="2074"/>
          <w:tab w:val="left" w:leader="underscore" w:pos="4522"/>
          <w:tab w:val="left" w:leader="underscore" w:pos="5885"/>
          <w:tab w:val="left" w:leader="underscore" w:pos="8885"/>
        </w:tabs>
        <w:autoSpaceDE w:val="0"/>
        <w:autoSpaceDN w:val="0"/>
        <w:adjustRightInd w:val="0"/>
        <w:ind w:firstLine="567"/>
        <w:rPr>
          <w:sz w:val="26"/>
          <w:szCs w:val="26"/>
        </w:rPr>
      </w:pPr>
      <w:r w:rsidRPr="005B7B64">
        <w:rPr>
          <w:sz w:val="26"/>
          <w:szCs w:val="26"/>
        </w:rPr>
        <w:t>Я, _____________________________________________________________________</w:t>
      </w:r>
      <w:r>
        <w:rPr>
          <w:sz w:val="26"/>
          <w:szCs w:val="26"/>
        </w:rPr>
        <w:t>_______</w:t>
      </w:r>
      <w:r w:rsidRPr="005B7B64">
        <w:rPr>
          <w:sz w:val="26"/>
          <w:szCs w:val="26"/>
        </w:rPr>
        <w:t>____________________________,</w:t>
      </w:r>
    </w:p>
    <w:p w14:paraId="67D08C60" w14:textId="25BD7185" w:rsidR="00451F5E" w:rsidRPr="005B7B64" w:rsidRDefault="00451F5E" w:rsidP="00451F5E">
      <w:pPr>
        <w:tabs>
          <w:tab w:val="left" w:leader="underscore" w:pos="2074"/>
          <w:tab w:val="left" w:leader="underscore" w:pos="4522"/>
          <w:tab w:val="left" w:leader="underscore" w:pos="5885"/>
          <w:tab w:val="left" w:leader="underscore" w:pos="8885"/>
        </w:tabs>
        <w:autoSpaceDE w:val="0"/>
        <w:autoSpaceDN w:val="0"/>
        <w:adjustRightInd w:val="0"/>
        <w:ind w:left="567"/>
      </w:pPr>
      <w:r w:rsidRPr="005B7B64">
        <w:t>(прізвище,</w:t>
      </w:r>
      <w:r w:rsidR="00C75561">
        <w:t xml:space="preserve"> власне</w:t>
      </w:r>
      <w:r w:rsidRPr="005B7B64">
        <w:t xml:space="preserve"> ім’я, по батькові особи керівника юридичної особи – кінцевого власника або прізвище,</w:t>
      </w:r>
      <w:r w:rsidR="00C75561">
        <w:t xml:space="preserve"> власне</w:t>
      </w:r>
      <w:r w:rsidRPr="005B7B64">
        <w:t xml:space="preserve"> ім’я, по батькові фізичної особи –</w:t>
      </w:r>
      <w:r w:rsidR="00C75561">
        <w:t xml:space="preserve"> </w:t>
      </w:r>
      <w:r w:rsidRPr="005B7B64">
        <w:t>кінцевого власника)</w:t>
      </w:r>
    </w:p>
    <w:p w14:paraId="46A63436" w14:textId="77777777" w:rsidR="00451F5E" w:rsidRPr="005B7B64" w:rsidRDefault="00451F5E" w:rsidP="00451F5E">
      <w:pPr>
        <w:autoSpaceDE w:val="0"/>
        <w:autoSpaceDN w:val="0"/>
        <w:adjustRightInd w:val="0"/>
      </w:pPr>
      <w:r w:rsidRPr="005B7B64">
        <w:t>стверджую, що інформація, надана в повідомленні, є правдивою і повною та не заперечую проти перевірки Національним банком достовірності поданих документів і даних, що в них містяться.</w:t>
      </w:r>
    </w:p>
    <w:p w14:paraId="712DE6B0" w14:textId="77777777" w:rsidR="00451F5E" w:rsidRPr="005B7B64" w:rsidRDefault="00451F5E" w:rsidP="00451F5E">
      <w:pPr>
        <w:autoSpaceDE w:val="0"/>
        <w:autoSpaceDN w:val="0"/>
        <w:adjustRightInd w:val="0"/>
        <w:ind w:firstLine="567"/>
      </w:pPr>
      <w:r w:rsidRPr="005B7B64">
        <w:t xml:space="preserve">У разі будь-яких змін </w:t>
      </w:r>
      <w:r>
        <w:t>у</w:t>
      </w:r>
      <w:r w:rsidRPr="005B7B64">
        <w:t xml:space="preserve"> зазначеній вище інформації, що відбулися під час розгляду повідомлення про набуття/з</w:t>
      </w:r>
      <w:r>
        <w:t>більшення істотної участі в надавачі фінансових послуг,</w:t>
      </w:r>
      <w:r w:rsidRPr="005B7B64">
        <w:t xml:space="preserve"> зобов’язуюся повідомити про н</w:t>
      </w:r>
      <w:r w:rsidR="000547A6">
        <w:t>их Національний банк протягом 5 робочих</w:t>
      </w:r>
      <w:r>
        <w:t> </w:t>
      </w:r>
      <w:r w:rsidRPr="005B7B64">
        <w:t>днів із дня їх виникнення.</w:t>
      </w:r>
    </w:p>
    <w:p w14:paraId="08F7DD6F" w14:textId="77777777" w:rsidR="00451F5E" w:rsidRPr="009126BA" w:rsidRDefault="00451F5E" w:rsidP="00451F5E">
      <w:pPr>
        <w:autoSpaceDE w:val="0"/>
        <w:autoSpaceDN w:val="0"/>
        <w:adjustRightInd w:val="0"/>
      </w:pPr>
    </w:p>
    <w:p w14:paraId="1F423532" w14:textId="19EBEACA" w:rsidR="00D42BF7" w:rsidRPr="003605E6" w:rsidRDefault="005D3F3C" w:rsidP="00D42BF7">
      <w:pPr>
        <w:tabs>
          <w:tab w:val="left" w:leader="underscore" w:pos="5482"/>
          <w:tab w:val="left" w:leader="underscore" w:pos="9398"/>
        </w:tabs>
        <w:autoSpaceDE w:val="0"/>
        <w:autoSpaceDN w:val="0"/>
        <w:adjustRightInd w:val="0"/>
      </w:pPr>
      <w:r w:rsidRPr="00E12B47">
        <w:t>Найменування посади</w:t>
      </w:r>
      <w:r w:rsidRPr="00E12B47" w:rsidDel="005D3F3C">
        <w:t xml:space="preserve"> </w:t>
      </w:r>
      <w:r w:rsidR="00D42BF7" w:rsidRPr="009126BA">
        <w:t>кінцевого власника</w:t>
      </w:r>
      <w:r w:rsidR="00D42BF7" w:rsidRPr="00E12B47">
        <w:t xml:space="preserve">   </w:t>
      </w:r>
      <w:r w:rsidRPr="00E12B47">
        <w:t>Особистий підпис</w:t>
      </w:r>
      <w:r w:rsidR="00D42BF7" w:rsidRPr="00E12B47">
        <w:t xml:space="preserve">     </w:t>
      </w:r>
      <w:r w:rsidRPr="00E12B47">
        <w:t>Власне ім’я ПРІЗВИЩЕ</w:t>
      </w:r>
      <w:r w:rsidR="00D42BF7" w:rsidRPr="003605E6">
        <w:rPr>
          <w:sz w:val="26"/>
          <w:szCs w:val="26"/>
        </w:rPr>
        <w:t xml:space="preserve">                    </w:t>
      </w:r>
      <w:r w:rsidR="00D42BF7" w:rsidRPr="003605E6">
        <w:rPr>
          <w:sz w:val="26"/>
          <w:szCs w:val="26"/>
        </w:rPr>
        <w:br/>
      </w:r>
    </w:p>
    <w:p w14:paraId="3CD4DD86" w14:textId="77777777" w:rsidR="00451F5E" w:rsidRPr="005B7B64" w:rsidRDefault="00451F5E" w:rsidP="00451F5E">
      <w:pPr>
        <w:tabs>
          <w:tab w:val="left" w:leader="underscore" w:pos="8923"/>
        </w:tabs>
        <w:autoSpaceDE w:val="0"/>
        <w:autoSpaceDN w:val="0"/>
        <w:adjustRightInd w:val="0"/>
        <w:rPr>
          <w:sz w:val="26"/>
          <w:szCs w:val="26"/>
        </w:rPr>
      </w:pPr>
    </w:p>
    <w:p w14:paraId="4D432516" w14:textId="77777777" w:rsidR="00451F5E" w:rsidRPr="005B7B64" w:rsidRDefault="00451F5E" w:rsidP="00451F5E">
      <w:pPr>
        <w:tabs>
          <w:tab w:val="left" w:leader="underscore" w:pos="8923"/>
        </w:tabs>
        <w:autoSpaceDE w:val="0"/>
        <w:autoSpaceDN w:val="0"/>
        <w:adjustRightInd w:val="0"/>
      </w:pPr>
      <w:r w:rsidRPr="005B7B64">
        <w:t>або</w:t>
      </w:r>
    </w:p>
    <w:p w14:paraId="23F29ACE" w14:textId="77777777" w:rsidR="00451F5E" w:rsidRPr="005B7B64" w:rsidRDefault="00451F5E" w:rsidP="00451F5E">
      <w:pPr>
        <w:tabs>
          <w:tab w:val="left" w:leader="underscore" w:pos="8923"/>
        </w:tabs>
        <w:autoSpaceDE w:val="0"/>
        <w:autoSpaceDN w:val="0"/>
        <w:adjustRightInd w:val="0"/>
      </w:pPr>
    </w:p>
    <w:p w14:paraId="643E368E" w14:textId="103F4851" w:rsidR="00D42BF7" w:rsidRPr="003605E6" w:rsidRDefault="00451F5E" w:rsidP="00D42BF7">
      <w:pPr>
        <w:tabs>
          <w:tab w:val="left" w:leader="underscore" w:pos="5482"/>
          <w:tab w:val="left" w:leader="underscore" w:pos="9398"/>
        </w:tabs>
        <w:autoSpaceDE w:val="0"/>
        <w:autoSpaceDN w:val="0"/>
        <w:adjustRightInd w:val="0"/>
      </w:pPr>
      <w:r w:rsidRPr="009126BA">
        <w:t>кінцевий власник</w:t>
      </w:r>
      <w:r w:rsidRPr="00E12B47">
        <w:t xml:space="preserve"> </w:t>
      </w:r>
      <w:r w:rsidR="00A5295E" w:rsidRPr="00E12B47">
        <w:t xml:space="preserve">       </w:t>
      </w:r>
      <w:r w:rsidR="005D3F3C" w:rsidRPr="00E12B47">
        <w:t>Особистий підпис</w:t>
      </w:r>
      <w:r w:rsidR="00A5295E" w:rsidRPr="00E12B47">
        <w:t xml:space="preserve">    </w:t>
      </w:r>
      <w:r w:rsidR="005D3F3C" w:rsidRPr="009126BA">
        <w:t>Власне ім’я </w:t>
      </w:r>
      <w:r w:rsidR="005D3F3C" w:rsidRPr="00E12B47">
        <w:t>ПРІЗВИЩЕ</w:t>
      </w:r>
      <w:r w:rsidR="00A5295E">
        <w:rPr>
          <w:sz w:val="26"/>
          <w:szCs w:val="26"/>
        </w:rPr>
        <w:t xml:space="preserve">                     </w:t>
      </w:r>
      <w:r w:rsidRPr="005B7B64">
        <w:rPr>
          <w:sz w:val="26"/>
          <w:szCs w:val="26"/>
        </w:rPr>
        <w:t xml:space="preserve">  </w:t>
      </w:r>
      <w:r w:rsidRPr="005B7B64">
        <w:rPr>
          <w:sz w:val="26"/>
          <w:szCs w:val="26"/>
        </w:rPr>
        <w:br/>
      </w:r>
    </w:p>
    <w:p w14:paraId="41BFD54E" w14:textId="77777777" w:rsidR="00D42BF7" w:rsidRPr="005B7B64" w:rsidRDefault="00D42BF7" w:rsidP="00D42BF7">
      <w:pPr>
        <w:tabs>
          <w:tab w:val="left" w:leader="underscore" w:pos="8923"/>
        </w:tabs>
        <w:autoSpaceDE w:val="0"/>
        <w:autoSpaceDN w:val="0"/>
        <w:adjustRightInd w:val="0"/>
        <w:rPr>
          <w:sz w:val="26"/>
          <w:szCs w:val="26"/>
        </w:rPr>
      </w:pPr>
    </w:p>
    <w:p w14:paraId="2F272752" w14:textId="77777777" w:rsidR="00451F5E" w:rsidRPr="005B7B64" w:rsidRDefault="00451F5E" w:rsidP="00B12BEF">
      <w:pPr>
        <w:tabs>
          <w:tab w:val="left" w:leader="underscore" w:pos="5482"/>
          <w:tab w:val="left" w:leader="underscore" w:pos="9398"/>
        </w:tabs>
        <w:autoSpaceDE w:val="0"/>
        <w:autoSpaceDN w:val="0"/>
        <w:adjustRightInd w:val="0"/>
        <w:jc w:val="left"/>
      </w:pPr>
    </w:p>
    <w:p w14:paraId="0C1C3083" w14:textId="77777777" w:rsidR="00451F5E" w:rsidRPr="005B7B64" w:rsidRDefault="00451F5E" w:rsidP="00451F5E">
      <w:pPr>
        <w:autoSpaceDE w:val="0"/>
        <w:autoSpaceDN w:val="0"/>
        <w:adjustRightInd w:val="0"/>
      </w:pPr>
      <w:r w:rsidRPr="005B7B64">
        <w:t>Погоджено:</w:t>
      </w:r>
    </w:p>
    <w:p w14:paraId="307DBC27" w14:textId="77777777" w:rsidR="00451F5E" w:rsidRPr="005B7B64" w:rsidRDefault="00451F5E" w:rsidP="00451F5E">
      <w:pPr>
        <w:autoSpaceDE w:val="0"/>
        <w:autoSpaceDN w:val="0"/>
        <w:adjustRightInd w:val="0"/>
      </w:pPr>
    </w:p>
    <w:p w14:paraId="672BA309" w14:textId="46EEBA47" w:rsidR="00C75561" w:rsidRDefault="005D3F3C" w:rsidP="00C75561">
      <w:pPr>
        <w:autoSpaceDE w:val="0"/>
        <w:autoSpaceDN w:val="0"/>
        <w:adjustRightInd w:val="0"/>
        <w:ind w:left="708" w:hanging="708"/>
        <w:jc w:val="left"/>
      </w:pPr>
      <w:r w:rsidRPr="005B7B64" w:rsidDel="005D3F3C">
        <w:t xml:space="preserve"> </w:t>
      </w:r>
      <w:r w:rsidR="00C75561">
        <w:t>Н</w:t>
      </w:r>
      <w:r w:rsidR="00451F5E" w:rsidRPr="005B7B64">
        <w:t>айм</w:t>
      </w:r>
      <w:r w:rsidR="00451F5E">
        <w:t>енування компанії-набувача</w:t>
      </w:r>
      <w:r w:rsidR="00451F5E">
        <w:tab/>
      </w:r>
      <w:r w:rsidR="00451F5E">
        <w:tab/>
      </w:r>
      <w:r w:rsidR="00C75561">
        <w:t xml:space="preserve">Особистий </w:t>
      </w:r>
      <w:r w:rsidR="00451F5E" w:rsidRPr="005B7B64">
        <w:t xml:space="preserve">підпис                           </w:t>
      </w:r>
      <w:r w:rsidR="00451F5E">
        <w:t xml:space="preserve">       </w:t>
      </w:r>
      <w:r>
        <w:t xml:space="preserve">            </w:t>
      </w:r>
      <w:r w:rsidR="00451F5E">
        <w:t xml:space="preserve"> </w:t>
      </w:r>
      <w:r w:rsidR="00A5295E">
        <w:t xml:space="preserve"> </w:t>
      </w:r>
      <w:r w:rsidR="00C75561">
        <w:t>Власне ім’я ПРІЗВИЩЕ</w:t>
      </w:r>
      <w:r w:rsidR="00C75561" w:rsidRPr="005B7B64" w:rsidDel="00C75561">
        <w:t xml:space="preserve"> </w:t>
      </w:r>
    </w:p>
    <w:p w14:paraId="5FF9D0D5" w14:textId="3853E3D3" w:rsidR="00C75561" w:rsidRDefault="00C75561" w:rsidP="00C75561">
      <w:pPr>
        <w:autoSpaceDE w:val="0"/>
        <w:autoSpaceDN w:val="0"/>
        <w:adjustRightInd w:val="0"/>
        <w:ind w:left="708" w:hanging="708"/>
        <w:jc w:val="left"/>
      </w:pPr>
      <w:r>
        <w:tab/>
      </w:r>
      <w:r>
        <w:tab/>
      </w:r>
      <w:r>
        <w:tab/>
      </w:r>
      <w:r>
        <w:tab/>
      </w:r>
      <w:r>
        <w:tab/>
      </w:r>
      <w:r>
        <w:tab/>
      </w:r>
      <w:r>
        <w:tab/>
      </w:r>
      <w:r>
        <w:tab/>
      </w:r>
      <w:r>
        <w:tab/>
      </w:r>
      <w:r>
        <w:tab/>
      </w:r>
      <w:r>
        <w:tab/>
      </w:r>
      <w:r>
        <w:tab/>
      </w:r>
      <w:r>
        <w:tab/>
      </w:r>
      <w:r>
        <w:tab/>
      </w:r>
      <w:r>
        <w:tab/>
        <w:t>найменування посади</w:t>
      </w:r>
    </w:p>
    <w:p w14:paraId="0557ED49" w14:textId="4F6CFDF3" w:rsidR="00C75561" w:rsidRPr="005B7B64" w:rsidRDefault="00C75561" w:rsidP="00B12BEF">
      <w:pPr>
        <w:autoSpaceDE w:val="0"/>
        <w:autoSpaceDN w:val="0"/>
        <w:adjustRightInd w:val="0"/>
        <w:ind w:left="708" w:hanging="708"/>
        <w:jc w:val="left"/>
      </w:pPr>
      <w:r>
        <w:tab/>
      </w:r>
      <w:r>
        <w:tab/>
      </w:r>
      <w:r>
        <w:tab/>
      </w:r>
      <w:r>
        <w:tab/>
      </w:r>
      <w:r>
        <w:tab/>
      </w:r>
      <w:r>
        <w:tab/>
      </w:r>
      <w:r>
        <w:tab/>
      </w:r>
      <w:r>
        <w:tab/>
      </w:r>
      <w:r>
        <w:tab/>
      </w:r>
      <w:r>
        <w:tab/>
      </w:r>
      <w:r>
        <w:tab/>
      </w:r>
      <w:r>
        <w:tab/>
      </w:r>
      <w:r>
        <w:tab/>
      </w:r>
      <w:r>
        <w:tab/>
        <w:t xml:space="preserve">   уповноваженого представника</w:t>
      </w:r>
    </w:p>
    <w:p w14:paraId="3B2114CE" w14:textId="5AE74A66" w:rsidR="00451F5E" w:rsidRPr="005B7B64" w:rsidRDefault="00451F5E" w:rsidP="00B12BEF">
      <w:pPr>
        <w:autoSpaceDE w:val="0"/>
        <w:autoSpaceDN w:val="0"/>
        <w:adjustRightInd w:val="0"/>
        <w:ind w:left="708" w:hanging="708"/>
        <w:jc w:val="left"/>
      </w:pPr>
      <w:r>
        <w:t xml:space="preserve"> </w:t>
      </w:r>
    </w:p>
    <w:p w14:paraId="7F27EBAA" w14:textId="77777777" w:rsidR="00451F5E" w:rsidRDefault="00451F5E" w:rsidP="00451F5E">
      <w:pPr>
        <w:autoSpaceDE w:val="0"/>
        <w:autoSpaceDN w:val="0"/>
        <w:adjustRightInd w:val="0"/>
      </w:pPr>
    </w:p>
    <w:p w14:paraId="3988C7E1" w14:textId="77777777" w:rsidR="00451F5E" w:rsidRPr="005B7B64" w:rsidRDefault="00451F5E" w:rsidP="00451F5E">
      <w:pPr>
        <w:autoSpaceDE w:val="0"/>
        <w:autoSpaceDN w:val="0"/>
        <w:adjustRightInd w:val="0"/>
      </w:pPr>
    </w:p>
    <w:p w14:paraId="4F68C49A" w14:textId="5D7B6164" w:rsidR="00451F5E" w:rsidRPr="009A7417" w:rsidRDefault="00451F5E" w:rsidP="00451F5E">
      <w:pPr>
        <w:tabs>
          <w:tab w:val="left" w:leader="underscore" w:pos="1896"/>
        </w:tabs>
        <w:autoSpaceDE w:val="0"/>
        <w:autoSpaceDN w:val="0"/>
        <w:adjustRightInd w:val="0"/>
        <w:rPr>
          <w:szCs w:val="26"/>
        </w:rPr>
      </w:pPr>
      <w:r w:rsidRPr="005B7B64">
        <w:rPr>
          <w:szCs w:val="26"/>
        </w:rPr>
        <w:t xml:space="preserve">Дата </w:t>
      </w:r>
      <w:r>
        <w:rPr>
          <w:szCs w:val="26"/>
        </w:rPr>
        <w:t xml:space="preserve">                                                                                                                                </w:t>
      </w:r>
      <w:r w:rsidR="009202C1" w:rsidRPr="002239E0">
        <w:rPr>
          <w:szCs w:val="26"/>
          <w:lang w:val="ru-RU"/>
        </w:rPr>
        <w:t>“</w:t>
      </w:r>
      <w:r w:rsidRPr="008A7112">
        <w:rPr>
          <w:szCs w:val="26"/>
        </w:rPr>
        <w:t>___</w:t>
      </w:r>
      <w:r w:rsidR="009202C1" w:rsidRPr="002239E0">
        <w:rPr>
          <w:szCs w:val="26"/>
          <w:lang w:val="ru-RU"/>
        </w:rPr>
        <w:t>”</w:t>
      </w:r>
      <w:r w:rsidRPr="008A7112">
        <w:rPr>
          <w:szCs w:val="26"/>
        </w:rPr>
        <w:t xml:space="preserve"> ____________ 20__ року             </w:t>
      </w:r>
    </w:p>
    <w:p w14:paraId="014B14D3" w14:textId="77777777" w:rsidR="00451F5E" w:rsidRDefault="00451F5E" w:rsidP="00451F5E">
      <w:pPr>
        <w:tabs>
          <w:tab w:val="left" w:leader="underscore" w:pos="1896"/>
        </w:tabs>
        <w:autoSpaceDE w:val="0"/>
        <w:autoSpaceDN w:val="0"/>
        <w:adjustRightInd w:val="0"/>
        <w:jc w:val="center"/>
      </w:pPr>
    </w:p>
    <w:p w14:paraId="386AA411" w14:textId="77777777" w:rsidR="00451F5E" w:rsidRDefault="00451F5E" w:rsidP="00451F5E">
      <w:pPr>
        <w:tabs>
          <w:tab w:val="left" w:leader="underscore" w:pos="1896"/>
        </w:tabs>
        <w:autoSpaceDE w:val="0"/>
        <w:autoSpaceDN w:val="0"/>
        <w:adjustRightInd w:val="0"/>
        <w:jc w:val="center"/>
      </w:pPr>
    </w:p>
    <w:p w14:paraId="6E24E99B" w14:textId="77777777" w:rsidR="00451F5E" w:rsidRDefault="00451F5E" w:rsidP="00451F5E">
      <w:pPr>
        <w:tabs>
          <w:tab w:val="left" w:leader="underscore" w:pos="1896"/>
        </w:tabs>
        <w:autoSpaceDE w:val="0"/>
        <w:autoSpaceDN w:val="0"/>
        <w:adjustRightInd w:val="0"/>
        <w:rPr>
          <w:bCs/>
        </w:rPr>
      </w:pPr>
    </w:p>
    <w:p w14:paraId="1922C4EA" w14:textId="77777777" w:rsidR="00451F5E" w:rsidRPr="005B7B64" w:rsidRDefault="00451F5E" w:rsidP="00451F5E">
      <w:pPr>
        <w:rPr>
          <w:color w:val="000000"/>
          <w:u w:val="single"/>
        </w:rPr>
      </w:pPr>
    </w:p>
    <w:p w14:paraId="65E9042C" w14:textId="77777777" w:rsidR="00451F5E" w:rsidRDefault="00451F5E" w:rsidP="00451F5E">
      <w:pPr>
        <w:pBdr>
          <w:top w:val="nil"/>
          <w:left w:val="nil"/>
          <w:bottom w:val="nil"/>
          <w:right w:val="nil"/>
          <w:between w:val="nil"/>
        </w:pBdr>
        <w:shd w:val="clear" w:color="auto" w:fill="FFFFFF"/>
        <w:spacing w:after="150"/>
        <w:rPr>
          <w:color w:val="000000"/>
        </w:rPr>
        <w:sectPr w:rsidR="00451F5E" w:rsidSect="00E12B47">
          <w:headerReference w:type="default" r:id="rId57"/>
          <w:headerReference w:type="first" r:id="rId58"/>
          <w:pgSz w:w="16838" w:h="11906" w:orient="landscape"/>
          <w:pgMar w:top="567" w:right="567" w:bottom="1701" w:left="1701" w:header="709" w:footer="709" w:gutter="0"/>
          <w:pgNumType w:start="1"/>
          <w:cols w:space="720"/>
          <w:titlePg/>
          <w:docGrid w:linePitch="381"/>
        </w:sectPr>
      </w:pPr>
    </w:p>
    <w:p w14:paraId="3751EA8B" w14:textId="77777777" w:rsidR="00451F5E" w:rsidRDefault="00451F5E" w:rsidP="00A5295E">
      <w:pPr>
        <w:autoSpaceDE w:val="0"/>
        <w:autoSpaceDN w:val="0"/>
        <w:adjustRightInd w:val="0"/>
        <w:ind w:left="9781"/>
      </w:pPr>
      <w:r w:rsidRPr="005B7B64">
        <w:lastRenderedPageBreak/>
        <w:t xml:space="preserve">Додаток </w:t>
      </w:r>
      <w:r>
        <w:t>19</w:t>
      </w:r>
    </w:p>
    <w:p w14:paraId="5C9FB92D" w14:textId="77777777" w:rsidR="00451F5E" w:rsidRPr="00226ECE" w:rsidRDefault="00451F5E" w:rsidP="00A5295E">
      <w:pPr>
        <w:autoSpaceDE w:val="0"/>
        <w:autoSpaceDN w:val="0"/>
        <w:adjustRightInd w:val="0"/>
        <w:ind w:left="9781"/>
      </w:pPr>
      <w:r w:rsidRPr="00835BDE">
        <w:t xml:space="preserve">до Положення про ліцензування та </w:t>
      </w:r>
      <w:r w:rsidRPr="00226ECE">
        <w:t xml:space="preserve">          </w:t>
      </w:r>
    </w:p>
    <w:p w14:paraId="768FD5A7" w14:textId="77777777" w:rsidR="00451F5E" w:rsidRDefault="00451F5E" w:rsidP="00A5295E">
      <w:pPr>
        <w:autoSpaceDE w:val="0"/>
        <w:autoSpaceDN w:val="0"/>
        <w:adjustRightInd w:val="0"/>
        <w:ind w:left="9781"/>
      </w:pPr>
      <w:r w:rsidRPr="00835BDE">
        <w:t xml:space="preserve">реєстрацію надавачів фінансових </w:t>
      </w:r>
    </w:p>
    <w:p w14:paraId="07044D80" w14:textId="77777777" w:rsidR="00451F5E" w:rsidRDefault="00451F5E" w:rsidP="00A5295E">
      <w:pPr>
        <w:autoSpaceDE w:val="0"/>
        <w:autoSpaceDN w:val="0"/>
        <w:adjustRightInd w:val="0"/>
        <w:ind w:left="9781"/>
      </w:pPr>
      <w:r w:rsidRPr="00835BDE">
        <w:t xml:space="preserve">послуг та умови провадження ними </w:t>
      </w:r>
    </w:p>
    <w:p w14:paraId="4B1DD548" w14:textId="77777777" w:rsidR="00451F5E" w:rsidRPr="00835BDE" w:rsidRDefault="00451F5E" w:rsidP="00A5295E">
      <w:pPr>
        <w:autoSpaceDE w:val="0"/>
        <w:autoSpaceDN w:val="0"/>
        <w:adjustRightInd w:val="0"/>
        <w:ind w:left="9781"/>
      </w:pPr>
      <w:r w:rsidRPr="00835BDE">
        <w:t>діяльності з надання фінансових послуг</w:t>
      </w:r>
    </w:p>
    <w:p w14:paraId="528C0452" w14:textId="77777777" w:rsidR="00451F5E" w:rsidRDefault="00451F5E" w:rsidP="00A5295E">
      <w:pPr>
        <w:autoSpaceDE w:val="0"/>
        <w:autoSpaceDN w:val="0"/>
        <w:adjustRightInd w:val="0"/>
        <w:ind w:left="9781"/>
      </w:pPr>
      <w:r w:rsidRPr="000977F0">
        <w:t xml:space="preserve">(пункт </w:t>
      </w:r>
      <w:r w:rsidRPr="000977F0">
        <w:fldChar w:fldCharType="begin"/>
      </w:r>
      <w:r w:rsidRPr="000977F0">
        <w:instrText xml:space="preserve"> REF _Ref89227316 \r \h </w:instrText>
      </w:r>
      <w:r>
        <w:instrText xml:space="preserve"> \* MERGEFORMAT </w:instrText>
      </w:r>
      <w:r w:rsidRPr="000977F0">
        <w:fldChar w:fldCharType="separate"/>
      </w:r>
      <w:r>
        <w:t>450</w:t>
      </w:r>
      <w:r w:rsidRPr="000977F0">
        <w:fldChar w:fldCharType="end"/>
      </w:r>
      <w:r w:rsidRPr="000977F0">
        <w:t xml:space="preserve"> глави 55 розділу I</w:t>
      </w:r>
      <w:r w:rsidRPr="000977F0">
        <w:rPr>
          <w:lang w:val="en-US"/>
        </w:rPr>
        <w:t>X</w:t>
      </w:r>
      <w:r w:rsidRPr="000977F0">
        <w:t>)</w:t>
      </w:r>
    </w:p>
    <w:p w14:paraId="608E9D79" w14:textId="77777777" w:rsidR="00451F5E" w:rsidRPr="005B7B64" w:rsidRDefault="00451F5E" w:rsidP="00451F5E">
      <w:pPr>
        <w:autoSpaceDE w:val="0"/>
        <w:autoSpaceDN w:val="0"/>
        <w:adjustRightInd w:val="0"/>
        <w:jc w:val="center"/>
      </w:pPr>
    </w:p>
    <w:p w14:paraId="5A3C0312" w14:textId="07B129EA" w:rsidR="00451F5E" w:rsidRPr="00197D5F" w:rsidRDefault="00451F5E" w:rsidP="00451F5E">
      <w:pPr>
        <w:pStyle w:val="10"/>
        <w:jc w:val="center"/>
        <w:rPr>
          <w:rFonts w:ascii="Times New Roman" w:hAnsi="Times New Roman" w:cs="Times New Roman"/>
          <w:bCs/>
          <w:color w:val="000000" w:themeColor="text1"/>
          <w:sz w:val="28"/>
          <w:szCs w:val="28"/>
        </w:rPr>
      </w:pPr>
      <w:r w:rsidRPr="00197D5F">
        <w:rPr>
          <w:rFonts w:ascii="Times New Roman" w:hAnsi="Times New Roman" w:cs="Times New Roman"/>
          <w:color w:val="000000" w:themeColor="text1"/>
          <w:sz w:val="28"/>
          <w:szCs w:val="28"/>
        </w:rPr>
        <w:t xml:space="preserve">Повідомлення про </w:t>
      </w:r>
      <w:r w:rsidRPr="00197D5F">
        <w:rPr>
          <w:rFonts w:ascii="Times New Roman" w:hAnsi="Times New Roman" w:cs="Times New Roman"/>
          <w:bCs/>
          <w:color w:val="000000" w:themeColor="text1"/>
          <w:sz w:val="28"/>
          <w:szCs w:val="28"/>
        </w:rPr>
        <w:t>керівника, головного бухгалтера, ключов</w:t>
      </w:r>
      <w:r w:rsidR="006D2A7D">
        <w:rPr>
          <w:rFonts w:ascii="Times New Roman" w:hAnsi="Times New Roman" w:cs="Times New Roman"/>
          <w:bCs/>
          <w:color w:val="000000" w:themeColor="text1"/>
          <w:sz w:val="28"/>
          <w:szCs w:val="28"/>
        </w:rPr>
        <w:t>у</w:t>
      </w:r>
      <w:r w:rsidRPr="00197D5F">
        <w:rPr>
          <w:rFonts w:ascii="Times New Roman" w:hAnsi="Times New Roman" w:cs="Times New Roman"/>
          <w:bCs/>
          <w:color w:val="000000" w:themeColor="text1"/>
          <w:sz w:val="28"/>
          <w:szCs w:val="28"/>
        </w:rPr>
        <w:t xml:space="preserve"> особ</w:t>
      </w:r>
      <w:r w:rsidR="006D2A7D">
        <w:rPr>
          <w:rFonts w:ascii="Times New Roman" w:hAnsi="Times New Roman" w:cs="Times New Roman"/>
          <w:bCs/>
          <w:color w:val="000000" w:themeColor="text1"/>
          <w:sz w:val="28"/>
          <w:szCs w:val="28"/>
        </w:rPr>
        <w:t>у</w:t>
      </w:r>
      <w:r w:rsidRPr="00197D5F">
        <w:rPr>
          <w:rFonts w:ascii="Times New Roman" w:hAnsi="Times New Roman" w:cs="Times New Roman"/>
          <w:bCs/>
          <w:color w:val="000000" w:themeColor="text1"/>
          <w:sz w:val="28"/>
          <w:szCs w:val="28"/>
        </w:rPr>
        <w:t>, відповідального працівника</w:t>
      </w:r>
    </w:p>
    <w:p w14:paraId="4B4EBAC1" w14:textId="77777777" w:rsidR="00451F5E" w:rsidRPr="00B555F5" w:rsidRDefault="00451F5E" w:rsidP="00451F5E">
      <w:pPr>
        <w:tabs>
          <w:tab w:val="left" w:pos="7670"/>
        </w:tabs>
        <w:autoSpaceDE w:val="0"/>
        <w:autoSpaceDN w:val="0"/>
        <w:adjustRightInd w:val="0"/>
        <w:jc w:val="center"/>
        <w:rPr>
          <w:bCs/>
        </w:rPr>
      </w:pPr>
      <w:r w:rsidRPr="00497B6E">
        <w:rPr>
          <w:bCs/>
        </w:rPr>
        <w:t>_________________________________________________________________________________________________</w:t>
      </w:r>
    </w:p>
    <w:p w14:paraId="265F6990" w14:textId="77777777" w:rsidR="00451F5E" w:rsidRPr="00B555F5" w:rsidRDefault="00451F5E" w:rsidP="00451F5E">
      <w:pPr>
        <w:tabs>
          <w:tab w:val="left" w:pos="7670"/>
        </w:tabs>
        <w:autoSpaceDE w:val="0"/>
        <w:autoSpaceDN w:val="0"/>
        <w:adjustRightInd w:val="0"/>
        <w:jc w:val="center"/>
        <w:rPr>
          <w:bCs/>
        </w:rPr>
      </w:pPr>
      <w:r w:rsidRPr="00B555F5">
        <w:rPr>
          <w:bCs/>
        </w:rPr>
        <w:t xml:space="preserve">(повне найменування надавача фінансових послуг в родовому відмінку, </w:t>
      </w:r>
      <w:r w:rsidRPr="008E46F2">
        <w:rPr>
          <w:bCs/>
        </w:rPr>
        <w:t xml:space="preserve">код за Єдиним державним реєстром підприємств </w:t>
      </w:r>
      <w:r>
        <w:rPr>
          <w:bCs/>
        </w:rPr>
        <w:t>і</w:t>
      </w:r>
      <w:r w:rsidRPr="008E46F2">
        <w:rPr>
          <w:bCs/>
        </w:rPr>
        <w:t xml:space="preserve"> організацій України</w:t>
      </w:r>
      <w:r w:rsidRPr="00B555F5">
        <w:rPr>
          <w:bCs/>
        </w:rPr>
        <w:t>, місцезнаходження</w:t>
      </w:r>
      <w:r>
        <w:rPr>
          <w:bCs/>
        </w:rPr>
        <w:t>)</w:t>
      </w:r>
    </w:p>
    <w:p w14:paraId="35617EEC" w14:textId="77777777" w:rsidR="00451F5E" w:rsidRPr="00497B6E" w:rsidRDefault="00451F5E" w:rsidP="00451F5E">
      <w:pPr>
        <w:autoSpaceDE w:val="0"/>
        <w:autoSpaceDN w:val="0"/>
        <w:adjustRightInd w:val="0"/>
        <w:jc w:val="center"/>
        <w:rPr>
          <w:bCs/>
        </w:rPr>
      </w:pPr>
    </w:p>
    <w:tbl>
      <w:tblPr>
        <w:tblW w:w="0" w:type="auto"/>
        <w:tblLook w:val="01E0" w:firstRow="1" w:lastRow="1" w:firstColumn="1" w:lastColumn="1" w:noHBand="0" w:noVBand="0"/>
      </w:tblPr>
      <w:tblGrid>
        <w:gridCol w:w="236"/>
        <w:gridCol w:w="7737"/>
        <w:gridCol w:w="6597"/>
      </w:tblGrid>
      <w:tr w:rsidR="00451F5E" w:rsidRPr="00497B6E" w14:paraId="19F1DCC8" w14:textId="77777777" w:rsidTr="00451F5E">
        <w:trPr>
          <w:trHeight w:val="328"/>
        </w:trPr>
        <w:tc>
          <w:tcPr>
            <w:tcW w:w="236" w:type="dxa"/>
            <w:shd w:val="clear" w:color="auto" w:fill="auto"/>
          </w:tcPr>
          <w:p w14:paraId="784EF3C1" w14:textId="77777777" w:rsidR="00451F5E" w:rsidRPr="00497B6E" w:rsidRDefault="00451F5E" w:rsidP="00451F5E">
            <w:pPr>
              <w:autoSpaceDE w:val="0"/>
              <w:autoSpaceDN w:val="0"/>
              <w:adjustRightInd w:val="0"/>
              <w:rPr>
                <w:bCs/>
              </w:rPr>
            </w:pPr>
          </w:p>
        </w:tc>
        <w:tc>
          <w:tcPr>
            <w:tcW w:w="7858" w:type="dxa"/>
            <w:shd w:val="clear" w:color="auto" w:fill="auto"/>
          </w:tcPr>
          <w:p w14:paraId="07EA3305" w14:textId="77777777" w:rsidR="00451F5E" w:rsidRPr="00497B6E" w:rsidRDefault="00451F5E" w:rsidP="00451F5E">
            <w:pPr>
              <w:autoSpaceDE w:val="0"/>
              <w:autoSpaceDN w:val="0"/>
              <w:adjustRightInd w:val="0"/>
              <w:rPr>
                <w:bCs/>
              </w:rPr>
            </w:pPr>
          </w:p>
        </w:tc>
        <w:tc>
          <w:tcPr>
            <w:tcW w:w="6660" w:type="dxa"/>
            <w:shd w:val="clear" w:color="auto" w:fill="auto"/>
          </w:tcPr>
          <w:p w14:paraId="3EB3FCB1" w14:textId="77777777" w:rsidR="00451F5E" w:rsidRPr="00497B6E" w:rsidRDefault="00451F5E" w:rsidP="00451F5E">
            <w:pPr>
              <w:autoSpaceDE w:val="0"/>
              <w:autoSpaceDN w:val="0"/>
              <w:adjustRightInd w:val="0"/>
              <w:ind w:left="2476"/>
              <w:rPr>
                <w:bCs/>
              </w:rPr>
            </w:pPr>
            <w:r w:rsidRPr="00497B6E">
              <w:rPr>
                <w:bCs/>
              </w:rPr>
              <w:t xml:space="preserve"> </w:t>
            </w:r>
          </w:p>
        </w:tc>
      </w:tr>
    </w:tbl>
    <w:p w14:paraId="6EAFAD42" w14:textId="77777777" w:rsidR="00451F5E" w:rsidRPr="00497B6E" w:rsidRDefault="00451F5E" w:rsidP="00451F5E">
      <w:pPr>
        <w:tabs>
          <w:tab w:val="left" w:pos="7670"/>
        </w:tabs>
        <w:autoSpaceDE w:val="0"/>
        <w:autoSpaceDN w:val="0"/>
        <w:adjustRightInd w:val="0"/>
        <w:rPr>
          <w:bCs/>
        </w:rPr>
      </w:pPr>
      <w:r>
        <w:rPr>
          <w:bCs/>
        </w:rPr>
        <w:t xml:space="preserve">                                                                                                                                                                                                 Таблиця</w:t>
      </w:r>
    </w:p>
    <w:tbl>
      <w:tblPr>
        <w:tblStyle w:val="a9"/>
        <w:tblW w:w="14596" w:type="dxa"/>
        <w:tblLayout w:type="fixed"/>
        <w:tblLook w:val="04A0" w:firstRow="1" w:lastRow="0" w:firstColumn="1" w:lastColumn="0" w:noHBand="0" w:noVBand="1"/>
      </w:tblPr>
      <w:tblGrid>
        <w:gridCol w:w="562"/>
        <w:gridCol w:w="1418"/>
        <w:gridCol w:w="1134"/>
        <w:gridCol w:w="2551"/>
        <w:gridCol w:w="851"/>
        <w:gridCol w:w="1417"/>
        <w:gridCol w:w="1418"/>
        <w:gridCol w:w="1843"/>
        <w:gridCol w:w="1559"/>
        <w:gridCol w:w="1843"/>
      </w:tblGrid>
      <w:tr w:rsidR="00451F5E" w:rsidRPr="00497B6E" w14:paraId="2D5A49BC" w14:textId="77777777" w:rsidTr="00E12B47">
        <w:trPr>
          <w:trHeight w:val="261"/>
        </w:trPr>
        <w:tc>
          <w:tcPr>
            <w:tcW w:w="562" w:type="dxa"/>
          </w:tcPr>
          <w:p w14:paraId="0B157981" w14:textId="77777777" w:rsidR="00451F5E" w:rsidRDefault="00451F5E" w:rsidP="00451F5E">
            <w:pPr>
              <w:tabs>
                <w:tab w:val="left" w:pos="7670"/>
              </w:tabs>
              <w:autoSpaceDE w:val="0"/>
              <w:autoSpaceDN w:val="0"/>
              <w:adjustRightInd w:val="0"/>
              <w:jc w:val="center"/>
              <w:rPr>
                <w:bCs/>
              </w:rPr>
            </w:pPr>
            <w:r w:rsidRPr="00497B6E">
              <w:rPr>
                <w:bCs/>
              </w:rPr>
              <w:t>№</w:t>
            </w:r>
          </w:p>
          <w:p w14:paraId="6496BD8D" w14:textId="26CF3BEE" w:rsidR="00952C8E" w:rsidRPr="00497B6E" w:rsidRDefault="00952C8E" w:rsidP="00451F5E">
            <w:pPr>
              <w:tabs>
                <w:tab w:val="left" w:pos="7670"/>
              </w:tabs>
              <w:autoSpaceDE w:val="0"/>
              <w:autoSpaceDN w:val="0"/>
              <w:adjustRightInd w:val="0"/>
              <w:jc w:val="center"/>
              <w:rPr>
                <w:bCs/>
              </w:rPr>
            </w:pPr>
            <w:r>
              <w:rPr>
                <w:bCs/>
              </w:rPr>
              <w:t>з/п</w:t>
            </w:r>
          </w:p>
        </w:tc>
        <w:tc>
          <w:tcPr>
            <w:tcW w:w="1418" w:type="dxa"/>
          </w:tcPr>
          <w:p w14:paraId="05F2BEBD" w14:textId="00A4B811" w:rsidR="00451F5E" w:rsidRPr="00497B6E" w:rsidRDefault="00451F5E" w:rsidP="00AE7E33">
            <w:pPr>
              <w:tabs>
                <w:tab w:val="left" w:pos="7670"/>
              </w:tabs>
              <w:autoSpaceDE w:val="0"/>
              <w:autoSpaceDN w:val="0"/>
              <w:adjustRightInd w:val="0"/>
              <w:jc w:val="center"/>
              <w:rPr>
                <w:bCs/>
              </w:rPr>
            </w:pPr>
            <w:r w:rsidRPr="00497B6E">
              <w:rPr>
                <w:bCs/>
              </w:rPr>
              <w:t>Прізвище,</w:t>
            </w:r>
            <w:r w:rsidR="00C75561">
              <w:rPr>
                <w:bCs/>
              </w:rPr>
              <w:t xml:space="preserve"> власне</w:t>
            </w:r>
            <w:r w:rsidRPr="00497B6E">
              <w:rPr>
                <w:bCs/>
              </w:rPr>
              <w:t xml:space="preserve"> ім</w:t>
            </w:r>
            <w:r w:rsidR="00AE7E33">
              <w:rPr>
                <w:bCs/>
              </w:rPr>
              <w:t>’</w:t>
            </w:r>
            <w:r w:rsidRPr="00497B6E">
              <w:rPr>
                <w:bCs/>
              </w:rPr>
              <w:t>я та по батькові</w:t>
            </w:r>
          </w:p>
        </w:tc>
        <w:tc>
          <w:tcPr>
            <w:tcW w:w="1134" w:type="dxa"/>
          </w:tcPr>
          <w:p w14:paraId="4C8C1D72" w14:textId="223472CC" w:rsidR="00451F5E" w:rsidRPr="00497B6E" w:rsidRDefault="00C75561" w:rsidP="00AE7E33">
            <w:pPr>
              <w:tabs>
                <w:tab w:val="left" w:pos="7670"/>
              </w:tabs>
              <w:autoSpaceDE w:val="0"/>
              <w:autoSpaceDN w:val="0"/>
              <w:adjustRightInd w:val="0"/>
              <w:jc w:val="center"/>
              <w:rPr>
                <w:bCs/>
              </w:rPr>
            </w:pPr>
            <w:r>
              <w:rPr>
                <w:bCs/>
              </w:rPr>
              <w:t>Найме</w:t>
            </w:r>
            <w:r w:rsidR="00AE7E33">
              <w:rPr>
                <w:bCs/>
              </w:rPr>
              <w:t>-</w:t>
            </w:r>
            <w:proofErr w:type="spellStart"/>
            <w:r>
              <w:rPr>
                <w:bCs/>
              </w:rPr>
              <w:t>нуван</w:t>
            </w:r>
            <w:proofErr w:type="spellEnd"/>
            <w:r w:rsidR="00AE7E33">
              <w:rPr>
                <w:bCs/>
              </w:rPr>
              <w:t>-</w:t>
            </w:r>
            <w:r>
              <w:rPr>
                <w:bCs/>
              </w:rPr>
              <w:t xml:space="preserve">ня </w:t>
            </w:r>
            <w:r w:rsidR="00AE7E33">
              <w:rPr>
                <w:bCs/>
              </w:rPr>
              <w:t>п</w:t>
            </w:r>
            <w:r w:rsidR="00451F5E" w:rsidRPr="00497B6E">
              <w:rPr>
                <w:bCs/>
              </w:rPr>
              <w:t>осад</w:t>
            </w:r>
            <w:r>
              <w:rPr>
                <w:bCs/>
              </w:rPr>
              <w:t>и</w:t>
            </w:r>
          </w:p>
        </w:tc>
        <w:tc>
          <w:tcPr>
            <w:tcW w:w="2551" w:type="dxa"/>
          </w:tcPr>
          <w:p w14:paraId="36526E83" w14:textId="5124B62E" w:rsidR="00451F5E" w:rsidRPr="00497B6E" w:rsidRDefault="00451F5E" w:rsidP="00451F5E">
            <w:pPr>
              <w:tabs>
                <w:tab w:val="left" w:pos="7670"/>
              </w:tabs>
              <w:autoSpaceDE w:val="0"/>
              <w:autoSpaceDN w:val="0"/>
              <w:adjustRightInd w:val="0"/>
              <w:jc w:val="center"/>
              <w:rPr>
                <w:bCs/>
              </w:rPr>
            </w:pPr>
            <w:r w:rsidRPr="00497B6E">
              <w:rPr>
                <w:bCs/>
              </w:rPr>
              <w:t>Ідентифікаційний/податковий номер</w:t>
            </w:r>
          </w:p>
        </w:tc>
        <w:tc>
          <w:tcPr>
            <w:tcW w:w="851" w:type="dxa"/>
          </w:tcPr>
          <w:p w14:paraId="1366781A" w14:textId="77777777" w:rsidR="00451F5E" w:rsidRPr="00497B6E" w:rsidRDefault="00451F5E" w:rsidP="00451F5E">
            <w:pPr>
              <w:tabs>
                <w:tab w:val="left" w:pos="7670"/>
              </w:tabs>
              <w:autoSpaceDE w:val="0"/>
              <w:autoSpaceDN w:val="0"/>
              <w:adjustRightInd w:val="0"/>
              <w:jc w:val="center"/>
              <w:rPr>
                <w:bCs/>
              </w:rPr>
            </w:pPr>
            <w:r w:rsidRPr="00497B6E">
              <w:rPr>
                <w:bCs/>
              </w:rPr>
              <w:t>Опис змін</w:t>
            </w:r>
          </w:p>
        </w:tc>
        <w:tc>
          <w:tcPr>
            <w:tcW w:w="1417" w:type="dxa"/>
          </w:tcPr>
          <w:p w14:paraId="5D1A2F1F" w14:textId="77777777" w:rsidR="00451F5E" w:rsidRPr="00497B6E" w:rsidRDefault="00451F5E" w:rsidP="00451F5E">
            <w:pPr>
              <w:tabs>
                <w:tab w:val="left" w:pos="7670"/>
              </w:tabs>
              <w:autoSpaceDE w:val="0"/>
              <w:autoSpaceDN w:val="0"/>
              <w:adjustRightInd w:val="0"/>
              <w:jc w:val="center"/>
              <w:rPr>
                <w:bCs/>
              </w:rPr>
            </w:pPr>
            <w:r w:rsidRPr="00497B6E">
              <w:rPr>
                <w:bCs/>
              </w:rPr>
              <w:t>Дата рішення</w:t>
            </w:r>
          </w:p>
        </w:tc>
        <w:tc>
          <w:tcPr>
            <w:tcW w:w="1418" w:type="dxa"/>
          </w:tcPr>
          <w:p w14:paraId="508EA282" w14:textId="77777777" w:rsidR="00451F5E" w:rsidRPr="00497B6E" w:rsidRDefault="00451F5E" w:rsidP="00451F5E">
            <w:pPr>
              <w:tabs>
                <w:tab w:val="left" w:pos="7670"/>
              </w:tabs>
              <w:autoSpaceDE w:val="0"/>
              <w:autoSpaceDN w:val="0"/>
              <w:adjustRightInd w:val="0"/>
              <w:jc w:val="center"/>
              <w:rPr>
                <w:bCs/>
              </w:rPr>
            </w:pPr>
            <w:r w:rsidRPr="00497B6E">
              <w:rPr>
                <w:bCs/>
              </w:rPr>
              <w:t xml:space="preserve">Дата настання змін </w:t>
            </w:r>
          </w:p>
        </w:tc>
        <w:tc>
          <w:tcPr>
            <w:tcW w:w="1843" w:type="dxa"/>
          </w:tcPr>
          <w:p w14:paraId="0AFD44CC" w14:textId="77777777" w:rsidR="00451F5E" w:rsidRPr="00497B6E" w:rsidRDefault="00451F5E" w:rsidP="00451F5E">
            <w:pPr>
              <w:tabs>
                <w:tab w:val="left" w:pos="7670"/>
              </w:tabs>
              <w:autoSpaceDE w:val="0"/>
              <w:autoSpaceDN w:val="0"/>
              <w:adjustRightInd w:val="0"/>
              <w:jc w:val="center"/>
              <w:rPr>
                <w:bCs/>
              </w:rPr>
            </w:pPr>
            <w:r w:rsidRPr="00497B6E">
              <w:rPr>
                <w:bCs/>
              </w:rPr>
              <w:t>Строк повноважень</w:t>
            </w:r>
          </w:p>
        </w:tc>
        <w:tc>
          <w:tcPr>
            <w:tcW w:w="1559" w:type="dxa"/>
          </w:tcPr>
          <w:p w14:paraId="31450B58" w14:textId="086DD3C9" w:rsidR="00451F5E" w:rsidRPr="00497B6E" w:rsidRDefault="00451F5E" w:rsidP="00451F5E">
            <w:pPr>
              <w:tabs>
                <w:tab w:val="left" w:pos="7670"/>
              </w:tabs>
              <w:autoSpaceDE w:val="0"/>
              <w:autoSpaceDN w:val="0"/>
              <w:adjustRightInd w:val="0"/>
              <w:jc w:val="center"/>
              <w:rPr>
                <w:bCs/>
              </w:rPr>
            </w:pPr>
            <w:r w:rsidRPr="00497B6E">
              <w:rPr>
                <w:bCs/>
              </w:rPr>
              <w:t>Електрон</w:t>
            </w:r>
            <w:r w:rsidR="00AE7E33">
              <w:rPr>
                <w:bCs/>
              </w:rPr>
              <w:t>-</w:t>
            </w:r>
            <w:r w:rsidRPr="00497B6E">
              <w:rPr>
                <w:bCs/>
              </w:rPr>
              <w:t xml:space="preserve">на пошта </w:t>
            </w:r>
          </w:p>
        </w:tc>
        <w:tc>
          <w:tcPr>
            <w:tcW w:w="1843" w:type="dxa"/>
          </w:tcPr>
          <w:p w14:paraId="40D10284" w14:textId="77777777" w:rsidR="00451F5E" w:rsidRPr="00497B6E" w:rsidRDefault="00451F5E" w:rsidP="00451F5E">
            <w:pPr>
              <w:tabs>
                <w:tab w:val="left" w:pos="7670"/>
              </w:tabs>
              <w:autoSpaceDE w:val="0"/>
              <w:autoSpaceDN w:val="0"/>
              <w:adjustRightInd w:val="0"/>
              <w:jc w:val="center"/>
              <w:rPr>
                <w:bCs/>
              </w:rPr>
            </w:pPr>
            <w:r w:rsidRPr="00497B6E">
              <w:rPr>
                <w:bCs/>
              </w:rPr>
              <w:t>Контактний телефон особи</w:t>
            </w:r>
          </w:p>
        </w:tc>
      </w:tr>
      <w:tr w:rsidR="00451F5E" w:rsidRPr="00497B6E" w14:paraId="652DAB3A" w14:textId="77777777" w:rsidTr="00E12B47">
        <w:trPr>
          <w:trHeight w:val="261"/>
        </w:trPr>
        <w:tc>
          <w:tcPr>
            <w:tcW w:w="562" w:type="dxa"/>
          </w:tcPr>
          <w:p w14:paraId="7BCB8B95" w14:textId="77777777" w:rsidR="00451F5E" w:rsidRPr="00497B6E" w:rsidRDefault="00451F5E" w:rsidP="00451F5E">
            <w:pPr>
              <w:tabs>
                <w:tab w:val="left" w:pos="7670"/>
              </w:tabs>
              <w:autoSpaceDE w:val="0"/>
              <w:autoSpaceDN w:val="0"/>
              <w:adjustRightInd w:val="0"/>
              <w:jc w:val="center"/>
              <w:rPr>
                <w:bCs/>
              </w:rPr>
            </w:pPr>
            <w:r>
              <w:rPr>
                <w:bCs/>
              </w:rPr>
              <w:t>1</w:t>
            </w:r>
          </w:p>
        </w:tc>
        <w:tc>
          <w:tcPr>
            <w:tcW w:w="1418" w:type="dxa"/>
          </w:tcPr>
          <w:p w14:paraId="4AB6CE9C" w14:textId="77777777" w:rsidR="00451F5E" w:rsidRPr="00497B6E" w:rsidRDefault="00451F5E" w:rsidP="00451F5E">
            <w:pPr>
              <w:tabs>
                <w:tab w:val="left" w:pos="7670"/>
              </w:tabs>
              <w:autoSpaceDE w:val="0"/>
              <w:autoSpaceDN w:val="0"/>
              <w:adjustRightInd w:val="0"/>
              <w:jc w:val="center"/>
              <w:rPr>
                <w:bCs/>
              </w:rPr>
            </w:pPr>
            <w:r>
              <w:rPr>
                <w:bCs/>
              </w:rPr>
              <w:t>2</w:t>
            </w:r>
          </w:p>
        </w:tc>
        <w:tc>
          <w:tcPr>
            <w:tcW w:w="1134" w:type="dxa"/>
          </w:tcPr>
          <w:p w14:paraId="62211DB2" w14:textId="77777777" w:rsidR="00451F5E" w:rsidRPr="00497B6E" w:rsidRDefault="00451F5E" w:rsidP="00451F5E">
            <w:pPr>
              <w:tabs>
                <w:tab w:val="left" w:pos="7670"/>
              </w:tabs>
              <w:autoSpaceDE w:val="0"/>
              <w:autoSpaceDN w:val="0"/>
              <w:adjustRightInd w:val="0"/>
              <w:jc w:val="center"/>
              <w:rPr>
                <w:bCs/>
              </w:rPr>
            </w:pPr>
            <w:r>
              <w:rPr>
                <w:bCs/>
              </w:rPr>
              <w:t>3</w:t>
            </w:r>
          </w:p>
        </w:tc>
        <w:tc>
          <w:tcPr>
            <w:tcW w:w="2551" w:type="dxa"/>
          </w:tcPr>
          <w:p w14:paraId="2B7D2C80" w14:textId="77777777" w:rsidR="00451F5E" w:rsidRPr="00497B6E" w:rsidRDefault="00451F5E" w:rsidP="00451F5E">
            <w:pPr>
              <w:tabs>
                <w:tab w:val="left" w:pos="7670"/>
              </w:tabs>
              <w:autoSpaceDE w:val="0"/>
              <w:autoSpaceDN w:val="0"/>
              <w:adjustRightInd w:val="0"/>
              <w:jc w:val="center"/>
              <w:rPr>
                <w:bCs/>
              </w:rPr>
            </w:pPr>
            <w:r>
              <w:rPr>
                <w:bCs/>
              </w:rPr>
              <w:t>4</w:t>
            </w:r>
          </w:p>
        </w:tc>
        <w:tc>
          <w:tcPr>
            <w:tcW w:w="851" w:type="dxa"/>
          </w:tcPr>
          <w:p w14:paraId="7C21077C" w14:textId="77777777" w:rsidR="00451F5E" w:rsidRPr="00497B6E" w:rsidRDefault="00451F5E" w:rsidP="00451F5E">
            <w:pPr>
              <w:tabs>
                <w:tab w:val="left" w:pos="7670"/>
              </w:tabs>
              <w:autoSpaceDE w:val="0"/>
              <w:autoSpaceDN w:val="0"/>
              <w:adjustRightInd w:val="0"/>
              <w:jc w:val="center"/>
              <w:rPr>
                <w:bCs/>
              </w:rPr>
            </w:pPr>
            <w:r>
              <w:rPr>
                <w:bCs/>
              </w:rPr>
              <w:t>5</w:t>
            </w:r>
          </w:p>
        </w:tc>
        <w:tc>
          <w:tcPr>
            <w:tcW w:w="1417" w:type="dxa"/>
          </w:tcPr>
          <w:p w14:paraId="1A2909D9" w14:textId="77777777" w:rsidR="00451F5E" w:rsidRPr="00497B6E" w:rsidRDefault="00451F5E" w:rsidP="00451F5E">
            <w:pPr>
              <w:tabs>
                <w:tab w:val="left" w:pos="7670"/>
              </w:tabs>
              <w:autoSpaceDE w:val="0"/>
              <w:autoSpaceDN w:val="0"/>
              <w:adjustRightInd w:val="0"/>
              <w:jc w:val="center"/>
              <w:rPr>
                <w:bCs/>
              </w:rPr>
            </w:pPr>
            <w:r>
              <w:rPr>
                <w:bCs/>
              </w:rPr>
              <w:t>6</w:t>
            </w:r>
          </w:p>
        </w:tc>
        <w:tc>
          <w:tcPr>
            <w:tcW w:w="1418" w:type="dxa"/>
          </w:tcPr>
          <w:p w14:paraId="336B8F97" w14:textId="77777777" w:rsidR="00451F5E" w:rsidRPr="00497B6E" w:rsidRDefault="00451F5E" w:rsidP="00451F5E">
            <w:pPr>
              <w:tabs>
                <w:tab w:val="left" w:pos="7670"/>
              </w:tabs>
              <w:autoSpaceDE w:val="0"/>
              <w:autoSpaceDN w:val="0"/>
              <w:adjustRightInd w:val="0"/>
              <w:jc w:val="center"/>
              <w:rPr>
                <w:bCs/>
              </w:rPr>
            </w:pPr>
            <w:r>
              <w:rPr>
                <w:bCs/>
              </w:rPr>
              <w:t>7</w:t>
            </w:r>
          </w:p>
        </w:tc>
        <w:tc>
          <w:tcPr>
            <w:tcW w:w="1843" w:type="dxa"/>
          </w:tcPr>
          <w:p w14:paraId="407071D1" w14:textId="77777777" w:rsidR="00451F5E" w:rsidRPr="00497B6E" w:rsidRDefault="00451F5E" w:rsidP="00451F5E">
            <w:pPr>
              <w:tabs>
                <w:tab w:val="left" w:pos="7670"/>
              </w:tabs>
              <w:autoSpaceDE w:val="0"/>
              <w:autoSpaceDN w:val="0"/>
              <w:adjustRightInd w:val="0"/>
              <w:jc w:val="center"/>
              <w:rPr>
                <w:bCs/>
              </w:rPr>
            </w:pPr>
            <w:r>
              <w:rPr>
                <w:bCs/>
              </w:rPr>
              <w:t>8</w:t>
            </w:r>
          </w:p>
        </w:tc>
        <w:tc>
          <w:tcPr>
            <w:tcW w:w="1559" w:type="dxa"/>
          </w:tcPr>
          <w:p w14:paraId="34CB3039" w14:textId="77777777" w:rsidR="00451F5E" w:rsidRPr="00497B6E" w:rsidRDefault="00451F5E" w:rsidP="00451F5E">
            <w:pPr>
              <w:tabs>
                <w:tab w:val="left" w:pos="7670"/>
              </w:tabs>
              <w:autoSpaceDE w:val="0"/>
              <w:autoSpaceDN w:val="0"/>
              <w:adjustRightInd w:val="0"/>
              <w:jc w:val="center"/>
              <w:rPr>
                <w:bCs/>
              </w:rPr>
            </w:pPr>
            <w:r>
              <w:rPr>
                <w:bCs/>
              </w:rPr>
              <w:t>9</w:t>
            </w:r>
          </w:p>
        </w:tc>
        <w:tc>
          <w:tcPr>
            <w:tcW w:w="1843" w:type="dxa"/>
          </w:tcPr>
          <w:p w14:paraId="7205D79E" w14:textId="77777777" w:rsidR="00451F5E" w:rsidRPr="00497B6E" w:rsidRDefault="00451F5E" w:rsidP="00451F5E">
            <w:pPr>
              <w:tabs>
                <w:tab w:val="left" w:pos="7670"/>
              </w:tabs>
              <w:autoSpaceDE w:val="0"/>
              <w:autoSpaceDN w:val="0"/>
              <w:adjustRightInd w:val="0"/>
              <w:jc w:val="center"/>
              <w:rPr>
                <w:bCs/>
              </w:rPr>
            </w:pPr>
            <w:r>
              <w:rPr>
                <w:bCs/>
              </w:rPr>
              <w:t>10</w:t>
            </w:r>
          </w:p>
        </w:tc>
      </w:tr>
      <w:tr w:rsidR="00451F5E" w:rsidRPr="00497B6E" w14:paraId="5B88BD84" w14:textId="77777777" w:rsidTr="00E12B47">
        <w:trPr>
          <w:trHeight w:val="261"/>
        </w:trPr>
        <w:tc>
          <w:tcPr>
            <w:tcW w:w="562" w:type="dxa"/>
          </w:tcPr>
          <w:p w14:paraId="240EC064" w14:textId="77777777" w:rsidR="00451F5E" w:rsidRPr="00FD39A5" w:rsidRDefault="00451F5E" w:rsidP="00451F5E">
            <w:pPr>
              <w:tabs>
                <w:tab w:val="left" w:pos="7670"/>
              </w:tabs>
              <w:autoSpaceDE w:val="0"/>
              <w:autoSpaceDN w:val="0"/>
              <w:adjustRightInd w:val="0"/>
              <w:jc w:val="center"/>
              <w:rPr>
                <w:bCs/>
                <w:lang w:val="en-US"/>
              </w:rPr>
            </w:pPr>
            <w:r>
              <w:rPr>
                <w:bCs/>
                <w:lang w:val="en-US"/>
              </w:rPr>
              <w:t>1</w:t>
            </w:r>
          </w:p>
        </w:tc>
        <w:tc>
          <w:tcPr>
            <w:tcW w:w="1418" w:type="dxa"/>
          </w:tcPr>
          <w:p w14:paraId="64F77A84" w14:textId="77777777" w:rsidR="00451F5E" w:rsidRDefault="00451F5E" w:rsidP="00451F5E">
            <w:pPr>
              <w:tabs>
                <w:tab w:val="left" w:pos="7670"/>
              </w:tabs>
              <w:autoSpaceDE w:val="0"/>
              <w:autoSpaceDN w:val="0"/>
              <w:adjustRightInd w:val="0"/>
              <w:jc w:val="center"/>
              <w:rPr>
                <w:bCs/>
              </w:rPr>
            </w:pPr>
          </w:p>
        </w:tc>
        <w:tc>
          <w:tcPr>
            <w:tcW w:w="1134" w:type="dxa"/>
          </w:tcPr>
          <w:p w14:paraId="05241105" w14:textId="77777777" w:rsidR="00451F5E" w:rsidRDefault="00451F5E" w:rsidP="00451F5E">
            <w:pPr>
              <w:tabs>
                <w:tab w:val="left" w:pos="7670"/>
              </w:tabs>
              <w:autoSpaceDE w:val="0"/>
              <w:autoSpaceDN w:val="0"/>
              <w:adjustRightInd w:val="0"/>
              <w:jc w:val="center"/>
              <w:rPr>
                <w:bCs/>
              </w:rPr>
            </w:pPr>
          </w:p>
        </w:tc>
        <w:tc>
          <w:tcPr>
            <w:tcW w:w="2551" w:type="dxa"/>
          </w:tcPr>
          <w:p w14:paraId="53AD91FB" w14:textId="77777777" w:rsidR="00451F5E" w:rsidRDefault="00451F5E" w:rsidP="00451F5E">
            <w:pPr>
              <w:tabs>
                <w:tab w:val="left" w:pos="7670"/>
              </w:tabs>
              <w:autoSpaceDE w:val="0"/>
              <w:autoSpaceDN w:val="0"/>
              <w:adjustRightInd w:val="0"/>
              <w:jc w:val="center"/>
              <w:rPr>
                <w:bCs/>
              </w:rPr>
            </w:pPr>
          </w:p>
        </w:tc>
        <w:tc>
          <w:tcPr>
            <w:tcW w:w="851" w:type="dxa"/>
          </w:tcPr>
          <w:p w14:paraId="44C6279F" w14:textId="77777777" w:rsidR="00451F5E" w:rsidRDefault="00451F5E" w:rsidP="00451F5E">
            <w:pPr>
              <w:tabs>
                <w:tab w:val="left" w:pos="7670"/>
              </w:tabs>
              <w:autoSpaceDE w:val="0"/>
              <w:autoSpaceDN w:val="0"/>
              <w:adjustRightInd w:val="0"/>
              <w:jc w:val="center"/>
              <w:rPr>
                <w:bCs/>
              </w:rPr>
            </w:pPr>
          </w:p>
        </w:tc>
        <w:tc>
          <w:tcPr>
            <w:tcW w:w="1417" w:type="dxa"/>
          </w:tcPr>
          <w:p w14:paraId="00EAC5A6" w14:textId="77777777" w:rsidR="00451F5E" w:rsidRDefault="00451F5E" w:rsidP="00451F5E">
            <w:pPr>
              <w:tabs>
                <w:tab w:val="left" w:pos="7670"/>
              </w:tabs>
              <w:autoSpaceDE w:val="0"/>
              <w:autoSpaceDN w:val="0"/>
              <w:adjustRightInd w:val="0"/>
              <w:jc w:val="center"/>
              <w:rPr>
                <w:bCs/>
              </w:rPr>
            </w:pPr>
          </w:p>
        </w:tc>
        <w:tc>
          <w:tcPr>
            <w:tcW w:w="1418" w:type="dxa"/>
          </w:tcPr>
          <w:p w14:paraId="49AD1E56" w14:textId="77777777" w:rsidR="00451F5E" w:rsidRDefault="00451F5E" w:rsidP="00451F5E">
            <w:pPr>
              <w:tabs>
                <w:tab w:val="left" w:pos="7670"/>
              </w:tabs>
              <w:autoSpaceDE w:val="0"/>
              <w:autoSpaceDN w:val="0"/>
              <w:adjustRightInd w:val="0"/>
              <w:jc w:val="center"/>
              <w:rPr>
                <w:bCs/>
              </w:rPr>
            </w:pPr>
          </w:p>
        </w:tc>
        <w:tc>
          <w:tcPr>
            <w:tcW w:w="1843" w:type="dxa"/>
          </w:tcPr>
          <w:p w14:paraId="1171A974" w14:textId="77777777" w:rsidR="00451F5E" w:rsidRDefault="00451F5E" w:rsidP="00451F5E">
            <w:pPr>
              <w:tabs>
                <w:tab w:val="left" w:pos="7670"/>
              </w:tabs>
              <w:autoSpaceDE w:val="0"/>
              <w:autoSpaceDN w:val="0"/>
              <w:adjustRightInd w:val="0"/>
              <w:jc w:val="center"/>
              <w:rPr>
                <w:bCs/>
              </w:rPr>
            </w:pPr>
          </w:p>
        </w:tc>
        <w:tc>
          <w:tcPr>
            <w:tcW w:w="1559" w:type="dxa"/>
          </w:tcPr>
          <w:p w14:paraId="507E8EC5" w14:textId="77777777" w:rsidR="00451F5E" w:rsidRDefault="00451F5E" w:rsidP="00451F5E">
            <w:pPr>
              <w:tabs>
                <w:tab w:val="left" w:pos="7670"/>
              </w:tabs>
              <w:autoSpaceDE w:val="0"/>
              <w:autoSpaceDN w:val="0"/>
              <w:adjustRightInd w:val="0"/>
              <w:jc w:val="center"/>
              <w:rPr>
                <w:bCs/>
              </w:rPr>
            </w:pPr>
          </w:p>
        </w:tc>
        <w:tc>
          <w:tcPr>
            <w:tcW w:w="1843" w:type="dxa"/>
          </w:tcPr>
          <w:p w14:paraId="22380E49" w14:textId="77777777" w:rsidR="00451F5E" w:rsidRDefault="00451F5E" w:rsidP="00451F5E">
            <w:pPr>
              <w:tabs>
                <w:tab w:val="left" w:pos="7670"/>
              </w:tabs>
              <w:autoSpaceDE w:val="0"/>
              <w:autoSpaceDN w:val="0"/>
              <w:adjustRightInd w:val="0"/>
              <w:jc w:val="center"/>
              <w:rPr>
                <w:bCs/>
              </w:rPr>
            </w:pPr>
          </w:p>
        </w:tc>
      </w:tr>
    </w:tbl>
    <w:p w14:paraId="27DB573B" w14:textId="77777777" w:rsidR="00451F5E" w:rsidRPr="00497B6E" w:rsidRDefault="00451F5E" w:rsidP="00451F5E">
      <w:pPr>
        <w:tabs>
          <w:tab w:val="left" w:pos="7670"/>
        </w:tabs>
        <w:autoSpaceDE w:val="0"/>
        <w:autoSpaceDN w:val="0"/>
        <w:adjustRightInd w:val="0"/>
        <w:rPr>
          <w:bCs/>
        </w:rPr>
      </w:pPr>
    </w:p>
    <w:p w14:paraId="24AE49F4" w14:textId="77777777" w:rsidR="00451F5E" w:rsidRDefault="00451F5E" w:rsidP="00451F5E">
      <w:pPr>
        <w:tabs>
          <w:tab w:val="left" w:pos="6566"/>
          <w:tab w:val="left" w:pos="8820"/>
        </w:tabs>
        <w:autoSpaceDE w:val="0"/>
        <w:autoSpaceDN w:val="0"/>
        <w:adjustRightInd w:val="0"/>
      </w:pPr>
    </w:p>
    <w:p w14:paraId="7CB2BCCA" w14:textId="3595B98C" w:rsidR="00C75561" w:rsidRPr="003605E6" w:rsidRDefault="00952C8E" w:rsidP="00C75561">
      <w:pPr>
        <w:tabs>
          <w:tab w:val="left" w:leader="underscore" w:pos="5482"/>
          <w:tab w:val="left" w:leader="underscore" w:pos="9398"/>
        </w:tabs>
        <w:autoSpaceDE w:val="0"/>
        <w:autoSpaceDN w:val="0"/>
        <w:adjustRightInd w:val="0"/>
      </w:pPr>
      <w:r w:rsidRPr="003605E6" w:rsidDel="00952C8E">
        <w:rPr>
          <w:sz w:val="26"/>
          <w:szCs w:val="26"/>
        </w:rPr>
        <w:t xml:space="preserve"> </w:t>
      </w:r>
      <w:r w:rsidR="00C75561">
        <w:rPr>
          <w:szCs w:val="26"/>
        </w:rPr>
        <w:t xml:space="preserve">Найменування </w:t>
      </w:r>
      <w:r w:rsidR="00C75561" w:rsidRPr="001F6872">
        <w:rPr>
          <w:szCs w:val="26"/>
        </w:rPr>
        <w:t>посад</w:t>
      </w:r>
      <w:r w:rsidR="00C75561">
        <w:rPr>
          <w:szCs w:val="26"/>
        </w:rPr>
        <w:t>и</w:t>
      </w:r>
      <w:r w:rsidR="00C75561" w:rsidRPr="003605E6">
        <w:rPr>
          <w:sz w:val="26"/>
          <w:szCs w:val="26"/>
        </w:rPr>
        <w:t xml:space="preserve">                             </w:t>
      </w:r>
      <w:r w:rsidR="00C75561">
        <w:rPr>
          <w:sz w:val="26"/>
          <w:szCs w:val="26"/>
        </w:rPr>
        <w:t xml:space="preserve">   </w:t>
      </w:r>
      <w:r w:rsidR="00C75561" w:rsidRPr="003605E6">
        <w:rPr>
          <w:sz w:val="26"/>
          <w:szCs w:val="26"/>
        </w:rPr>
        <w:t xml:space="preserve">      </w:t>
      </w:r>
      <w:r w:rsidR="00C75561">
        <w:t xml:space="preserve">Особистий </w:t>
      </w:r>
      <w:r w:rsidR="00C75561" w:rsidRPr="003605E6">
        <w:t xml:space="preserve">підпис             </w:t>
      </w:r>
      <w:r w:rsidR="00C75561">
        <w:t xml:space="preserve">           </w:t>
      </w:r>
      <w:r w:rsidR="00C75561" w:rsidRPr="003605E6">
        <w:t xml:space="preserve">      </w:t>
      </w:r>
      <w:r w:rsidR="00C75561">
        <w:t>Власне ім’я ПРІЗВИЩЕ</w:t>
      </w:r>
    </w:p>
    <w:p w14:paraId="1B19F8B8" w14:textId="77777777" w:rsidR="00451F5E" w:rsidRPr="00497B6E" w:rsidRDefault="00451F5E" w:rsidP="00451F5E">
      <w:pPr>
        <w:tabs>
          <w:tab w:val="left" w:pos="6566"/>
          <w:tab w:val="left" w:pos="8820"/>
        </w:tabs>
        <w:autoSpaceDE w:val="0"/>
        <w:autoSpaceDN w:val="0"/>
        <w:adjustRightInd w:val="0"/>
      </w:pPr>
    </w:p>
    <w:p w14:paraId="4E67601E" w14:textId="5E48E576" w:rsidR="00451F5E" w:rsidRDefault="00451F5E" w:rsidP="00451F5E">
      <w:r>
        <w:t xml:space="preserve">Дата                                                                                                                                               </w:t>
      </w:r>
      <w:r w:rsidR="00C75561" w:rsidRPr="00B12BEF">
        <w:rPr>
          <w:lang w:val="ru-RU"/>
        </w:rPr>
        <w:t>“</w:t>
      </w:r>
      <w:r w:rsidRPr="00650DFE">
        <w:t>___</w:t>
      </w:r>
      <w:r w:rsidR="00C75561" w:rsidRPr="00B12BEF">
        <w:rPr>
          <w:lang w:val="ru-RU"/>
        </w:rPr>
        <w:t>”</w:t>
      </w:r>
      <w:r w:rsidRPr="00650DFE">
        <w:t xml:space="preserve"> ____________ 20__ року        </w:t>
      </w:r>
    </w:p>
    <w:p w14:paraId="056812A3" w14:textId="77777777" w:rsidR="00451F5E" w:rsidRPr="00B555F5" w:rsidRDefault="00451F5E" w:rsidP="00451F5E">
      <w:pPr>
        <w:tabs>
          <w:tab w:val="left" w:pos="0"/>
        </w:tabs>
        <w:autoSpaceDE w:val="0"/>
        <w:autoSpaceDN w:val="0"/>
        <w:adjustRightInd w:val="0"/>
      </w:pPr>
    </w:p>
    <w:p w14:paraId="049FA826" w14:textId="77777777" w:rsidR="00451F5E" w:rsidRDefault="00451F5E" w:rsidP="00451F5E">
      <w:pPr>
        <w:autoSpaceDE w:val="0"/>
        <w:autoSpaceDN w:val="0"/>
        <w:adjustRightInd w:val="0"/>
        <w:ind w:left="9923"/>
        <w:sectPr w:rsidR="00451F5E" w:rsidSect="00A5295E">
          <w:headerReference w:type="default" r:id="rId59"/>
          <w:headerReference w:type="first" r:id="rId60"/>
          <w:pgSz w:w="16838" w:h="11906" w:orient="landscape"/>
          <w:pgMar w:top="567" w:right="567" w:bottom="1701" w:left="1701" w:header="708" w:footer="708" w:gutter="0"/>
          <w:pgNumType w:start="1"/>
          <w:cols w:space="720"/>
          <w:titlePg/>
          <w:docGrid w:linePitch="381"/>
        </w:sectPr>
      </w:pPr>
    </w:p>
    <w:p w14:paraId="7C025E5E" w14:textId="77777777" w:rsidR="00451F5E" w:rsidRDefault="00451F5E" w:rsidP="00B12BEF">
      <w:pPr>
        <w:autoSpaceDE w:val="0"/>
        <w:autoSpaceDN w:val="0"/>
        <w:adjustRightInd w:val="0"/>
        <w:ind w:left="9639"/>
      </w:pPr>
      <w:bookmarkStart w:id="646" w:name="_Hlk89228034"/>
      <w:r w:rsidRPr="005B7B64">
        <w:lastRenderedPageBreak/>
        <w:t xml:space="preserve">Додаток </w:t>
      </w:r>
      <w:r>
        <w:t>20</w:t>
      </w:r>
    </w:p>
    <w:p w14:paraId="01EB2E91" w14:textId="77777777" w:rsidR="00451F5E" w:rsidRPr="00AB4D0C" w:rsidRDefault="00451F5E" w:rsidP="00B12BEF">
      <w:pPr>
        <w:autoSpaceDE w:val="0"/>
        <w:autoSpaceDN w:val="0"/>
        <w:adjustRightInd w:val="0"/>
        <w:ind w:left="9639"/>
      </w:pPr>
      <w:r w:rsidRPr="00835BDE">
        <w:t xml:space="preserve">до Положення про ліцензування та </w:t>
      </w:r>
      <w:r w:rsidRPr="00AB4D0C">
        <w:t xml:space="preserve">          </w:t>
      </w:r>
    </w:p>
    <w:p w14:paraId="3666323D" w14:textId="77777777" w:rsidR="00451F5E" w:rsidRDefault="00451F5E" w:rsidP="00B12BEF">
      <w:pPr>
        <w:autoSpaceDE w:val="0"/>
        <w:autoSpaceDN w:val="0"/>
        <w:adjustRightInd w:val="0"/>
        <w:ind w:left="9639"/>
      </w:pPr>
      <w:r w:rsidRPr="00835BDE">
        <w:t xml:space="preserve">реєстрацію надавачів фінансових </w:t>
      </w:r>
    </w:p>
    <w:p w14:paraId="09A22588" w14:textId="77777777" w:rsidR="00451F5E" w:rsidRDefault="00451F5E" w:rsidP="00B12BEF">
      <w:pPr>
        <w:autoSpaceDE w:val="0"/>
        <w:autoSpaceDN w:val="0"/>
        <w:adjustRightInd w:val="0"/>
        <w:ind w:left="9639"/>
      </w:pPr>
      <w:r w:rsidRPr="00835BDE">
        <w:t xml:space="preserve">послуг та умови провадження ними </w:t>
      </w:r>
    </w:p>
    <w:p w14:paraId="2C8694F2" w14:textId="77777777" w:rsidR="00451F5E" w:rsidRPr="00835BDE" w:rsidRDefault="00451F5E" w:rsidP="00B12BEF">
      <w:pPr>
        <w:autoSpaceDE w:val="0"/>
        <w:autoSpaceDN w:val="0"/>
        <w:adjustRightInd w:val="0"/>
        <w:ind w:left="9639"/>
      </w:pPr>
      <w:r w:rsidRPr="00835BDE">
        <w:t>діяльності з надання фінансових послуг</w:t>
      </w:r>
    </w:p>
    <w:p w14:paraId="420CC6C7" w14:textId="139E459B" w:rsidR="00451F5E" w:rsidRDefault="00451F5E" w:rsidP="00B12BEF">
      <w:pPr>
        <w:tabs>
          <w:tab w:val="left" w:pos="7670"/>
        </w:tabs>
        <w:autoSpaceDE w:val="0"/>
        <w:autoSpaceDN w:val="0"/>
        <w:adjustRightInd w:val="0"/>
        <w:ind w:left="9639"/>
      </w:pPr>
      <w:r w:rsidRPr="00626F1E">
        <w:t xml:space="preserve">(підпункт 1 пункт </w:t>
      </w:r>
      <w:r w:rsidRPr="00626F1E">
        <w:fldChar w:fldCharType="begin"/>
      </w:r>
      <w:r w:rsidRPr="00626F1E">
        <w:instrText xml:space="preserve"> REF _Ref89227576 \r \h </w:instrText>
      </w:r>
      <w:r>
        <w:instrText xml:space="preserve"> \* MERGEFORMAT </w:instrText>
      </w:r>
      <w:r w:rsidRPr="00626F1E">
        <w:fldChar w:fldCharType="separate"/>
      </w:r>
      <w:r>
        <w:t>500</w:t>
      </w:r>
      <w:r w:rsidRPr="00626F1E">
        <w:fldChar w:fldCharType="end"/>
      </w:r>
      <w:r w:rsidRPr="00626F1E">
        <w:t xml:space="preserve"> глави 62 розділу X)</w:t>
      </w:r>
    </w:p>
    <w:bookmarkEnd w:id="646"/>
    <w:p w14:paraId="45BD10AE" w14:textId="77777777" w:rsidR="004C21E9" w:rsidRPr="00E12B47" w:rsidRDefault="004C21E9" w:rsidP="009126BA">
      <w:pPr>
        <w:jc w:val="center"/>
        <w:rPr>
          <w:color w:val="000000" w:themeColor="text1"/>
          <w:sz w:val="20"/>
          <w:szCs w:val="20"/>
        </w:rPr>
      </w:pPr>
    </w:p>
    <w:p w14:paraId="35463793" w14:textId="6EB2358B" w:rsidR="009126BA" w:rsidRPr="00C936AC" w:rsidRDefault="009126BA" w:rsidP="00E12B47">
      <w:pPr>
        <w:jc w:val="center"/>
        <w:rPr>
          <w:color w:val="000000" w:themeColor="text1"/>
        </w:rPr>
      </w:pPr>
      <w:r w:rsidRPr="00C936AC">
        <w:rPr>
          <w:color w:val="000000" w:themeColor="text1"/>
        </w:rPr>
        <w:t xml:space="preserve">Таблиця змін </w:t>
      </w:r>
      <w:r>
        <w:rPr>
          <w:color w:val="000000" w:themeColor="text1"/>
        </w:rPr>
        <w:t xml:space="preserve">до </w:t>
      </w:r>
      <w:r w:rsidRPr="00C936AC">
        <w:rPr>
          <w:color w:val="000000" w:themeColor="text1"/>
        </w:rPr>
        <w:t>статутного (складеного) капіталу</w:t>
      </w:r>
      <w:r w:rsidRPr="00903699">
        <w:rPr>
          <w:color w:val="000000" w:themeColor="text1"/>
        </w:rPr>
        <w:t xml:space="preserve"> небанківської фінансової установи </w:t>
      </w:r>
    </w:p>
    <w:p w14:paraId="7FDA4046" w14:textId="48C79C17" w:rsidR="009126BA" w:rsidRDefault="009126BA" w:rsidP="009126BA">
      <w:pPr>
        <w:jc w:val="center"/>
        <w:rPr>
          <w:color w:val="000000" w:themeColor="text1"/>
        </w:rPr>
      </w:pPr>
    </w:p>
    <w:p w14:paraId="2B8EA373" w14:textId="77777777" w:rsidR="00451F5E" w:rsidRPr="005B7B64" w:rsidRDefault="00451F5E" w:rsidP="009126BA">
      <w:pPr>
        <w:jc w:val="center"/>
      </w:pPr>
      <w:r w:rsidRPr="005B7B64">
        <w:t>_____________________________________</w:t>
      </w:r>
    </w:p>
    <w:p w14:paraId="1A21474D" w14:textId="77777777" w:rsidR="00451F5E" w:rsidRPr="005B7B64" w:rsidRDefault="00451F5E" w:rsidP="00451F5E">
      <w:pPr>
        <w:jc w:val="center"/>
      </w:pPr>
      <w:r w:rsidRPr="005B7B64">
        <w:t xml:space="preserve">(повне найменування </w:t>
      </w:r>
      <w:r>
        <w:t>надавача фінансових послуг</w:t>
      </w:r>
      <w:r w:rsidRPr="005B7B64">
        <w:t>)</w:t>
      </w:r>
    </w:p>
    <w:p w14:paraId="09B90442" w14:textId="77777777" w:rsidR="00451F5E" w:rsidRPr="005B7B64" w:rsidRDefault="00451F5E" w:rsidP="00451F5E">
      <w:pPr>
        <w:jc w:val="center"/>
      </w:pPr>
      <w:r w:rsidRPr="005B7B64">
        <w:t>станом на _________</w:t>
      </w:r>
    </w:p>
    <w:p w14:paraId="19E4FCB2" w14:textId="77777777" w:rsidR="00451F5E" w:rsidRDefault="00451F5E" w:rsidP="00451F5E">
      <w:pPr>
        <w:jc w:val="center"/>
      </w:pPr>
      <w:r w:rsidRPr="005B7B64">
        <w:t xml:space="preserve">                    (дата)</w:t>
      </w:r>
    </w:p>
    <w:p w14:paraId="00BEEC4B" w14:textId="77777777" w:rsidR="00451F5E" w:rsidRPr="003C7C64" w:rsidRDefault="00451F5E" w:rsidP="00451F5E">
      <w:pPr>
        <w:jc w:val="right"/>
      </w:pPr>
      <w:r w:rsidRPr="003C7C64">
        <w:t>Таблиця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005"/>
        <w:gridCol w:w="1642"/>
        <w:gridCol w:w="1594"/>
        <w:gridCol w:w="1701"/>
        <w:gridCol w:w="1985"/>
        <w:gridCol w:w="1134"/>
        <w:gridCol w:w="1275"/>
        <w:gridCol w:w="1418"/>
        <w:gridCol w:w="1276"/>
      </w:tblGrid>
      <w:tr w:rsidR="00451F5E" w:rsidRPr="005B7B64" w14:paraId="2BCEC718" w14:textId="77777777" w:rsidTr="00B12BEF">
        <w:trPr>
          <w:trHeight w:val="810"/>
        </w:trPr>
        <w:tc>
          <w:tcPr>
            <w:tcW w:w="566" w:type="dxa"/>
            <w:vMerge w:val="restart"/>
            <w:vAlign w:val="center"/>
          </w:tcPr>
          <w:p w14:paraId="377BB27E" w14:textId="77777777" w:rsidR="00451F5E" w:rsidRPr="005B7B64" w:rsidRDefault="00451F5E" w:rsidP="00451F5E">
            <w:pPr>
              <w:jc w:val="center"/>
            </w:pPr>
            <w:r w:rsidRPr="005B7B64">
              <w:br w:type="page"/>
              <w:t>№</w:t>
            </w:r>
            <w:r w:rsidRPr="005B7B64">
              <w:br/>
              <w:t>з/п</w:t>
            </w:r>
          </w:p>
        </w:tc>
        <w:tc>
          <w:tcPr>
            <w:tcW w:w="2005" w:type="dxa"/>
            <w:vMerge w:val="restart"/>
            <w:vAlign w:val="center"/>
          </w:tcPr>
          <w:p w14:paraId="1F7B5CED" w14:textId="77777777" w:rsidR="00451F5E" w:rsidRPr="005B7B64" w:rsidRDefault="00451F5E" w:rsidP="00451F5E">
            <w:pPr>
              <w:jc w:val="center"/>
            </w:pPr>
            <w:r w:rsidRPr="005B7B64">
              <w:t>Найменування учасника</w:t>
            </w:r>
          </w:p>
        </w:tc>
        <w:tc>
          <w:tcPr>
            <w:tcW w:w="4937" w:type="dxa"/>
            <w:gridSpan w:val="3"/>
            <w:vAlign w:val="center"/>
          </w:tcPr>
          <w:p w14:paraId="5AA8A42C" w14:textId="77777777" w:rsidR="00451F5E" w:rsidRPr="005B7B64" w:rsidRDefault="00451F5E" w:rsidP="00451F5E">
            <w:pPr>
              <w:jc w:val="center"/>
            </w:pPr>
            <w:r w:rsidRPr="005B7B64">
              <w:t>Зареєстрований статутний</w:t>
            </w:r>
            <w:r>
              <w:t xml:space="preserve"> </w:t>
            </w:r>
            <w:r w:rsidRPr="00DF2118">
              <w:rPr>
                <w:color w:val="000000"/>
              </w:rPr>
              <w:t>(складено</w:t>
            </w:r>
            <w:r>
              <w:rPr>
                <w:color w:val="000000"/>
              </w:rPr>
              <w:t>го</w:t>
            </w:r>
            <w:r w:rsidRPr="00DF2118">
              <w:rPr>
                <w:color w:val="000000"/>
              </w:rPr>
              <w:t>)</w:t>
            </w:r>
            <w:r w:rsidRPr="005B7B64">
              <w:t xml:space="preserve"> капітал</w:t>
            </w:r>
          </w:p>
        </w:tc>
        <w:tc>
          <w:tcPr>
            <w:tcW w:w="3119" w:type="dxa"/>
            <w:gridSpan w:val="2"/>
            <w:vAlign w:val="center"/>
          </w:tcPr>
          <w:p w14:paraId="12AF0F0B" w14:textId="77777777" w:rsidR="00451F5E" w:rsidRPr="005B7B64" w:rsidRDefault="00451F5E" w:rsidP="00451F5E">
            <w:pPr>
              <w:jc w:val="center"/>
            </w:pPr>
            <w:r w:rsidRPr="005B7B64">
              <w:t xml:space="preserve">Збільшення статутного </w:t>
            </w:r>
            <w:r w:rsidRPr="00DF2118">
              <w:rPr>
                <w:color w:val="000000"/>
              </w:rPr>
              <w:t>(складено</w:t>
            </w:r>
            <w:r>
              <w:rPr>
                <w:color w:val="000000"/>
              </w:rPr>
              <w:t>го</w:t>
            </w:r>
            <w:r w:rsidRPr="00DF2118">
              <w:rPr>
                <w:color w:val="000000"/>
              </w:rPr>
              <w:t>)</w:t>
            </w:r>
            <w:r>
              <w:t xml:space="preserve"> </w:t>
            </w:r>
            <w:r w:rsidRPr="005B7B64">
              <w:t>капіталу</w:t>
            </w:r>
          </w:p>
        </w:tc>
        <w:tc>
          <w:tcPr>
            <w:tcW w:w="3969" w:type="dxa"/>
            <w:gridSpan w:val="3"/>
            <w:vAlign w:val="center"/>
          </w:tcPr>
          <w:p w14:paraId="60E0D16A" w14:textId="77777777" w:rsidR="00451F5E" w:rsidRPr="005B7B64" w:rsidRDefault="00451F5E" w:rsidP="00451F5E">
            <w:pPr>
              <w:jc w:val="center"/>
            </w:pPr>
            <w:r w:rsidRPr="005B7B64">
              <w:t>Усього</w:t>
            </w:r>
          </w:p>
        </w:tc>
      </w:tr>
      <w:tr w:rsidR="00451F5E" w:rsidRPr="005B7B64" w14:paraId="6D428F8C" w14:textId="77777777" w:rsidTr="00B12BEF">
        <w:trPr>
          <w:trHeight w:val="1120"/>
        </w:trPr>
        <w:tc>
          <w:tcPr>
            <w:tcW w:w="566" w:type="dxa"/>
            <w:vMerge/>
            <w:vAlign w:val="center"/>
          </w:tcPr>
          <w:p w14:paraId="36B8B9AA" w14:textId="77777777" w:rsidR="00451F5E" w:rsidRPr="005B7B64" w:rsidRDefault="00451F5E" w:rsidP="00451F5E">
            <w:pPr>
              <w:jc w:val="center"/>
            </w:pPr>
          </w:p>
        </w:tc>
        <w:tc>
          <w:tcPr>
            <w:tcW w:w="2005" w:type="dxa"/>
            <w:vMerge/>
            <w:vAlign w:val="center"/>
          </w:tcPr>
          <w:p w14:paraId="67B76F58" w14:textId="77777777" w:rsidR="00451F5E" w:rsidRPr="005B7B64" w:rsidRDefault="00451F5E" w:rsidP="00451F5E">
            <w:pPr>
              <w:jc w:val="center"/>
            </w:pPr>
          </w:p>
        </w:tc>
        <w:tc>
          <w:tcPr>
            <w:tcW w:w="1642" w:type="dxa"/>
            <w:vAlign w:val="center"/>
          </w:tcPr>
          <w:p w14:paraId="033772D7" w14:textId="77777777" w:rsidR="00451F5E" w:rsidRPr="005B7B64" w:rsidRDefault="00451F5E" w:rsidP="00451F5E">
            <w:pPr>
              <w:jc w:val="center"/>
            </w:pPr>
            <w:r>
              <w:t>к</w:t>
            </w:r>
            <w:r w:rsidRPr="005B7B64">
              <w:t>ількість</w:t>
            </w:r>
            <w:r>
              <w:t xml:space="preserve"> та номінальна вартість</w:t>
            </w:r>
            <w:r w:rsidRPr="005B7B64">
              <w:t xml:space="preserve"> розміщених акцій</w:t>
            </w:r>
          </w:p>
        </w:tc>
        <w:tc>
          <w:tcPr>
            <w:tcW w:w="1594" w:type="dxa"/>
            <w:vAlign w:val="center"/>
          </w:tcPr>
          <w:p w14:paraId="013D5CDA" w14:textId="39B4AA2E" w:rsidR="00451F5E" w:rsidRPr="005B7B64" w:rsidRDefault="00451F5E" w:rsidP="00451F5E">
            <w:pPr>
              <w:jc w:val="center"/>
            </w:pPr>
            <w:r>
              <w:t xml:space="preserve">розмір внеску до статутного </w:t>
            </w:r>
            <w:r w:rsidRPr="00DF2118">
              <w:rPr>
                <w:color w:val="000000"/>
              </w:rPr>
              <w:t>(складено</w:t>
            </w:r>
            <w:r w:rsidR="00DB600F">
              <w:rPr>
                <w:color w:val="000000"/>
              </w:rPr>
              <w:t>-</w:t>
            </w:r>
            <w:r>
              <w:rPr>
                <w:color w:val="000000"/>
              </w:rPr>
              <w:t>го</w:t>
            </w:r>
            <w:r w:rsidRPr="00DF2118">
              <w:rPr>
                <w:color w:val="000000"/>
              </w:rPr>
              <w:t>)</w:t>
            </w:r>
            <w:r>
              <w:t xml:space="preserve"> капіталу</w:t>
            </w:r>
          </w:p>
        </w:tc>
        <w:tc>
          <w:tcPr>
            <w:tcW w:w="1701" w:type="dxa"/>
            <w:vAlign w:val="center"/>
          </w:tcPr>
          <w:p w14:paraId="2A1FDA43" w14:textId="3EC541FF" w:rsidR="00451F5E" w:rsidRPr="005B7B64" w:rsidRDefault="00451F5E" w:rsidP="00451F5E">
            <w:pPr>
              <w:jc w:val="center"/>
            </w:pPr>
            <w:r w:rsidRPr="005B7B64">
              <w:t xml:space="preserve">відсоток у статутному </w:t>
            </w:r>
            <w:r w:rsidRPr="00DF2118">
              <w:rPr>
                <w:color w:val="000000"/>
              </w:rPr>
              <w:t>(складено</w:t>
            </w:r>
            <w:r w:rsidR="00DB600F">
              <w:rPr>
                <w:color w:val="000000"/>
              </w:rPr>
              <w:t>-</w:t>
            </w:r>
            <w:r>
              <w:rPr>
                <w:color w:val="000000"/>
              </w:rPr>
              <w:t>му</w:t>
            </w:r>
            <w:r w:rsidRPr="00DF2118">
              <w:rPr>
                <w:color w:val="000000"/>
              </w:rPr>
              <w:t>)</w:t>
            </w:r>
            <w:r w:rsidR="00DB600F">
              <w:rPr>
                <w:color w:val="000000"/>
              </w:rPr>
              <w:t xml:space="preserve"> </w:t>
            </w:r>
            <w:r w:rsidRPr="005B7B64">
              <w:t>капіталі</w:t>
            </w:r>
          </w:p>
        </w:tc>
        <w:tc>
          <w:tcPr>
            <w:tcW w:w="1985" w:type="dxa"/>
            <w:vAlign w:val="center"/>
          </w:tcPr>
          <w:p w14:paraId="2304F641" w14:textId="3081B9C4" w:rsidR="00451F5E" w:rsidRPr="005B7B64" w:rsidRDefault="00451F5E" w:rsidP="00DB600F">
            <w:pPr>
              <w:jc w:val="center"/>
            </w:pPr>
            <w:r>
              <w:t xml:space="preserve">номінальна вартість </w:t>
            </w:r>
            <w:r w:rsidRPr="005B7B64">
              <w:t>розміщених акцій</w:t>
            </w:r>
            <w:r>
              <w:t>/р</w:t>
            </w:r>
            <w:r w:rsidRPr="00F07CBE">
              <w:t>озмір внеску до статутного</w:t>
            </w:r>
            <w:r>
              <w:t xml:space="preserve"> </w:t>
            </w:r>
            <w:r w:rsidRPr="00DF2118">
              <w:rPr>
                <w:color w:val="000000"/>
              </w:rPr>
              <w:t>(складено</w:t>
            </w:r>
            <w:r>
              <w:rPr>
                <w:color w:val="000000"/>
              </w:rPr>
              <w:t>го</w:t>
            </w:r>
            <w:r w:rsidRPr="00DF2118">
              <w:rPr>
                <w:color w:val="000000"/>
              </w:rPr>
              <w:t>)</w:t>
            </w:r>
            <w:r w:rsidRPr="00F07CBE">
              <w:t xml:space="preserve"> капіталу</w:t>
            </w:r>
          </w:p>
        </w:tc>
        <w:tc>
          <w:tcPr>
            <w:tcW w:w="1134" w:type="dxa"/>
            <w:vAlign w:val="center"/>
          </w:tcPr>
          <w:p w14:paraId="1067F1F9" w14:textId="7BC05DC8" w:rsidR="00451F5E" w:rsidRPr="005B7B64" w:rsidRDefault="00451F5E" w:rsidP="00451F5E">
            <w:pPr>
              <w:jc w:val="center"/>
            </w:pPr>
            <w:r w:rsidRPr="005B7B64">
              <w:t xml:space="preserve">у тому числі за </w:t>
            </w:r>
            <w:proofErr w:type="spellStart"/>
            <w:r w:rsidRPr="005B7B64">
              <w:t>раху</w:t>
            </w:r>
            <w:r w:rsidR="00DB600F">
              <w:t>-</w:t>
            </w:r>
            <w:r w:rsidRPr="005B7B64">
              <w:t>нок</w:t>
            </w:r>
            <w:proofErr w:type="spellEnd"/>
            <w:r w:rsidRPr="005B7B64">
              <w:t xml:space="preserve"> при</w:t>
            </w:r>
            <w:r w:rsidR="00DB600F">
              <w:t>-</w:t>
            </w:r>
            <w:proofErr w:type="spellStart"/>
            <w:r w:rsidRPr="005B7B64">
              <w:t>бутку</w:t>
            </w:r>
            <w:proofErr w:type="spellEnd"/>
          </w:p>
        </w:tc>
        <w:tc>
          <w:tcPr>
            <w:tcW w:w="1275" w:type="dxa"/>
            <w:vAlign w:val="center"/>
          </w:tcPr>
          <w:p w14:paraId="7EBA8AD3" w14:textId="7A6982B1" w:rsidR="00451F5E" w:rsidRPr="005B7B64" w:rsidRDefault="00451F5E" w:rsidP="00451F5E">
            <w:pPr>
              <w:jc w:val="center"/>
            </w:pPr>
            <w:r>
              <w:t>к</w:t>
            </w:r>
            <w:r w:rsidRPr="005B7B64">
              <w:t>іль</w:t>
            </w:r>
            <w:r w:rsidR="00DB600F">
              <w:t>-</w:t>
            </w:r>
            <w:r w:rsidRPr="005B7B64">
              <w:t>кість</w:t>
            </w:r>
            <w:r>
              <w:t xml:space="preserve"> та </w:t>
            </w:r>
            <w:proofErr w:type="spellStart"/>
            <w:r>
              <w:t>номі</w:t>
            </w:r>
            <w:r w:rsidR="00DB600F">
              <w:t>-</w:t>
            </w:r>
            <w:r>
              <w:t>нальна</w:t>
            </w:r>
            <w:proofErr w:type="spellEnd"/>
            <w:r>
              <w:t xml:space="preserve"> вартість</w:t>
            </w:r>
            <w:r w:rsidRPr="005B7B64">
              <w:t xml:space="preserve"> </w:t>
            </w:r>
            <w:proofErr w:type="spellStart"/>
            <w:r w:rsidRPr="005B7B64">
              <w:t>розмі</w:t>
            </w:r>
            <w:r w:rsidR="00DB600F">
              <w:t>-</w:t>
            </w:r>
            <w:r w:rsidRPr="005B7B64">
              <w:t>щених</w:t>
            </w:r>
            <w:proofErr w:type="spellEnd"/>
            <w:r w:rsidRPr="005B7B64">
              <w:t xml:space="preserve"> акцій</w:t>
            </w:r>
          </w:p>
        </w:tc>
        <w:tc>
          <w:tcPr>
            <w:tcW w:w="1418" w:type="dxa"/>
            <w:vAlign w:val="center"/>
          </w:tcPr>
          <w:p w14:paraId="556CAD09" w14:textId="6C67200E" w:rsidR="00451F5E" w:rsidRPr="005B7B64" w:rsidRDefault="00451F5E" w:rsidP="00451F5E">
            <w:pPr>
              <w:jc w:val="center"/>
            </w:pPr>
            <w:r w:rsidRPr="00F07CBE">
              <w:t>розмір внеску до статут</w:t>
            </w:r>
            <w:r w:rsidR="00DB600F">
              <w:t>-</w:t>
            </w:r>
            <w:r w:rsidRPr="00F07CBE">
              <w:t>ного</w:t>
            </w:r>
            <w:r>
              <w:t xml:space="preserve"> </w:t>
            </w:r>
            <w:r w:rsidRPr="00DF2118">
              <w:rPr>
                <w:color w:val="000000"/>
              </w:rPr>
              <w:t>(складе</w:t>
            </w:r>
            <w:r w:rsidR="00DB600F">
              <w:rPr>
                <w:color w:val="000000"/>
              </w:rPr>
              <w:t>-</w:t>
            </w:r>
            <w:r w:rsidRPr="00DF2118">
              <w:rPr>
                <w:color w:val="000000"/>
              </w:rPr>
              <w:t>но</w:t>
            </w:r>
            <w:r>
              <w:rPr>
                <w:color w:val="000000"/>
              </w:rPr>
              <w:t>го</w:t>
            </w:r>
            <w:r w:rsidRPr="00DF2118">
              <w:rPr>
                <w:color w:val="000000"/>
              </w:rPr>
              <w:t>)</w:t>
            </w:r>
            <w:r w:rsidRPr="00F07CBE">
              <w:t xml:space="preserve"> капіталу</w:t>
            </w:r>
          </w:p>
        </w:tc>
        <w:tc>
          <w:tcPr>
            <w:tcW w:w="1276" w:type="dxa"/>
            <w:vAlign w:val="center"/>
          </w:tcPr>
          <w:p w14:paraId="4537158D" w14:textId="45BB6C69" w:rsidR="00451F5E" w:rsidRPr="005B7B64" w:rsidRDefault="00451F5E" w:rsidP="00451F5E">
            <w:pPr>
              <w:jc w:val="center"/>
            </w:pPr>
            <w:r w:rsidRPr="005B7B64">
              <w:t>відсоток у статут</w:t>
            </w:r>
            <w:r w:rsidR="00DB600F">
              <w:t>-</w:t>
            </w:r>
            <w:proofErr w:type="spellStart"/>
            <w:r w:rsidRPr="005B7B64">
              <w:t>ному</w:t>
            </w:r>
            <w:proofErr w:type="spellEnd"/>
            <w:r w:rsidRPr="005B7B64">
              <w:t xml:space="preserve"> </w:t>
            </w:r>
            <w:r w:rsidRPr="00DF2118">
              <w:rPr>
                <w:color w:val="000000"/>
              </w:rPr>
              <w:t>(складе</w:t>
            </w:r>
            <w:r w:rsidR="00DB600F">
              <w:rPr>
                <w:color w:val="000000"/>
              </w:rPr>
              <w:t>-</w:t>
            </w:r>
            <w:proofErr w:type="spellStart"/>
            <w:r w:rsidRPr="00DF2118">
              <w:rPr>
                <w:color w:val="000000"/>
              </w:rPr>
              <w:t>но</w:t>
            </w:r>
            <w:r>
              <w:rPr>
                <w:color w:val="000000"/>
              </w:rPr>
              <w:t>му</w:t>
            </w:r>
            <w:proofErr w:type="spellEnd"/>
            <w:r w:rsidRPr="00DF2118">
              <w:rPr>
                <w:color w:val="000000"/>
              </w:rPr>
              <w:t>)</w:t>
            </w:r>
            <w:r>
              <w:rPr>
                <w:color w:val="000000"/>
              </w:rPr>
              <w:t xml:space="preserve"> </w:t>
            </w:r>
            <w:r w:rsidRPr="005B7B64">
              <w:t>капіталі</w:t>
            </w:r>
          </w:p>
        </w:tc>
      </w:tr>
      <w:tr w:rsidR="00451F5E" w:rsidRPr="005B7B64" w14:paraId="04619229" w14:textId="77777777" w:rsidTr="00B12BEF">
        <w:tc>
          <w:tcPr>
            <w:tcW w:w="566" w:type="dxa"/>
            <w:tcBorders>
              <w:bottom w:val="single" w:sz="4" w:space="0" w:color="auto"/>
            </w:tcBorders>
            <w:vAlign w:val="center"/>
          </w:tcPr>
          <w:p w14:paraId="2D89D915" w14:textId="77777777" w:rsidR="00451F5E" w:rsidRPr="005B7B64" w:rsidRDefault="00451F5E" w:rsidP="00451F5E">
            <w:pPr>
              <w:jc w:val="center"/>
            </w:pPr>
            <w:r w:rsidRPr="005B7B64">
              <w:t>1</w:t>
            </w:r>
          </w:p>
        </w:tc>
        <w:tc>
          <w:tcPr>
            <w:tcW w:w="2005" w:type="dxa"/>
            <w:tcBorders>
              <w:bottom w:val="single" w:sz="4" w:space="0" w:color="auto"/>
            </w:tcBorders>
            <w:vAlign w:val="center"/>
          </w:tcPr>
          <w:p w14:paraId="1C59D1C6" w14:textId="77777777" w:rsidR="00451F5E" w:rsidRPr="005B7B64" w:rsidRDefault="00451F5E" w:rsidP="00451F5E">
            <w:pPr>
              <w:jc w:val="center"/>
            </w:pPr>
            <w:r w:rsidRPr="005B7B64">
              <w:t>2</w:t>
            </w:r>
          </w:p>
        </w:tc>
        <w:tc>
          <w:tcPr>
            <w:tcW w:w="1642" w:type="dxa"/>
            <w:tcBorders>
              <w:bottom w:val="single" w:sz="4" w:space="0" w:color="auto"/>
            </w:tcBorders>
            <w:vAlign w:val="center"/>
          </w:tcPr>
          <w:p w14:paraId="3CD155EC" w14:textId="77777777" w:rsidR="00451F5E" w:rsidRPr="005B7B64" w:rsidRDefault="00451F5E" w:rsidP="00451F5E">
            <w:pPr>
              <w:jc w:val="center"/>
            </w:pPr>
            <w:r w:rsidRPr="005B7B64">
              <w:t>3</w:t>
            </w:r>
          </w:p>
        </w:tc>
        <w:tc>
          <w:tcPr>
            <w:tcW w:w="1594" w:type="dxa"/>
            <w:tcBorders>
              <w:bottom w:val="single" w:sz="4" w:space="0" w:color="auto"/>
            </w:tcBorders>
            <w:vAlign w:val="center"/>
          </w:tcPr>
          <w:p w14:paraId="45DA1307" w14:textId="77777777" w:rsidR="00451F5E" w:rsidRPr="005B7B64" w:rsidRDefault="00451F5E" w:rsidP="00451F5E">
            <w:pPr>
              <w:jc w:val="center"/>
            </w:pPr>
            <w:r>
              <w:t>4</w:t>
            </w:r>
          </w:p>
        </w:tc>
        <w:tc>
          <w:tcPr>
            <w:tcW w:w="1701" w:type="dxa"/>
            <w:tcBorders>
              <w:bottom w:val="single" w:sz="4" w:space="0" w:color="auto"/>
            </w:tcBorders>
            <w:vAlign w:val="center"/>
          </w:tcPr>
          <w:p w14:paraId="5A18DAA5" w14:textId="77777777" w:rsidR="00451F5E" w:rsidRPr="005B7B64" w:rsidRDefault="00451F5E" w:rsidP="00451F5E">
            <w:pPr>
              <w:jc w:val="center"/>
            </w:pPr>
            <w:r>
              <w:t>5</w:t>
            </w:r>
          </w:p>
        </w:tc>
        <w:tc>
          <w:tcPr>
            <w:tcW w:w="1985" w:type="dxa"/>
            <w:tcBorders>
              <w:bottom w:val="single" w:sz="4" w:space="0" w:color="auto"/>
            </w:tcBorders>
            <w:vAlign w:val="center"/>
          </w:tcPr>
          <w:p w14:paraId="0688C363" w14:textId="77777777" w:rsidR="00451F5E" w:rsidRPr="005B7B64" w:rsidRDefault="00451F5E" w:rsidP="00451F5E">
            <w:pPr>
              <w:jc w:val="center"/>
            </w:pPr>
            <w:r>
              <w:t>6</w:t>
            </w:r>
          </w:p>
        </w:tc>
        <w:tc>
          <w:tcPr>
            <w:tcW w:w="1134" w:type="dxa"/>
            <w:tcBorders>
              <w:bottom w:val="single" w:sz="4" w:space="0" w:color="auto"/>
            </w:tcBorders>
            <w:vAlign w:val="center"/>
          </w:tcPr>
          <w:p w14:paraId="47BC5F77" w14:textId="77777777" w:rsidR="00451F5E" w:rsidRPr="005B7B64" w:rsidRDefault="00451F5E" w:rsidP="00451F5E">
            <w:pPr>
              <w:jc w:val="center"/>
            </w:pPr>
            <w:r>
              <w:t>7</w:t>
            </w:r>
          </w:p>
        </w:tc>
        <w:tc>
          <w:tcPr>
            <w:tcW w:w="1275" w:type="dxa"/>
            <w:tcBorders>
              <w:bottom w:val="single" w:sz="4" w:space="0" w:color="auto"/>
            </w:tcBorders>
            <w:vAlign w:val="center"/>
          </w:tcPr>
          <w:p w14:paraId="20A74268" w14:textId="77777777" w:rsidR="00451F5E" w:rsidRPr="005B7B64" w:rsidRDefault="00451F5E" w:rsidP="00451F5E">
            <w:pPr>
              <w:jc w:val="center"/>
            </w:pPr>
            <w:r>
              <w:t>8</w:t>
            </w:r>
          </w:p>
        </w:tc>
        <w:tc>
          <w:tcPr>
            <w:tcW w:w="1418" w:type="dxa"/>
            <w:tcBorders>
              <w:bottom w:val="single" w:sz="4" w:space="0" w:color="auto"/>
            </w:tcBorders>
            <w:vAlign w:val="center"/>
          </w:tcPr>
          <w:p w14:paraId="4BAB5204" w14:textId="77777777" w:rsidR="00451F5E" w:rsidRPr="005B7B64" w:rsidRDefault="00451F5E" w:rsidP="00451F5E">
            <w:pPr>
              <w:jc w:val="center"/>
            </w:pPr>
            <w:r>
              <w:t>9</w:t>
            </w:r>
          </w:p>
        </w:tc>
        <w:tc>
          <w:tcPr>
            <w:tcW w:w="1276" w:type="dxa"/>
            <w:tcBorders>
              <w:bottom w:val="single" w:sz="4" w:space="0" w:color="auto"/>
            </w:tcBorders>
            <w:vAlign w:val="center"/>
          </w:tcPr>
          <w:p w14:paraId="0676532D" w14:textId="77777777" w:rsidR="00451F5E" w:rsidRPr="005B7B64" w:rsidRDefault="00451F5E" w:rsidP="00451F5E">
            <w:pPr>
              <w:jc w:val="center"/>
            </w:pPr>
            <w:r>
              <w:t>10</w:t>
            </w:r>
          </w:p>
        </w:tc>
      </w:tr>
      <w:tr w:rsidR="00451F5E" w:rsidRPr="005B7B64" w14:paraId="08BB8A90" w14:textId="77777777" w:rsidTr="00B12BEF">
        <w:tc>
          <w:tcPr>
            <w:tcW w:w="566" w:type="dxa"/>
            <w:vAlign w:val="center"/>
          </w:tcPr>
          <w:p w14:paraId="2E30D3D6" w14:textId="77777777" w:rsidR="00451F5E" w:rsidRPr="005B7B64" w:rsidRDefault="00451F5E" w:rsidP="00451F5E">
            <w:pPr>
              <w:jc w:val="center"/>
            </w:pPr>
            <w:r w:rsidRPr="005B7B64">
              <w:t>1</w:t>
            </w:r>
          </w:p>
        </w:tc>
        <w:tc>
          <w:tcPr>
            <w:tcW w:w="2005" w:type="dxa"/>
            <w:vAlign w:val="center"/>
          </w:tcPr>
          <w:p w14:paraId="223B8146" w14:textId="77777777" w:rsidR="00451F5E" w:rsidRPr="005B7B64" w:rsidRDefault="00451F5E" w:rsidP="00451F5E">
            <w:r w:rsidRPr="005B7B64">
              <w:t>Юридична особа 1</w:t>
            </w:r>
          </w:p>
        </w:tc>
        <w:tc>
          <w:tcPr>
            <w:tcW w:w="1642" w:type="dxa"/>
            <w:vAlign w:val="center"/>
          </w:tcPr>
          <w:p w14:paraId="5FDB2DAC" w14:textId="77777777" w:rsidR="00451F5E" w:rsidRPr="005B7B64" w:rsidRDefault="00451F5E" w:rsidP="00451F5E">
            <w:pPr>
              <w:jc w:val="center"/>
            </w:pPr>
          </w:p>
        </w:tc>
        <w:tc>
          <w:tcPr>
            <w:tcW w:w="1594" w:type="dxa"/>
            <w:vAlign w:val="center"/>
          </w:tcPr>
          <w:p w14:paraId="7674181E" w14:textId="77777777" w:rsidR="00451F5E" w:rsidRPr="005B7B64" w:rsidRDefault="00451F5E" w:rsidP="00451F5E">
            <w:pPr>
              <w:jc w:val="center"/>
            </w:pPr>
          </w:p>
        </w:tc>
        <w:tc>
          <w:tcPr>
            <w:tcW w:w="1701" w:type="dxa"/>
            <w:vAlign w:val="center"/>
          </w:tcPr>
          <w:p w14:paraId="5ECE21AB" w14:textId="77777777" w:rsidR="00451F5E" w:rsidRPr="005B7B64" w:rsidRDefault="00451F5E" w:rsidP="00451F5E">
            <w:pPr>
              <w:jc w:val="center"/>
            </w:pPr>
          </w:p>
        </w:tc>
        <w:tc>
          <w:tcPr>
            <w:tcW w:w="1985" w:type="dxa"/>
            <w:vAlign w:val="center"/>
          </w:tcPr>
          <w:p w14:paraId="24EE972E" w14:textId="77777777" w:rsidR="00451F5E" w:rsidRPr="005B7B64" w:rsidRDefault="00451F5E" w:rsidP="00451F5E">
            <w:pPr>
              <w:jc w:val="center"/>
            </w:pPr>
          </w:p>
        </w:tc>
        <w:tc>
          <w:tcPr>
            <w:tcW w:w="1134" w:type="dxa"/>
            <w:vAlign w:val="center"/>
          </w:tcPr>
          <w:p w14:paraId="702A956D" w14:textId="77777777" w:rsidR="00451F5E" w:rsidRPr="005B7B64" w:rsidRDefault="00451F5E" w:rsidP="00451F5E">
            <w:pPr>
              <w:jc w:val="center"/>
            </w:pPr>
          </w:p>
        </w:tc>
        <w:tc>
          <w:tcPr>
            <w:tcW w:w="1275" w:type="dxa"/>
            <w:vAlign w:val="center"/>
          </w:tcPr>
          <w:p w14:paraId="2CB36F02" w14:textId="77777777" w:rsidR="00451F5E" w:rsidRPr="005B7B64" w:rsidRDefault="00451F5E" w:rsidP="00451F5E">
            <w:pPr>
              <w:jc w:val="center"/>
            </w:pPr>
          </w:p>
        </w:tc>
        <w:tc>
          <w:tcPr>
            <w:tcW w:w="1418" w:type="dxa"/>
            <w:vAlign w:val="center"/>
          </w:tcPr>
          <w:p w14:paraId="7AB675AB" w14:textId="77777777" w:rsidR="00451F5E" w:rsidRPr="005B7B64" w:rsidRDefault="00451F5E" w:rsidP="00451F5E">
            <w:pPr>
              <w:jc w:val="center"/>
            </w:pPr>
          </w:p>
        </w:tc>
        <w:tc>
          <w:tcPr>
            <w:tcW w:w="1276" w:type="dxa"/>
            <w:vAlign w:val="center"/>
          </w:tcPr>
          <w:p w14:paraId="44CD0813" w14:textId="77777777" w:rsidR="00451F5E" w:rsidRPr="005B7B64" w:rsidRDefault="00451F5E" w:rsidP="00451F5E">
            <w:pPr>
              <w:jc w:val="center"/>
            </w:pPr>
          </w:p>
        </w:tc>
      </w:tr>
      <w:tr w:rsidR="00451F5E" w:rsidRPr="005B7B64" w14:paraId="54DB180B" w14:textId="77777777" w:rsidTr="00B12BEF">
        <w:tc>
          <w:tcPr>
            <w:tcW w:w="566" w:type="dxa"/>
            <w:tcBorders>
              <w:top w:val="single" w:sz="4" w:space="0" w:color="auto"/>
            </w:tcBorders>
            <w:vAlign w:val="center"/>
          </w:tcPr>
          <w:p w14:paraId="1DBF58A2" w14:textId="77777777" w:rsidR="00451F5E" w:rsidRPr="00FD3811" w:rsidRDefault="00451F5E" w:rsidP="00451F5E">
            <w:pPr>
              <w:jc w:val="center"/>
            </w:pPr>
            <w:r w:rsidRPr="005B7B64">
              <w:t>2</w:t>
            </w:r>
          </w:p>
        </w:tc>
        <w:tc>
          <w:tcPr>
            <w:tcW w:w="2005" w:type="dxa"/>
            <w:tcBorders>
              <w:top w:val="single" w:sz="4" w:space="0" w:color="auto"/>
            </w:tcBorders>
            <w:vAlign w:val="center"/>
          </w:tcPr>
          <w:p w14:paraId="50B7F9AB" w14:textId="77777777" w:rsidR="00451F5E" w:rsidRPr="00FD3811" w:rsidRDefault="00451F5E" w:rsidP="00451F5E">
            <w:r w:rsidRPr="005B7B64">
              <w:t>...</w:t>
            </w:r>
          </w:p>
        </w:tc>
        <w:tc>
          <w:tcPr>
            <w:tcW w:w="1642" w:type="dxa"/>
            <w:tcBorders>
              <w:top w:val="single" w:sz="4" w:space="0" w:color="auto"/>
            </w:tcBorders>
            <w:vAlign w:val="center"/>
          </w:tcPr>
          <w:p w14:paraId="3CF20584" w14:textId="77777777" w:rsidR="00451F5E" w:rsidRPr="00FD3811" w:rsidRDefault="00451F5E" w:rsidP="00451F5E">
            <w:pPr>
              <w:jc w:val="center"/>
            </w:pPr>
          </w:p>
        </w:tc>
        <w:tc>
          <w:tcPr>
            <w:tcW w:w="1594" w:type="dxa"/>
            <w:tcBorders>
              <w:top w:val="single" w:sz="4" w:space="0" w:color="auto"/>
            </w:tcBorders>
            <w:vAlign w:val="center"/>
          </w:tcPr>
          <w:p w14:paraId="2BCA5E1D" w14:textId="77777777" w:rsidR="00451F5E" w:rsidRDefault="00451F5E" w:rsidP="00451F5E">
            <w:pPr>
              <w:jc w:val="center"/>
            </w:pPr>
          </w:p>
        </w:tc>
        <w:tc>
          <w:tcPr>
            <w:tcW w:w="1701" w:type="dxa"/>
            <w:tcBorders>
              <w:top w:val="single" w:sz="4" w:space="0" w:color="auto"/>
            </w:tcBorders>
            <w:vAlign w:val="center"/>
          </w:tcPr>
          <w:p w14:paraId="0D894B1E" w14:textId="77777777" w:rsidR="00451F5E" w:rsidRDefault="00451F5E" w:rsidP="00451F5E">
            <w:pPr>
              <w:jc w:val="center"/>
            </w:pPr>
          </w:p>
        </w:tc>
        <w:tc>
          <w:tcPr>
            <w:tcW w:w="1985" w:type="dxa"/>
            <w:tcBorders>
              <w:top w:val="single" w:sz="4" w:space="0" w:color="auto"/>
            </w:tcBorders>
            <w:vAlign w:val="center"/>
          </w:tcPr>
          <w:p w14:paraId="6713636F" w14:textId="77777777" w:rsidR="00451F5E" w:rsidRDefault="00451F5E" w:rsidP="00451F5E">
            <w:pPr>
              <w:jc w:val="center"/>
            </w:pPr>
          </w:p>
        </w:tc>
        <w:tc>
          <w:tcPr>
            <w:tcW w:w="1134" w:type="dxa"/>
            <w:tcBorders>
              <w:top w:val="single" w:sz="4" w:space="0" w:color="auto"/>
            </w:tcBorders>
            <w:vAlign w:val="center"/>
          </w:tcPr>
          <w:p w14:paraId="6DDA9999" w14:textId="77777777" w:rsidR="00451F5E" w:rsidRDefault="00451F5E" w:rsidP="00451F5E">
            <w:pPr>
              <w:jc w:val="center"/>
            </w:pPr>
          </w:p>
        </w:tc>
        <w:tc>
          <w:tcPr>
            <w:tcW w:w="1275" w:type="dxa"/>
            <w:tcBorders>
              <w:top w:val="single" w:sz="4" w:space="0" w:color="auto"/>
            </w:tcBorders>
            <w:vAlign w:val="center"/>
          </w:tcPr>
          <w:p w14:paraId="76438195" w14:textId="77777777" w:rsidR="00451F5E" w:rsidRDefault="00451F5E" w:rsidP="00451F5E">
            <w:pPr>
              <w:jc w:val="center"/>
            </w:pPr>
          </w:p>
        </w:tc>
        <w:tc>
          <w:tcPr>
            <w:tcW w:w="1418" w:type="dxa"/>
            <w:tcBorders>
              <w:top w:val="single" w:sz="4" w:space="0" w:color="auto"/>
            </w:tcBorders>
            <w:vAlign w:val="center"/>
          </w:tcPr>
          <w:p w14:paraId="16CF2CD7" w14:textId="77777777" w:rsidR="00451F5E" w:rsidRDefault="00451F5E" w:rsidP="00451F5E">
            <w:pPr>
              <w:jc w:val="center"/>
            </w:pPr>
          </w:p>
        </w:tc>
        <w:tc>
          <w:tcPr>
            <w:tcW w:w="1276" w:type="dxa"/>
            <w:tcBorders>
              <w:top w:val="single" w:sz="4" w:space="0" w:color="auto"/>
            </w:tcBorders>
            <w:vAlign w:val="center"/>
          </w:tcPr>
          <w:p w14:paraId="24F7E363" w14:textId="77777777" w:rsidR="00451F5E" w:rsidRDefault="00451F5E" w:rsidP="00451F5E">
            <w:pPr>
              <w:jc w:val="center"/>
            </w:pPr>
          </w:p>
        </w:tc>
      </w:tr>
    </w:tbl>
    <w:p w14:paraId="743637FB" w14:textId="77777777" w:rsidR="00451F5E" w:rsidRPr="0037047C" w:rsidRDefault="00451F5E" w:rsidP="00A5295E">
      <w:pPr>
        <w:jc w:val="right"/>
      </w:pPr>
      <w:r>
        <w:lastRenderedPageBreak/>
        <w:t>Продовження таблиці</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005"/>
        <w:gridCol w:w="1642"/>
        <w:gridCol w:w="1594"/>
        <w:gridCol w:w="1701"/>
        <w:gridCol w:w="1597"/>
        <w:gridCol w:w="1522"/>
        <w:gridCol w:w="1701"/>
        <w:gridCol w:w="1134"/>
        <w:gridCol w:w="1134"/>
      </w:tblGrid>
      <w:tr w:rsidR="00451F5E" w:rsidRPr="005B7B64" w14:paraId="3E7F89EA" w14:textId="77777777" w:rsidTr="00B12BEF">
        <w:tc>
          <w:tcPr>
            <w:tcW w:w="566" w:type="dxa"/>
            <w:tcBorders>
              <w:top w:val="single" w:sz="4" w:space="0" w:color="auto"/>
            </w:tcBorders>
            <w:vAlign w:val="center"/>
          </w:tcPr>
          <w:p w14:paraId="5F0E9E27" w14:textId="77777777" w:rsidR="00451F5E" w:rsidRPr="005B7B64" w:rsidRDefault="00451F5E" w:rsidP="00451F5E">
            <w:pPr>
              <w:jc w:val="center"/>
            </w:pPr>
            <w:r w:rsidRPr="005B7B64">
              <w:t>1</w:t>
            </w:r>
          </w:p>
        </w:tc>
        <w:tc>
          <w:tcPr>
            <w:tcW w:w="2005" w:type="dxa"/>
            <w:tcBorders>
              <w:top w:val="single" w:sz="4" w:space="0" w:color="auto"/>
            </w:tcBorders>
            <w:vAlign w:val="center"/>
          </w:tcPr>
          <w:p w14:paraId="4ED635AE" w14:textId="77777777" w:rsidR="00451F5E" w:rsidRPr="005B7B64" w:rsidRDefault="00451F5E" w:rsidP="00451F5E">
            <w:pPr>
              <w:jc w:val="center"/>
            </w:pPr>
            <w:r w:rsidRPr="005B7B64">
              <w:t>2</w:t>
            </w:r>
          </w:p>
        </w:tc>
        <w:tc>
          <w:tcPr>
            <w:tcW w:w="1642" w:type="dxa"/>
            <w:tcBorders>
              <w:top w:val="single" w:sz="4" w:space="0" w:color="auto"/>
            </w:tcBorders>
            <w:vAlign w:val="center"/>
          </w:tcPr>
          <w:p w14:paraId="0AD62330" w14:textId="77777777" w:rsidR="00451F5E" w:rsidRPr="00FD3811" w:rsidRDefault="00451F5E" w:rsidP="00451F5E">
            <w:pPr>
              <w:jc w:val="center"/>
            </w:pPr>
            <w:r w:rsidRPr="005B7B64">
              <w:t>3</w:t>
            </w:r>
          </w:p>
        </w:tc>
        <w:tc>
          <w:tcPr>
            <w:tcW w:w="1594" w:type="dxa"/>
            <w:tcBorders>
              <w:top w:val="single" w:sz="4" w:space="0" w:color="auto"/>
            </w:tcBorders>
            <w:vAlign w:val="center"/>
          </w:tcPr>
          <w:p w14:paraId="5410AD25" w14:textId="77777777" w:rsidR="00451F5E" w:rsidRDefault="00451F5E" w:rsidP="00451F5E">
            <w:pPr>
              <w:jc w:val="center"/>
            </w:pPr>
            <w:r>
              <w:t>4</w:t>
            </w:r>
          </w:p>
        </w:tc>
        <w:tc>
          <w:tcPr>
            <w:tcW w:w="1701" w:type="dxa"/>
            <w:tcBorders>
              <w:top w:val="single" w:sz="4" w:space="0" w:color="auto"/>
            </w:tcBorders>
            <w:vAlign w:val="center"/>
          </w:tcPr>
          <w:p w14:paraId="1ECF53F0" w14:textId="77777777" w:rsidR="00451F5E" w:rsidRDefault="00451F5E" w:rsidP="00451F5E">
            <w:pPr>
              <w:jc w:val="center"/>
            </w:pPr>
            <w:r>
              <w:t>5</w:t>
            </w:r>
          </w:p>
        </w:tc>
        <w:tc>
          <w:tcPr>
            <w:tcW w:w="1597" w:type="dxa"/>
            <w:tcBorders>
              <w:top w:val="single" w:sz="4" w:space="0" w:color="auto"/>
            </w:tcBorders>
            <w:vAlign w:val="center"/>
          </w:tcPr>
          <w:p w14:paraId="12D3DC75" w14:textId="77777777" w:rsidR="00451F5E" w:rsidRDefault="00451F5E" w:rsidP="00451F5E">
            <w:pPr>
              <w:jc w:val="center"/>
            </w:pPr>
            <w:r>
              <w:t>6</w:t>
            </w:r>
          </w:p>
        </w:tc>
        <w:tc>
          <w:tcPr>
            <w:tcW w:w="1522" w:type="dxa"/>
            <w:tcBorders>
              <w:top w:val="single" w:sz="4" w:space="0" w:color="auto"/>
            </w:tcBorders>
            <w:vAlign w:val="center"/>
          </w:tcPr>
          <w:p w14:paraId="64BD25CE" w14:textId="77777777" w:rsidR="00451F5E" w:rsidRDefault="00451F5E" w:rsidP="00451F5E">
            <w:pPr>
              <w:jc w:val="center"/>
            </w:pPr>
            <w:r>
              <w:t>7</w:t>
            </w:r>
          </w:p>
        </w:tc>
        <w:tc>
          <w:tcPr>
            <w:tcW w:w="1701" w:type="dxa"/>
            <w:tcBorders>
              <w:top w:val="single" w:sz="4" w:space="0" w:color="auto"/>
            </w:tcBorders>
            <w:vAlign w:val="center"/>
          </w:tcPr>
          <w:p w14:paraId="47603D9B" w14:textId="77777777" w:rsidR="00451F5E" w:rsidRDefault="00451F5E" w:rsidP="00451F5E">
            <w:pPr>
              <w:jc w:val="center"/>
            </w:pPr>
            <w:r>
              <w:t>8</w:t>
            </w:r>
          </w:p>
        </w:tc>
        <w:tc>
          <w:tcPr>
            <w:tcW w:w="1134" w:type="dxa"/>
            <w:tcBorders>
              <w:top w:val="single" w:sz="4" w:space="0" w:color="auto"/>
            </w:tcBorders>
            <w:vAlign w:val="center"/>
          </w:tcPr>
          <w:p w14:paraId="5228411E" w14:textId="77777777" w:rsidR="00451F5E" w:rsidRDefault="00451F5E" w:rsidP="00451F5E">
            <w:pPr>
              <w:jc w:val="center"/>
            </w:pPr>
            <w:r>
              <w:t>9</w:t>
            </w:r>
          </w:p>
        </w:tc>
        <w:tc>
          <w:tcPr>
            <w:tcW w:w="1134" w:type="dxa"/>
            <w:tcBorders>
              <w:top w:val="single" w:sz="4" w:space="0" w:color="auto"/>
            </w:tcBorders>
            <w:vAlign w:val="center"/>
          </w:tcPr>
          <w:p w14:paraId="6D57059F" w14:textId="77777777" w:rsidR="00451F5E" w:rsidRDefault="00451F5E" w:rsidP="00451F5E">
            <w:pPr>
              <w:jc w:val="center"/>
            </w:pPr>
            <w:r>
              <w:t>10</w:t>
            </w:r>
          </w:p>
        </w:tc>
      </w:tr>
      <w:tr w:rsidR="00451F5E" w:rsidRPr="005B7B64" w14:paraId="46F59982" w14:textId="77777777" w:rsidTr="00B12BEF">
        <w:tc>
          <w:tcPr>
            <w:tcW w:w="566" w:type="dxa"/>
            <w:tcBorders>
              <w:top w:val="single" w:sz="4" w:space="0" w:color="auto"/>
            </w:tcBorders>
            <w:vAlign w:val="center"/>
          </w:tcPr>
          <w:p w14:paraId="3DDAB83D" w14:textId="77777777" w:rsidR="00451F5E" w:rsidRPr="00FD3811" w:rsidRDefault="00451F5E" w:rsidP="00451F5E">
            <w:pPr>
              <w:jc w:val="center"/>
            </w:pPr>
            <w:r w:rsidRPr="005B7B64">
              <w:t>3</w:t>
            </w:r>
          </w:p>
        </w:tc>
        <w:tc>
          <w:tcPr>
            <w:tcW w:w="2005" w:type="dxa"/>
            <w:tcBorders>
              <w:top w:val="single" w:sz="4" w:space="0" w:color="auto"/>
            </w:tcBorders>
            <w:vAlign w:val="center"/>
          </w:tcPr>
          <w:p w14:paraId="0ADADB06" w14:textId="77777777" w:rsidR="00451F5E" w:rsidRPr="00FD3811" w:rsidRDefault="00451F5E" w:rsidP="00451F5E">
            <w:r w:rsidRPr="005B7B64">
              <w:t>Юридична особа №</w:t>
            </w:r>
          </w:p>
        </w:tc>
        <w:tc>
          <w:tcPr>
            <w:tcW w:w="1642" w:type="dxa"/>
            <w:tcBorders>
              <w:top w:val="single" w:sz="4" w:space="0" w:color="auto"/>
            </w:tcBorders>
            <w:vAlign w:val="center"/>
          </w:tcPr>
          <w:p w14:paraId="09112703" w14:textId="77777777" w:rsidR="00451F5E" w:rsidRPr="00FD3811" w:rsidRDefault="00451F5E" w:rsidP="00451F5E">
            <w:pPr>
              <w:jc w:val="center"/>
            </w:pPr>
          </w:p>
        </w:tc>
        <w:tc>
          <w:tcPr>
            <w:tcW w:w="1594" w:type="dxa"/>
            <w:tcBorders>
              <w:top w:val="single" w:sz="4" w:space="0" w:color="auto"/>
            </w:tcBorders>
            <w:vAlign w:val="center"/>
          </w:tcPr>
          <w:p w14:paraId="7212498C" w14:textId="77777777" w:rsidR="00451F5E" w:rsidRDefault="00451F5E" w:rsidP="00451F5E">
            <w:pPr>
              <w:jc w:val="center"/>
            </w:pPr>
          </w:p>
        </w:tc>
        <w:tc>
          <w:tcPr>
            <w:tcW w:w="1701" w:type="dxa"/>
            <w:tcBorders>
              <w:top w:val="single" w:sz="4" w:space="0" w:color="auto"/>
            </w:tcBorders>
            <w:vAlign w:val="center"/>
          </w:tcPr>
          <w:p w14:paraId="429C6730" w14:textId="77777777" w:rsidR="00451F5E" w:rsidRDefault="00451F5E" w:rsidP="00451F5E">
            <w:pPr>
              <w:jc w:val="center"/>
            </w:pPr>
          </w:p>
        </w:tc>
        <w:tc>
          <w:tcPr>
            <w:tcW w:w="1597" w:type="dxa"/>
            <w:tcBorders>
              <w:top w:val="single" w:sz="4" w:space="0" w:color="auto"/>
            </w:tcBorders>
            <w:vAlign w:val="center"/>
          </w:tcPr>
          <w:p w14:paraId="052F6280" w14:textId="77777777" w:rsidR="00451F5E" w:rsidRDefault="00451F5E" w:rsidP="00451F5E">
            <w:pPr>
              <w:jc w:val="center"/>
            </w:pPr>
          </w:p>
        </w:tc>
        <w:tc>
          <w:tcPr>
            <w:tcW w:w="1522" w:type="dxa"/>
            <w:tcBorders>
              <w:top w:val="single" w:sz="4" w:space="0" w:color="auto"/>
            </w:tcBorders>
            <w:vAlign w:val="center"/>
          </w:tcPr>
          <w:p w14:paraId="05E2759C" w14:textId="77777777" w:rsidR="00451F5E" w:rsidRDefault="00451F5E" w:rsidP="00451F5E">
            <w:pPr>
              <w:jc w:val="center"/>
            </w:pPr>
          </w:p>
        </w:tc>
        <w:tc>
          <w:tcPr>
            <w:tcW w:w="1701" w:type="dxa"/>
            <w:tcBorders>
              <w:top w:val="single" w:sz="4" w:space="0" w:color="auto"/>
            </w:tcBorders>
            <w:vAlign w:val="center"/>
          </w:tcPr>
          <w:p w14:paraId="5BC6A27C" w14:textId="77777777" w:rsidR="00451F5E" w:rsidRDefault="00451F5E" w:rsidP="00451F5E">
            <w:pPr>
              <w:jc w:val="center"/>
            </w:pPr>
          </w:p>
        </w:tc>
        <w:tc>
          <w:tcPr>
            <w:tcW w:w="1134" w:type="dxa"/>
            <w:tcBorders>
              <w:top w:val="single" w:sz="4" w:space="0" w:color="auto"/>
            </w:tcBorders>
            <w:vAlign w:val="center"/>
          </w:tcPr>
          <w:p w14:paraId="6E544D74" w14:textId="77777777" w:rsidR="00451F5E" w:rsidRDefault="00451F5E" w:rsidP="00451F5E">
            <w:pPr>
              <w:jc w:val="center"/>
            </w:pPr>
          </w:p>
        </w:tc>
        <w:tc>
          <w:tcPr>
            <w:tcW w:w="1134" w:type="dxa"/>
            <w:tcBorders>
              <w:top w:val="single" w:sz="4" w:space="0" w:color="auto"/>
            </w:tcBorders>
            <w:vAlign w:val="center"/>
          </w:tcPr>
          <w:p w14:paraId="332C5640" w14:textId="77777777" w:rsidR="00451F5E" w:rsidRDefault="00451F5E" w:rsidP="00451F5E">
            <w:pPr>
              <w:jc w:val="center"/>
            </w:pPr>
          </w:p>
        </w:tc>
      </w:tr>
      <w:tr w:rsidR="00451F5E" w:rsidRPr="005B7B64" w14:paraId="10C4EB4E" w14:textId="77777777" w:rsidTr="00B12BEF">
        <w:tc>
          <w:tcPr>
            <w:tcW w:w="566" w:type="dxa"/>
            <w:vAlign w:val="center"/>
          </w:tcPr>
          <w:p w14:paraId="570EFC46" w14:textId="77777777" w:rsidR="00451F5E" w:rsidRPr="005B7B64" w:rsidRDefault="00451F5E" w:rsidP="00451F5E">
            <w:pPr>
              <w:jc w:val="center"/>
            </w:pPr>
            <w:r w:rsidRPr="005B7B64">
              <w:t>4</w:t>
            </w:r>
          </w:p>
        </w:tc>
        <w:tc>
          <w:tcPr>
            <w:tcW w:w="2005" w:type="dxa"/>
            <w:vAlign w:val="center"/>
          </w:tcPr>
          <w:p w14:paraId="74F0E06B" w14:textId="77777777" w:rsidR="00451F5E" w:rsidRPr="005B7B64" w:rsidRDefault="00451F5E" w:rsidP="00451F5E">
            <w:r w:rsidRPr="005B7B64">
              <w:t>Інші юридичні особи</w:t>
            </w:r>
          </w:p>
        </w:tc>
        <w:tc>
          <w:tcPr>
            <w:tcW w:w="1642" w:type="dxa"/>
            <w:vAlign w:val="center"/>
          </w:tcPr>
          <w:p w14:paraId="57DE64A7" w14:textId="77777777" w:rsidR="00451F5E" w:rsidRPr="005B7B64" w:rsidRDefault="00451F5E" w:rsidP="00451F5E">
            <w:pPr>
              <w:jc w:val="center"/>
            </w:pPr>
          </w:p>
        </w:tc>
        <w:tc>
          <w:tcPr>
            <w:tcW w:w="1594" w:type="dxa"/>
            <w:vAlign w:val="center"/>
          </w:tcPr>
          <w:p w14:paraId="09C83735" w14:textId="77777777" w:rsidR="00451F5E" w:rsidRPr="005B7B64" w:rsidRDefault="00451F5E" w:rsidP="00451F5E">
            <w:pPr>
              <w:jc w:val="center"/>
            </w:pPr>
          </w:p>
        </w:tc>
        <w:tc>
          <w:tcPr>
            <w:tcW w:w="1701" w:type="dxa"/>
            <w:vAlign w:val="center"/>
          </w:tcPr>
          <w:p w14:paraId="60FAAC3E" w14:textId="77777777" w:rsidR="00451F5E" w:rsidRPr="005B7B64" w:rsidRDefault="00451F5E" w:rsidP="00451F5E">
            <w:pPr>
              <w:jc w:val="center"/>
            </w:pPr>
          </w:p>
        </w:tc>
        <w:tc>
          <w:tcPr>
            <w:tcW w:w="1597" w:type="dxa"/>
            <w:vAlign w:val="center"/>
          </w:tcPr>
          <w:p w14:paraId="0BAEA503" w14:textId="77777777" w:rsidR="00451F5E" w:rsidRPr="005B7B64" w:rsidRDefault="00451F5E" w:rsidP="00451F5E">
            <w:pPr>
              <w:jc w:val="center"/>
            </w:pPr>
          </w:p>
        </w:tc>
        <w:tc>
          <w:tcPr>
            <w:tcW w:w="1522" w:type="dxa"/>
            <w:vAlign w:val="center"/>
          </w:tcPr>
          <w:p w14:paraId="45FD1970" w14:textId="77777777" w:rsidR="00451F5E" w:rsidRPr="005B7B64" w:rsidRDefault="00451F5E" w:rsidP="00451F5E">
            <w:pPr>
              <w:jc w:val="center"/>
            </w:pPr>
          </w:p>
        </w:tc>
        <w:tc>
          <w:tcPr>
            <w:tcW w:w="1701" w:type="dxa"/>
            <w:vAlign w:val="center"/>
          </w:tcPr>
          <w:p w14:paraId="19C5C41E" w14:textId="77777777" w:rsidR="00451F5E" w:rsidRPr="005B7B64" w:rsidRDefault="00451F5E" w:rsidP="00451F5E">
            <w:pPr>
              <w:jc w:val="center"/>
            </w:pPr>
          </w:p>
        </w:tc>
        <w:tc>
          <w:tcPr>
            <w:tcW w:w="1134" w:type="dxa"/>
            <w:vAlign w:val="center"/>
          </w:tcPr>
          <w:p w14:paraId="530171FD" w14:textId="77777777" w:rsidR="00451F5E" w:rsidRPr="005B7B64" w:rsidRDefault="00451F5E" w:rsidP="00451F5E">
            <w:pPr>
              <w:jc w:val="center"/>
            </w:pPr>
          </w:p>
        </w:tc>
        <w:tc>
          <w:tcPr>
            <w:tcW w:w="1134" w:type="dxa"/>
            <w:vAlign w:val="center"/>
          </w:tcPr>
          <w:p w14:paraId="797ECE80" w14:textId="77777777" w:rsidR="00451F5E" w:rsidRPr="005B7B64" w:rsidRDefault="00451F5E" w:rsidP="00451F5E">
            <w:pPr>
              <w:jc w:val="center"/>
            </w:pPr>
          </w:p>
        </w:tc>
      </w:tr>
      <w:tr w:rsidR="00451F5E" w:rsidRPr="005B7B64" w14:paraId="41305E92" w14:textId="77777777" w:rsidTr="00B12BEF">
        <w:tc>
          <w:tcPr>
            <w:tcW w:w="566" w:type="dxa"/>
            <w:vAlign w:val="center"/>
          </w:tcPr>
          <w:p w14:paraId="6D83CAE7" w14:textId="77777777" w:rsidR="00451F5E" w:rsidRPr="005B7B64" w:rsidRDefault="00451F5E" w:rsidP="00451F5E">
            <w:pPr>
              <w:jc w:val="center"/>
            </w:pPr>
            <w:r w:rsidRPr="005B7B64">
              <w:t>5</w:t>
            </w:r>
          </w:p>
        </w:tc>
        <w:tc>
          <w:tcPr>
            <w:tcW w:w="2005" w:type="dxa"/>
            <w:vAlign w:val="center"/>
          </w:tcPr>
          <w:p w14:paraId="740BE944" w14:textId="77777777" w:rsidR="00451F5E" w:rsidRPr="005B7B64" w:rsidRDefault="00451F5E" w:rsidP="00451F5E">
            <w:r w:rsidRPr="005B7B64">
              <w:t>Усього за юридичними особами</w:t>
            </w:r>
          </w:p>
        </w:tc>
        <w:tc>
          <w:tcPr>
            <w:tcW w:w="1642" w:type="dxa"/>
            <w:vAlign w:val="center"/>
          </w:tcPr>
          <w:p w14:paraId="0800BE88" w14:textId="77777777" w:rsidR="00451F5E" w:rsidRPr="005B7B64" w:rsidRDefault="00451F5E" w:rsidP="00451F5E">
            <w:pPr>
              <w:jc w:val="center"/>
            </w:pPr>
          </w:p>
        </w:tc>
        <w:tc>
          <w:tcPr>
            <w:tcW w:w="1594" w:type="dxa"/>
            <w:vAlign w:val="center"/>
          </w:tcPr>
          <w:p w14:paraId="1F9A1F61" w14:textId="77777777" w:rsidR="00451F5E" w:rsidRPr="005B7B64" w:rsidRDefault="00451F5E" w:rsidP="00451F5E">
            <w:pPr>
              <w:jc w:val="center"/>
            </w:pPr>
          </w:p>
        </w:tc>
        <w:tc>
          <w:tcPr>
            <w:tcW w:w="1701" w:type="dxa"/>
            <w:vAlign w:val="center"/>
          </w:tcPr>
          <w:p w14:paraId="76B29A03" w14:textId="77777777" w:rsidR="00451F5E" w:rsidRPr="005B7B64" w:rsidRDefault="00451F5E" w:rsidP="00451F5E">
            <w:pPr>
              <w:jc w:val="center"/>
            </w:pPr>
          </w:p>
        </w:tc>
        <w:tc>
          <w:tcPr>
            <w:tcW w:w="1597" w:type="dxa"/>
            <w:vAlign w:val="center"/>
          </w:tcPr>
          <w:p w14:paraId="3CCB53C2" w14:textId="77777777" w:rsidR="00451F5E" w:rsidRPr="005B7B64" w:rsidRDefault="00451F5E" w:rsidP="00451F5E">
            <w:pPr>
              <w:jc w:val="center"/>
            </w:pPr>
          </w:p>
        </w:tc>
        <w:tc>
          <w:tcPr>
            <w:tcW w:w="1522" w:type="dxa"/>
            <w:vAlign w:val="center"/>
          </w:tcPr>
          <w:p w14:paraId="5F591E41" w14:textId="77777777" w:rsidR="00451F5E" w:rsidRPr="005B7B64" w:rsidRDefault="00451F5E" w:rsidP="00451F5E">
            <w:pPr>
              <w:jc w:val="center"/>
            </w:pPr>
          </w:p>
        </w:tc>
        <w:tc>
          <w:tcPr>
            <w:tcW w:w="1701" w:type="dxa"/>
            <w:vAlign w:val="center"/>
          </w:tcPr>
          <w:p w14:paraId="78EA8937" w14:textId="77777777" w:rsidR="00451F5E" w:rsidRPr="005B7B64" w:rsidRDefault="00451F5E" w:rsidP="00451F5E">
            <w:pPr>
              <w:jc w:val="center"/>
            </w:pPr>
          </w:p>
        </w:tc>
        <w:tc>
          <w:tcPr>
            <w:tcW w:w="1134" w:type="dxa"/>
            <w:vAlign w:val="center"/>
          </w:tcPr>
          <w:p w14:paraId="589EE882" w14:textId="77777777" w:rsidR="00451F5E" w:rsidRPr="005B7B64" w:rsidRDefault="00451F5E" w:rsidP="00451F5E">
            <w:pPr>
              <w:jc w:val="center"/>
            </w:pPr>
          </w:p>
        </w:tc>
        <w:tc>
          <w:tcPr>
            <w:tcW w:w="1134" w:type="dxa"/>
            <w:vAlign w:val="center"/>
          </w:tcPr>
          <w:p w14:paraId="634AA1DC" w14:textId="77777777" w:rsidR="00451F5E" w:rsidRPr="005B7B64" w:rsidRDefault="00451F5E" w:rsidP="00451F5E">
            <w:pPr>
              <w:jc w:val="center"/>
            </w:pPr>
          </w:p>
        </w:tc>
      </w:tr>
      <w:tr w:rsidR="00451F5E" w:rsidRPr="005B7B64" w14:paraId="7C974479" w14:textId="77777777" w:rsidTr="00B12BEF">
        <w:tc>
          <w:tcPr>
            <w:tcW w:w="566" w:type="dxa"/>
            <w:vAlign w:val="center"/>
          </w:tcPr>
          <w:p w14:paraId="77A8E539" w14:textId="77777777" w:rsidR="00451F5E" w:rsidRPr="005B7B64" w:rsidRDefault="00451F5E" w:rsidP="00451F5E">
            <w:pPr>
              <w:jc w:val="center"/>
            </w:pPr>
            <w:r w:rsidRPr="005B7B64">
              <w:t>6</w:t>
            </w:r>
          </w:p>
        </w:tc>
        <w:tc>
          <w:tcPr>
            <w:tcW w:w="2005" w:type="dxa"/>
            <w:vAlign w:val="center"/>
          </w:tcPr>
          <w:p w14:paraId="256EA1E9" w14:textId="77777777" w:rsidR="00451F5E" w:rsidRPr="005B7B64" w:rsidRDefault="00451F5E" w:rsidP="00451F5E">
            <w:r w:rsidRPr="005B7B64">
              <w:t>Фізична особа 1  </w:t>
            </w:r>
          </w:p>
        </w:tc>
        <w:tc>
          <w:tcPr>
            <w:tcW w:w="1642" w:type="dxa"/>
            <w:vAlign w:val="center"/>
          </w:tcPr>
          <w:p w14:paraId="20463832" w14:textId="77777777" w:rsidR="00451F5E" w:rsidRPr="005B7B64" w:rsidRDefault="00451F5E" w:rsidP="00451F5E">
            <w:pPr>
              <w:jc w:val="center"/>
            </w:pPr>
          </w:p>
        </w:tc>
        <w:tc>
          <w:tcPr>
            <w:tcW w:w="1594" w:type="dxa"/>
            <w:vAlign w:val="center"/>
          </w:tcPr>
          <w:p w14:paraId="40E693C1" w14:textId="77777777" w:rsidR="00451F5E" w:rsidRPr="005B7B64" w:rsidRDefault="00451F5E" w:rsidP="00451F5E">
            <w:pPr>
              <w:jc w:val="center"/>
            </w:pPr>
          </w:p>
        </w:tc>
        <w:tc>
          <w:tcPr>
            <w:tcW w:w="1701" w:type="dxa"/>
            <w:vAlign w:val="center"/>
          </w:tcPr>
          <w:p w14:paraId="68BF38CA" w14:textId="77777777" w:rsidR="00451F5E" w:rsidRPr="005B7B64" w:rsidRDefault="00451F5E" w:rsidP="00451F5E">
            <w:pPr>
              <w:jc w:val="center"/>
            </w:pPr>
          </w:p>
        </w:tc>
        <w:tc>
          <w:tcPr>
            <w:tcW w:w="1597" w:type="dxa"/>
            <w:vAlign w:val="center"/>
          </w:tcPr>
          <w:p w14:paraId="0AF289E2" w14:textId="77777777" w:rsidR="00451F5E" w:rsidRPr="005B7B64" w:rsidRDefault="00451F5E" w:rsidP="00451F5E">
            <w:pPr>
              <w:jc w:val="center"/>
            </w:pPr>
          </w:p>
        </w:tc>
        <w:tc>
          <w:tcPr>
            <w:tcW w:w="1522" w:type="dxa"/>
            <w:vAlign w:val="center"/>
          </w:tcPr>
          <w:p w14:paraId="15A0572E" w14:textId="77777777" w:rsidR="00451F5E" w:rsidRPr="005B7B64" w:rsidRDefault="00451F5E" w:rsidP="00451F5E">
            <w:pPr>
              <w:jc w:val="center"/>
            </w:pPr>
          </w:p>
        </w:tc>
        <w:tc>
          <w:tcPr>
            <w:tcW w:w="1701" w:type="dxa"/>
            <w:vAlign w:val="center"/>
          </w:tcPr>
          <w:p w14:paraId="433D3C67" w14:textId="77777777" w:rsidR="00451F5E" w:rsidRPr="005B7B64" w:rsidRDefault="00451F5E" w:rsidP="00451F5E">
            <w:pPr>
              <w:jc w:val="center"/>
            </w:pPr>
          </w:p>
        </w:tc>
        <w:tc>
          <w:tcPr>
            <w:tcW w:w="1134" w:type="dxa"/>
            <w:vAlign w:val="center"/>
          </w:tcPr>
          <w:p w14:paraId="1F431A34" w14:textId="77777777" w:rsidR="00451F5E" w:rsidRPr="005B7B64" w:rsidRDefault="00451F5E" w:rsidP="00451F5E">
            <w:pPr>
              <w:jc w:val="center"/>
            </w:pPr>
          </w:p>
        </w:tc>
        <w:tc>
          <w:tcPr>
            <w:tcW w:w="1134" w:type="dxa"/>
            <w:vAlign w:val="center"/>
          </w:tcPr>
          <w:p w14:paraId="6C510E1C" w14:textId="77777777" w:rsidR="00451F5E" w:rsidRPr="005B7B64" w:rsidRDefault="00451F5E" w:rsidP="00451F5E">
            <w:pPr>
              <w:jc w:val="center"/>
            </w:pPr>
          </w:p>
        </w:tc>
      </w:tr>
      <w:tr w:rsidR="00451F5E" w:rsidRPr="005B7B64" w14:paraId="47FF0A36" w14:textId="77777777" w:rsidTr="00B12BEF">
        <w:tc>
          <w:tcPr>
            <w:tcW w:w="566" w:type="dxa"/>
            <w:tcBorders>
              <w:bottom w:val="single" w:sz="4" w:space="0" w:color="auto"/>
            </w:tcBorders>
            <w:vAlign w:val="center"/>
          </w:tcPr>
          <w:p w14:paraId="522AE359" w14:textId="77777777" w:rsidR="00451F5E" w:rsidRPr="005B7B64" w:rsidRDefault="00451F5E" w:rsidP="00451F5E">
            <w:pPr>
              <w:jc w:val="center"/>
            </w:pPr>
            <w:r w:rsidRPr="005B7B64">
              <w:t>7</w:t>
            </w:r>
          </w:p>
        </w:tc>
        <w:tc>
          <w:tcPr>
            <w:tcW w:w="2005" w:type="dxa"/>
            <w:tcBorders>
              <w:bottom w:val="single" w:sz="4" w:space="0" w:color="auto"/>
            </w:tcBorders>
            <w:vAlign w:val="center"/>
          </w:tcPr>
          <w:p w14:paraId="52609DE1" w14:textId="77777777" w:rsidR="00451F5E" w:rsidRPr="005B7B64" w:rsidRDefault="00451F5E" w:rsidP="00451F5E">
            <w:r w:rsidRPr="005B7B64">
              <w:t>... </w:t>
            </w:r>
          </w:p>
        </w:tc>
        <w:tc>
          <w:tcPr>
            <w:tcW w:w="1642" w:type="dxa"/>
            <w:tcBorders>
              <w:bottom w:val="single" w:sz="4" w:space="0" w:color="auto"/>
            </w:tcBorders>
            <w:vAlign w:val="center"/>
          </w:tcPr>
          <w:p w14:paraId="5F95A4B1" w14:textId="77777777" w:rsidR="00451F5E" w:rsidRPr="005B7B64" w:rsidRDefault="00451F5E" w:rsidP="00451F5E">
            <w:pPr>
              <w:jc w:val="center"/>
            </w:pPr>
          </w:p>
        </w:tc>
        <w:tc>
          <w:tcPr>
            <w:tcW w:w="1594" w:type="dxa"/>
            <w:tcBorders>
              <w:bottom w:val="single" w:sz="4" w:space="0" w:color="auto"/>
            </w:tcBorders>
            <w:vAlign w:val="center"/>
          </w:tcPr>
          <w:p w14:paraId="0ADBFFFB" w14:textId="77777777" w:rsidR="00451F5E" w:rsidRPr="005B7B64" w:rsidRDefault="00451F5E" w:rsidP="00451F5E">
            <w:pPr>
              <w:jc w:val="center"/>
            </w:pPr>
          </w:p>
        </w:tc>
        <w:tc>
          <w:tcPr>
            <w:tcW w:w="1701" w:type="dxa"/>
            <w:tcBorders>
              <w:bottom w:val="single" w:sz="4" w:space="0" w:color="auto"/>
            </w:tcBorders>
            <w:vAlign w:val="center"/>
          </w:tcPr>
          <w:p w14:paraId="34F80651" w14:textId="77777777" w:rsidR="00451F5E" w:rsidRPr="005B7B64" w:rsidRDefault="00451F5E" w:rsidP="00451F5E">
            <w:pPr>
              <w:jc w:val="center"/>
            </w:pPr>
          </w:p>
        </w:tc>
        <w:tc>
          <w:tcPr>
            <w:tcW w:w="1597" w:type="dxa"/>
            <w:tcBorders>
              <w:bottom w:val="single" w:sz="4" w:space="0" w:color="auto"/>
            </w:tcBorders>
            <w:vAlign w:val="center"/>
          </w:tcPr>
          <w:p w14:paraId="2A172BDE" w14:textId="77777777" w:rsidR="00451F5E" w:rsidRPr="005B7B64" w:rsidRDefault="00451F5E" w:rsidP="00451F5E">
            <w:pPr>
              <w:jc w:val="center"/>
            </w:pPr>
          </w:p>
        </w:tc>
        <w:tc>
          <w:tcPr>
            <w:tcW w:w="1522" w:type="dxa"/>
            <w:tcBorders>
              <w:bottom w:val="single" w:sz="4" w:space="0" w:color="auto"/>
            </w:tcBorders>
            <w:vAlign w:val="center"/>
          </w:tcPr>
          <w:p w14:paraId="55FAA057" w14:textId="77777777" w:rsidR="00451F5E" w:rsidRPr="005B7B64" w:rsidRDefault="00451F5E" w:rsidP="00451F5E">
            <w:pPr>
              <w:jc w:val="center"/>
            </w:pPr>
          </w:p>
        </w:tc>
        <w:tc>
          <w:tcPr>
            <w:tcW w:w="1701" w:type="dxa"/>
            <w:tcBorders>
              <w:bottom w:val="single" w:sz="4" w:space="0" w:color="auto"/>
            </w:tcBorders>
            <w:vAlign w:val="center"/>
          </w:tcPr>
          <w:p w14:paraId="0AE60865" w14:textId="77777777" w:rsidR="00451F5E" w:rsidRPr="005B7B64" w:rsidRDefault="00451F5E" w:rsidP="00451F5E">
            <w:pPr>
              <w:jc w:val="center"/>
            </w:pPr>
          </w:p>
        </w:tc>
        <w:tc>
          <w:tcPr>
            <w:tcW w:w="1134" w:type="dxa"/>
            <w:tcBorders>
              <w:bottom w:val="single" w:sz="4" w:space="0" w:color="auto"/>
            </w:tcBorders>
            <w:vAlign w:val="center"/>
          </w:tcPr>
          <w:p w14:paraId="35DCB58D" w14:textId="77777777" w:rsidR="00451F5E" w:rsidRPr="005B7B64" w:rsidRDefault="00451F5E" w:rsidP="00451F5E">
            <w:pPr>
              <w:jc w:val="center"/>
            </w:pPr>
          </w:p>
        </w:tc>
        <w:tc>
          <w:tcPr>
            <w:tcW w:w="1134" w:type="dxa"/>
            <w:tcBorders>
              <w:bottom w:val="single" w:sz="4" w:space="0" w:color="auto"/>
            </w:tcBorders>
            <w:vAlign w:val="center"/>
          </w:tcPr>
          <w:p w14:paraId="6F2DB82A" w14:textId="77777777" w:rsidR="00451F5E" w:rsidRPr="005B7B64" w:rsidRDefault="00451F5E" w:rsidP="00451F5E">
            <w:pPr>
              <w:jc w:val="center"/>
            </w:pPr>
          </w:p>
        </w:tc>
      </w:tr>
      <w:tr w:rsidR="00451F5E" w:rsidRPr="005B7B64" w14:paraId="22D80BB4" w14:textId="77777777" w:rsidTr="00B12BEF">
        <w:tc>
          <w:tcPr>
            <w:tcW w:w="566" w:type="dxa"/>
            <w:tcBorders>
              <w:bottom w:val="single" w:sz="4" w:space="0" w:color="auto"/>
            </w:tcBorders>
            <w:vAlign w:val="center"/>
          </w:tcPr>
          <w:p w14:paraId="1E378346" w14:textId="77777777" w:rsidR="00451F5E" w:rsidRPr="005B7B64" w:rsidRDefault="00451F5E" w:rsidP="00451F5E">
            <w:pPr>
              <w:jc w:val="center"/>
            </w:pPr>
            <w:r w:rsidRPr="005B7B64">
              <w:t>8</w:t>
            </w:r>
          </w:p>
        </w:tc>
        <w:tc>
          <w:tcPr>
            <w:tcW w:w="2005" w:type="dxa"/>
            <w:tcBorders>
              <w:bottom w:val="single" w:sz="4" w:space="0" w:color="auto"/>
            </w:tcBorders>
            <w:vAlign w:val="center"/>
          </w:tcPr>
          <w:p w14:paraId="52B3DD1C" w14:textId="77777777" w:rsidR="00451F5E" w:rsidRPr="005B7B64" w:rsidRDefault="00451F5E" w:rsidP="00451F5E">
            <w:r w:rsidRPr="005B7B64">
              <w:t>Фізична особа №</w:t>
            </w:r>
          </w:p>
        </w:tc>
        <w:tc>
          <w:tcPr>
            <w:tcW w:w="1642" w:type="dxa"/>
            <w:tcBorders>
              <w:bottom w:val="single" w:sz="4" w:space="0" w:color="auto"/>
            </w:tcBorders>
            <w:vAlign w:val="center"/>
          </w:tcPr>
          <w:p w14:paraId="59365C5A" w14:textId="77777777" w:rsidR="00451F5E" w:rsidRPr="005B7B64" w:rsidRDefault="00451F5E" w:rsidP="00451F5E">
            <w:pPr>
              <w:jc w:val="center"/>
            </w:pPr>
          </w:p>
        </w:tc>
        <w:tc>
          <w:tcPr>
            <w:tcW w:w="1594" w:type="dxa"/>
            <w:tcBorders>
              <w:bottom w:val="single" w:sz="4" w:space="0" w:color="auto"/>
            </w:tcBorders>
            <w:vAlign w:val="center"/>
          </w:tcPr>
          <w:p w14:paraId="1581D917" w14:textId="77777777" w:rsidR="00451F5E" w:rsidRPr="005B7B64" w:rsidRDefault="00451F5E" w:rsidP="00451F5E">
            <w:pPr>
              <w:jc w:val="center"/>
            </w:pPr>
          </w:p>
        </w:tc>
        <w:tc>
          <w:tcPr>
            <w:tcW w:w="1701" w:type="dxa"/>
            <w:tcBorders>
              <w:bottom w:val="single" w:sz="4" w:space="0" w:color="auto"/>
            </w:tcBorders>
            <w:vAlign w:val="center"/>
          </w:tcPr>
          <w:p w14:paraId="31720C84" w14:textId="77777777" w:rsidR="00451F5E" w:rsidRPr="005B7B64" w:rsidRDefault="00451F5E" w:rsidP="00451F5E">
            <w:pPr>
              <w:jc w:val="center"/>
            </w:pPr>
          </w:p>
        </w:tc>
        <w:tc>
          <w:tcPr>
            <w:tcW w:w="1597" w:type="dxa"/>
            <w:tcBorders>
              <w:bottom w:val="single" w:sz="4" w:space="0" w:color="auto"/>
            </w:tcBorders>
            <w:vAlign w:val="center"/>
          </w:tcPr>
          <w:p w14:paraId="7F56F087" w14:textId="77777777" w:rsidR="00451F5E" w:rsidRPr="005B7B64" w:rsidRDefault="00451F5E" w:rsidP="00451F5E">
            <w:pPr>
              <w:jc w:val="center"/>
            </w:pPr>
          </w:p>
        </w:tc>
        <w:tc>
          <w:tcPr>
            <w:tcW w:w="1522" w:type="dxa"/>
            <w:tcBorders>
              <w:bottom w:val="single" w:sz="4" w:space="0" w:color="auto"/>
            </w:tcBorders>
            <w:vAlign w:val="center"/>
          </w:tcPr>
          <w:p w14:paraId="45565D4F" w14:textId="77777777" w:rsidR="00451F5E" w:rsidRPr="005B7B64" w:rsidRDefault="00451F5E" w:rsidP="00451F5E">
            <w:pPr>
              <w:jc w:val="center"/>
            </w:pPr>
          </w:p>
        </w:tc>
        <w:tc>
          <w:tcPr>
            <w:tcW w:w="1701" w:type="dxa"/>
            <w:tcBorders>
              <w:bottom w:val="single" w:sz="4" w:space="0" w:color="auto"/>
            </w:tcBorders>
            <w:vAlign w:val="center"/>
          </w:tcPr>
          <w:p w14:paraId="1D4679B1" w14:textId="77777777" w:rsidR="00451F5E" w:rsidRPr="005B7B64" w:rsidRDefault="00451F5E" w:rsidP="00451F5E">
            <w:pPr>
              <w:jc w:val="center"/>
            </w:pPr>
          </w:p>
        </w:tc>
        <w:tc>
          <w:tcPr>
            <w:tcW w:w="1134" w:type="dxa"/>
            <w:tcBorders>
              <w:bottom w:val="single" w:sz="4" w:space="0" w:color="auto"/>
            </w:tcBorders>
            <w:vAlign w:val="center"/>
          </w:tcPr>
          <w:p w14:paraId="33B7348C" w14:textId="77777777" w:rsidR="00451F5E" w:rsidRPr="005B7B64" w:rsidRDefault="00451F5E" w:rsidP="00451F5E">
            <w:pPr>
              <w:jc w:val="center"/>
            </w:pPr>
          </w:p>
        </w:tc>
        <w:tc>
          <w:tcPr>
            <w:tcW w:w="1134" w:type="dxa"/>
            <w:tcBorders>
              <w:bottom w:val="single" w:sz="4" w:space="0" w:color="auto"/>
            </w:tcBorders>
            <w:vAlign w:val="center"/>
          </w:tcPr>
          <w:p w14:paraId="1667B002" w14:textId="77777777" w:rsidR="00451F5E" w:rsidRPr="005B7B64" w:rsidRDefault="00451F5E" w:rsidP="00451F5E">
            <w:pPr>
              <w:jc w:val="center"/>
            </w:pPr>
          </w:p>
        </w:tc>
      </w:tr>
      <w:tr w:rsidR="00451F5E" w:rsidRPr="005B7B64" w14:paraId="50C98468" w14:textId="77777777" w:rsidTr="00B12BEF">
        <w:trPr>
          <w:trHeight w:val="310"/>
        </w:trPr>
        <w:tc>
          <w:tcPr>
            <w:tcW w:w="566" w:type="dxa"/>
            <w:tcBorders>
              <w:bottom w:val="single" w:sz="4" w:space="0" w:color="auto"/>
              <w:right w:val="single" w:sz="4" w:space="0" w:color="auto"/>
            </w:tcBorders>
            <w:vAlign w:val="center"/>
          </w:tcPr>
          <w:p w14:paraId="5545BD19" w14:textId="77777777" w:rsidR="00451F5E" w:rsidRPr="005B7B64" w:rsidRDefault="00451F5E" w:rsidP="00451F5E">
            <w:pPr>
              <w:jc w:val="center"/>
            </w:pPr>
            <w:r w:rsidRPr="005B7B64">
              <w:t>9</w:t>
            </w:r>
          </w:p>
        </w:tc>
        <w:tc>
          <w:tcPr>
            <w:tcW w:w="2005" w:type="dxa"/>
            <w:tcBorders>
              <w:left w:val="single" w:sz="4" w:space="0" w:color="auto"/>
              <w:bottom w:val="single" w:sz="4" w:space="0" w:color="auto"/>
              <w:right w:val="single" w:sz="4" w:space="0" w:color="auto"/>
            </w:tcBorders>
            <w:vAlign w:val="center"/>
          </w:tcPr>
          <w:p w14:paraId="6F745793" w14:textId="77777777" w:rsidR="00451F5E" w:rsidRPr="005B7B64" w:rsidRDefault="00451F5E" w:rsidP="00451F5E">
            <w:r w:rsidRPr="005B7B64">
              <w:t>Інші фізичні особи</w:t>
            </w:r>
          </w:p>
        </w:tc>
        <w:tc>
          <w:tcPr>
            <w:tcW w:w="1642" w:type="dxa"/>
            <w:tcBorders>
              <w:left w:val="single" w:sz="4" w:space="0" w:color="auto"/>
              <w:bottom w:val="single" w:sz="4" w:space="0" w:color="auto"/>
              <w:right w:val="single" w:sz="4" w:space="0" w:color="auto"/>
            </w:tcBorders>
            <w:vAlign w:val="center"/>
          </w:tcPr>
          <w:p w14:paraId="5D508708" w14:textId="77777777" w:rsidR="00451F5E" w:rsidRPr="005B7B64" w:rsidRDefault="00451F5E" w:rsidP="00451F5E">
            <w:pPr>
              <w:jc w:val="center"/>
            </w:pPr>
          </w:p>
        </w:tc>
        <w:tc>
          <w:tcPr>
            <w:tcW w:w="1594" w:type="dxa"/>
            <w:tcBorders>
              <w:left w:val="single" w:sz="4" w:space="0" w:color="auto"/>
              <w:bottom w:val="single" w:sz="4" w:space="0" w:color="auto"/>
              <w:right w:val="single" w:sz="4" w:space="0" w:color="auto"/>
            </w:tcBorders>
            <w:vAlign w:val="center"/>
          </w:tcPr>
          <w:p w14:paraId="755915A5" w14:textId="77777777" w:rsidR="00451F5E" w:rsidRPr="005B7B64" w:rsidRDefault="00451F5E" w:rsidP="00451F5E">
            <w:pPr>
              <w:jc w:val="center"/>
            </w:pPr>
          </w:p>
        </w:tc>
        <w:tc>
          <w:tcPr>
            <w:tcW w:w="1701" w:type="dxa"/>
            <w:tcBorders>
              <w:left w:val="single" w:sz="4" w:space="0" w:color="auto"/>
              <w:bottom w:val="single" w:sz="4" w:space="0" w:color="auto"/>
              <w:right w:val="single" w:sz="4" w:space="0" w:color="auto"/>
            </w:tcBorders>
            <w:vAlign w:val="center"/>
          </w:tcPr>
          <w:p w14:paraId="75A04FAD" w14:textId="77777777" w:rsidR="00451F5E" w:rsidRPr="005B7B64" w:rsidRDefault="00451F5E" w:rsidP="00451F5E">
            <w:pPr>
              <w:jc w:val="center"/>
            </w:pPr>
          </w:p>
        </w:tc>
        <w:tc>
          <w:tcPr>
            <w:tcW w:w="1597" w:type="dxa"/>
            <w:tcBorders>
              <w:left w:val="single" w:sz="4" w:space="0" w:color="auto"/>
              <w:bottom w:val="single" w:sz="4" w:space="0" w:color="auto"/>
              <w:right w:val="single" w:sz="4" w:space="0" w:color="auto"/>
            </w:tcBorders>
            <w:vAlign w:val="center"/>
          </w:tcPr>
          <w:p w14:paraId="221DA00D" w14:textId="77777777" w:rsidR="00451F5E" w:rsidRPr="005B7B64" w:rsidRDefault="00451F5E" w:rsidP="00451F5E">
            <w:pPr>
              <w:jc w:val="center"/>
            </w:pPr>
          </w:p>
        </w:tc>
        <w:tc>
          <w:tcPr>
            <w:tcW w:w="1522" w:type="dxa"/>
            <w:tcBorders>
              <w:left w:val="single" w:sz="4" w:space="0" w:color="auto"/>
              <w:bottom w:val="single" w:sz="4" w:space="0" w:color="auto"/>
              <w:right w:val="single" w:sz="4" w:space="0" w:color="auto"/>
            </w:tcBorders>
            <w:vAlign w:val="center"/>
          </w:tcPr>
          <w:p w14:paraId="6591E478" w14:textId="77777777" w:rsidR="00451F5E" w:rsidRPr="005B7B64" w:rsidRDefault="00451F5E" w:rsidP="00451F5E">
            <w:pPr>
              <w:jc w:val="center"/>
            </w:pPr>
          </w:p>
        </w:tc>
        <w:tc>
          <w:tcPr>
            <w:tcW w:w="1701" w:type="dxa"/>
            <w:tcBorders>
              <w:left w:val="single" w:sz="4" w:space="0" w:color="auto"/>
              <w:bottom w:val="single" w:sz="4" w:space="0" w:color="auto"/>
              <w:right w:val="single" w:sz="4" w:space="0" w:color="auto"/>
            </w:tcBorders>
            <w:vAlign w:val="center"/>
          </w:tcPr>
          <w:p w14:paraId="28F6AFF4" w14:textId="77777777" w:rsidR="00451F5E" w:rsidRPr="005B7B64" w:rsidRDefault="00451F5E" w:rsidP="00451F5E">
            <w:pPr>
              <w:jc w:val="center"/>
            </w:pPr>
          </w:p>
        </w:tc>
        <w:tc>
          <w:tcPr>
            <w:tcW w:w="1134" w:type="dxa"/>
            <w:tcBorders>
              <w:left w:val="single" w:sz="4" w:space="0" w:color="auto"/>
              <w:bottom w:val="single" w:sz="4" w:space="0" w:color="auto"/>
            </w:tcBorders>
            <w:vAlign w:val="center"/>
          </w:tcPr>
          <w:p w14:paraId="1AC8EDBF" w14:textId="77777777" w:rsidR="00451F5E" w:rsidRPr="005B7B64" w:rsidRDefault="00451F5E" w:rsidP="00451F5E">
            <w:pPr>
              <w:jc w:val="center"/>
            </w:pPr>
          </w:p>
        </w:tc>
        <w:tc>
          <w:tcPr>
            <w:tcW w:w="1134" w:type="dxa"/>
            <w:tcBorders>
              <w:left w:val="single" w:sz="4" w:space="0" w:color="auto"/>
              <w:bottom w:val="single" w:sz="4" w:space="0" w:color="auto"/>
            </w:tcBorders>
            <w:vAlign w:val="center"/>
          </w:tcPr>
          <w:p w14:paraId="29558484" w14:textId="77777777" w:rsidR="00451F5E" w:rsidRPr="005B7B64" w:rsidRDefault="00451F5E" w:rsidP="00451F5E">
            <w:pPr>
              <w:jc w:val="center"/>
            </w:pPr>
          </w:p>
        </w:tc>
      </w:tr>
      <w:tr w:rsidR="00451F5E" w:rsidRPr="005B7B64" w14:paraId="705A0073" w14:textId="77777777" w:rsidTr="00B12BEF">
        <w:trPr>
          <w:trHeight w:val="331"/>
        </w:trPr>
        <w:tc>
          <w:tcPr>
            <w:tcW w:w="566" w:type="dxa"/>
            <w:vAlign w:val="center"/>
          </w:tcPr>
          <w:p w14:paraId="5DE97C6C" w14:textId="77777777" w:rsidR="00451F5E" w:rsidRPr="005B7B64" w:rsidRDefault="00451F5E" w:rsidP="00451F5E">
            <w:pPr>
              <w:jc w:val="center"/>
            </w:pPr>
            <w:r w:rsidRPr="005B7B64">
              <w:t>10</w:t>
            </w:r>
          </w:p>
        </w:tc>
        <w:tc>
          <w:tcPr>
            <w:tcW w:w="2005" w:type="dxa"/>
            <w:vAlign w:val="center"/>
          </w:tcPr>
          <w:p w14:paraId="615711A0" w14:textId="77777777" w:rsidR="00451F5E" w:rsidRPr="005B7B64" w:rsidRDefault="00451F5E" w:rsidP="00451F5E">
            <w:r w:rsidRPr="005B7B64">
              <w:t>Усього за фізичними особами</w:t>
            </w:r>
          </w:p>
        </w:tc>
        <w:tc>
          <w:tcPr>
            <w:tcW w:w="1642" w:type="dxa"/>
            <w:vAlign w:val="center"/>
          </w:tcPr>
          <w:p w14:paraId="644C1185" w14:textId="77777777" w:rsidR="00451F5E" w:rsidRPr="005B7B64" w:rsidRDefault="00451F5E" w:rsidP="00451F5E">
            <w:pPr>
              <w:jc w:val="center"/>
            </w:pPr>
          </w:p>
        </w:tc>
        <w:tc>
          <w:tcPr>
            <w:tcW w:w="1594" w:type="dxa"/>
            <w:vAlign w:val="center"/>
          </w:tcPr>
          <w:p w14:paraId="554918D2" w14:textId="77777777" w:rsidR="00451F5E" w:rsidRPr="005B7B64" w:rsidRDefault="00451F5E" w:rsidP="00451F5E">
            <w:pPr>
              <w:jc w:val="center"/>
            </w:pPr>
          </w:p>
        </w:tc>
        <w:tc>
          <w:tcPr>
            <w:tcW w:w="1701" w:type="dxa"/>
            <w:vAlign w:val="center"/>
          </w:tcPr>
          <w:p w14:paraId="704A13A4" w14:textId="77777777" w:rsidR="00451F5E" w:rsidRPr="005B7B64" w:rsidRDefault="00451F5E" w:rsidP="00451F5E">
            <w:pPr>
              <w:jc w:val="center"/>
            </w:pPr>
          </w:p>
        </w:tc>
        <w:tc>
          <w:tcPr>
            <w:tcW w:w="1597" w:type="dxa"/>
            <w:vAlign w:val="center"/>
          </w:tcPr>
          <w:p w14:paraId="64E0753C" w14:textId="77777777" w:rsidR="00451F5E" w:rsidRPr="005B7B64" w:rsidRDefault="00451F5E" w:rsidP="00451F5E">
            <w:pPr>
              <w:jc w:val="center"/>
            </w:pPr>
          </w:p>
        </w:tc>
        <w:tc>
          <w:tcPr>
            <w:tcW w:w="1522" w:type="dxa"/>
            <w:vAlign w:val="center"/>
          </w:tcPr>
          <w:p w14:paraId="11FE65FA" w14:textId="77777777" w:rsidR="00451F5E" w:rsidRPr="005B7B64" w:rsidRDefault="00451F5E" w:rsidP="00451F5E">
            <w:pPr>
              <w:jc w:val="center"/>
            </w:pPr>
          </w:p>
        </w:tc>
        <w:tc>
          <w:tcPr>
            <w:tcW w:w="1701" w:type="dxa"/>
            <w:vAlign w:val="center"/>
          </w:tcPr>
          <w:p w14:paraId="679ADFDD" w14:textId="77777777" w:rsidR="00451F5E" w:rsidRPr="005B7B64" w:rsidRDefault="00451F5E" w:rsidP="00451F5E">
            <w:pPr>
              <w:jc w:val="center"/>
            </w:pPr>
          </w:p>
        </w:tc>
        <w:tc>
          <w:tcPr>
            <w:tcW w:w="1134" w:type="dxa"/>
            <w:vAlign w:val="center"/>
          </w:tcPr>
          <w:p w14:paraId="3B8B1C65" w14:textId="77777777" w:rsidR="00451F5E" w:rsidRPr="005B7B64" w:rsidRDefault="00451F5E" w:rsidP="00451F5E">
            <w:pPr>
              <w:jc w:val="center"/>
            </w:pPr>
          </w:p>
        </w:tc>
        <w:tc>
          <w:tcPr>
            <w:tcW w:w="1134" w:type="dxa"/>
            <w:vAlign w:val="center"/>
          </w:tcPr>
          <w:p w14:paraId="62CD12E0" w14:textId="77777777" w:rsidR="00451F5E" w:rsidRPr="005B7B64" w:rsidRDefault="00451F5E" w:rsidP="00451F5E">
            <w:pPr>
              <w:jc w:val="center"/>
            </w:pPr>
          </w:p>
        </w:tc>
      </w:tr>
      <w:tr w:rsidR="00451F5E" w:rsidRPr="005B7B64" w14:paraId="1980CF0C" w14:textId="77777777" w:rsidTr="00B12BEF">
        <w:trPr>
          <w:trHeight w:val="310"/>
        </w:trPr>
        <w:tc>
          <w:tcPr>
            <w:tcW w:w="566" w:type="dxa"/>
            <w:vAlign w:val="center"/>
          </w:tcPr>
          <w:p w14:paraId="47D03D41" w14:textId="77777777" w:rsidR="00451F5E" w:rsidRPr="005B7B64" w:rsidRDefault="00451F5E" w:rsidP="00451F5E">
            <w:pPr>
              <w:jc w:val="center"/>
            </w:pPr>
            <w:r w:rsidRPr="005B7B64">
              <w:t>11</w:t>
            </w:r>
          </w:p>
        </w:tc>
        <w:tc>
          <w:tcPr>
            <w:tcW w:w="2005" w:type="dxa"/>
            <w:vAlign w:val="center"/>
          </w:tcPr>
          <w:p w14:paraId="1ACABBA9" w14:textId="77777777" w:rsidR="00451F5E" w:rsidRPr="005B7B64" w:rsidRDefault="00451F5E" w:rsidP="00451F5E">
            <w:r w:rsidRPr="005B7B64">
              <w:t>Разом</w:t>
            </w:r>
          </w:p>
        </w:tc>
        <w:tc>
          <w:tcPr>
            <w:tcW w:w="1642" w:type="dxa"/>
            <w:vAlign w:val="center"/>
          </w:tcPr>
          <w:p w14:paraId="6E8DFC16" w14:textId="77777777" w:rsidR="00451F5E" w:rsidRPr="005B7B64" w:rsidRDefault="00451F5E" w:rsidP="00451F5E">
            <w:pPr>
              <w:jc w:val="center"/>
            </w:pPr>
          </w:p>
        </w:tc>
        <w:tc>
          <w:tcPr>
            <w:tcW w:w="1594" w:type="dxa"/>
            <w:vAlign w:val="center"/>
          </w:tcPr>
          <w:p w14:paraId="580CD2F3" w14:textId="77777777" w:rsidR="00451F5E" w:rsidRPr="005B7B64" w:rsidRDefault="00451F5E" w:rsidP="00451F5E">
            <w:pPr>
              <w:jc w:val="center"/>
            </w:pPr>
          </w:p>
        </w:tc>
        <w:tc>
          <w:tcPr>
            <w:tcW w:w="1701" w:type="dxa"/>
            <w:vAlign w:val="center"/>
          </w:tcPr>
          <w:p w14:paraId="7F0590F6" w14:textId="77777777" w:rsidR="00451F5E" w:rsidRPr="005B7B64" w:rsidRDefault="00451F5E" w:rsidP="00451F5E">
            <w:pPr>
              <w:jc w:val="center"/>
            </w:pPr>
          </w:p>
        </w:tc>
        <w:tc>
          <w:tcPr>
            <w:tcW w:w="1597" w:type="dxa"/>
            <w:vAlign w:val="center"/>
          </w:tcPr>
          <w:p w14:paraId="139721A9" w14:textId="77777777" w:rsidR="00451F5E" w:rsidRPr="005B7B64" w:rsidRDefault="00451F5E" w:rsidP="00451F5E">
            <w:pPr>
              <w:jc w:val="center"/>
            </w:pPr>
          </w:p>
        </w:tc>
        <w:tc>
          <w:tcPr>
            <w:tcW w:w="1522" w:type="dxa"/>
            <w:vAlign w:val="center"/>
          </w:tcPr>
          <w:p w14:paraId="27F30047" w14:textId="77777777" w:rsidR="00451F5E" w:rsidRPr="005B7B64" w:rsidRDefault="00451F5E" w:rsidP="00451F5E">
            <w:pPr>
              <w:jc w:val="center"/>
            </w:pPr>
          </w:p>
        </w:tc>
        <w:tc>
          <w:tcPr>
            <w:tcW w:w="1701" w:type="dxa"/>
            <w:vAlign w:val="center"/>
          </w:tcPr>
          <w:p w14:paraId="305E59E4" w14:textId="77777777" w:rsidR="00451F5E" w:rsidRPr="005B7B64" w:rsidRDefault="00451F5E" w:rsidP="00451F5E">
            <w:pPr>
              <w:jc w:val="center"/>
            </w:pPr>
          </w:p>
        </w:tc>
        <w:tc>
          <w:tcPr>
            <w:tcW w:w="1134" w:type="dxa"/>
            <w:vAlign w:val="center"/>
          </w:tcPr>
          <w:p w14:paraId="2EAB5F37" w14:textId="77777777" w:rsidR="00451F5E" w:rsidRPr="005B7B64" w:rsidRDefault="00451F5E" w:rsidP="00451F5E">
            <w:pPr>
              <w:jc w:val="center"/>
            </w:pPr>
          </w:p>
        </w:tc>
        <w:tc>
          <w:tcPr>
            <w:tcW w:w="1134" w:type="dxa"/>
            <w:vAlign w:val="center"/>
          </w:tcPr>
          <w:p w14:paraId="7F707D38" w14:textId="77777777" w:rsidR="00451F5E" w:rsidRPr="005B7B64" w:rsidRDefault="00451F5E" w:rsidP="00451F5E">
            <w:pPr>
              <w:jc w:val="center"/>
            </w:pPr>
          </w:p>
        </w:tc>
      </w:tr>
    </w:tbl>
    <w:p w14:paraId="7D93C304" w14:textId="77777777" w:rsidR="00451F5E" w:rsidRPr="005B7B64" w:rsidRDefault="00451F5E" w:rsidP="00451F5E"/>
    <w:p w14:paraId="28AD717B" w14:textId="77777777" w:rsidR="00451F5E" w:rsidRPr="005B7B64" w:rsidRDefault="00451F5E" w:rsidP="00451F5E">
      <w:pPr>
        <w:rPr>
          <w:sz w:val="20"/>
          <w:szCs w:val="20"/>
        </w:rPr>
      </w:pPr>
    </w:p>
    <w:tbl>
      <w:tblPr>
        <w:tblW w:w="5171" w:type="pct"/>
        <w:jc w:val="center"/>
        <w:tblLayout w:type="fixed"/>
        <w:tblLook w:val="0000" w:firstRow="0" w:lastRow="0" w:firstColumn="0" w:lastColumn="0" w:noHBand="0" w:noVBand="0"/>
      </w:tblPr>
      <w:tblGrid>
        <w:gridCol w:w="3824"/>
        <w:gridCol w:w="7510"/>
        <w:gridCol w:w="3734"/>
      </w:tblGrid>
      <w:tr w:rsidR="00451F5E" w:rsidRPr="00F07CBE" w14:paraId="16C2C152" w14:textId="77777777" w:rsidTr="00451F5E">
        <w:trPr>
          <w:trHeight w:val="847"/>
          <w:jc w:val="center"/>
        </w:trPr>
        <w:tc>
          <w:tcPr>
            <w:tcW w:w="1269" w:type="pct"/>
          </w:tcPr>
          <w:p w14:paraId="20E74D6F" w14:textId="25B5F98B" w:rsidR="00451F5E" w:rsidRPr="00F07CBE" w:rsidRDefault="00451F5E" w:rsidP="00451F5E">
            <w:pPr>
              <w:jc w:val="center"/>
            </w:pPr>
            <w:r w:rsidRPr="002705FE">
              <w:rPr>
                <w:color w:val="000000"/>
              </w:rPr>
              <w:br/>
            </w:r>
            <w:r w:rsidR="0099680D">
              <w:rPr>
                <w:color w:val="000000"/>
              </w:rPr>
              <w:t xml:space="preserve">Найменування </w:t>
            </w:r>
            <w:r w:rsidRPr="002705FE">
              <w:rPr>
                <w:color w:val="000000"/>
              </w:rPr>
              <w:t>посад</w:t>
            </w:r>
            <w:r w:rsidR="0099680D">
              <w:rPr>
                <w:color w:val="000000"/>
              </w:rPr>
              <w:t>и</w:t>
            </w:r>
          </w:p>
        </w:tc>
        <w:tc>
          <w:tcPr>
            <w:tcW w:w="2492" w:type="pct"/>
          </w:tcPr>
          <w:p w14:paraId="64925551" w14:textId="2D7A3F21" w:rsidR="00451F5E" w:rsidRPr="00F07CBE" w:rsidRDefault="00451F5E" w:rsidP="00451F5E">
            <w:pPr>
              <w:jc w:val="center"/>
            </w:pPr>
            <w:r w:rsidRPr="002705FE">
              <w:rPr>
                <w:color w:val="000000"/>
              </w:rPr>
              <w:br/>
            </w:r>
            <w:r w:rsidR="0099680D">
              <w:rPr>
                <w:color w:val="000000"/>
              </w:rPr>
              <w:t xml:space="preserve">Особистий </w:t>
            </w:r>
            <w:r w:rsidRPr="002705FE">
              <w:rPr>
                <w:color w:val="000000"/>
              </w:rPr>
              <w:t>підпис</w:t>
            </w:r>
          </w:p>
        </w:tc>
        <w:tc>
          <w:tcPr>
            <w:tcW w:w="1239" w:type="pct"/>
          </w:tcPr>
          <w:p w14:paraId="46E16D4B" w14:textId="45D48E3C" w:rsidR="009126BA" w:rsidRDefault="009126BA" w:rsidP="00451F5E">
            <w:pPr>
              <w:jc w:val="center"/>
              <w:rPr>
                <w:color w:val="000000"/>
              </w:rPr>
            </w:pPr>
          </w:p>
          <w:p w14:paraId="5CDFF4E4" w14:textId="616A66E3" w:rsidR="00451F5E" w:rsidRPr="00F07CBE" w:rsidRDefault="0099680D" w:rsidP="00451F5E">
            <w:pPr>
              <w:jc w:val="center"/>
            </w:pPr>
            <w:r>
              <w:t>Власне ім’я ПРІЗВИЩЕ</w:t>
            </w:r>
          </w:p>
        </w:tc>
      </w:tr>
    </w:tbl>
    <w:p w14:paraId="487F2F3F" w14:textId="77777777" w:rsidR="00451F5E" w:rsidRPr="005B7B64" w:rsidRDefault="00451F5E" w:rsidP="00451F5E">
      <w:pPr>
        <w:rPr>
          <w:color w:val="000000"/>
          <w:u w:val="single"/>
        </w:rPr>
      </w:pPr>
    </w:p>
    <w:p w14:paraId="5244502A" w14:textId="77777777" w:rsidR="00451F5E" w:rsidRDefault="00451F5E" w:rsidP="00451F5E">
      <w:pPr>
        <w:pBdr>
          <w:top w:val="nil"/>
          <w:left w:val="nil"/>
          <w:bottom w:val="nil"/>
          <w:right w:val="nil"/>
          <w:between w:val="nil"/>
        </w:pBdr>
        <w:shd w:val="clear" w:color="auto" w:fill="FFFFFF"/>
        <w:spacing w:after="150"/>
        <w:rPr>
          <w:color w:val="000000"/>
        </w:rPr>
        <w:sectPr w:rsidR="00451F5E" w:rsidSect="00E12B47">
          <w:headerReference w:type="default" r:id="rId61"/>
          <w:pgSz w:w="16838" w:h="11906" w:orient="landscape"/>
          <w:pgMar w:top="567" w:right="567" w:bottom="1701" w:left="1701" w:header="709" w:footer="709" w:gutter="0"/>
          <w:pgNumType w:start="1"/>
          <w:cols w:space="720"/>
          <w:titlePg/>
          <w:docGrid w:linePitch="381"/>
        </w:sectPr>
      </w:pPr>
    </w:p>
    <w:p w14:paraId="21C431A7" w14:textId="77777777" w:rsidR="00451F5E" w:rsidRPr="00723F04" w:rsidRDefault="00451F5E" w:rsidP="00451F5E">
      <w:pPr>
        <w:pBdr>
          <w:top w:val="nil"/>
          <w:left w:val="nil"/>
          <w:bottom w:val="nil"/>
          <w:right w:val="nil"/>
          <w:between w:val="nil"/>
        </w:pBdr>
        <w:shd w:val="clear" w:color="auto" w:fill="FFFFFF"/>
        <w:ind w:left="4395"/>
        <w:rPr>
          <w:color w:val="000000"/>
        </w:rPr>
      </w:pPr>
      <w:r w:rsidRPr="00723F04">
        <w:rPr>
          <w:color w:val="000000"/>
        </w:rPr>
        <w:lastRenderedPageBreak/>
        <w:t>Додаток 2</w:t>
      </w:r>
      <w:r>
        <w:rPr>
          <w:color w:val="000000"/>
        </w:rPr>
        <w:t>1</w:t>
      </w:r>
    </w:p>
    <w:p w14:paraId="7EB197B3" w14:textId="77777777" w:rsidR="00451F5E" w:rsidRPr="00723F04" w:rsidRDefault="00451F5E" w:rsidP="00451F5E">
      <w:pPr>
        <w:pBdr>
          <w:top w:val="nil"/>
          <w:left w:val="nil"/>
          <w:bottom w:val="nil"/>
          <w:right w:val="nil"/>
          <w:between w:val="nil"/>
        </w:pBdr>
        <w:shd w:val="clear" w:color="auto" w:fill="FFFFFF"/>
        <w:ind w:left="4395"/>
        <w:rPr>
          <w:color w:val="000000"/>
        </w:rPr>
      </w:pPr>
      <w:r w:rsidRPr="00723F04">
        <w:rPr>
          <w:color w:val="000000"/>
        </w:rPr>
        <w:t xml:space="preserve">до Положення про ліцензування та           </w:t>
      </w:r>
    </w:p>
    <w:p w14:paraId="7E15AB87" w14:textId="77777777" w:rsidR="00451F5E" w:rsidRPr="00723F04" w:rsidRDefault="00451F5E" w:rsidP="00451F5E">
      <w:pPr>
        <w:pBdr>
          <w:top w:val="nil"/>
          <w:left w:val="nil"/>
          <w:bottom w:val="nil"/>
          <w:right w:val="nil"/>
          <w:between w:val="nil"/>
        </w:pBdr>
        <w:shd w:val="clear" w:color="auto" w:fill="FFFFFF"/>
        <w:ind w:left="4395"/>
        <w:rPr>
          <w:color w:val="000000"/>
        </w:rPr>
      </w:pPr>
      <w:r w:rsidRPr="00723F04">
        <w:rPr>
          <w:color w:val="000000"/>
        </w:rPr>
        <w:t xml:space="preserve">реєстрацію надавачів фінансових </w:t>
      </w:r>
    </w:p>
    <w:p w14:paraId="206263D7" w14:textId="77777777" w:rsidR="00451F5E" w:rsidRPr="00723F04" w:rsidRDefault="00451F5E" w:rsidP="00451F5E">
      <w:pPr>
        <w:pBdr>
          <w:top w:val="nil"/>
          <w:left w:val="nil"/>
          <w:bottom w:val="nil"/>
          <w:right w:val="nil"/>
          <w:between w:val="nil"/>
        </w:pBdr>
        <w:shd w:val="clear" w:color="auto" w:fill="FFFFFF"/>
        <w:ind w:left="4395"/>
        <w:rPr>
          <w:color w:val="000000"/>
        </w:rPr>
      </w:pPr>
      <w:r w:rsidRPr="00723F04">
        <w:rPr>
          <w:color w:val="000000"/>
        </w:rPr>
        <w:t xml:space="preserve">послуг та умови провадження ними </w:t>
      </w:r>
    </w:p>
    <w:p w14:paraId="799CE414" w14:textId="77777777" w:rsidR="00451F5E" w:rsidRPr="00723F04" w:rsidRDefault="00451F5E" w:rsidP="00451F5E">
      <w:pPr>
        <w:pBdr>
          <w:top w:val="nil"/>
          <w:left w:val="nil"/>
          <w:bottom w:val="nil"/>
          <w:right w:val="nil"/>
          <w:between w:val="nil"/>
        </w:pBdr>
        <w:shd w:val="clear" w:color="auto" w:fill="FFFFFF"/>
        <w:ind w:left="4395"/>
        <w:rPr>
          <w:color w:val="000000"/>
        </w:rPr>
      </w:pPr>
      <w:r w:rsidRPr="00723F04">
        <w:rPr>
          <w:color w:val="000000"/>
        </w:rPr>
        <w:t>діяльності з надання фінансових послуг</w:t>
      </w:r>
    </w:p>
    <w:p w14:paraId="12E6BD38" w14:textId="52E9D6A3" w:rsidR="00451F5E" w:rsidRPr="00723F04" w:rsidRDefault="00451F5E" w:rsidP="00451F5E">
      <w:pPr>
        <w:pBdr>
          <w:top w:val="nil"/>
          <w:left w:val="nil"/>
          <w:bottom w:val="nil"/>
          <w:right w:val="nil"/>
          <w:between w:val="nil"/>
        </w:pBdr>
        <w:shd w:val="clear" w:color="auto" w:fill="FFFFFF"/>
        <w:ind w:left="4395"/>
        <w:rPr>
          <w:color w:val="000000"/>
        </w:rPr>
      </w:pPr>
      <w:r w:rsidRPr="00723F04">
        <w:rPr>
          <w:color w:val="000000"/>
        </w:rPr>
        <w:t>(пункт</w:t>
      </w:r>
      <w:r>
        <w:rPr>
          <w:color w:val="000000"/>
        </w:rPr>
        <w:t xml:space="preserve"> </w:t>
      </w:r>
      <w:r>
        <w:rPr>
          <w:color w:val="000000"/>
        </w:rPr>
        <w:fldChar w:fldCharType="begin"/>
      </w:r>
      <w:r>
        <w:rPr>
          <w:color w:val="000000"/>
        </w:rPr>
        <w:instrText xml:space="preserve"> REF _Ref89228100 \r \h </w:instrText>
      </w:r>
      <w:r>
        <w:rPr>
          <w:color w:val="000000"/>
        </w:rPr>
      </w:r>
      <w:r>
        <w:rPr>
          <w:color w:val="000000"/>
        </w:rPr>
        <w:fldChar w:fldCharType="separate"/>
      </w:r>
      <w:r w:rsidR="00383FA4">
        <w:rPr>
          <w:color w:val="000000"/>
        </w:rPr>
        <w:t>2)</w:t>
      </w:r>
      <w:r>
        <w:rPr>
          <w:color w:val="000000"/>
        </w:rPr>
        <w:fldChar w:fldCharType="end"/>
      </w:r>
      <w:r w:rsidRPr="00723F04">
        <w:rPr>
          <w:color w:val="000000"/>
        </w:rPr>
        <w:t xml:space="preserve"> глави 6</w:t>
      </w:r>
      <w:r>
        <w:rPr>
          <w:color w:val="000000"/>
        </w:rPr>
        <w:t>3</w:t>
      </w:r>
      <w:r w:rsidRPr="00723F04">
        <w:rPr>
          <w:color w:val="000000"/>
        </w:rPr>
        <w:t xml:space="preserve"> розділу X)</w:t>
      </w:r>
    </w:p>
    <w:p w14:paraId="38F5BAD3" w14:textId="77777777" w:rsidR="00451F5E" w:rsidRDefault="00451F5E" w:rsidP="00451F5E">
      <w:pPr>
        <w:pBdr>
          <w:top w:val="nil"/>
          <w:left w:val="nil"/>
          <w:bottom w:val="nil"/>
          <w:right w:val="nil"/>
          <w:between w:val="nil"/>
        </w:pBdr>
        <w:shd w:val="clear" w:color="auto" w:fill="FFFFFF"/>
        <w:spacing w:after="150"/>
        <w:rPr>
          <w:color w:val="000000"/>
        </w:rPr>
      </w:pPr>
    </w:p>
    <w:p w14:paraId="460D144F" w14:textId="77777777" w:rsidR="00451F5E" w:rsidRPr="00723F04" w:rsidRDefault="00451F5E" w:rsidP="00451F5E">
      <w:pPr>
        <w:pStyle w:val="10"/>
        <w:jc w:val="center"/>
        <w:rPr>
          <w:rFonts w:ascii="Times New Roman" w:hAnsi="Times New Roman" w:cs="Times New Roman"/>
          <w:color w:val="000000" w:themeColor="text1"/>
          <w:sz w:val="28"/>
          <w:szCs w:val="28"/>
        </w:rPr>
      </w:pPr>
      <w:r w:rsidRPr="00723F04">
        <w:rPr>
          <w:rFonts w:ascii="Times New Roman" w:hAnsi="Times New Roman" w:cs="Times New Roman"/>
          <w:color w:val="000000" w:themeColor="text1"/>
          <w:sz w:val="28"/>
          <w:szCs w:val="28"/>
        </w:rPr>
        <w:t>Повідомлення про припинення діяльності відокремленого підрозділу надавача фінансових послуг</w:t>
      </w:r>
    </w:p>
    <w:tbl>
      <w:tblPr>
        <w:tblW w:w="9735" w:type="dxa"/>
        <w:tblLayout w:type="fixed"/>
        <w:tblLook w:val="00A0" w:firstRow="1" w:lastRow="0" w:firstColumn="1" w:lastColumn="0" w:noHBand="0" w:noVBand="0"/>
      </w:tblPr>
      <w:tblGrid>
        <w:gridCol w:w="9735"/>
      </w:tblGrid>
      <w:tr w:rsidR="00451F5E" w14:paraId="2287EAA0" w14:textId="77777777" w:rsidTr="00451F5E">
        <w:trPr>
          <w:trHeight w:val="2743"/>
        </w:trPr>
        <w:tc>
          <w:tcPr>
            <w:tcW w:w="9641" w:type="dxa"/>
            <w:hideMark/>
          </w:tcPr>
          <w:p w14:paraId="7ED0E480" w14:textId="77777777" w:rsidR="00451F5E" w:rsidRDefault="00451F5E" w:rsidP="00451F5E">
            <w:pPr>
              <w:pStyle w:val="aff2"/>
              <w:spacing w:before="240" w:beforeAutospacing="0" w:after="0" w:afterAutospacing="0"/>
              <w:jc w:val="center"/>
              <w:rPr>
                <w:rFonts w:eastAsia="Calibri"/>
                <w:sz w:val="28"/>
                <w:szCs w:val="28"/>
              </w:rPr>
            </w:pPr>
            <w:r>
              <w:rPr>
                <w:sz w:val="28"/>
                <w:szCs w:val="28"/>
              </w:rPr>
              <w:t>___________________________________________________________________</w:t>
            </w:r>
            <w:r>
              <w:rPr>
                <w:sz w:val="28"/>
                <w:szCs w:val="28"/>
              </w:rPr>
              <w:br/>
              <w:t>(повне найменування надавача фінансових послуг)</w:t>
            </w:r>
            <w:r>
              <w:rPr>
                <w:sz w:val="28"/>
                <w:szCs w:val="28"/>
              </w:rPr>
              <w:br/>
              <w:t>___________________________________________________________________</w:t>
            </w:r>
            <w:r>
              <w:rPr>
                <w:sz w:val="28"/>
                <w:szCs w:val="28"/>
              </w:rPr>
              <w:br/>
              <w:t xml:space="preserve">(код </w:t>
            </w:r>
            <w:r w:rsidRPr="00723F04">
              <w:rPr>
                <w:sz w:val="28"/>
                <w:szCs w:val="28"/>
              </w:rPr>
              <w:t xml:space="preserve">за Єдиним державним реєстром підприємств </w:t>
            </w:r>
            <w:r>
              <w:rPr>
                <w:sz w:val="28"/>
                <w:szCs w:val="28"/>
              </w:rPr>
              <w:t>і</w:t>
            </w:r>
            <w:r w:rsidRPr="00723F04">
              <w:rPr>
                <w:sz w:val="28"/>
                <w:szCs w:val="28"/>
              </w:rPr>
              <w:t xml:space="preserve"> організацій України</w:t>
            </w:r>
            <w:r>
              <w:rPr>
                <w:sz w:val="28"/>
                <w:szCs w:val="28"/>
              </w:rPr>
              <w:t xml:space="preserve"> надавача фінансових послуг)</w:t>
            </w:r>
            <w:r>
              <w:rPr>
                <w:sz w:val="28"/>
                <w:szCs w:val="28"/>
              </w:rPr>
              <w:br/>
            </w:r>
          </w:p>
          <w:p w14:paraId="2EDAFF7B" w14:textId="77777777" w:rsidR="00451F5E" w:rsidRDefault="00451F5E" w:rsidP="00451F5E">
            <w:pPr>
              <w:pStyle w:val="aff2"/>
              <w:spacing w:before="0" w:beforeAutospacing="0" w:after="0" w:afterAutospacing="0"/>
              <w:jc w:val="center"/>
              <w:rPr>
                <w:sz w:val="28"/>
                <w:szCs w:val="28"/>
              </w:rPr>
            </w:pPr>
            <w:r>
              <w:rPr>
                <w:sz w:val="28"/>
                <w:szCs w:val="28"/>
              </w:rPr>
              <w:t xml:space="preserve">просить виключити інформацію про відокремлені підрозділи надавача фінансових послуг з Державного реєстру фінансових установ: </w:t>
            </w:r>
          </w:p>
        </w:tc>
      </w:tr>
    </w:tbl>
    <w:p w14:paraId="5340C6E7" w14:textId="77777777" w:rsidR="00451F5E" w:rsidRDefault="00451F5E" w:rsidP="00451F5E">
      <w:pPr>
        <w:spacing w:before="120"/>
        <w:jc w:val="right"/>
        <w:rPr>
          <w:lang w:eastAsia="ru-RU"/>
        </w:rPr>
      </w:pPr>
      <w:r>
        <w:rPr>
          <w:lang w:eastAsia="ru-RU"/>
        </w:rPr>
        <w:t>Таблиця</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3826"/>
        <w:gridCol w:w="5103"/>
      </w:tblGrid>
      <w:tr w:rsidR="00451F5E" w14:paraId="5C704541" w14:textId="77777777" w:rsidTr="00451F5E">
        <w:tc>
          <w:tcPr>
            <w:tcW w:w="400" w:type="pct"/>
            <w:tcBorders>
              <w:top w:val="single" w:sz="4" w:space="0" w:color="auto"/>
              <w:left w:val="single" w:sz="4" w:space="0" w:color="auto"/>
              <w:bottom w:val="single" w:sz="4" w:space="0" w:color="auto"/>
              <w:right w:val="single" w:sz="4" w:space="0" w:color="auto"/>
            </w:tcBorders>
            <w:vAlign w:val="center"/>
          </w:tcPr>
          <w:p w14:paraId="2B480E1D" w14:textId="77777777" w:rsidR="00451F5E" w:rsidRDefault="00451F5E" w:rsidP="00451F5E">
            <w:pPr>
              <w:pStyle w:val="aff2"/>
              <w:spacing w:before="0" w:beforeAutospacing="0" w:after="0" w:afterAutospacing="0"/>
              <w:jc w:val="center"/>
              <w:rPr>
                <w:sz w:val="28"/>
                <w:szCs w:val="28"/>
              </w:rPr>
            </w:pPr>
            <w:r>
              <w:rPr>
                <w:sz w:val="28"/>
                <w:szCs w:val="28"/>
              </w:rPr>
              <w:t>№</w:t>
            </w:r>
          </w:p>
          <w:p w14:paraId="771B7065" w14:textId="49A83AEB" w:rsidR="009126BA" w:rsidRPr="00953E53" w:rsidRDefault="009126BA" w:rsidP="00451F5E">
            <w:pPr>
              <w:pStyle w:val="aff2"/>
              <w:spacing w:before="0" w:beforeAutospacing="0" w:after="0" w:afterAutospacing="0"/>
              <w:jc w:val="center"/>
              <w:rPr>
                <w:sz w:val="28"/>
                <w:szCs w:val="28"/>
              </w:rPr>
            </w:pPr>
            <w:r>
              <w:rPr>
                <w:sz w:val="28"/>
                <w:szCs w:val="28"/>
              </w:rPr>
              <w:t>з/п</w:t>
            </w:r>
          </w:p>
        </w:tc>
        <w:tc>
          <w:tcPr>
            <w:tcW w:w="1971" w:type="pct"/>
            <w:tcBorders>
              <w:top w:val="single" w:sz="4" w:space="0" w:color="auto"/>
              <w:left w:val="single" w:sz="4" w:space="0" w:color="auto"/>
              <w:bottom w:val="single" w:sz="4" w:space="0" w:color="auto"/>
              <w:right w:val="single" w:sz="4" w:space="0" w:color="auto"/>
            </w:tcBorders>
            <w:vAlign w:val="center"/>
            <w:hideMark/>
          </w:tcPr>
          <w:p w14:paraId="72B3C2C8" w14:textId="77777777" w:rsidR="00451F5E" w:rsidRDefault="00451F5E" w:rsidP="00451F5E">
            <w:pPr>
              <w:pStyle w:val="aff2"/>
              <w:spacing w:before="0" w:beforeAutospacing="0" w:after="0" w:afterAutospacing="0"/>
              <w:jc w:val="center"/>
              <w:rPr>
                <w:sz w:val="28"/>
                <w:szCs w:val="28"/>
              </w:rPr>
            </w:pPr>
            <w:r>
              <w:rPr>
                <w:sz w:val="28"/>
                <w:szCs w:val="28"/>
              </w:rPr>
              <w:t>Найменування відокремленого підрозділу заявника</w:t>
            </w:r>
          </w:p>
        </w:tc>
        <w:tc>
          <w:tcPr>
            <w:tcW w:w="2629" w:type="pct"/>
            <w:tcBorders>
              <w:top w:val="single" w:sz="4" w:space="0" w:color="auto"/>
              <w:left w:val="single" w:sz="4" w:space="0" w:color="auto"/>
              <w:bottom w:val="single" w:sz="4" w:space="0" w:color="auto"/>
              <w:right w:val="single" w:sz="4" w:space="0" w:color="auto"/>
            </w:tcBorders>
            <w:vAlign w:val="center"/>
            <w:hideMark/>
          </w:tcPr>
          <w:p w14:paraId="754468AA" w14:textId="77777777" w:rsidR="00451F5E" w:rsidRDefault="00451F5E" w:rsidP="00451F5E">
            <w:pPr>
              <w:pStyle w:val="aff2"/>
              <w:spacing w:before="0" w:beforeAutospacing="0" w:after="0" w:afterAutospacing="0"/>
              <w:jc w:val="center"/>
              <w:rPr>
                <w:sz w:val="28"/>
                <w:szCs w:val="28"/>
              </w:rPr>
            </w:pPr>
            <w:r>
              <w:rPr>
                <w:sz w:val="28"/>
                <w:szCs w:val="28"/>
              </w:rPr>
              <w:t>Місцезнаходження відокремленого підрозділу</w:t>
            </w:r>
          </w:p>
        </w:tc>
      </w:tr>
      <w:tr w:rsidR="00451F5E" w14:paraId="333576F9" w14:textId="77777777" w:rsidTr="00451F5E">
        <w:tc>
          <w:tcPr>
            <w:tcW w:w="400" w:type="pct"/>
            <w:tcBorders>
              <w:top w:val="single" w:sz="4" w:space="0" w:color="auto"/>
              <w:left w:val="single" w:sz="4" w:space="0" w:color="auto"/>
              <w:bottom w:val="single" w:sz="4" w:space="0" w:color="auto"/>
              <w:right w:val="single" w:sz="4" w:space="0" w:color="auto"/>
            </w:tcBorders>
            <w:vAlign w:val="center"/>
          </w:tcPr>
          <w:p w14:paraId="5A1DC66C" w14:textId="77777777" w:rsidR="00451F5E" w:rsidRDefault="00451F5E" w:rsidP="00451F5E">
            <w:pPr>
              <w:pStyle w:val="aff2"/>
              <w:spacing w:before="0" w:beforeAutospacing="0" w:after="0" w:afterAutospacing="0"/>
              <w:jc w:val="center"/>
              <w:rPr>
                <w:sz w:val="28"/>
                <w:szCs w:val="28"/>
              </w:rPr>
            </w:pPr>
            <w:r>
              <w:rPr>
                <w:sz w:val="28"/>
                <w:szCs w:val="28"/>
              </w:rPr>
              <w:t>1</w:t>
            </w:r>
          </w:p>
        </w:tc>
        <w:tc>
          <w:tcPr>
            <w:tcW w:w="1971" w:type="pct"/>
            <w:tcBorders>
              <w:top w:val="single" w:sz="4" w:space="0" w:color="auto"/>
              <w:left w:val="single" w:sz="4" w:space="0" w:color="auto"/>
              <w:bottom w:val="single" w:sz="4" w:space="0" w:color="auto"/>
              <w:right w:val="single" w:sz="4" w:space="0" w:color="auto"/>
            </w:tcBorders>
            <w:vAlign w:val="center"/>
          </w:tcPr>
          <w:p w14:paraId="43520815" w14:textId="77777777" w:rsidR="00451F5E" w:rsidRDefault="00451F5E" w:rsidP="00451F5E">
            <w:pPr>
              <w:pStyle w:val="aff2"/>
              <w:spacing w:before="0" w:beforeAutospacing="0" w:after="0" w:afterAutospacing="0"/>
              <w:jc w:val="center"/>
              <w:rPr>
                <w:sz w:val="28"/>
                <w:szCs w:val="28"/>
              </w:rPr>
            </w:pPr>
            <w:r>
              <w:rPr>
                <w:sz w:val="28"/>
                <w:szCs w:val="28"/>
              </w:rPr>
              <w:t>2</w:t>
            </w:r>
          </w:p>
        </w:tc>
        <w:tc>
          <w:tcPr>
            <w:tcW w:w="2629" w:type="pct"/>
            <w:tcBorders>
              <w:top w:val="single" w:sz="4" w:space="0" w:color="auto"/>
              <w:left w:val="single" w:sz="4" w:space="0" w:color="auto"/>
              <w:bottom w:val="single" w:sz="4" w:space="0" w:color="auto"/>
              <w:right w:val="single" w:sz="4" w:space="0" w:color="auto"/>
            </w:tcBorders>
            <w:vAlign w:val="center"/>
          </w:tcPr>
          <w:p w14:paraId="3D0CE838" w14:textId="77777777" w:rsidR="00451F5E" w:rsidRDefault="00451F5E" w:rsidP="00451F5E">
            <w:pPr>
              <w:pStyle w:val="aff2"/>
              <w:spacing w:before="0" w:beforeAutospacing="0" w:after="0" w:afterAutospacing="0"/>
              <w:jc w:val="center"/>
              <w:rPr>
                <w:sz w:val="28"/>
                <w:szCs w:val="28"/>
              </w:rPr>
            </w:pPr>
            <w:r>
              <w:rPr>
                <w:sz w:val="28"/>
                <w:szCs w:val="28"/>
              </w:rPr>
              <w:t>3</w:t>
            </w:r>
          </w:p>
        </w:tc>
      </w:tr>
      <w:tr w:rsidR="00451F5E" w14:paraId="7BD8FC29" w14:textId="77777777" w:rsidTr="00451F5E">
        <w:tc>
          <w:tcPr>
            <w:tcW w:w="400" w:type="pct"/>
            <w:tcBorders>
              <w:top w:val="single" w:sz="4" w:space="0" w:color="auto"/>
              <w:left w:val="single" w:sz="4" w:space="0" w:color="auto"/>
              <w:bottom w:val="single" w:sz="4" w:space="0" w:color="auto"/>
              <w:right w:val="single" w:sz="4" w:space="0" w:color="auto"/>
            </w:tcBorders>
            <w:vAlign w:val="center"/>
          </w:tcPr>
          <w:p w14:paraId="25220500" w14:textId="77777777" w:rsidR="00451F5E" w:rsidRDefault="00451F5E" w:rsidP="00451F5E">
            <w:pPr>
              <w:pStyle w:val="aff2"/>
              <w:spacing w:before="0" w:beforeAutospacing="0" w:after="0" w:afterAutospacing="0"/>
              <w:jc w:val="center"/>
              <w:rPr>
                <w:sz w:val="28"/>
                <w:szCs w:val="28"/>
              </w:rPr>
            </w:pPr>
            <w:r>
              <w:rPr>
                <w:sz w:val="28"/>
                <w:szCs w:val="28"/>
              </w:rPr>
              <w:t>1</w:t>
            </w:r>
          </w:p>
        </w:tc>
        <w:tc>
          <w:tcPr>
            <w:tcW w:w="1971" w:type="pct"/>
            <w:tcBorders>
              <w:top w:val="single" w:sz="4" w:space="0" w:color="auto"/>
              <w:left w:val="single" w:sz="4" w:space="0" w:color="auto"/>
              <w:bottom w:val="single" w:sz="4" w:space="0" w:color="auto"/>
              <w:right w:val="single" w:sz="4" w:space="0" w:color="auto"/>
            </w:tcBorders>
            <w:vAlign w:val="center"/>
          </w:tcPr>
          <w:p w14:paraId="2526A2F9" w14:textId="77777777" w:rsidR="00451F5E" w:rsidRDefault="00451F5E" w:rsidP="00451F5E">
            <w:pPr>
              <w:pStyle w:val="aff2"/>
              <w:spacing w:before="0" w:beforeAutospacing="0" w:after="0" w:afterAutospacing="0"/>
              <w:jc w:val="center"/>
              <w:rPr>
                <w:sz w:val="28"/>
                <w:szCs w:val="28"/>
              </w:rPr>
            </w:pPr>
          </w:p>
        </w:tc>
        <w:tc>
          <w:tcPr>
            <w:tcW w:w="2629" w:type="pct"/>
            <w:tcBorders>
              <w:top w:val="single" w:sz="4" w:space="0" w:color="auto"/>
              <w:left w:val="single" w:sz="4" w:space="0" w:color="auto"/>
              <w:bottom w:val="single" w:sz="4" w:space="0" w:color="auto"/>
              <w:right w:val="single" w:sz="4" w:space="0" w:color="auto"/>
            </w:tcBorders>
            <w:vAlign w:val="center"/>
          </w:tcPr>
          <w:p w14:paraId="5646F95B" w14:textId="77777777" w:rsidR="00451F5E" w:rsidRDefault="00451F5E" w:rsidP="00451F5E">
            <w:pPr>
              <w:pStyle w:val="aff2"/>
              <w:spacing w:before="0" w:beforeAutospacing="0" w:after="0" w:afterAutospacing="0"/>
              <w:jc w:val="center"/>
              <w:rPr>
                <w:sz w:val="28"/>
                <w:szCs w:val="28"/>
              </w:rPr>
            </w:pPr>
          </w:p>
        </w:tc>
      </w:tr>
    </w:tbl>
    <w:p w14:paraId="4E4EA482" w14:textId="77777777" w:rsidR="00451F5E" w:rsidRDefault="00451F5E" w:rsidP="00451F5E">
      <w:pPr>
        <w:spacing w:before="120"/>
        <w:rPr>
          <w:lang w:eastAsia="ru-RU"/>
        </w:rPr>
      </w:pPr>
    </w:p>
    <w:tbl>
      <w:tblPr>
        <w:tblW w:w="9806" w:type="dxa"/>
        <w:tblLook w:val="00A0" w:firstRow="1" w:lastRow="0" w:firstColumn="1" w:lastColumn="0" w:noHBand="0" w:noVBand="0"/>
      </w:tblPr>
      <w:tblGrid>
        <w:gridCol w:w="3397"/>
        <w:gridCol w:w="3261"/>
        <w:gridCol w:w="3148"/>
      </w:tblGrid>
      <w:tr w:rsidR="00451F5E" w14:paraId="6932ED51" w14:textId="77777777" w:rsidTr="00451F5E">
        <w:tc>
          <w:tcPr>
            <w:tcW w:w="1732" w:type="pct"/>
            <w:hideMark/>
          </w:tcPr>
          <w:p w14:paraId="3A09F38E" w14:textId="55F9CEF8" w:rsidR="00451F5E" w:rsidRDefault="00451F5E" w:rsidP="00451F5E">
            <w:pPr>
              <w:pStyle w:val="aff2"/>
              <w:spacing w:before="120" w:beforeAutospacing="0" w:after="0" w:afterAutospacing="0"/>
              <w:jc w:val="center"/>
              <w:rPr>
                <w:sz w:val="28"/>
                <w:szCs w:val="28"/>
              </w:rPr>
            </w:pPr>
            <w:r>
              <w:rPr>
                <w:sz w:val="28"/>
                <w:szCs w:val="28"/>
              </w:rPr>
              <w:br/>
            </w:r>
            <w:r w:rsidR="0099680D" w:rsidRPr="0099680D">
              <w:rPr>
                <w:sz w:val="28"/>
                <w:szCs w:val="28"/>
              </w:rPr>
              <w:t>Найменування посади</w:t>
            </w:r>
          </w:p>
        </w:tc>
        <w:tc>
          <w:tcPr>
            <w:tcW w:w="1663" w:type="pct"/>
            <w:hideMark/>
          </w:tcPr>
          <w:p w14:paraId="4B5D8D4A" w14:textId="6B85D7C2" w:rsidR="009126BA" w:rsidRDefault="009126BA" w:rsidP="00451F5E">
            <w:pPr>
              <w:pStyle w:val="aff2"/>
              <w:spacing w:before="120" w:beforeAutospacing="0" w:after="0" w:afterAutospacing="0"/>
              <w:jc w:val="center"/>
              <w:rPr>
                <w:sz w:val="28"/>
                <w:szCs w:val="28"/>
              </w:rPr>
            </w:pPr>
          </w:p>
          <w:p w14:paraId="2AD170BE" w14:textId="7667FF41" w:rsidR="00451F5E" w:rsidRDefault="0099680D" w:rsidP="00451F5E">
            <w:pPr>
              <w:pStyle w:val="aff2"/>
              <w:spacing w:before="120" w:beforeAutospacing="0" w:after="0" w:afterAutospacing="0"/>
              <w:jc w:val="center"/>
              <w:rPr>
                <w:sz w:val="28"/>
                <w:szCs w:val="28"/>
              </w:rPr>
            </w:pPr>
            <w:r w:rsidRPr="0099680D">
              <w:rPr>
                <w:sz w:val="28"/>
                <w:szCs w:val="28"/>
              </w:rPr>
              <w:t>Особистий підпис</w:t>
            </w:r>
          </w:p>
        </w:tc>
        <w:tc>
          <w:tcPr>
            <w:tcW w:w="1605" w:type="pct"/>
            <w:hideMark/>
          </w:tcPr>
          <w:p w14:paraId="3DC2A234" w14:textId="0EB86803" w:rsidR="009126BA" w:rsidRDefault="009126BA" w:rsidP="00451F5E">
            <w:pPr>
              <w:pStyle w:val="aff2"/>
              <w:spacing w:before="120" w:beforeAutospacing="0" w:after="0" w:afterAutospacing="0"/>
              <w:jc w:val="center"/>
              <w:rPr>
                <w:sz w:val="28"/>
                <w:szCs w:val="28"/>
              </w:rPr>
            </w:pPr>
          </w:p>
          <w:p w14:paraId="3FDF00EA" w14:textId="6E91E509" w:rsidR="00451F5E" w:rsidRDefault="0099680D" w:rsidP="00451F5E">
            <w:pPr>
              <w:pStyle w:val="aff2"/>
              <w:spacing w:before="120" w:beforeAutospacing="0" w:after="0" w:afterAutospacing="0"/>
              <w:jc w:val="center"/>
              <w:rPr>
                <w:sz w:val="28"/>
                <w:szCs w:val="28"/>
              </w:rPr>
            </w:pPr>
            <w:r w:rsidRPr="0099680D">
              <w:rPr>
                <w:sz w:val="28"/>
                <w:szCs w:val="28"/>
              </w:rPr>
              <w:t>Власне ім’я ПРІЗВИЩЕ</w:t>
            </w:r>
          </w:p>
        </w:tc>
      </w:tr>
      <w:tr w:rsidR="00451F5E" w14:paraId="79BF1C08" w14:textId="77777777" w:rsidTr="00451F5E">
        <w:tc>
          <w:tcPr>
            <w:tcW w:w="1732" w:type="pct"/>
          </w:tcPr>
          <w:p w14:paraId="61C7343C" w14:textId="77777777" w:rsidR="00451F5E" w:rsidRDefault="00451F5E" w:rsidP="00451F5E">
            <w:pPr>
              <w:pStyle w:val="aff2"/>
              <w:spacing w:before="120" w:beforeAutospacing="0" w:after="0" w:afterAutospacing="0"/>
              <w:jc w:val="center"/>
              <w:rPr>
                <w:sz w:val="28"/>
                <w:szCs w:val="28"/>
              </w:rPr>
            </w:pPr>
          </w:p>
        </w:tc>
        <w:tc>
          <w:tcPr>
            <w:tcW w:w="1663" w:type="pct"/>
          </w:tcPr>
          <w:p w14:paraId="322BCCA5" w14:textId="77777777" w:rsidR="00451F5E" w:rsidRDefault="00451F5E" w:rsidP="00451F5E">
            <w:pPr>
              <w:pStyle w:val="aff2"/>
              <w:spacing w:before="120" w:beforeAutospacing="0" w:after="0" w:afterAutospacing="0"/>
              <w:rPr>
                <w:sz w:val="28"/>
                <w:szCs w:val="28"/>
              </w:rPr>
            </w:pPr>
          </w:p>
        </w:tc>
        <w:tc>
          <w:tcPr>
            <w:tcW w:w="1605" w:type="pct"/>
          </w:tcPr>
          <w:p w14:paraId="5556B087" w14:textId="77777777" w:rsidR="00451F5E" w:rsidRDefault="00451F5E" w:rsidP="00451F5E">
            <w:pPr>
              <w:pStyle w:val="aff2"/>
              <w:spacing w:before="120" w:beforeAutospacing="0" w:after="0" w:afterAutospacing="0"/>
              <w:rPr>
                <w:sz w:val="28"/>
                <w:szCs w:val="28"/>
              </w:rPr>
            </w:pPr>
          </w:p>
        </w:tc>
      </w:tr>
    </w:tbl>
    <w:p w14:paraId="33A35BD0" w14:textId="77777777" w:rsidR="00451F5E" w:rsidRDefault="00451F5E" w:rsidP="00451F5E">
      <w:pPr>
        <w:pBdr>
          <w:top w:val="nil"/>
          <w:left w:val="nil"/>
          <w:bottom w:val="nil"/>
          <w:right w:val="nil"/>
          <w:between w:val="nil"/>
        </w:pBdr>
        <w:shd w:val="clear" w:color="auto" w:fill="FFFFFF"/>
        <w:spacing w:after="150"/>
        <w:rPr>
          <w:color w:val="000000"/>
        </w:rPr>
      </w:pPr>
    </w:p>
    <w:p w14:paraId="1D060C9D" w14:textId="77777777" w:rsidR="00451F5E" w:rsidRDefault="00451F5E" w:rsidP="00451F5E">
      <w:pPr>
        <w:pBdr>
          <w:top w:val="nil"/>
          <w:left w:val="nil"/>
          <w:bottom w:val="nil"/>
          <w:right w:val="nil"/>
          <w:between w:val="nil"/>
        </w:pBdr>
        <w:shd w:val="clear" w:color="auto" w:fill="FFFFFF"/>
        <w:spacing w:after="150"/>
        <w:rPr>
          <w:color w:val="000000"/>
        </w:rPr>
      </w:pPr>
    </w:p>
    <w:p w14:paraId="0C1E928B" w14:textId="77777777" w:rsidR="00451F5E" w:rsidRDefault="00451F5E" w:rsidP="00451F5E">
      <w:pPr>
        <w:pBdr>
          <w:top w:val="nil"/>
          <w:left w:val="nil"/>
          <w:bottom w:val="nil"/>
          <w:right w:val="nil"/>
          <w:between w:val="nil"/>
        </w:pBdr>
        <w:shd w:val="clear" w:color="auto" w:fill="FFFFFF"/>
        <w:spacing w:after="150"/>
        <w:rPr>
          <w:color w:val="000000"/>
        </w:rPr>
        <w:sectPr w:rsidR="00451F5E" w:rsidSect="00A5295E">
          <w:headerReference w:type="default" r:id="rId62"/>
          <w:pgSz w:w="11906" w:h="16838"/>
          <w:pgMar w:top="567" w:right="567" w:bottom="1701" w:left="1701" w:header="708" w:footer="708" w:gutter="0"/>
          <w:pgNumType w:start="1"/>
          <w:cols w:space="720"/>
          <w:titlePg/>
          <w:docGrid w:linePitch="381"/>
        </w:sectPr>
      </w:pPr>
    </w:p>
    <w:p w14:paraId="0BE8981F" w14:textId="288E4788" w:rsidR="00451F5E" w:rsidRDefault="00451F5E" w:rsidP="00A5295E">
      <w:pPr>
        <w:pBdr>
          <w:top w:val="nil"/>
          <w:left w:val="nil"/>
          <w:bottom w:val="nil"/>
          <w:right w:val="nil"/>
          <w:between w:val="nil"/>
        </w:pBdr>
        <w:shd w:val="clear" w:color="auto" w:fill="FFFFFF"/>
        <w:spacing w:after="150"/>
        <w:ind w:left="4820"/>
        <w:jc w:val="left"/>
        <w:rPr>
          <w:color w:val="000000"/>
        </w:rPr>
      </w:pPr>
      <w:r w:rsidRPr="002705FE">
        <w:rPr>
          <w:color w:val="000000"/>
        </w:rPr>
        <w:lastRenderedPageBreak/>
        <w:t xml:space="preserve">Додаток </w:t>
      </w:r>
      <w:r>
        <w:rPr>
          <w:color w:val="000000"/>
        </w:rPr>
        <w:t>22</w:t>
      </w:r>
      <w:r w:rsidRPr="002705FE">
        <w:rPr>
          <w:color w:val="000000"/>
        </w:rPr>
        <w:br/>
        <w:t>до</w:t>
      </w:r>
      <w:r>
        <w:rPr>
          <w:color w:val="000000"/>
        </w:rPr>
        <w:t xml:space="preserve"> </w:t>
      </w:r>
      <w:r w:rsidRPr="002705FE">
        <w:rPr>
          <w:color w:val="000000"/>
        </w:rPr>
        <w:t xml:space="preserve">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(пункт </w:t>
      </w:r>
      <w:r w:rsidR="00875996">
        <w:rPr>
          <w:color w:val="000000"/>
        </w:rPr>
        <w:t>551</w:t>
      </w:r>
      <w:r w:rsidRPr="002705FE">
        <w:rPr>
          <w:color w:val="000000"/>
        </w:rPr>
        <w:t xml:space="preserve"> глави </w:t>
      </w:r>
      <w:r>
        <w:rPr>
          <w:color w:val="000000"/>
        </w:rPr>
        <w:t>6</w:t>
      </w:r>
      <w:r w:rsidR="00875996">
        <w:rPr>
          <w:color w:val="000000"/>
        </w:rPr>
        <w:t>6</w:t>
      </w:r>
      <w:r w:rsidRPr="002705FE">
        <w:rPr>
          <w:color w:val="000000"/>
        </w:rPr>
        <w:t xml:space="preserve"> глави </w:t>
      </w:r>
      <w:r>
        <w:rPr>
          <w:color w:val="000000"/>
        </w:rPr>
        <w:t>67</w:t>
      </w:r>
      <w:r w:rsidRPr="002705FE">
        <w:rPr>
          <w:color w:val="000000"/>
        </w:rPr>
        <w:t xml:space="preserve"> розділу XI)</w:t>
      </w:r>
    </w:p>
    <w:p w14:paraId="75208485" w14:textId="77777777" w:rsidR="00451F5E" w:rsidRDefault="00451F5E" w:rsidP="00451F5E">
      <w:pPr>
        <w:pBdr>
          <w:top w:val="nil"/>
          <w:left w:val="nil"/>
          <w:bottom w:val="nil"/>
          <w:right w:val="nil"/>
          <w:between w:val="nil"/>
        </w:pBdr>
        <w:shd w:val="clear" w:color="auto" w:fill="FFFFFF"/>
        <w:spacing w:after="150"/>
        <w:ind w:left="4820"/>
        <w:rPr>
          <w:color w:val="000000"/>
        </w:rPr>
      </w:pPr>
    </w:p>
    <w:p w14:paraId="7B88E969" w14:textId="77777777" w:rsidR="00451F5E" w:rsidRPr="002E61FC" w:rsidRDefault="00451F5E" w:rsidP="00451F5E">
      <w:pPr>
        <w:pStyle w:val="10"/>
        <w:spacing w:before="150"/>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Витяг</w:t>
      </w:r>
      <w:r>
        <w:rPr>
          <w:rFonts w:ascii="Times New Roman" w:hAnsi="Times New Roman" w:cs="Times New Roman"/>
          <w:color w:val="000000"/>
          <w:sz w:val="28"/>
          <w:szCs w:val="28"/>
          <w:lang w:val="ru-RU"/>
        </w:rPr>
        <w:br/>
      </w:r>
      <w:r w:rsidRPr="002E61FC">
        <w:rPr>
          <w:rFonts w:ascii="Times New Roman" w:hAnsi="Times New Roman" w:cs="Times New Roman"/>
          <w:color w:val="000000"/>
          <w:sz w:val="28"/>
          <w:szCs w:val="28"/>
        </w:rPr>
        <w:t xml:space="preserve">з Державного реєстру фінансових установ </w:t>
      </w:r>
    </w:p>
    <w:p w14:paraId="4E6F4E2A" w14:textId="77777777" w:rsidR="00451F5E" w:rsidRPr="002705FE" w:rsidRDefault="00451F5E" w:rsidP="00451F5E">
      <w:pPr>
        <w:pBdr>
          <w:top w:val="nil"/>
          <w:left w:val="nil"/>
          <w:bottom w:val="nil"/>
          <w:right w:val="nil"/>
          <w:between w:val="nil"/>
        </w:pBdr>
        <w:rPr>
          <w:color w:val="000000"/>
        </w:rPr>
      </w:pPr>
    </w:p>
    <w:tbl>
      <w:tblPr>
        <w:tblW w:w="9636" w:type="dxa"/>
        <w:tblLayout w:type="fixed"/>
        <w:tblLook w:val="0400" w:firstRow="0" w:lastRow="0" w:firstColumn="0" w:lastColumn="0" w:noHBand="0" w:noVBand="1"/>
      </w:tblPr>
      <w:tblGrid>
        <w:gridCol w:w="9636"/>
      </w:tblGrid>
      <w:tr w:rsidR="00451F5E" w:rsidRPr="002705FE" w14:paraId="6CB8E052" w14:textId="77777777" w:rsidTr="00451F5E">
        <w:tc>
          <w:tcPr>
            <w:tcW w:w="9636" w:type="dxa"/>
          </w:tcPr>
          <w:p w14:paraId="1F168630"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w:t>
            </w:r>
            <w:r w:rsidR="00A5295E">
              <w:rPr>
                <w:color w:val="000000"/>
              </w:rPr>
              <w:t>_______________________________</w:t>
            </w:r>
            <w:r w:rsidRPr="002705FE">
              <w:rPr>
                <w:color w:val="000000"/>
              </w:rPr>
              <w:t>,</w:t>
            </w:r>
          </w:p>
          <w:p w14:paraId="3E26AC9D" w14:textId="77777777" w:rsidR="00451F5E" w:rsidRPr="002705FE" w:rsidRDefault="00451F5E" w:rsidP="00451F5E">
            <w:pPr>
              <w:pBdr>
                <w:top w:val="nil"/>
                <w:left w:val="nil"/>
                <w:bottom w:val="nil"/>
                <w:right w:val="nil"/>
                <w:between w:val="nil"/>
              </w:pBdr>
              <w:jc w:val="center"/>
              <w:rPr>
                <w:color w:val="000000"/>
              </w:rPr>
            </w:pPr>
            <w:r w:rsidRPr="002705FE">
              <w:rPr>
                <w:color w:val="000000"/>
              </w:rPr>
              <w:t xml:space="preserve">(найменування </w:t>
            </w:r>
            <w:r>
              <w:rPr>
                <w:color w:val="000000"/>
              </w:rPr>
              <w:t>юридичної особи</w:t>
            </w:r>
            <w:r w:rsidRPr="002705FE">
              <w:rPr>
                <w:color w:val="000000"/>
              </w:rPr>
              <w:t>,</w:t>
            </w:r>
            <w:r>
              <w:rPr>
                <w:color w:val="000000"/>
              </w:rPr>
              <w:t xml:space="preserve"> відомості про</w:t>
            </w:r>
            <w:r w:rsidRPr="002705FE">
              <w:rPr>
                <w:color w:val="000000"/>
              </w:rPr>
              <w:t xml:space="preserve"> як</w:t>
            </w:r>
            <w:r>
              <w:rPr>
                <w:color w:val="000000"/>
              </w:rPr>
              <w:t>у виключено з Державного реєстру фінансових установ</w:t>
            </w:r>
            <w:r w:rsidRPr="002705FE">
              <w:rPr>
                <w:color w:val="000000"/>
              </w:rPr>
              <w:t>)</w:t>
            </w:r>
          </w:p>
        </w:tc>
      </w:tr>
      <w:tr w:rsidR="00451F5E" w:rsidRPr="002705FE" w14:paraId="06AEF54E" w14:textId="77777777" w:rsidTr="00451F5E">
        <w:tc>
          <w:tcPr>
            <w:tcW w:w="9636" w:type="dxa"/>
          </w:tcPr>
          <w:p w14:paraId="0B82891A"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_____________________________________________</w:t>
            </w:r>
            <w:r w:rsidR="00A5295E">
              <w:rPr>
                <w:color w:val="000000"/>
              </w:rPr>
              <w:t>_____________________</w:t>
            </w:r>
            <w:r>
              <w:rPr>
                <w:color w:val="000000"/>
              </w:rPr>
              <w:t>,</w:t>
            </w:r>
          </w:p>
          <w:p w14:paraId="29D25FB9" w14:textId="77777777" w:rsidR="00451F5E" w:rsidRPr="002705FE" w:rsidRDefault="00451F5E" w:rsidP="00451F5E">
            <w:pPr>
              <w:pBdr>
                <w:top w:val="nil"/>
                <w:left w:val="nil"/>
                <w:bottom w:val="nil"/>
                <w:right w:val="nil"/>
                <w:between w:val="nil"/>
              </w:pBdr>
              <w:jc w:val="center"/>
              <w:rPr>
                <w:color w:val="000000"/>
              </w:rPr>
            </w:pPr>
            <w:r w:rsidRPr="002705FE">
              <w:rPr>
                <w:color w:val="000000"/>
              </w:rPr>
              <w:t xml:space="preserve">(ідентифікаційний код за </w:t>
            </w:r>
            <w:r w:rsidRPr="00D450D8">
              <w:rPr>
                <w:color w:val="000000"/>
              </w:rPr>
              <w:t xml:space="preserve">Єдиним державним реєстром підприємств </w:t>
            </w:r>
            <w:r>
              <w:rPr>
                <w:color w:val="000000"/>
              </w:rPr>
              <w:t>і</w:t>
            </w:r>
            <w:r w:rsidRPr="00D450D8">
              <w:rPr>
                <w:color w:val="000000"/>
              </w:rPr>
              <w:t xml:space="preserve"> організацій України</w:t>
            </w:r>
            <w:r w:rsidRPr="002705FE">
              <w:rPr>
                <w:color w:val="000000"/>
              </w:rPr>
              <w:t>)</w:t>
            </w:r>
          </w:p>
        </w:tc>
      </w:tr>
      <w:tr w:rsidR="00451F5E" w:rsidRPr="002705FE" w14:paraId="1E1489B6" w14:textId="77777777" w:rsidTr="00451F5E">
        <w:tc>
          <w:tcPr>
            <w:tcW w:w="9636" w:type="dxa"/>
          </w:tcPr>
          <w:p w14:paraId="0105748D"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w:t>
            </w:r>
            <w:r w:rsidR="00A5295E">
              <w:rPr>
                <w:color w:val="000000"/>
              </w:rPr>
              <w:t>_______________________________</w:t>
            </w:r>
            <w:r>
              <w:rPr>
                <w:color w:val="000000"/>
              </w:rPr>
              <w:t>,</w:t>
            </w:r>
          </w:p>
          <w:p w14:paraId="4954F613" w14:textId="77777777" w:rsidR="00451F5E" w:rsidRDefault="00451F5E" w:rsidP="00451F5E">
            <w:pPr>
              <w:pBdr>
                <w:top w:val="nil"/>
                <w:left w:val="nil"/>
                <w:bottom w:val="nil"/>
                <w:right w:val="nil"/>
                <w:between w:val="nil"/>
              </w:pBdr>
              <w:jc w:val="center"/>
              <w:rPr>
                <w:color w:val="000000"/>
              </w:rPr>
            </w:pPr>
            <w:r w:rsidRPr="002705FE">
              <w:rPr>
                <w:color w:val="000000"/>
              </w:rPr>
              <w:t>(дата і номер рішення про</w:t>
            </w:r>
            <w:r>
              <w:rPr>
                <w:color w:val="000000"/>
              </w:rPr>
              <w:t xml:space="preserve"> виключення з Державного реєстру фінансових установ</w:t>
            </w:r>
            <w:r w:rsidRPr="002705FE">
              <w:rPr>
                <w:color w:val="000000"/>
              </w:rPr>
              <w:t>)</w:t>
            </w:r>
          </w:p>
          <w:p w14:paraId="5B71213A" w14:textId="77777777" w:rsidR="00451F5E" w:rsidRPr="002705FE" w:rsidRDefault="00451F5E" w:rsidP="00451F5E">
            <w:pPr>
              <w:pBdr>
                <w:top w:val="nil"/>
                <w:left w:val="nil"/>
                <w:bottom w:val="nil"/>
                <w:right w:val="nil"/>
                <w:between w:val="nil"/>
              </w:pBdr>
              <w:jc w:val="center"/>
              <w:rPr>
                <w:color w:val="000000"/>
              </w:rPr>
            </w:pPr>
          </w:p>
        </w:tc>
      </w:tr>
      <w:tr w:rsidR="00451F5E" w:rsidRPr="002705FE" w14:paraId="36F47005" w14:textId="77777777" w:rsidTr="00451F5E">
        <w:tc>
          <w:tcPr>
            <w:tcW w:w="9636" w:type="dxa"/>
          </w:tcPr>
          <w:p w14:paraId="14F3C437"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w:t>
            </w:r>
            <w:r w:rsidR="00A5295E">
              <w:rPr>
                <w:color w:val="000000"/>
              </w:rPr>
              <w:t>_______________________________</w:t>
            </w:r>
            <w:r>
              <w:rPr>
                <w:color w:val="000000"/>
              </w:rPr>
              <w:t>.</w:t>
            </w:r>
          </w:p>
          <w:p w14:paraId="66BB3530" w14:textId="77777777" w:rsidR="00451F5E" w:rsidRPr="002705FE" w:rsidRDefault="00451F5E" w:rsidP="00451F5E">
            <w:pPr>
              <w:pBdr>
                <w:top w:val="nil"/>
                <w:left w:val="nil"/>
                <w:bottom w:val="nil"/>
                <w:right w:val="nil"/>
                <w:between w:val="nil"/>
              </w:pBdr>
              <w:jc w:val="center"/>
              <w:rPr>
                <w:color w:val="000000"/>
              </w:rPr>
            </w:pPr>
            <w:r w:rsidRPr="002705FE">
              <w:rPr>
                <w:color w:val="000000"/>
              </w:rPr>
              <w:t>(дата формування витягу)</w:t>
            </w:r>
          </w:p>
        </w:tc>
      </w:tr>
      <w:tr w:rsidR="00451F5E" w:rsidRPr="002705FE" w14:paraId="1D212978" w14:textId="77777777" w:rsidTr="00451F5E">
        <w:tc>
          <w:tcPr>
            <w:tcW w:w="9636" w:type="dxa"/>
          </w:tcPr>
          <w:p w14:paraId="5A7A33C6" w14:textId="77777777" w:rsidR="00451F5E" w:rsidRPr="002705FE" w:rsidRDefault="00451F5E" w:rsidP="00451F5E">
            <w:pPr>
              <w:pBdr>
                <w:top w:val="nil"/>
                <w:left w:val="nil"/>
                <w:bottom w:val="nil"/>
                <w:right w:val="nil"/>
                <w:between w:val="nil"/>
              </w:pBdr>
              <w:rPr>
                <w:color w:val="000000"/>
              </w:rPr>
            </w:pPr>
          </w:p>
        </w:tc>
      </w:tr>
      <w:tr w:rsidR="00451F5E" w:rsidRPr="002705FE" w14:paraId="768870AC" w14:textId="77777777" w:rsidTr="00451F5E">
        <w:tc>
          <w:tcPr>
            <w:tcW w:w="9636" w:type="dxa"/>
          </w:tcPr>
          <w:p w14:paraId="1C40A1B5" w14:textId="77777777" w:rsidR="00451F5E" w:rsidRPr="002705FE" w:rsidRDefault="00451F5E" w:rsidP="00451F5E">
            <w:pPr>
              <w:pBdr>
                <w:top w:val="nil"/>
                <w:left w:val="nil"/>
                <w:bottom w:val="nil"/>
                <w:right w:val="nil"/>
                <w:between w:val="nil"/>
              </w:pBdr>
              <w:jc w:val="center"/>
              <w:rPr>
                <w:color w:val="000000"/>
              </w:rPr>
            </w:pPr>
          </w:p>
        </w:tc>
      </w:tr>
    </w:tbl>
    <w:p w14:paraId="6B57611B" w14:textId="77777777" w:rsidR="00451F5E" w:rsidRPr="002705FE" w:rsidRDefault="00451F5E" w:rsidP="00451F5E">
      <w:pPr>
        <w:pBdr>
          <w:top w:val="nil"/>
          <w:left w:val="nil"/>
          <w:bottom w:val="nil"/>
          <w:right w:val="nil"/>
          <w:between w:val="nil"/>
        </w:pBdr>
        <w:rPr>
          <w:color w:val="000000"/>
        </w:rPr>
      </w:pPr>
    </w:p>
    <w:p w14:paraId="123534EF" w14:textId="77777777" w:rsidR="00451F5E" w:rsidRPr="002705FE" w:rsidRDefault="00451F5E" w:rsidP="00451F5E">
      <w:pPr>
        <w:pBdr>
          <w:top w:val="nil"/>
          <w:left w:val="nil"/>
          <w:bottom w:val="nil"/>
          <w:right w:val="nil"/>
          <w:between w:val="nil"/>
        </w:pBdr>
        <w:rPr>
          <w:color w:val="000000"/>
        </w:rPr>
      </w:pPr>
    </w:p>
    <w:p w14:paraId="1E3C6C80" w14:textId="3914A73C" w:rsidR="00451F5E" w:rsidRPr="002705FE" w:rsidRDefault="0099680D" w:rsidP="00451F5E">
      <w:pPr>
        <w:pBdr>
          <w:top w:val="nil"/>
          <w:left w:val="nil"/>
          <w:bottom w:val="nil"/>
          <w:right w:val="nil"/>
          <w:between w:val="nil"/>
        </w:pBdr>
        <w:rPr>
          <w:color w:val="000000"/>
        </w:rPr>
      </w:pPr>
      <w:r>
        <w:rPr>
          <w:color w:val="000000"/>
        </w:rPr>
        <w:t>Найменування</w:t>
      </w:r>
      <w:r w:rsidR="00451F5E" w:rsidRPr="002705FE">
        <w:rPr>
          <w:color w:val="000000"/>
        </w:rPr>
        <w:t xml:space="preserve"> посади</w:t>
      </w:r>
      <w:r w:rsidR="00451F5E">
        <w:rPr>
          <w:color w:val="000000"/>
        </w:rPr>
        <w:t xml:space="preserve">            </w:t>
      </w:r>
      <w:r w:rsidR="00451F5E" w:rsidRPr="002705FE">
        <w:rPr>
          <w:color w:val="000000"/>
        </w:rPr>
        <w:tab/>
      </w:r>
      <w:r>
        <w:rPr>
          <w:color w:val="000000"/>
        </w:rPr>
        <w:t>Особистий п</w:t>
      </w:r>
      <w:r w:rsidR="00451F5E" w:rsidRPr="002705FE">
        <w:rPr>
          <w:color w:val="000000"/>
        </w:rPr>
        <w:t>ідпис</w:t>
      </w:r>
      <w:r w:rsidR="00451F5E">
        <w:rPr>
          <w:color w:val="000000"/>
        </w:rPr>
        <w:t xml:space="preserve">     </w:t>
      </w:r>
      <w:r w:rsidR="00451F5E" w:rsidRPr="002705FE">
        <w:rPr>
          <w:color w:val="000000"/>
        </w:rPr>
        <w:t xml:space="preserve"> </w:t>
      </w:r>
      <w:r w:rsidR="00451F5E" w:rsidRPr="002705FE">
        <w:rPr>
          <w:color w:val="000000"/>
        </w:rPr>
        <w:tab/>
      </w:r>
      <w:r w:rsidR="00451F5E">
        <w:rPr>
          <w:color w:val="000000"/>
        </w:rPr>
        <w:t xml:space="preserve">     </w:t>
      </w:r>
      <w:r>
        <w:rPr>
          <w:color w:val="000000"/>
        </w:rPr>
        <w:t>Власне</w:t>
      </w:r>
      <w:r w:rsidR="00451F5E">
        <w:rPr>
          <w:color w:val="000000"/>
        </w:rPr>
        <w:t xml:space="preserve"> </w:t>
      </w:r>
      <w:r>
        <w:rPr>
          <w:color w:val="000000"/>
        </w:rPr>
        <w:t>і</w:t>
      </w:r>
      <w:r w:rsidR="00451F5E" w:rsidRPr="002705FE">
        <w:rPr>
          <w:color w:val="000000"/>
        </w:rPr>
        <w:t>м’я ПРІЗВИЩЕ</w:t>
      </w:r>
    </w:p>
    <w:p w14:paraId="0F1B1C68" w14:textId="77777777" w:rsidR="00451F5E" w:rsidRPr="00462EDA" w:rsidRDefault="00451F5E" w:rsidP="00451F5E"/>
    <w:p w14:paraId="1E1D7436" w14:textId="77777777" w:rsidR="00451F5E" w:rsidRPr="00462EDA" w:rsidRDefault="00451F5E" w:rsidP="00451F5E"/>
    <w:p w14:paraId="7CACC1EB" w14:textId="77777777" w:rsidR="00451F5E" w:rsidRDefault="00451F5E" w:rsidP="00451F5E">
      <w:r>
        <w:br w:type="page"/>
      </w:r>
    </w:p>
    <w:p w14:paraId="09FA9461" w14:textId="0A983FD2" w:rsidR="00070583" w:rsidRDefault="00070583" w:rsidP="00451F5E">
      <w:pPr>
        <w:sectPr w:rsidR="00070583" w:rsidSect="00D3662F">
          <w:headerReference w:type="default" r:id="rId63"/>
          <w:pgSz w:w="11906" w:h="16838" w:code="9"/>
          <w:pgMar w:top="567" w:right="567" w:bottom="1701" w:left="1701" w:header="709" w:footer="709" w:gutter="0"/>
          <w:cols w:space="708"/>
          <w:titlePg/>
          <w:docGrid w:linePitch="381"/>
        </w:sectPr>
      </w:pPr>
    </w:p>
    <w:tbl>
      <w:tblPr>
        <w:tblW w:w="4898" w:type="dxa"/>
        <w:tblInd w:w="4678" w:type="dxa"/>
        <w:tblLayout w:type="fixed"/>
        <w:tblLook w:val="0400" w:firstRow="0" w:lastRow="0" w:firstColumn="0" w:lastColumn="0" w:noHBand="0" w:noVBand="1"/>
      </w:tblPr>
      <w:tblGrid>
        <w:gridCol w:w="4898"/>
      </w:tblGrid>
      <w:tr w:rsidR="00451F5E" w:rsidRPr="002705FE" w14:paraId="7F95B31F" w14:textId="77777777" w:rsidTr="00451F5E">
        <w:tc>
          <w:tcPr>
            <w:tcW w:w="4898" w:type="dxa"/>
          </w:tcPr>
          <w:p w14:paraId="78EB8D39" w14:textId="279072AF" w:rsidR="00451F5E" w:rsidRPr="002705FE" w:rsidRDefault="00451F5E" w:rsidP="00A5295E">
            <w:pPr>
              <w:pBdr>
                <w:top w:val="nil"/>
                <w:left w:val="nil"/>
                <w:bottom w:val="nil"/>
                <w:right w:val="nil"/>
                <w:between w:val="nil"/>
              </w:pBdr>
              <w:jc w:val="left"/>
              <w:rPr>
                <w:color w:val="000000"/>
              </w:rPr>
            </w:pPr>
            <w:r w:rsidRPr="002705FE">
              <w:rPr>
                <w:color w:val="000000"/>
              </w:rPr>
              <w:lastRenderedPageBreak/>
              <w:t>Додаток 2</w:t>
            </w:r>
            <w:r>
              <w:rPr>
                <w:color w:val="000000"/>
              </w:rPr>
              <w:t>3</w:t>
            </w:r>
            <w:r w:rsidRPr="002705FE">
              <w:rPr>
                <w:color w:val="000000"/>
              </w:rPr>
              <w:br/>
              <w:t>до</w:t>
            </w:r>
            <w:r>
              <w:rPr>
                <w:color w:val="000000"/>
              </w:rPr>
              <w:t xml:space="preserve"> </w:t>
            </w:r>
            <w:r w:rsidRPr="002705FE">
              <w:rPr>
                <w:color w:val="000000"/>
              </w:rPr>
              <w:t xml:space="preserve">Положення про ліцензування та реєстрацію надавачів фінансових послуг та умови провадження ними діяльності з надання фінансових послуг </w:t>
            </w:r>
            <w:r w:rsidRPr="002705FE">
              <w:rPr>
                <w:color w:val="000000"/>
              </w:rPr>
              <w:br/>
              <w:t xml:space="preserve">(пункт </w:t>
            </w:r>
            <w:r w:rsidR="00875996">
              <w:rPr>
                <w:color w:val="000000"/>
              </w:rPr>
              <w:t>565</w:t>
            </w:r>
            <w:r w:rsidRPr="002705FE">
              <w:rPr>
                <w:color w:val="000000"/>
              </w:rPr>
              <w:t xml:space="preserve"> глави </w:t>
            </w:r>
            <w:r w:rsidR="00875996">
              <w:rPr>
                <w:color w:val="000000"/>
              </w:rPr>
              <w:t>69</w:t>
            </w:r>
            <w:r w:rsidRPr="002705FE">
              <w:rPr>
                <w:color w:val="000000"/>
              </w:rPr>
              <w:t xml:space="preserve"> розділу XII)</w:t>
            </w:r>
          </w:p>
        </w:tc>
      </w:tr>
    </w:tbl>
    <w:p w14:paraId="2D05B05D" w14:textId="77777777" w:rsidR="00451F5E" w:rsidRPr="002705FE" w:rsidRDefault="00451F5E" w:rsidP="00451F5E">
      <w:pPr>
        <w:pBdr>
          <w:top w:val="nil"/>
          <w:left w:val="nil"/>
          <w:bottom w:val="nil"/>
          <w:right w:val="nil"/>
          <w:between w:val="nil"/>
        </w:pBdr>
        <w:rPr>
          <w:color w:val="000000"/>
        </w:rPr>
      </w:pPr>
      <w:r w:rsidRPr="002705FE">
        <w:rPr>
          <w:color w:val="000000"/>
        </w:rPr>
        <w:br/>
      </w:r>
    </w:p>
    <w:p w14:paraId="4E4B9C40" w14:textId="77777777" w:rsidR="00451F5E" w:rsidRPr="002E61FC" w:rsidRDefault="00451F5E" w:rsidP="00451F5E">
      <w:pPr>
        <w:pStyle w:val="10"/>
        <w:spacing w:before="0"/>
        <w:contextualSpacing/>
        <w:jc w:val="center"/>
        <w:rPr>
          <w:rFonts w:ascii="Times New Roman" w:hAnsi="Times New Roman" w:cs="Times New Roman"/>
          <w:color w:val="000000"/>
          <w:sz w:val="28"/>
          <w:szCs w:val="28"/>
        </w:rPr>
      </w:pPr>
      <w:r w:rsidRPr="002E61FC">
        <w:rPr>
          <w:rFonts w:ascii="Times New Roman" w:hAnsi="Times New Roman" w:cs="Times New Roman"/>
          <w:color w:val="000000"/>
          <w:sz w:val="28"/>
          <w:szCs w:val="28"/>
        </w:rPr>
        <w:t>Витяг</w:t>
      </w:r>
      <w:r>
        <w:rPr>
          <w:rFonts w:ascii="Times New Roman" w:hAnsi="Times New Roman" w:cs="Times New Roman"/>
          <w:color w:val="000000"/>
          <w:sz w:val="28"/>
          <w:szCs w:val="28"/>
        </w:rPr>
        <w:br/>
      </w:r>
      <w:r w:rsidRPr="002E61FC">
        <w:rPr>
          <w:rFonts w:ascii="Times New Roman" w:hAnsi="Times New Roman" w:cs="Times New Roman"/>
          <w:color w:val="000000"/>
          <w:sz w:val="28"/>
          <w:szCs w:val="28"/>
        </w:rPr>
        <w:t>з Реєстру філій страховиків-нерезидентів</w:t>
      </w:r>
    </w:p>
    <w:p w14:paraId="45B6337E" w14:textId="77777777" w:rsidR="00451F5E" w:rsidRPr="002705FE" w:rsidRDefault="00451F5E" w:rsidP="00451F5E">
      <w:pPr>
        <w:pBdr>
          <w:top w:val="nil"/>
          <w:left w:val="nil"/>
          <w:bottom w:val="nil"/>
          <w:right w:val="nil"/>
          <w:between w:val="nil"/>
        </w:pBdr>
        <w:rPr>
          <w:color w:val="000000"/>
        </w:rPr>
      </w:pPr>
    </w:p>
    <w:tbl>
      <w:tblPr>
        <w:tblW w:w="9355" w:type="dxa"/>
        <w:tblLayout w:type="fixed"/>
        <w:tblLook w:val="0400" w:firstRow="0" w:lastRow="0" w:firstColumn="0" w:lastColumn="0" w:noHBand="0" w:noVBand="1"/>
      </w:tblPr>
      <w:tblGrid>
        <w:gridCol w:w="9355"/>
      </w:tblGrid>
      <w:tr w:rsidR="00451F5E" w:rsidRPr="002705FE" w14:paraId="618C71AD" w14:textId="77777777" w:rsidTr="00451F5E">
        <w:tc>
          <w:tcPr>
            <w:tcW w:w="9355" w:type="dxa"/>
          </w:tcPr>
          <w:p w14:paraId="79E2465B"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________________________________________________</w:t>
            </w:r>
            <w:r w:rsidR="00A5295E">
              <w:rPr>
                <w:color w:val="000000"/>
              </w:rPr>
              <w:t>________________</w:t>
            </w:r>
            <w:r w:rsidRPr="002705FE">
              <w:rPr>
                <w:color w:val="000000"/>
              </w:rPr>
              <w:t>,</w:t>
            </w:r>
          </w:p>
          <w:p w14:paraId="78B20C3D" w14:textId="77777777" w:rsidR="00451F5E" w:rsidRPr="002705FE" w:rsidRDefault="00451F5E" w:rsidP="00451F5E">
            <w:pPr>
              <w:pBdr>
                <w:top w:val="nil"/>
                <w:left w:val="nil"/>
                <w:bottom w:val="nil"/>
                <w:right w:val="nil"/>
                <w:between w:val="nil"/>
              </w:pBdr>
              <w:jc w:val="center"/>
              <w:rPr>
                <w:color w:val="000000"/>
              </w:rPr>
            </w:pPr>
            <w:r w:rsidRPr="002705FE">
              <w:rPr>
                <w:color w:val="000000"/>
              </w:rPr>
              <w:t>(найменування страховика-нерезидента)</w:t>
            </w:r>
          </w:p>
        </w:tc>
      </w:tr>
      <w:tr w:rsidR="00451F5E" w:rsidRPr="002705FE" w14:paraId="12B46791" w14:textId="77777777" w:rsidTr="00451F5E">
        <w:tc>
          <w:tcPr>
            <w:tcW w:w="9355" w:type="dxa"/>
          </w:tcPr>
          <w:p w14:paraId="63F1DAE1"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5295E">
              <w:rPr>
                <w:color w:val="000000"/>
              </w:rPr>
              <w:t>_____________________</w:t>
            </w:r>
            <w:r w:rsidRPr="002705FE">
              <w:rPr>
                <w:color w:val="000000"/>
              </w:rPr>
              <w:t>,</w:t>
            </w:r>
          </w:p>
          <w:p w14:paraId="5066CC32" w14:textId="77777777" w:rsidR="00451F5E" w:rsidRPr="002705FE" w:rsidRDefault="00451F5E" w:rsidP="00451F5E">
            <w:pPr>
              <w:pBdr>
                <w:top w:val="nil"/>
                <w:left w:val="nil"/>
                <w:bottom w:val="nil"/>
                <w:right w:val="nil"/>
                <w:between w:val="nil"/>
              </w:pBdr>
              <w:jc w:val="center"/>
              <w:rPr>
                <w:color w:val="000000"/>
              </w:rPr>
            </w:pPr>
            <w:r w:rsidRPr="002705FE">
              <w:rPr>
                <w:color w:val="000000"/>
              </w:rPr>
              <w:t>(місцезнаходження страховика-нерезидента)</w:t>
            </w:r>
          </w:p>
        </w:tc>
      </w:tr>
      <w:tr w:rsidR="00451F5E" w:rsidRPr="002705FE" w14:paraId="4F3EB4CF" w14:textId="77777777" w:rsidTr="00451F5E">
        <w:trPr>
          <w:trHeight w:val="714"/>
        </w:trPr>
        <w:tc>
          <w:tcPr>
            <w:tcW w:w="9355" w:type="dxa"/>
          </w:tcPr>
          <w:p w14:paraId="2DF5F181"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w:t>
            </w:r>
            <w:r w:rsidR="00A5295E">
              <w:rPr>
                <w:color w:val="000000"/>
              </w:rPr>
              <w:t>_____________________________</w:t>
            </w:r>
            <w:r w:rsidRPr="002705FE">
              <w:rPr>
                <w:color w:val="000000"/>
              </w:rPr>
              <w:t>(найменування філії страховика-нерезидента)</w:t>
            </w:r>
          </w:p>
        </w:tc>
      </w:tr>
      <w:tr w:rsidR="00451F5E" w:rsidRPr="002705FE" w14:paraId="4CA7C343" w14:textId="77777777" w:rsidTr="00451F5E">
        <w:trPr>
          <w:trHeight w:val="431"/>
        </w:trPr>
        <w:tc>
          <w:tcPr>
            <w:tcW w:w="9355" w:type="dxa"/>
          </w:tcPr>
          <w:p w14:paraId="33AB45F6"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____________________________________________</w:t>
            </w:r>
            <w:r w:rsidR="00A5295E">
              <w:rPr>
                <w:color w:val="000000"/>
              </w:rPr>
              <w:t>_____________________</w:t>
            </w:r>
            <w:r w:rsidRPr="002705FE">
              <w:rPr>
                <w:color w:val="000000"/>
              </w:rPr>
              <w:t>(місцезнаходження філії страховика-нерезидента)</w:t>
            </w:r>
          </w:p>
        </w:tc>
      </w:tr>
      <w:tr w:rsidR="00451F5E" w:rsidRPr="002705FE" w14:paraId="0FDFDF42" w14:textId="77777777" w:rsidTr="00451F5E">
        <w:tc>
          <w:tcPr>
            <w:tcW w:w="9355" w:type="dxa"/>
          </w:tcPr>
          <w:p w14:paraId="5AFAB376"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5295E">
              <w:rPr>
                <w:color w:val="000000"/>
              </w:rPr>
              <w:t>_____________________</w:t>
            </w:r>
            <w:r w:rsidRPr="002705FE">
              <w:rPr>
                <w:color w:val="000000"/>
              </w:rPr>
              <w:t>,</w:t>
            </w:r>
          </w:p>
          <w:p w14:paraId="5EC392B4" w14:textId="77777777" w:rsidR="00451F5E" w:rsidRPr="002705FE" w:rsidRDefault="00451F5E" w:rsidP="00451F5E">
            <w:pPr>
              <w:pBdr>
                <w:top w:val="nil"/>
                <w:left w:val="nil"/>
                <w:bottom w:val="nil"/>
                <w:right w:val="nil"/>
                <w:between w:val="nil"/>
              </w:pBdr>
              <w:jc w:val="center"/>
              <w:rPr>
                <w:color w:val="000000"/>
              </w:rPr>
            </w:pPr>
            <w:r w:rsidRPr="002705FE">
              <w:rPr>
                <w:color w:val="000000"/>
              </w:rPr>
              <w:t>(дата і номер рішення про видачу ліцензії для здійснення діяльності з надання фінансових послуг)</w:t>
            </w:r>
          </w:p>
        </w:tc>
      </w:tr>
      <w:tr w:rsidR="00451F5E" w:rsidRPr="002705FE" w14:paraId="7F101B39" w14:textId="77777777" w:rsidTr="00451F5E">
        <w:tc>
          <w:tcPr>
            <w:tcW w:w="9355" w:type="dxa"/>
          </w:tcPr>
          <w:p w14:paraId="1A848E9E"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5295E">
              <w:rPr>
                <w:color w:val="000000"/>
              </w:rPr>
              <w:t>_____________________</w:t>
            </w:r>
            <w:r w:rsidRPr="002705FE">
              <w:rPr>
                <w:color w:val="000000"/>
              </w:rPr>
              <w:t>,</w:t>
            </w:r>
          </w:p>
          <w:p w14:paraId="6A5FFA3E" w14:textId="77777777" w:rsidR="00451F5E" w:rsidRPr="002705FE" w:rsidRDefault="00451F5E" w:rsidP="00451F5E">
            <w:pPr>
              <w:pBdr>
                <w:top w:val="nil"/>
                <w:left w:val="nil"/>
                <w:bottom w:val="nil"/>
                <w:right w:val="nil"/>
                <w:between w:val="nil"/>
              </w:pBdr>
              <w:jc w:val="center"/>
              <w:rPr>
                <w:color w:val="000000"/>
              </w:rPr>
            </w:pPr>
            <w:r w:rsidRPr="002705FE">
              <w:rPr>
                <w:color w:val="000000"/>
              </w:rPr>
              <w:t xml:space="preserve">(перелік фінансових послуг, які може надавати </w:t>
            </w:r>
            <w:r>
              <w:rPr>
                <w:color w:val="000000"/>
              </w:rPr>
              <w:t>філія страховика-нерезидента</w:t>
            </w:r>
            <w:r w:rsidRPr="002705FE">
              <w:rPr>
                <w:color w:val="000000"/>
              </w:rPr>
              <w:t>)</w:t>
            </w:r>
          </w:p>
        </w:tc>
      </w:tr>
      <w:tr w:rsidR="00451F5E" w:rsidRPr="002705FE" w14:paraId="0B4C96EC" w14:textId="77777777" w:rsidTr="00451F5E">
        <w:tc>
          <w:tcPr>
            <w:tcW w:w="9355" w:type="dxa"/>
          </w:tcPr>
          <w:p w14:paraId="27F15FD5" w14:textId="77777777" w:rsidR="00451F5E" w:rsidRPr="002705FE" w:rsidRDefault="00451F5E" w:rsidP="00451F5E">
            <w:pPr>
              <w:pBdr>
                <w:top w:val="nil"/>
                <w:left w:val="nil"/>
                <w:bottom w:val="nil"/>
                <w:right w:val="nil"/>
                <w:between w:val="nil"/>
              </w:pBdr>
              <w:jc w:val="center"/>
              <w:rPr>
                <w:color w:val="000000"/>
              </w:rPr>
            </w:pPr>
            <w:r w:rsidRPr="002705FE">
              <w:rPr>
                <w:color w:val="000000"/>
              </w:rPr>
              <w:t>___________________________________________</w:t>
            </w:r>
            <w:r w:rsidR="00A5295E">
              <w:rPr>
                <w:color w:val="000000"/>
              </w:rPr>
              <w:t>_____________________</w:t>
            </w:r>
            <w:r w:rsidRPr="002705FE">
              <w:rPr>
                <w:color w:val="000000"/>
              </w:rPr>
              <w:t>.</w:t>
            </w:r>
          </w:p>
          <w:p w14:paraId="71F6273F" w14:textId="77777777" w:rsidR="00451F5E" w:rsidRPr="002705FE" w:rsidRDefault="00451F5E" w:rsidP="00451F5E">
            <w:pPr>
              <w:pBdr>
                <w:top w:val="nil"/>
                <w:left w:val="nil"/>
                <w:bottom w:val="nil"/>
                <w:right w:val="nil"/>
                <w:between w:val="nil"/>
              </w:pBdr>
              <w:jc w:val="center"/>
              <w:rPr>
                <w:color w:val="000000"/>
              </w:rPr>
            </w:pPr>
            <w:r w:rsidRPr="002705FE">
              <w:rPr>
                <w:color w:val="000000"/>
              </w:rPr>
              <w:t>(дата формування витягу)</w:t>
            </w:r>
          </w:p>
        </w:tc>
      </w:tr>
    </w:tbl>
    <w:p w14:paraId="1446991B" w14:textId="77777777" w:rsidR="00451F5E" w:rsidRPr="002705FE" w:rsidRDefault="00451F5E" w:rsidP="00451F5E">
      <w:pPr>
        <w:pBdr>
          <w:top w:val="nil"/>
          <w:left w:val="nil"/>
          <w:bottom w:val="nil"/>
          <w:right w:val="nil"/>
          <w:between w:val="nil"/>
        </w:pBdr>
        <w:rPr>
          <w:color w:val="000000"/>
        </w:rPr>
      </w:pPr>
    </w:p>
    <w:p w14:paraId="736C4B37" w14:textId="77777777" w:rsidR="00451F5E" w:rsidRPr="002705FE" w:rsidRDefault="00451F5E" w:rsidP="00451F5E">
      <w:pPr>
        <w:pBdr>
          <w:top w:val="nil"/>
          <w:left w:val="nil"/>
          <w:bottom w:val="nil"/>
          <w:right w:val="nil"/>
          <w:between w:val="nil"/>
        </w:pBdr>
        <w:rPr>
          <w:color w:val="000000"/>
        </w:rPr>
      </w:pPr>
    </w:p>
    <w:p w14:paraId="204B927F" w14:textId="7C144E0A" w:rsidR="00FA5CE8" w:rsidRPr="00936206" w:rsidRDefault="0099680D" w:rsidP="00FA5CE8">
      <w:pPr>
        <w:jc w:val="left"/>
      </w:pPr>
      <w:r>
        <w:rPr>
          <w:color w:val="000000"/>
        </w:rPr>
        <w:t>Найменування</w:t>
      </w:r>
      <w:r w:rsidRPr="002705FE">
        <w:rPr>
          <w:color w:val="000000"/>
        </w:rPr>
        <w:t xml:space="preserve"> посади</w:t>
      </w:r>
      <w:r>
        <w:rPr>
          <w:color w:val="000000"/>
        </w:rPr>
        <w:t xml:space="preserve">            </w:t>
      </w:r>
      <w:r w:rsidRPr="002705FE">
        <w:rPr>
          <w:color w:val="000000"/>
        </w:rPr>
        <w:tab/>
      </w:r>
      <w:r>
        <w:rPr>
          <w:color w:val="000000"/>
        </w:rPr>
        <w:t>Особистий п</w:t>
      </w:r>
      <w:r w:rsidRPr="002705FE">
        <w:rPr>
          <w:color w:val="000000"/>
        </w:rPr>
        <w:t>ідпис</w:t>
      </w:r>
      <w:r>
        <w:rPr>
          <w:color w:val="000000"/>
        </w:rPr>
        <w:t xml:space="preserve">     </w:t>
      </w:r>
      <w:r w:rsidRPr="002705FE">
        <w:rPr>
          <w:color w:val="000000"/>
        </w:rPr>
        <w:t xml:space="preserve"> </w:t>
      </w:r>
      <w:r w:rsidRPr="002705FE">
        <w:rPr>
          <w:color w:val="000000"/>
        </w:rPr>
        <w:tab/>
      </w:r>
      <w:r>
        <w:rPr>
          <w:color w:val="000000"/>
        </w:rPr>
        <w:t xml:space="preserve">     Власне і</w:t>
      </w:r>
      <w:r w:rsidRPr="002705FE">
        <w:rPr>
          <w:color w:val="000000"/>
        </w:rPr>
        <w:t>м’я ПРІЗВИЩЕ</w:t>
      </w:r>
      <w:r w:rsidRPr="002705FE" w:rsidDel="0099680D">
        <w:rPr>
          <w:color w:val="000000"/>
        </w:rPr>
        <w:t xml:space="preserve"> </w:t>
      </w:r>
    </w:p>
    <w:sectPr w:rsidR="00FA5CE8" w:rsidRPr="00936206" w:rsidSect="00D3662F">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1343" w14:textId="77777777" w:rsidR="001C27B9" w:rsidRDefault="001C27B9" w:rsidP="00E53CCD">
      <w:r>
        <w:separator/>
      </w:r>
    </w:p>
  </w:endnote>
  <w:endnote w:type="continuationSeparator" w:id="0">
    <w:p w14:paraId="486C69E4" w14:textId="77777777" w:rsidR="001C27B9" w:rsidRDefault="001C27B9" w:rsidP="00E53CCD">
      <w:r>
        <w:continuationSeparator/>
      </w:r>
    </w:p>
  </w:endnote>
  <w:endnote w:type="continuationNotice" w:id="1">
    <w:p w14:paraId="312BF12D" w14:textId="77777777" w:rsidR="001C27B9" w:rsidRDefault="001C2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A69E" w14:textId="77777777" w:rsidR="001C27B9" w:rsidRDefault="001C27B9" w:rsidP="00E53CCD">
      <w:r>
        <w:separator/>
      </w:r>
    </w:p>
  </w:footnote>
  <w:footnote w:type="continuationSeparator" w:id="0">
    <w:p w14:paraId="531C2617" w14:textId="77777777" w:rsidR="001C27B9" w:rsidRDefault="001C27B9" w:rsidP="00E53CCD">
      <w:r>
        <w:continuationSeparator/>
      </w:r>
    </w:p>
  </w:footnote>
  <w:footnote w:type="continuationNotice" w:id="1">
    <w:p w14:paraId="424115DE" w14:textId="77777777" w:rsidR="001C27B9" w:rsidRDefault="001C2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431175"/>
      <w:docPartObj>
        <w:docPartGallery w:val="Page Numbers (Top of Page)"/>
        <w:docPartUnique/>
      </w:docPartObj>
    </w:sdtPr>
    <w:sdtEndPr/>
    <w:sdtContent>
      <w:p w14:paraId="11D38E6C" w14:textId="528F45FD" w:rsidR="00CD4095" w:rsidRDefault="00CD4095">
        <w:pPr>
          <w:pStyle w:val="a5"/>
          <w:jc w:val="center"/>
        </w:pPr>
        <w:r>
          <w:fldChar w:fldCharType="begin"/>
        </w:r>
        <w:r>
          <w:instrText>PAGE   \* MERGEFORMAT</w:instrText>
        </w:r>
        <w:r>
          <w:fldChar w:fldCharType="separate"/>
        </w:r>
        <w:r w:rsidR="003B7221">
          <w:rPr>
            <w:noProof/>
          </w:rPr>
          <w:t>14</w:t>
        </w:r>
        <w:r>
          <w:fldChar w:fldCharType="end"/>
        </w:r>
      </w:p>
    </w:sdtContent>
  </w:sdt>
  <w:p w14:paraId="7C0B87EB" w14:textId="77777777" w:rsidR="00CD4095" w:rsidRDefault="00CD4095">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127723"/>
      <w:docPartObj>
        <w:docPartGallery w:val="Page Numbers (Top of Page)"/>
        <w:docPartUnique/>
      </w:docPartObj>
    </w:sdtPr>
    <w:sdtEndPr/>
    <w:sdtContent>
      <w:p w14:paraId="4951731F" w14:textId="1B994C1C" w:rsidR="00CD4095" w:rsidRDefault="00CD4095">
        <w:pPr>
          <w:pStyle w:val="a5"/>
          <w:jc w:val="center"/>
        </w:pPr>
        <w:r>
          <w:fldChar w:fldCharType="begin"/>
        </w:r>
        <w:r>
          <w:instrText>PAGE   \* MERGEFORMAT</w:instrText>
        </w:r>
        <w:r>
          <w:fldChar w:fldCharType="separate"/>
        </w:r>
        <w:r w:rsidR="003B7221">
          <w:rPr>
            <w:noProof/>
          </w:rPr>
          <w:t>2</w:t>
        </w:r>
        <w:r w:rsidR="003B7221">
          <w:rPr>
            <w:noProof/>
          </w:rPr>
          <w:t>8</w:t>
        </w:r>
        <w:r>
          <w:fldChar w:fldCharType="end"/>
        </w:r>
      </w:p>
    </w:sdtContent>
  </w:sdt>
  <w:p w14:paraId="2B99DC94" w14:textId="77777777" w:rsidR="00CD4095" w:rsidRDefault="00CD4095" w:rsidP="000F3239">
    <w:pPr>
      <w:pBdr>
        <w:top w:val="nil"/>
        <w:left w:val="nil"/>
        <w:bottom w:val="nil"/>
        <w:right w:val="nil"/>
        <w:between w:val="nil"/>
      </w:pBdr>
      <w:tabs>
        <w:tab w:val="center" w:pos="4677"/>
        <w:tab w:val="right" w:pos="9355"/>
      </w:tabs>
      <w:jc w:val="right"/>
      <w:rPr>
        <w:color w:val="000000"/>
      </w:rPr>
    </w:pPr>
    <w:r>
      <w:rPr>
        <w:color w:val="000000"/>
      </w:rPr>
      <w:t>Продовження додатка 3</w:t>
    </w:r>
  </w:p>
  <w:p w14:paraId="2ADE5C03" w14:textId="5C0E338F" w:rsidR="00CD4095" w:rsidRPr="00E12B47" w:rsidRDefault="00CD4095" w:rsidP="00E12B47">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1BAF" w14:textId="77777777" w:rsidR="00CD4095" w:rsidRPr="00F85585" w:rsidRDefault="00CD4095" w:rsidP="00451F5E">
    <w:pPr>
      <w:pStyle w:val="a5"/>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F9AC" w14:textId="49AA4B9E"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2</w:t>
    </w:r>
    <w:r w:rsidR="003B7221">
      <w:rPr>
        <w:noProof/>
        <w:color w:val="000000"/>
      </w:rPr>
      <w:t>4</w:t>
    </w:r>
    <w:r>
      <w:rPr>
        <w:color w:val="000000"/>
      </w:rPr>
      <w:fldChar w:fldCharType="end"/>
    </w:r>
  </w:p>
  <w:p w14:paraId="58EB6B40" w14:textId="60054071" w:rsidR="00CD4095" w:rsidRPr="00E12B47" w:rsidRDefault="00CD4095" w:rsidP="000E5A0C">
    <w:pPr>
      <w:pStyle w:val="a5"/>
      <w:jc w:val="right"/>
    </w:pPr>
    <w:r>
      <w:rPr>
        <w:color w:val="000000"/>
      </w:rPr>
      <w:t>Продовження додатка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456B" w14:textId="77777777" w:rsidR="00CD4095" w:rsidRDefault="00CD4095" w:rsidP="00451F5E">
    <w:pPr>
      <w:pStyle w:val="a5"/>
      <w:jc w:val="right"/>
    </w:pPr>
  </w:p>
  <w:p w14:paraId="3E9088F6" w14:textId="77777777" w:rsidR="00CD4095" w:rsidRDefault="00CD4095" w:rsidP="00E12B47">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7C70" w14:textId="77777777" w:rsidR="00CD4095" w:rsidRDefault="00CD4095">
    <w:pPr>
      <w:tabs>
        <w:tab w:val="center" w:pos="4677"/>
        <w:tab w:val="right" w:pos="9355"/>
      </w:tabs>
      <w:spacing w:after="150"/>
    </w:pPr>
  </w:p>
  <w:p w14:paraId="64208A09" w14:textId="4EADDE1A"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2</w:t>
    </w:r>
    <w:r w:rsidR="003B7221">
      <w:rPr>
        <w:noProof/>
        <w:color w:val="000000"/>
      </w:rPr>
      <w:t>2</w:t>
    </w:r>
    <w:r>
      <w:rPr>
        <w:color w:val="000000"/>
      </w:rPr>
      <w:fldChar w:fldCharType="end"/>
    </w:r>
  </w:p>
  <w:p w14:paraId="4F5C61B2" w14:textId="1102DBF7" w:rsidR="00CD4095" w:rsidRDefault="00CD4095">
    <w:pPr>
      <w:pBdr>
        <w:top w:val="nil"/>
        <w:left w:val="nil"/>
        <w:bottom w:val="nil"/>
        <w:right w:val="nil"/>
        <w:between w:val="nil"/>
      </w:pBdr>
      <w:tabs>
        <w:tab w:val="center" w:pos="4677"/>
        <w:tab w:val="right" w:pos="9355"/>
      </w:tabs>
      <w:jc w:val="right"/>
      <w:rPr>
        <w:color w:val="000000"/>
      </w:rPr>
    </w:pPr>
    <w:r>
      <w:rPr>
        <w:color w:val="000000"/>
      </w:rPr>
      <w:t>Продовження додатка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6737" w14:textId="58C3277A" w:rsidR="00CD4095" w:rsidRDefault="00CD4095" w:rsidP="00451F5E">
    <w:pPr>
      <w:pStyle w:val="a5"/>
      <w:jc w:val="right"/>
    </w:pPr>
  </w:p>
  <w:p w14:paraId="51CE6523" w14:textId="77777777" w:rsidR="0034349F" w:rsidRPr="00F85585" w:rsidRDefault="0034349F" w:rsidP="00451F5E">
    <w:pPr>
      <w:pStyle w:val="a5"/>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3836" w14:textId="77777777" w:rsidR="00CD4095" w:rsidRDefault="00CD4095">
    <w:pPr>
      <w:tabs>
        <w:tab w:val="center" w:pos="4677"/>
        <w:tab w:val="right" w:pos="9355"/>
      </w:tabs>
      <w:spacing w:after="150"/>
    </w:pPr>
  </w:p>
  <w:p w14:paraId="3E2831EE" w14:textId="30541B02"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3</w:t>
    </w:r>
    <w:r w:rsidR="003B7221">
      <w:rPr>
        <w:noProof/>
        <w:color w:val="000000"/>
      </w:rPr>
      <w:t>1</w:t>
    </w:r>
    <w:r>
      <w:rPr>
        <w:color w:val="000000"/>
      </w:rPr>
      <w:fldChar w:fldCharType="end"/>
    </w:r>
  </w:p>
  <w:p w14:paraId="271047C9" w14:textId="19879910" w:rsidR="00CD4095" w:rsidRDefault="00CD4095">
    <w:pPr>
      <w:pBdr>
        <w:top w:val="nil"/>
        <w:left w:val="nil"/>
        <w:bottom w:val="nil"/>
        <w:right w:val="nil"/>
        <w:between w:val="nil"/>
      </w:pBdr>
      <w:tabs>
        <w:tab w:val="center" w:pos="4677"/>
        <w:tab w:val="right" w:pos="9355"/>
      </w:tabs>
      <w:jc w:val="right"/>
      <w:rPr>
        <w:color w:val="000000"/>
      </w:rPr>
    </w:pPr>
    <w:r>
      <w:rPr>
        <w:color w:val="000000"/>
      </w:rPr>
      <w:t>Продовження додатка 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B339" w14:textId="77777777" w:rsidR="00CD4095" w:rsidRDefault="00CD4095" w:rsidP="00451F5E">
    <w:pPr>
      <w:pStyle w:val="a5"/>
      <w:jc w:val="right"/>
    </w:pPr>
  </w:p>
  <w:p w14:paraId="549E305A" w14:textId="77777777" w:rsidR="00CD4095" w:rsidRDefault="00CD4095" w:rsidP="00451F5E">
    <w:pPr>
      <w:pStyle w:val="a5"/>
      <w:jc w:val="right"/>
    </w:pPr>
  </w:p>
  <w:p w14:paraId="53B1D1B3" w14:textId="77777777" w:rsidR="00CD4095" w:rsidRPr="00F85585" w:rsidRDefault="00CD4095" w:rsidP="00E12B47">
    <w:pPr>
      <w:pStyle w:val="a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AD72" w14:textId="77777777" w:rsidR="00CD4095" w:rsidRDefault="00CD4095">
    <w:pPr>
      <w:tabs>
        <w:tab w:val="center" w:pos="4677"/>
        <w:tab w:val="right" w:pos="9355"/>
      </w:tabs>
      <w:spacing w:after="150"/>
    </w:pPr>
  </w:p>
  <w:p w14:paraId="1487CEED" w14:textId="4AD805B8"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3</w:t>
    </w:r>
    <w:r>
      <w:rPr>
        <w:color w:val="000000"/>
      </w:rPr>
      <w:fldChar w:fldCharType="end"/>
    </w:r>
  </w:p>
  <w:p w14:paraId="391A0BC7" w14:textId="770A1033" w:rsidR="00CD4095" w:rsidRDefault="00CD4095" w:rsidP="006F2F21">
    <w:pPr>
      <w:pBdr>
        <w:top w:val="nil"/>
        <w:left w:val="nil"/>
        <w:bottom w:val="nil"/>
        <w:right w:val="nil"/>
        <w:between w:val="nil"/>
      </w:pBdr>
      <w:tabs>
        <w:tab w:val="center" w:pos="4677"/>
        <w:tab w:val="right" w:pos="9355"/>
      </w:tabs>
      <w:jc w:val="right"/>
      <w:rPr>
        <w:color w:val="000000"/>
      </w:rPr>
    </w:pPr>
    <w:r>
      <w:rPr>
        <w:color w:val="000000"/>
      </w:rPr>
      <w:t>Продовження додатка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F379" w14:textId="77777777" w:rsidR="00CD4095" w:rsidRDefault="00CD4095" w:rsidP="00451F5E">
    <w:pPr>
      <w:pStyle w:val="a5"/>
      <w:jc w:val="right"/>
    </w:pPr>
  </w:p>
  <w:p w14:paraId="60754CD6" w14:textId="77777777" w:rsidR="00CD4095" w:rsidRDefault="00CD4095" w:rsidP="00451F5E">
    <w:pPr>
      <w:pStyle w:val="a5"/>
      <w:jc w:val="right"/>
    </w:pPr>
  </w:p>
  <w:p w14:paraId="5AC40624" w14:textId="77777777" w:rsidR="00CD4095" w:rsidRDefault="00CD4095" w:rsidP="00E12B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9A7" w14:textId="53701347" w:rsidR="00CD4095" w:rsidRDefault="00CD4095">
    <w:pPr>
      <w:pStyle w:val="a5"/>
      <w:jc w:val="center"/>
    </w:pPr>
  </w:p>
  <w:p w14:paraId="5C3D4030" w14:textId="77777777" w:rsidR="00CD4095" w:rsidRDefault="00CD4095">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CEEB" w14:textId="77777777" w:rsidR="00CD4095" w:rsidRDefault="00CD4095">
    <w:pPr>
      <w:tabs>
        <w:tab w:val="center" w:pos="4677"/>
        <w:tab w:val="right" w:pos="9355"/>
      </w:tabs>
      <w:spacing w:after="150"/>
    </w:pPr>
  </w:p>
  <w:p w14:paraId="134BD29C" w14:textId="362520A8"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4</w:t>
    </w:r>
    <w:r>
      <w:rPr>
        <w:color w:val="000000"/>
      </w:rPr>
      <w:fldChar w:fldCharType="end"/>
    </w:r>
  </w:p>
  <w:p w14:paraId="5EDB57DA" w14:textId="7AA3FD27" w:rsidR="00CD4095" w:rsidRDefault="00CD4095" w:rsidP="006F2F21">
    <w:pPr>
      <w:pBdr>
        <w:top w:val="nil"/>
        <w:left w:val="nil"/>
        <w:bottom w:val="nil"/>
        <w:right w:val="nil"/>
        <w:between w:val="nil"/>
      </w:pBdr>
      <w:tabs>
        <w:tab w:val="center" w:pos="4677"/>
        <w:tab w:val="right" w:pos="9355"/>
      </w:tabs>
      <w:jc w:val="right"/>
      <w:rPr>
        <w:color w:val="000000"/>
      </w:rPr>
    </w:pPr>
    <w:r>
      <w:rPr>
        <w:color w:val="000000"/>
      </w:rPr>
      <w:t>Продовження додатка 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C7E6" w14:textId="77777777" w:rsidR="00CD4095" w:rsidRDefault="00CD4095" w:rsidP="00451F5E">
    <w:pPr>
      <w:pStyle w:val="a5"/>
      <w:jc w:val="right"/>
    </w:pPr>
  </w:p>
  <w:p w14:paraId="5E4B714F" w14:textId="77777777" w:rsidR="00CD4095" w:rsidRDefault="00CD4095" w:rsidP="00451F5E">
    <w:pPr>
      <w:pStyle w:val="a5"/>
      <w:jc w:val="right"/>
    </w:pPr>
  </w:p>
  <w:p w14:paraId="0F46CABB" w14:textId="77777777" w:rsidR="00CD4095" w:rsidRPr="009C137A" w:rsidRDefault="00CD4095" w:rsidP="00451F5E">
    <w:pPr>
      <w:pStyle w:val="a5"/>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0CFB" w14:textId="77777777" w:rsidR="00CD4095" w:rsidRDefault="00CD4095">
    <w:pPr>
      <w:tabs>
        <w:tab w:val="center" w:pos="4677"/>
        <w:tab w:val="right" w:pos="9355"/>
      </w:tabs>
      <w:spacing w:after="150"/>
    </w:pPr>
  </w:p>
  <w:p w14:paraId="5BD7E2FB" w14:textId="710E9015"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5</w:t>
    </w:r>
    <w:r>
      <w:rPr>
        <w:color w:val="000000"/>
      </w:rPr>
      <w:fldChar w:fldCharType="end"/>
    </w:r>
  </w:p>
  <w:p w14:paraId="042BA34F" w14:textId="77777777" w:rsidR="00CD4095" w:rsidRDefault="00CD4095">
    <w:pPr>
      <w:pBdr>
        <w:top w:val="nil"/>
        <w:left w:val="nil"/>
        <w:bottom w:val="nil"/>
        <w:right w:val="nil"/>
        <w:between w:val="nil"/>
      </w:pBdr>
      <w:tabs>
        <w:tab w:val="center" w:pos="4677"/>
        <w:tab w:val="right" w:pos="9355"/>
      </w:tabs>
      <w:jc w:val="right"/>
      <w:rPr>
        <w:color w:val="000000"/>
      </w:rPr>
    </w:pPr>
    <w:r>
      <w:rPr>
        <w:color w:val="000000"/>
      </w:rPr>
      <w:t>Продовження додатка 9</w:t>
    </w:r>
  </w:p>
  <w:p w14:paraId="1924C54C" w14:textId="77777777" w:rsidR="00CD4095" w:rsidRPr="00E12B47" w:rsidRDefault="00CD4095" w:rsidP="00E12B47">
    <w:pPr>
      <w:pBdr>
        <w:top w:val="nil"/>
        <w:left w:val="nil"/>
        <w:bottom w:val="nil"/>
        <w:right w:val="nil"/>
        <w:between w:val="nil"/>
      </w:pBdr>
      <w:tabs>
        <w:tab w:val="center" w:pos="4677"/>
        <w:tab w:val="right" w:pos="9355"/>
      </w:tabs>
      <w:jc w:val="right"/>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64BB" w14:textId="77777777" w:rsidR="00CD4095" w:rsidRPr="00F85585" w:rsidRDefault="00CD4095" w:rsidP="00C936AC">
    <w:pPr>
      <w:pStyle w:val="a5"/>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E4C2" w14:textId="77777777" w:rsidR="00CD4095" w:rsidRDefault="00CD4095">
    <w:pPr>
      <w:tabs>
        <w:tab w:val="center" w:pos="4677"/>
        <w:tab w:val="right" w:pos="9355"/>
      </w:tabs>
      <w:spacing w:after="150"/>
    </w:pPr>
  </w:p>
  <w:p w14:paraId="65A0A6B0" w14:textId="77777777"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34E0B254" w14:textId="5F27A153" w:rsidR="00CD4095" w:rsidRPr="00E12B47" w:rsidRDefault="00CD4095" w:rsidP="00E12B47">
    <w:pPr>
      <w:pStyle w:val="a5"/>
    </w:pPr>
    <w:r>
      <w:rPr>
        <w:color w:val="000000"/>
      </w:rPr>
      <w:t>Продовження додатка 11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0AA6" w14:textId="77777777" w:rsidR="00CD4095" w:rsidRPr="0081368A" w:rsidRDefault="00CD4095" w:rsidP="00C936AC">
    <w:pPr>
      <w:pStyle w:val="a5"/>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BE23" w14:textId="77777777" w:rsidR="00CD4095" w:rsidRDefault="00CD4095">
    <w:pPr>
      <w:tabs>
        <w:tab w:val="center" w:pos="4677"/>
        <w:tab w:val="right" w:pos="9355"/>
      </w:tabs>
      <w:spacing w:after="150"/>
    </w:pPr>
  </w:p>
  <w:p w14:paraId="2D6F0FDF" w14:textId="6767FFD3"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6</w:t>
    </w:r>
    <w:r>
      <w:rPr>
        <w:color w:val="000000"/>
      </w:rPr>
      <w:fldChar w:fldCharType="end"/>
    </w:r>
  </w:p>
  <w:p w14:paraId="18C0989C" w14:textId="77777777" w:rsidR="00CD4095" w:rsidRPr="00E12B47" w:rsidRDefault="00CD4095" w:rsidP="003B7103">
    <w:pPr>
      <w:pStyle w:val="a5"/>
      <w:jc w:val="right"/>
      <w:rPr>
        <w:color w:val="000000"/>
      </w:rPr>
    </w:pPr>
    <w:r>
      <w:rPr>
        <w:color w:val="000000"/>
      </w:rPr>
      <w:t>Продовження додатка 11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011F" w14:textId="77777777" w:rsidR="00CD4095" w:rsidRPr="00E12B47" w:rsidRDefault="00CD4095" w:rsidP="00E12B47">
    <w:pPr>
      <w:pStyle w:val="a5"/>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5CA1" w14:textId="77777777" w:rsidR="00CD4095" w:rsidRPr="00E12B47" w:rsidRDefault="00CD4095" w:rsidP="00E12B47">
    <w:pPr>
      <w:pBdr>
        <w:top w:val="nil"/>
        <w:left w:val="nil"/>
        <w:bottom w:val="nil"/>
        <w:right w:val="nil"/>
        <w:between w:val="nil"/>
      </w:pBdr>
      <w:tabs>
        <w:tab w:val="center" w:pos="4677"/>
        <w:tab w:val="right" w:pos="9355"/>
      </w:tabs>
      <w:jc w:val="right"/>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E2DE" w14:textId="77777777" w:rsidR="00CD4095" w:rsidRDefault="00CD4095">
    <w:pPr>
      <w:tabs>
        <w:tab w:val="center" w:pos="4677"/>
        <w:tab w:val="right" w:pos="9355"/>
      </w:tabs>
      <w:spacing w:after="150"/>
    </w:pPr>
  </w:p>
  <w:p w14:paraId="4F601FD6" w14:textId="77777777"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B058557" w14:textId="35B22FA2" w:rsidR="00CD4095" w:rsidRPr="00E12B47" w:rsidRDefault="00CD4095" w:rsidP="00E12B47">
    <w:pPr>
      <w:pStyle w:val="a5"/>
    </w:pPr>
    <w:r>
      <w:rPr>
        <w:color w:val="000000"/>
      </w:rPr>
      <w:t>Продовження додатка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25653"/>
      <w:docPartObj>
        <w:docPartGallery w:val="Page Numbers (Top of Page)"/>
        <w:docPartUnique/>
      </w:docPartObj>
    </w:sdtPr>
    <w:sdtEndPr/>
    <w:sdtContent>
      <w:p w14:paraId="4EB7BBB5" w14:textId="77777777" w:rsidR="00CD4095" w:rsidRDefault="001C27B9">
        <w:pPr>
          <w:pStyle w:val="a5"/>
          <w:jc w:val="center"/>
        </w:pPr>
      </w:p>
    </w:sdtContent>
  </w:sdt>
  <w:p w14:paraId="79A8E8BD" w14:textId="77777777" w:rsidR="00CD4095" w:rsidRDefault="00CD4095">
    <w:pPr>
      <w:pStyle w:val="a5"/>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4CCD" w14:textId="77777777" w:rsidR="00CD4095" w:rsidRDefault="00CD4095">
    <w:pPr>
      <w:tabs>
        <w:tab w:val="center" w:pos="4677"/>
        <w:tab w:val="right" w:pos="9355"/>
      </w:tabs>
      <w:spacing w:after="150"/>
    </w:pPr>
  </w:p>
  <w:p w14:paraId="306345D7" w14:textId="20FC9F38"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2</w:t>
    </w:r>
    <w:r>
      <w:rPr>
        <w:color w:val="000000"/>
      </w:rPr>
      <w:fldChar w:fldCharType="end"/>
    </w:r>
  </w:p>
  <w:p w14:paraId="6B7B1C33" w14:textId="1D902EAC" w:rsidR="00CD4095" w:rsidRDefault="00CD4095" w:rsidP="00E12B47">
    <w:pPr>
      <w:pBdr>
        <w:top w:val="nil"/>
        <w:left w:val="nil"/>
        <w:bottom w:val="nil"/>
        <w:right w:val="nil"/>
        <w:between w:val="nil"/>
      </w:pBdr>
      <w:tabs>
        <w:tab w:val="center" w:pos="4677"/>
        <w:tab w:val="right" w:pos="9355"/>
      </w:tabs>
      <w:jc w:val="right"/>
      <w:rPr>
        <w:color w:val="000000"/>
      </w:rPr>
    </w:pPr>
    <w:r>
      <w:rPr>
        <w:color w:val="000000"/>
      </w:rPr>
      <w:t>Продовження додатка 14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CB9" w14:textId="77777777" w:rsidR="00CD4095" w:rsidRDefault="00CD4095">
    <w:pPr>
      <w:tabs>
        <w:tab w:val="center" w:pos="4677"/>
        <w:tab w:val="right" w:pos="9355"/>
      </w:tabs>
      <w:spacing w:after="150"/>
    </w:pPr>
  </w:p>
  <w:p w14:paraId="1F83C828" w14:textId="60478E52"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2</w:t>
    </w:r>
    <w:r>
      <w:rPr>
        <w:color w:val="000000"/>
      </w:rPr>
      <w:fldChar w:fldCharType="end"/>
    </w:r>
  </w:p>
  <w:p w14:paraId="1DA25CEE" w14:textId="5B2C0FE3" w:rsidR="00CD4095" w:rsidRDefault="00CD4095" w:rsidP="00E12B47">
    <w:pPr>
      <w:pBdr>
        <w:top w:val="nil"/>
        <w:left w:val="nil"/>
        <w:bottom w:val="nil"/>
        <w:right w:val="nil"/>
        <w:between w:val="nil"/>
      </w:pBdr>
      <w:tabs>
        <w:tab w:val="center" w:pos="4677"/>
        <w:tab w:val="right" w:pos="9355"/>
      </w:tabs>
      <w:jc w:val="right"/>
      <w:rPr>
        <w:color w:val="000000"/>
      </w:rPr>
    </w:pPr>
    <w:r>
      <w:rPr>
        <w:color w:val="000000"/>
      </w:rPr>
      <w:t>Продовження додатка 15</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C58D" w14:textId="46664EB6"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3</w:t>
    </w:r>
    <w:r>
      <w:rPr>
        <w:color w:val="000000"/>
      </w:rPr>
      <w:fldChar w:fldCharType="end"/>
    </w:r>
  </w:p>
  <w:p w14:paraId="17D767CD" w14:textId="66883196" w:rsidR="00CD4095" w:rsidRDefault="00CD4095">
    <w:pPr>
      <w:pBdr>
        <w:top w:val="nil"/>
        <w:left w:val="nil"/>
        <w:bottom w:val="nil"/>
        <w:right w:val="nil"/>
        <w:between w:val="nil"/>
      </w:pBdr>
      <w:tabs>
        <w:tab w:val="center" w:pos="4677"/>
        <w:tab w:val="right" w:pos="9355"/>
      </w:tabs>
      <w:jc w:val="right"/>
      <w:rPr>
        <w:color w:val="000000"/>
      </w:rPr>
    </w:pPr>
    <w:r>
      <w:rPr>
        <w:color w:val="000000"/>
      </w:rPr>
      <w:t>Продовження додатка 16</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225C" w14:textId="77777777" w:rsidR="00CD4095" w:rsidRDefault="00CD4095">
    <w:pPr>
      <w:tabs>
        <w:tab w:val="center" w:pos="4677"/>
        <w:tab w:val="right" w:pos="9355"/>
      </w:tabs>
      <w:spacing w:after="150"/>
    </w:pPr>
  </w:p>
  <w:p w14:paraId="27B7D5C7" w14:textId="161E0AB3"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3</w:t>
    </w:r>
    <w:r>
      <w:rPr>
        <w:color w:val="000000"/>
      </w:rPr>
      <w:fldChar w:fldCharType="end"/>
    </w:r>
  </w:p>
  <w:p w14:paraId="5290E92B" w14:textId="2D6795F7" w:rsidR="00CD4095" w:rsidRDefault="00CD4095">
    <w:pPr>
      <w:pBdr>
        <w:top w:val="nil"/>
        <w:left w:val="nil"/>
        <w:bottom w:val="nil"/>
        <w:right w:val="nil"/>
        <w:between w:val="nil"/>
      </w:pBdr>
      <w:tabs>
        <w:tab w:val="center" w:pos="4677"/>
        <w:tab w:val="right" w:pos="9355"/>
      </w:tabs>
      <w:jc w:val="right"/>
      <w:rPr>
        <w:color w:val="000000"/>
      </w:rPr>
    </w:pPr>
    <w:r>
      <w:rPr>
        <w:color w:val="000000"/>
      </w:rPr>
      <w:t>Продовження додатка 17</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E358" w14:textId="77777777" w:rsidR="00CD4095" w:rsidRDefault="00CD4095">
    <w:pPr>
      <w:tabs>
        <w:tab w:val="center" w:pos="4677"/>
        <w:tab w:val="right" w:pos="9355"/>
      </w:tabs>
      <w:spacing w:after="150"/>
    </w:pPr>
  </w:p>
  <w:p w14:paraId="3FA5A85F" w14:textId="28F62B60"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3</w:t>
    </w:r>
    <w:r>
      <w:rPr>
        <w:color w:val="000000"/>
      </w:rPr>
      <w:fldChar w:fldCharType="end"/>
    </w:r>
  </w:p>
  <w:p w14:paraId="513912A9" w14:textId="26CC9950" w:rsidR="00CD4095" w:rsidRDefault="00CD4095">
    <w:pPr>
      <w:pBdr>
        <w:top w:val="nil"/>
        <w:left w:val="nil"/>
        <w:bottom w:val="nil"/>
        <w:right w:val="nil"/>
        <w:between w:val="nil"/>
      </w:pBdr>
      <w:tabs>
        <w:tab w:val="center" w:pos="4677"/>
        <w:tab w:val="right" w:pos="9355"/>
      </w:tabs>
      <w:jc w:val="right"/>
      <w:rPr>
        <w:color w:val="000000"/>
      </w:rPr>
    </w:pPr>
    <w:r>
      <w:rPr>
        <w:color w:val="000000"/>
      </w:rPr>
      <w:t>Продовження додатка 18</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CC4F" w14:textId="77777777" w:rsidR="00CD4095" w:rsidRPr="00E12B47" w:rsidRDefault="00CD4095" w:rsidP="00E12B47">
    <w:pPr>
      <w:pStyle w:val="a5"/>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C97" w14:textId="35230468"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5AE43BA" w14:textId="5A9E26F5" w:rsidR="00CD4095" w:rsidRDefault="00CD4095" w:rsidP="00451F5E">
    <w:pPr>
      <w:pBdr>
        <w:top w:val="nil"/>
        <w:left w:val="nil"/>
        <w:bottom w:val="nil"/>
        <w:right w:val="nil"/>
        <w:between w:val="nil"/>
      </w:pBdr>
      <w:tabs>
        <w:tab w:val="center" w:pos="4677"/>
        <w:tab w:val="right" w:pos="9355"/>
      </w:tabs>
      <w:jc w:val="right"/>
      <w:rPr>
        <w:color w:val="000000"/>
      </w:rPr>
    </w:pPr>
    <w:r>
      <w:rPr>
        <w:color w:val="000000"/>
      </w:rPr>
      <w:t>Продовження додатка 2019</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0EB" w14:textId="77777777" w:rsidR="00CD4095" w:rsidRPr="00E12B47" w:rsidRDefault="00CD4095" w:rsidP="00E12B47">
    <w:pPr>
      <w:pBdr>
        <w:top w:val="nil"/>
        <w:left w:val="nil"/>
        <w:bottom w:val="nil"/>
        <w:right w:val="nil"/>
        <w:between w:val="nil"/>
      </w:pBdr>
      <w:tabs>
        <w:tab w:val="center" w:pos="4677"/>
        <w:tab w:val="right" w:pos="9355"/>
      </w:tabs>
      <w:jc w:val="right"/>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10C8" w14:textId="6260FAF7"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2</w:t>
    </w:r>
    <w:r>
      <w:rPr>
        <w:color w:val="000000"/>
      </w:rPr>
      <w:fldChar w:fldCharType="end"/>
    </w:r>
  </w:p>
  <w:p w14:paraId="4F40C290" w14:textId="77777777" w:rsidR="00CD4095" w:rsidRPr="00E12B47" w:rsidRDefault="00CD4095" w:rsidP="009202C1">
    <w:pPr>
      <w:pStyle w:val="a5"/>
      <w:jc w:val="right"/>
      <w:rPr>
        <w:color w:val="000000"/>
      </w:rPr>
    </w:pPr>
    <w:r>
      <w:rPr>
        <w:color w:val="000000"/>
      </w:rPr>
      <w:t>Продовження додатка 20</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6F8E" w14:textId="77777777"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49CA9169" w14:textId="77777777" w:rsidR="00CD4095" w:rsidRPr="00E12B47" w:rsidRDefault="00CD4095" w:rsidP="00E12B4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37FF" w14:textId="77777777" w:rsidR="00CD4095" w:rsidRDefault="00CD4095">
    <w:pPr>
      <w:tabs>
        <w:tab w:val="center" w:pos="4677"/>
        <w:tab w:val="right" w:pos="9355"/>
      </w:tabs>
      <w:spacing w:after="150"/>
    </w:pPr>
  </w:p>
  <w:p w14:paraId="081126FA" w14:textId="631778EE"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3</w:t>
    </w:r>
    <w:r>
      <w:rPr>
        <w:color w:val="000000"/>
      </w:rPr>
      <w:fldChar w:fldCharType="end"/>
    </w:r>
  </w:p>
  <w:p w14:paraId="151109AF" w14:textId="77777777" w:rsidR="00CD4095" w:rsidRDefault="00CD4095" w:rsidP="00411A0C">
    <w:pPr>
      <w:pBdr>
        <w:top w:val="nil"/>
        <w:left w:val="nil"/>
        <w:bottom w:val="nil"/>
        <w:right w:val="nil"/>
        <w:between w:val="nil"/>
      </w:pBdr>
      <w:tabs>
        <w:tab w:val="center" w:pos="4677"/>
        <w:tab w:val="right" w:pos="9355"/>
      </w:tabs>
      <w:ind w:right="282"/>
      <w:jc w:val="right"/>
      <w:rPr>
        <w:color w:val="000000"/>
      </w:rPr>
    </w:pPr>
    <w:r>
      <w:rPr>
        <w:color w:val="000000"/>
      </w:rPr>
      <w:t>Продовження додатка 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CEA9" w14:textId="17B3F604"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35ED20C2" w14:textId="77777777" w:rsidR="00CD4095" w:rsidRDefault="00CD4095" w:rsidP="00A5295E">
    <w:pPr>
      <w:pBdr>
        <w:top w:val="nil"/>
        <w:left w:val="nil"/>
        <w:bottom w:val="nil"/>
        <w:right w:val="nil"/>
        <w:between w:val="nil"/>
      </w:pBdr>
      <w:tabs>
        <w:tab w:val="center" w:pos="4677"/>
        <w:tab w:val="right" w:pos="9355"/>
      </w:tabs>
      <w:jc w:val="right"/>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932F" w14:textId="77777777" w:rsidR="00CD4095" w:rsidRDefault="00CD4095">
    <w:pPr>
      <w:tabs>
        <w:tab w:val="center" w:pos="4677"/>
        <w:tab w:val="right" w:pos="9355"/>
      </w:tabs>
      <w:spacing w:after="150"/>
    </w:pPr>
  </w:p>
  <w:p w14:paraId="354A2421" w14:textId="1060E845"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3</w:t>
    </w:r>
    <w:r>
      <w:rPr>
        <w:color w:val="000000"/>
      </w:rPr>
      <w:fldChar w:fldCharType="end"/>
    </w:r>
  </w:p>
  <w:p w14:paraId="7858C659" w14:textId="77777777" w:rsidR="00CD4095" w:rsidRDefault="00CD4095" w:rsidP="00CB20E4">
    <w:pPr>
      <w:pBdr>
        <w:top w:val="nil"/>
        <w:left w:val="nil"/>
        <w:bottom w:val="nil"/>
        <w:right w:val="nil"/>
        <w:between w:val="nil"/>
      </w:pBdr>
      <w:tabs>
        <w:tab w:val="center" w:pos="4677"/>
        <w:tab w:val="right" w:pos="9355"/>
      </w:tabs>
      <w:ind w:right="282"/>
      <w:jc w:val="right"/>
      <w:rPr>
        <w:color w:val="000000"/>
      </w:rPr>
    </w:pPr>
    <w:r>
      <w:rPr>
        <w:color w:val="000000"/>
      </w:rPr>
      <w:t>Продовження додатка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3BA3" w14:textId="77777777" w:rsidR="00CD4095" w:rsidRDefault="00CD4095">
    <w:pPr>
      <w:tabs>
        <w:tab w:val="center" w:pos="4677"/>
        <w:tab w:val="right" w:pos="9355"/>
      </w:tabs>
      <w:spacing w:after="150"/>
    </w:pPr>
  </w:p>
  <w:p w14:paraId="1F10885A" w14:textId="20287757" w:rsidR="00CD4095" w:rsidRDefault="00CD4095">
    <w:pPr>
      <w:pBdr>
        <w:top w:val="nil"/>
        <w:left w:val="nil"/>
        <w:bottom w:val="nil"/>
        <w:right w:val="nil"/>
        <w:between w:val="nil"/>
      </w:pBdr>
      <w:tabs>
        <w:tab w:val="center" w:pos="4677"/>
        <w:tab w:val="right" w:pos="9355"/>
      </w:tabs>
      <w:jc w:val="center"/>
      <w:rPr>
        <w:color w:val="000000"/>
      </w:rPr>
    </w:pPr>
    <w:r>
      <w:rPr>
        <w:color w:val="000000"/>
      </w:rPr>
      <w:t>4</w:t>
    </w:r>
  </w:p>
  <w:p w14:paraId="584B97A5" w14:textId="77777777" w:rsidR="00CD4095" w:rsidRPr="00E12B47" w:rsidRDefault="00CD4095" w:rsidP="00E12B47">
    <w:pPr>
      <w:pStyle w:val="a5"/>
      <w:rPr>
        <w:color w:val="000000"/>
      </w:rPr>
    </w:pPr>
    <w:r>
      <w:rPr>
        <w:color w:val="000000"/>
      </w:rPr>
      <w:t>Продовження додатка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BD9" w14:textId="3FA444C1" w:rsidR="002239E0" w:rsidRDefault="002239E0" w:rsidP="002239E0">
    <w:pPr>
      <w:pStyle w:val="a5"/>
      <w:jc w:val="center"/>
    </w:pPr>
    <w:r>
      <w:t>4</w:t>
    </w:r>
  </w:p>
  <w:p w14:paraId="1E832BA7" w14:textId="4AA294AD" w:rsidR="00CD4095" w:rsidRPr="00F85585" w:rsidRDefault="00CD4095" w:rsidP="00451F5E">
    <w:pPr>
      <w:pStyle w:val="a5"/>
      <w:jc w:val="right"/>
    </w:pPr>
    <w:r w:rsidRPr="00F85585">
      <w:t>Продовження додатка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2C99" w14:textId="77777777" w:rsidR="00CD4095" w:rsidRDefault="00CD4095">
    <w:pPr>
      <w:tabs>
        <w:tab w:val="center" w:pos="4677"/>
        <w:tab w:val="right" w:pos="9355"/>
      </w:tabs>
      <w:spacing w:after="150"/>
    </w:pPr>
  </w:p>
  <w:p w14:paraId="629BDCA2" w14:textId="7822DF18" w:rsidR="00CD4095" w:rsidRDefault="00CD409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221">
      <w:rPr>
        <w:noProof/>
        <w:color w:val="000000"/>
      </w:rPr>
      <w:t>2</w:t>
    </w:r>
    <w:r w:rsidR="003B7221">
      <w:rPr>
        <w:noProof/>
        <w:color w:val="000000"/>
      </w:rPr>
      <w:t>5</w:t>
    </w:r>
    <w:r>
      <w:rPr>
        <w:color w:val="000000"/>
      </w:rPr>
      <w:fldChar w:fldCharType="end"/>
    </w:r>
  </w:p>
  <w:p w14:paraId="106C1C6E" w14:textId="77777777" w:rsidR="00CD4095" w:rsidRDefault="00CD4095">
    <w:pPr>
      <w:pBdr>
        <w:top w:val="nil"/>
        <w:left w:val="nil"/>
        <w:bottom w:val="nil"/>
        <w:right w:val="nil"/>
        <w:between w:val="nil"/>
      </w:pBdr>
      <w:tabs>
        <w:tab w:val="center" w:pos="4677"/>
        <w:tab w:val="right" w:pos="9355"/>
      </w:tabs>
      <w:jc w:val="right"/>
      <w:rPr>
        <w:color w:val="000000"/>
      </w:rPr>
    </w:pPr>
    <w:r>
      <w:rPr>
        <w:color w:val="000000"/>
      </w:rPr>
      <w:t>Продовження додатка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0DE2" w14:textId="77777777" w:rsidR="00CD4095" w:rsidRPr="00F85585" w:rsidRDefault="00CD4095" w:rsidP="00451F5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9C"/>
    <w:multiLevelType w:val="multilevel"/>
    <w:tmpl w:val="1A9AD7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F84C51"/>
    <w:multiLevelType w:val="multilevel"/>
    <w:tmpl w:val="F932B174"/>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1792C2B"/>
    <w:multiLevelType w:val="multilevel"/>
    <w:tmpl w:val="3DA8E9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26D4418"/>
    <w:multiLevelType w:val="multilevel"/>
    <w:tmpl w:val="4D2624FE"/>
    <w:lvl w:ilvl="0">
      <w:start w:val="367"/>
      <w:numFmt w:val="decimal"/>
      <w:lvlText w:val="%1."/>
      <w:lvlJc w:val="left"/>
      <w:pPr>
        <w:ind w:left="780" w:hanging="420"/>
      </w:pPr>
      <w:rPr>
        <w:rFonts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A06E70"/>
    <w:multiLevelType w:val="multilevel"/>
    <w:tmpl w:val="1BA255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4670E19"/>
    <w:multiLevelType w:val="multilevel"/>
    <w:tmpl w:val="EA5A2BFC"/>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047646E7"/>
    <w:multiLevelType w:val="multilevel"/>
    <w:tmpl w:val="84FE7A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5077AF1"/>
    <w:multiLevelType w:val="multilevel"/>
    <w:tmpl w:val="1B004DE0"/>
    <w:lvl w:ilvl="0">
      <w:start w:val="4"/>
      <w:numFmt w:val="decimal"/>
      <w:lvlText w:val="%1."/>
      <w:lvlJc w:val="left"/>
      <w:pPr>
        <w:ind w:left="4047" w:hanging="360"/>
      </w:pPr>
      <w:rPr>
        <w:rFonts w:ascii="Times New Roman" w:eastAsia="Times New Roman" w:hAnsi="Times New Roman" w:cs="Times New Roman" w:hint="default"/>
        <w:b w:val="0"/>
        <w:sz w:val="28"/>
        <w:szCs w:val="28"/>
      </w:rPr>
    </w:lvl>
    <w:lvl w:ilvl="1">
      <w:start w:val="1"/>
      <w:numFmt w:val="decimal"/>
      <w:lvlText w:val="%2."/>
      <w:lvlJc w:val="left"/>
      <w:pPr>
        <w:ind w:left="2154" w:hanging="360"/>
      </w:pPr>
      <w:rPr>
        <w:rFonts w:ascii="Times New Roman" w:hAnsi="Times New Roman" w:cs="Times New Roman" w:hint="default"/>
        <w:sz w:val="28"/>
        <w:szCs w:val="28"/>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8" w15:restartNumberingAfterBreak="0">
    <w:nsid w:val="058F7C85"/>
    <w:multiLevelType w:val="multilevel"/>
    <w:tmpl w:val="BA3C1D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613283E"/>
    <w:multiLevelType w:val="multilevel"/>
    <w:tmpl w:val="102A9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5477DF"/>
    <w:multiLevelType w:val="multilevel"/>
    <w:tmpl w:val="FC54E6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0A9E053C"/>
    <w:multiLevelType w:val="multilevel"/>
    <w:tmpl w:val="DDBAB3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AAA56AF"/>
    <w:multiLevelType w:val="multilevel"/>
    <w:tmpl w:val="596E45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AD54C3D"/>
    <w:multiLevelType w:val="multilevel"/>
    <w:tmpl w:val="EB8840D8"/>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BDB10CA"/>
    <w:multiLevelType w:val="multilevel"/>
    <w:tmpl w:val="A76204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C251253"/>
    <w:multiLevelType w:val="multilevel"/>
    <w:tmpl w:val="56E61DB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0C990A7A"/>
    <w:multiLevelType w:val="multilevel"/>
    <w:tmpl w:val="16341EA0"/>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15:restartNumberingAfterBreak="0">
    <w:nsid w:val="0D437280"/>
    <w:multiLevelType w:val="multilevel"/>
    <w:tmpl w:val="0D721F7E"/>
    <w:lvl w:ilvl="0">
      <w:start w:val="4"/>
      <w:numFmt w:val="decimal"/>
      <w:lvlText w:val="%1."/>
      <w:lvlJc w:val="left"/>
      <w:pPr>
        <w:ind w:left="4047" w:hanging="360"/>
      </w:pPr>
      <w:rPr>
        <w:rFonts w:ascii="Times New Roman" w:eastAsia="Times New Roman" w:hAnsi="Times New Roman" w:cs="Times New Roman" w:hint="default"/>
        <w:b w:val="0"/>
        <w:sz w:val="28"/>
        <w:szCs w:val="28"/>
      </w:rPr>
    </w:lvl>
    <w:lvl w:ilvl="1">
      <w:start w:val="9"/>
      <w:numFmt w:val="decimal"/>
      <w:lvlText w:val="%2."/>
      <w:lvlJc w:val="left"/>
      <w:pPr>
        <w:ind w:left="2062" w:hanging="360"/>
      </w:pPr>
      <w:rPr>
        <w:rFonts w:ascii="Times New Roman" w:hAnsi="Times New Roman" w:cs="Times New Roman" w:hint="default"/>
        <w:color w:val="000000" w:themeColor="text1"/>
        <w:sz w:val="28"/>
        <w:szCs w:val="28"/>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18" w15:restartNumberingAfterBreak="0">
    <w:nsid w:val="0D680BCF"/>
    <w:multiLevelType w:val="multilevel"/>
    <w:tmpl w:val="8E1AE0B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0DC33703"/>
    <w:multiLevelType w:val="multilevel"/>
    <w:tmpl w:val="6D746D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FFF5B71"/>
    <w:multiLevelType w:val="multilevel"/>
    <w:tmpl w:val="70BA31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100260DA"/>
    <w:multiLevelType w:val="multilevel"/>
    <w:tmpl w:val="C2967694"/>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10165DD8"/>
    <w:multiLevelType w:val="multilevel"/>
    <w:tmpl w:val="E3ACDE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0584070"/>
    <w:multiLevelType w:val="multilevel"/>
    <w:tmpl w:val="740C5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109F53A3"/>
    <w:multiLevelType w:val="multilevel"/>
    <w:tmpl w:val="98AC66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10FA7BDC"/>
    <w:multiLevelType w:val="multilevel"/>
    <w:tmpl w:val="D2A82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1244719"/>
    <w:multiLevelType w:val="multilevel"/>
    <w:tmpl w:val="B2E69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16345F2"/>
    <w:multiLevelType w:val="multilevel"/>
    <w:tmpl w:val="4D8EC5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B31301"/>
    <w:multiLevelType w:val="multilevel"/>
    <w:tmpl w:val="91700B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2D65468"/>
    <w:multiLevelType w:val="multilevel"/>
    <w:tmpl w:val="C2140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3E85748"/>
    <w:multiLevelType w:val="multilevel"/>
    <w:tmpl w:val="6C7C64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14331998"/>
    <w:multiLevelType w:val="multilevel"/>
    <w:tmpl w:val="36DE67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487312D"/>
    <w:multiLevelType w:val="multilevel"/>
    <w:tmpl w:val="75F80FBE"/>
    <w:lvl w:ilvl="0">
      <w:start w:val="587"/>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2"/>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3" w15:restartNumberingAfterBreak="0">
    <w:nsid w:val="14C04558"/>
    <w:multiLevelType w:val="multilevel"/>
    <w:tmpl w:val="E90E66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18C607E2"/>
    <w:multiLevelType w:val="multilevel"/>
    <w:tmpl w:val="32205BF6"/>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A085F65"/>
    <w:multiLevelType w:val="multilevel"/>
    <w:tmpl w:val="E11814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A0C68E2"/>
    <w:multiLevelType w:val="multilevel"/>
    <w:tmpl w:val="E4786E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BFA6BF3"/>
    <w:multiLevelType w:val="multilevel"/>
    <w:tmpl w:val="349A7214"/>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1CE35BD0"/>
    <w:multiLevelType w:val="multilevel"/>
    <w:tmpl w:val="05C4B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2353BF"/>
    <w:multiLevelType w:val="multilevel"/>
    <w:tmpl w:val="21143E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1E8B6DCA"/>
    <w:multiLevelType w:val="multilevel"/>
    <w:tmpl w:val="4CCCB5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20923DC2"/>
    <w:multiLevelType w:val="multilevel"/>
    <w:tmpl w:val="E3F0F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16C521F"/>
    <w:multiLevelType w:val="multilevel"/>
    <w:tmpl w:val="FC42F52C"/>
    <w:lvl w:ilvl="0">
      <w:start w:val="3"/>
      <w:numFmt w:val="decimal"/>
      <w:lvlText w:val="%1."/>
      <w:lvlJc w:val="left"/>
      <w:pPr>
        <w:ind w:left="4047" w:hanging="360"/>
      </w:pPr>
      <w:rPr>
        <w:rFonts w:ascii="Times New Roman" w:eastAsia="Times New Roman" w:hAnsi="Times New Roman" w:cs="Times New Roman" w:hint="default"/>
        <w:b w:val="0"/>
        <w:sz w:val="28"/>
        <w:szCs w:val="28"/>
      </w:rPr>
    </w:lvl>
    <w:lvl w:ilvl="1">
      <w:start w:val="2"/>
      <w:numFmt w:val="decimal"/>
      <w:lvlText w:val="%2."/>
      <w:lvlJc w:val="left"/>
      <w:pPr>
        <w:ind w:left="2154" w:hanging="360"/>
      </w:pPr>
      <w:rPr>
        <w:rFonts w:ascii="Times New Roman" w:hAnsi="Times New Roman" w:cs="Times New Roman" w:hint="default"/>
        <w:sz w:val="28"/>
        <w:szCs w:val="28"/>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44" w15:restartNumberingAfterBreak="0">
    <w:nsid w:val="21DB7882"/>
    <w:multiLevelType w:val="multilevel"/>
    <w:tmpl w:val="D8CCA9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22B36858"/>
    <w:multiLevelType w:val="multilevel"/>
    <w:tmpl w:val="9964FAF2"/>
    <w:lvl w:ilvl="0">
      <w:start w:val="2"/>
      <w:numFmt w:val="decimal"/>
      <w:lvlText w:val="%1."/>
      <w:lvlJc w:val="left"/>
      <w:pPr>
        <w:ind w:left="785" w:hanging="360"/>
      </w:pPr>
      <w:rPr>
        <w:rFonts w:ascii="Times New Roman" w:eastAsia="Times New Roman" w:hAnsi="Times New Roman" w:cs="Times New Roman"/>
        <w:b w:val="0"/>
        <w:color w:val="000000"/>
        <w:sz w:val="28"/>
        <w:szCs w:val="28"/>
        <w:u w:val="none"/>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46" w15:restartNumberingAfterBreak="0">
    <w:nsid w:val="22E02D77"/>
    <w:multiLevelType w:val="multilevel"/>
    <w:tmpl w:val="CEB0CE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25642C32"/>
    <w:multiLevelType w:val="multilevel"/>
    <w:tmpl w:val="8CCE5A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25BE10C6"/>
    <w:multiLevelType w:val="multilevel"/>
    <w:tmpl w:val="51A20CD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15:restartNumberingAfterBreak="0">
    <w:nsid w:val="25FE2EEB"/>
    <w:multiLevelType w:val="multilevel"/>
    <w:tmpl w:val="63CADC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280D25F8"/>
    <w:multiLevelType w:val="multilevel"/>
    <w:tmpl w:val="BE6CA7D4"/>
    <w:lvl w:ilvl="0">
      <w:start w:val="1"/>
      <w:numFmt w:val="decimal"/>
      <w:lvlText w:val="%1."/>
      <w:lvlJc w:val="left"/>
      <w:pPr>
        <w:ind w:left="1352" w:hanging="360"/>
      </w:pPr>
      <w:rPr>
        <w:b w:val="0"/>
        <w:color w:val="000000"/>
        <w:sz w:val="28"/>
        <w:szCs w:val="28"/>
        <w:u w:val="none"/>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51" w15:restartNumberingAfterBreak="0">
    <w:nsid w:val="28906865"/>
    <w:multiLevelType w:val="multilevel"/>
    <w:tmpl w:val="844E4E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2A135371"/>
    <w:multiLevelType w:val="multilevel"/>
    <w:tmpl w:val="A4026A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2AEC58F5"/>
    <w:multiLevelType w:val="multilevel"/>
    <w:tmpl w:val="023AB8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2C493779"/>
    <w:multiLevelType w:val="multilevel"/>
    <w:tmpl w:val="CE46D53C"/>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2E6F1FD8"/>
    <w:multiLevelType w:val="hybridMultilevel"/>
    <w:tmpl w:val="BB7C2E2C"/>
    <w:lvl w:ilvl="0" w:tplc="4F42262A">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2F300C28"/>
    <w:multiLevelType w:val="multilevel"/>
    <w:tmpl w:val="122A135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15:restartNumberingAfterBreak="0">
    <w:nsid w:val="2FD70F70"/>
    <w:multiLevelType w:val="multilevel"/>
    <w:tmpl w:val="7A1058C2"/>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0BB2172"/>
    <w:multiLevelType w:val="multilevel"/>
    <w:tmpl w:val="9A3806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312170F4"/>
    <w:multiLevelType w:val="multilevel"/>
    <w:tmpl w:val="0982FC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2B050A8"/>
    <w:multiLevelType w:val="multilevel"/>
    <w:tmpl w:val="1E90050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15:restartNumberingAfterBreak="0">
    <w:nsid w:val="32FD42BF"/>
    <w:multiLevelType w:val="multilevel"/>
    <w:tmpl w:val="95266502"/>
    <w:lvl w:ilvl="0">
      <w:start w:val="1"/>
      <w:numFmt w:val="decimal"/>
      <w:lvlText w:val="%1)"/>
      <w:lvlJc w:val="left"/>
      <w:pPr>
        <w:ind w:left="1494" w:hanging="360"/>
      </w:pPr>
      <w:rPr>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2" w15:restartNumberingAfterBreak="0">
    <w:nsid w:val="337C4D00"/>
    <w:multiLevelType w:val="multilevel"/>
    <w:tmpl w:val="759078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34487370"/>
    <w:multiLevelType w:val="multilevel"/>
    <w:tmpl w:val="CD0486F2"/>
    <w:lvl w:ilvl="0">
      <w:start w:val="1"/>
      <w:numFmt w:val="decimal"/>
      <w:lvlText w:val="%1."/>
      <w:lvlJc w:val="left"/>
      <w:pPr>
        <w:ind w:left="2062" w:hanging="360"/>
      </w:pPr>
      <w:rPr>
        <w:rFonts w:ascii="Times New Roman" w:eastAsia="Times New Roman" w:hAnsi="Times New Roman" w:cs="Times New Roman"/>
        <w:b w:val="0"/>
        <w:color w:val="000000"/>
        <w:sz w:val="28"/>
        <w:szCs w:val="28"/>
        <w:u w:val="none"/>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64" w15:restartNumberingAfterBreak="0">
    <w:nsid w:val="34C05BD0"/>
    <w:multiLevelType w:val="multilevel"/>
    <w:tmpl w:val="FB408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4C823A3"/>
    <w:multiLevelType w:val="multilevel"/>
    <w:tmpl w:val="9A948A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4F27105"/>
    <w:multiLevelType w:val="hybridMultilevel"/>
    <w:tmpl w:val="336883AA"/>
    <w:lvl w:ilvl="0" w:tplc="D3DEA70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36ED536F"/>
    <w:multiLevelType w:val="multilevel"/>
    <w:tmpl w:val="2E4A2B4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37184007"/>
    <w:multiLevelType w:val="multilevel"/>
    <w:tmpl w:val="3176E8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7741D9D"/>
    <w:multiLevelType w:val="multilevel"/>
    <w:tmpl w:val="7A768E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0" w15:restartNumberingAfterBreak="0">
    <w:nsid w:val="38844EBF"/>
    <w:multiLevelType w:val="multilevel"/>
    <w:tmpl w:val="597203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39220822"/>
    <w:multiLevelType w:val="multilevel"/>
    <w:tmpl w:val="3BE64B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394424AC"/>
    <w:multiLevelType w:val="multilevel"/>
    <w:tmpl w:val="42E23D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3" w15:restartNumberingAfterBreak="0">
    <w:nsid w:val="3A4642BE"/>
    <w:multiLevelType w:val="multilevel"/>
    <w:tmpl w:val="6DFE3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3B403559"/>
    <w:multiLevelType w:val="multilevel"/>
    <w:tmpl w:val="C128CC7C"/>
    <w:lvl w:ilvl="0">
      <w:start w:val="1"/>
      <w:numFmt w:val="decimal"/>
      <w:lvlText w:val="%1."/>
      <w:lvlJc w:val="left"/>
      <w:pPr>
        <w:ind w:left="1170" w:hanging="720"/>
      </w:pPr>
      <w:rPr>
        <w:rFonts w:ascii="Times New Roman" w:eastAsia="Times New Roman" w:hAnsi="Times New Roman" w:cs="Times New Roman"/>
        <w:b w:val="0"/>
        <w:sz w:val="28"/>
        <w:szCs w:val="28"/>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5" w15:restartNumberingAfterBreak="0">
    <w:nsid w:val="3BEC18E1"/>
    <w:multiLevelType w:val="multilevel"/>
    <w:tmpl w:val="558A1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C500C77"/>
    <w:multiLevelType w:val="multilevel"/>
    <w:tmpl w:val="C40ED7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3CBA71DD"/>
    <w:multiLevelType w:val="multilevel"/>
    <w:tmpl w:val="D3A4F6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3CFE0A26"/>
    <w:multiLevelType w:val="multilevel"/>
    <w:tmpl w:val="10F26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DE957B4"/>
    <w:multiLevelType w:val="multilevel"/>
    <w:tmpl w:val="C13EE2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0" w15:restartNumberingAfterBreak="0">
    <w:nsid w:val="3E050358"/>
    <w:multiLevelType w:val="multilevel"/>
    <w:tmpl w:val="C7EAF3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3EA873FB"/>
    <w:multiLevelType w:val="hybridMultilevel"/>
    <w:tmpl w:val="7674AA92"/>
    <w:lvl w:ilvl="0" w:tplc="DB12C58E">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3EBF5486"/>
    <w:multiLevelType w:val="multilevel"/>
    <w:tmpl w:val="BD362F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15:restartNumberingAfterBreak="0">
    <w:nsid w:val="3EEE7033"/>
    <w:multiLevelType w:val="multilevel"/>
    <w:tmpl w:val="3AE4B6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3FA72AA4"/>
    <w:multiLevelType w:val="multilevel"/>
    <w:tmpl w:val="0B925EE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5" w15:restartNumberingAfterBreak="0">
    <w:nsid w:val="3FB07474"/>
    <w:multiLevelType w:val="multilevel"/>
    <w:tmpl w:val="C9FEAA5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6" w15:restartNumberingAfterBreak="0">
    <w:nsid w:val="41260774"/>
    <w:multiLevelType w:val="multilevel"/>
    <w:tmpl w:val="2A6034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7" w15:restartNumberingAfterBreak="0">
    <w:nsid w:val="422248E6"/>
    <w:multiLevelType w:val="hybridMultilevel"/>
    <w:tmpl w:val="17208558"/>
    <w:lvl w:ilvl="0" w:tplc="C174F870">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42C830A7"/>
    <w:multiLevelType w:val="multilevel"/>
    <w:tmpl w:val="64B04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9" w15:restartNumberingAfterBreak="0">
    <w:nsid w:val="42DD587F"/>
    <w:multiLevelType w:val="multilevel"/>
    <w:tmpl w:val="B8E6DCA6"/>
    <w:lvl w:ilvl="0">
      <w:start w:val="1"/>
      <w:numFmt w:val="decimal"/>
      <w:lvlText w:val="%1."/>
      <w:lvlJc w:val="left"/>
      <w:pPr>
        <w:ind w:left="4047" w:hanging="360"/>
      </w:pPr>
      <w:rPr>
        <w:rFonts w:ascii="Times New Roman" w:eastAsia="Times New Roman" w:hAnsi="Times New Roman" w:cs="Times New Roman" w:hint="default"/>
        <w:b w:val="0"/>
        <w:sz w:val="28"/>
        <w:szCs w:val="28"/>
      </w:rPr>
    </w:lvl>
    <w:lvl w:ilvl="1">
      <w:start w:val="2"/>
      <w:numFmt w:val="decimal"/>
      <w:lvlText w:val="%2."/>
      <w:lvlJc w:val="left"/>
      <w:pPr>
        <w:ind w:left="2154" w:hanging="360"/>
      </w:pPr>
      <w:rPr>
        <w:rFonts w:ascii="Times New Roman" w:hAnsi="Times New Roman" w:cs="Times New Roman" w:hint="default"/>
        <w:sz w:val="28"/>
        <w:szCs w:val="28"/>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90" w15:restartNumberingAfterBreak="0">
    <w:nsid w:val="435A14F4"/>
    <w:multiLevelType w:val="multilevel"/>
    <w:tmpl w:val="26E0B5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439D1F9C"/>
    <w:multiLevelType w:val="multilevel"/>
    <w:tmpl w:val="94F4C6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15:restartNumberingAfterBreak="0">
    <w:nsid w:val="43CF1931"/>
    <w:multiLevelType w:val="multilevel"/>
    <w:tmpl w:val="61324F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44996EE1"/>
    <w:multiLevelType w:val="multilevel"/>
    <w:tmpl w:val="D520DE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4" w15:restartNumberingAfterBreak="0">
    <w:nsid w:val="44C90569"/>
    <w:multiLevelType w:val="multilevel"/>
    <w:tmpl w:val="9A983B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5" w15:restartNumberingAfterBreak="0">
    <w:nsid w:val="45050558"/>
    <w:multiLevelType w:val="multilevel"/>
    <w:tmpl w:val="4D926B32"/>
    <w:lvl w:ilvl="0">
      <w:start w:val="1"/>
      <w:numFmt w:val="decimal"/>
      <w:lvlText w:val="%1)"/>
      <w:lvlJc w:val="left"/>
      <w:pPr>
        <w:ind w:left="1919" w:hanging="360"/>
      </w:pPr>
      <w:rPr>
        <w:rFonts w:ascii="Times New Roman" w:eastAsia="Times New Roman" w:hAnsi="Times New Roman" w:cs="Times New Roman"/>
        <w:sz w:val="28"/>
        <w:szCs w:val="28"/>
      </w:r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abstractNum w:abstractNumId="96" w15:restartNumberingAfterBreak="0">
    <w:nsid w:val="45730760"/>
    <w:multiLevelType w:val="multilevel"/>
    <w:tmpl w:val="3E2C771E"/>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46BC57FC"/>
    <w:multiLevelType w:val="multilevel"/>
    <w:tmpl w:val="4364CF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473630C3"/>
    <w:multiLevelType w:val="multilevel"/>
    <w:tmpl w:val="DF007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7C0477E"/>
    <w:multiLevelType w:val="multilevel"/>
    <w:tmpl w:val="E0B4F5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4867697A"/>
    <w:multiLevelType w:val="hybridMultilevel"/>
    <w:tmpl w:val="841CA3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48CA2126"/>
    <w:multiLevelType w:val="multilevel"/>
    <w:tmpl w:val="B0A89D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49120036"/>
    <w:multiLevelType w:val="multilevel"/>
    <w:tmpl w:val="AD88C4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3" w15:restartNumberingAfterBreak="0">
    <w:nsid w:val="493E0BB8"/>
    <w:multiLevelType w:val="multilevel"/>
    <w:tmpl w:val="79AAED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4A933353"/>
    <w:multiLevelType w:val="multilevel"/>
    <w:tmpl w:val="864A56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4B0E1759"/>
    <w:multiLevelType w:val="multilevel"/>
    <w:tmpl w:val="B3C2BB48"/>
    <w:lvl w:ilvl="0">
      <w:start w:val="1"/>
      <w:numFmt w:val="decimal"/>
      <w:lvlText w:val="%1)"/>
      <w:lvlJc w:val="left"/>
      <w:pPr>
        <w:ind w:left="1146" w:hanging="360"/>
      </w:pPr>
      <w:rPr>
        <w:sz w:val="28"/>
        <w:szCs w:val="2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6" w15:restartNumberingAfterBreak="0">
    <w:nsid w:val="4C435C0B"/>
    <w:multiLevelType w:val="multilevel"/>
    <w:tmpl w:val="992238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4DBE4555"/>
    <w:multiLevelType w:val="multilevel"/>
    <w:tmpl w:val="B0BA3DCC"/>
    <w:lvl w:ilvl="0">
      <w:start w:val="1"/>
      <w:numFmt w:val="upperRoman"/>
      <w:lvlText w:val="%1."/>
      <w:lvlJc w:val="right"/>
      <w:pPr>
        <w:ind w:left="1778" w:hanging="360"/>
      </w:pPr>
      <w:rPr>
        <w:rFonts w:ascii="Times New Roman" w:eastAsia="Times New Roman" w:hAnsi="Times New Roman" w:cs="Times New Roman"/>
        <w:b w:val="0"/>
        <w:sz w:val="28"/>
        <w:szCs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EC8017A"/>
    <w:multiLevelType w:val="multilevel"/>
    <w:tmpl w:val="ADC0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50907076"/>
    <w:multiLevelType w:val="multilevel"/>
    <w:tmpl w:val="58FAC5B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0" w15:restartNumberingAfterBreak="0">
    <w:nsid w:val="509370DE"/>
    <w:multiLevelType w:val="multilevel"/>
    <w:tmpl w:val="7ED2A55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1" w15:restartNumberingAfterBreak="0">
    <w:nsid w:val="509A671F"/>
    <w:multiLevelType w:val="multilevel"/>
    <w:tmpl w:val="A798FE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2" w15:restartNumberingAfterBreak="0">
    <w:nsid w:val="50F63251"/>
    <w:multiLevelType w:val="multilevel"/>
    <w:tmpl w:val="21FC083A"/>
    <w:lvl w:ilvl="0">
      <w:start w:val="1"/>
      <w:numFmt w:val="decimal"/>
      <w:lvlText w:val="%1)"/>
      <w:lvlJc w:val="left"/>
      <w:pPr>
        <w:ind w:left="1429"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3" w15:restartNumberingAfterBreak="0">
    <w:nsid w:val="510868A0"/>
    <w:multiLevelType w:val="multilevel"/>
    <w:tmpl w:val="04929B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51697FB9"/>
    <w:multiLevelType w:val="hybridMultilevel"/>
    <w:tmpl w:val="C7CEBEA8"/>
    <w:lvl w:ilvl="0" w:tplc="49C4706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517532EE"/>
    <w:multiLevelType w:val="multilevel"/>
    <w:tmpl w:val="3CC4A4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51836272"/>
    <w:multiLevelType w:val="multilevel"/>
    <w:tmpl w:val="E7F40D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51C81AD3"/>
    <w:multiLevelType w:val="multilevel"/>
    <w:tmpl w:val="6D444B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15:restartNumberingAfterBreak="0">
    <w:nsid w:val="51E04C9D"/>
    <w:multiLevelType w:val="multilevel"/>
    <w:tmpl w:val="F258CDA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9" w15:restartNumberingAfterBreak="0">
    <w:nsid w:val="51EE58F0"/>
    <w:multiLevelType w:val="hybridMultilevel"/>
    <w:tmpl w:val="66C40206"/>
    <w:lvl w:ilvl="0" w:tplc="40B2702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524E51DC"/>
    <w:multiLevelType w:val="multilevel"/>
    <w:tmpl w:val="59E41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1" w15:restartNumberingAfterBreak="0">
    <w:nsid w:val="529E367F"/>
    <w:multiLevelType w:val="multilevel"/>
    <w:tmpl w:val="E85C91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52F25ED3"/>
    <w:multiLevelType w:val="multilevel"/>
    <w:tmpl w:val="044E67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3" w15:restartNumberingAfterBreak="0">
    <w:nsid w:val="53610660"/>
    <w:multiLevelType w:val="multilevel"/>
    <w:tmpl w:val="A1AE03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15:restartNumberingAfterBreak="0">
    <w:nsid w:val="53872B14"/>
    <w:multiLevelType w:val="multilevel"/>
    <w:tmpl w:val="D3E47B9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5" w15:restartNumberingAfterBreak="0">
    <w:nsid w:val="53C74638"/>
    <w:multiLevelType w:val="multilevel"/>
    <w:tmpl w:val="2B5E31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6" w15:restartNumberingAfterBreak="0">
    <w:nsid w:val="53DB33A4"/>
    <w:multiLevelType w:val="multilevel"/>
    <w:tmpl w:val="B4C4700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7" w15:restartNumberingAfterBreak="0">
    <w:nsid w:val="545C1A0A"/>
    <w:multiLevelType w:val="multilevel"/>
    <w:tmpl w:val="5A142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6193980"/>
    <w:multiLevelType w:val="multilevel"/>
    <w:tmpl w:val="2D7070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9" w15:restartNumberingAfterBreak="0">
    <w:nsid w:val="5685058D"/>
    <w:multiLevelType w:val="multilevel"/>
    <w:tmpl w:val="52ECB2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15:restartNumberingAfterBreak="0">
    <w:nsid w:val="56A52FB7"/>
    <w:multiLevelType w:val="multilevel"/>
    <w:tmpl w:val="54A8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6BD54EE"/>
    <w:multiLevelType w:val="multilevel"/>
    <w:tmpl w:val="EF1E135A"/>
    <w:lvl w:ilvl="0">
      <w:start w:val="1"/>
      <w:numFmt w:val="decimal"/>
      <w:lvlText w:val="%1)"/>
      <w:lvlJc w:val="left"/>
      <w:pPr>
        <w:ind w:left="720" w:hanging="360"/>
      </w:pPr>
      <w:rPr>
        <w:rFonts w:ascii="Times New Roman" w:hAnsi="Times New Roman" w:cs="Times New Roman" w:hint="default"/>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56E56886"/>
    <w:multiLevelType w:val="multilevel"/>
    <w:tmpl w:val="76E83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57A81EBC"/>
    <w:multiLevelType w:val="multilevel"/>
    <w:tmpl w:val="299CD3FE"/>
    <w:lvl w:ilvl="0">
      <w:start w:val="382"/>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34" w15:restartNumberingAfterBreak="0">
    <w:nsid w:val="581C6B5B"/>
    <w:multiLevelType w:val="hybridMultilevel"/>
    <w:tmpl w:val="005662B4"/>
    <w:lvl w:ilvl="0" w:tplc="C0807814">
      <w:start w:val="16"/>
      <w:numFmt w:val="decimal"/>
      <w:lvlText w:val="%1."/>
      <w:lvlJc w:val="left"/>
      <w:pPr>
        <w:ind w:left="361" w:hanging="360"/>
      </w:pPr>
      <w:rPr>
        <w:rFonts w:hint="default"/>
        <w:color w:val="000000"/>
        <w:sz w:val="28"/>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35" w15:restartNumberingAfterBreak="0">
    <w:nsid w:val="596C5D40"/>
    <w:multiLevelType w:val="multilevel"/>
    <w:tmpl w:val="5AA60D5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6" w15:restartNumberingAfterBreak="0">
    <w:nsid w:val="5C334B43"/>
    <w:multiLevelType w:val="multilevel"/>
    <w:tmpl w:val="3B385F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7" w15:restartNumberingAfterBreak="0">
    <w:nsid w:val="5E3437BD"/>
    <w:multiLevelType w:val="multilevel"/>
    <w:tmpl w:val="37AC53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5F2F5B98"/>
    <w:multiLevelType w:val="multilevel"/>
    <w:tmpl w:val="4EA0A8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9" w15:restartNumberingAfterBreak="0">
    <w:nsid w:val="60D1746A"/>
    <w:multiLevelType w:val="multilevel"/>
    <w:tmpl w:val="CD5E10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15:restartNumberingAfterBreak="0">
    <w:nsid w:val="611C30AF"/>
    <w:multiLevelType w:val="multilevel"/>
    <w:tmpl w:val="AA0039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15:restartNumberingAfterBreak="0">
    <w:nsid w:val="61CA5547"/>
    <w:multiLevelType w:val="hybridMultilevel"/>
    <w:tmpl w:val="10BAEDD6"/>
    <w:lvl w:ilvl="0" w:tplc="DBEC6730">
      <w:start w:val="7"/>
      <w:numFmt w:val="upperRoman"/>
      <w:lvlText w:val="%1."/>
      <w:lvlJc w:val="left"/>
      <w:pPr>
        <w:ind w:left="2138" w:hanging="720"/>
      </w:pPr>
      <w:rPr>
        <w:rFonts w:ascii="Times New Roman" w:eastAsia="Times New Roman" w:hAnsi="Times New Roman" w:cs="Times New Roman" w:hint="default"/>
        <w:sz w:val="28"/>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42" w15:restartNumberingAfterBreak="0">
    <w:nsid w:val="63AD1DEC"/>
    <w:multiLevelType w:val="hybridMultilevel"/>
    <w:tmpl w:val="7674AA9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3B2770A"/>
    <w:multiLevelType w:val="multilevel"/>
    <w:tmpl w:val="3DBE0D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15:restartNumberingAfterBreak="0">
    <w:nsid w:val="64A56A73"/>
    <w:multiLevelType w:val="multilevel"/>
    <w:tmpl w:val="5BDC8BB4"/>
    <w:lvl w:ilvl="0">
      <w:start w:val="356"/>
      <w:numFmt w:val="decimal"/>
      <w:lvlText w:val="%1."/>
      <w:lvlJc w:val="left"/>
      <w:pPr>
        <w:ind w:left="2062" w:hanging="36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65717314"/>
    <w:multiLevelType w:val="multilevel"/>
    <w:tmpl w:val="245A0B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15:restartNumberingAfterBreak="0">
    <w:nsid w:val="661626B5"/>
    <w:multiLevelType w:val="multilevel"/>
    <w:tmpl w:val="59AA4330"/>
    <w:lvl w:ilvl="0">
      <w:start w:val="1"/>
      <w:numFmt w:val="decimal"/>
      <w:lvlText w:val="%1)"/>
      <w:lvlJc w:val="left"/>
      <w:pPr>
        <w:ind w:left="1429" w:hanging="360"/>
      </w:pPr>
    </w:lvl>
    <w:lvl w:ilvl="1">
      <w:start w:val="1"/>
      <w:numFmt w:val="decimal"/>
      <w:lvlText w:val="%2)"/>
      <w:lvlJc w:val="left"/>
      <w:pPr>
        <w:ind w:left="2149" w:hanging="360"/>
      </w:pPr>
      <w:rPr>
        <w:rFonts w:ascii="Times New Roman" w:eastAsia="Times New Roman" w:hAnsi="Times New Roman" w:cs="Times New Roman"/>
      </w:rPr>
    </w:lvl>
    <w:lvl w:ilvl="2">
      <w:start w:val="47"/>
      <w:numFmt w:val="decimal"/>
      <w:lvlText w:val="%3."/>
      <w:lvlJc w:val="left"/>
      <w:pPr>
        <w:ind w:left="3064" w:hanging="375"/>
      </w:pPr>
    </w:lvl>
    <w:lvl w:ilvl="3">
      <w:start w:val="633"/>
      <w:numFmt w:val="decimal"/>
      <w:lvlText w:val="%4."/>
      <w:lvlJc w:val="left"/>
      <w:pPr>
        <w:ind w:left="3754" w:hanging="525"/>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7" w15:restartNumberingAfterBreak="0">
    <w:nsid w:val="66B0436C"/>
    <w:multiLevelType w:val="hybridMultilevel"/>
    <w:tmpl w:val="8BC0D530"/>
    <w:lvl w:ilvl="0" w:tplc="D17E5B16">
      <w:start w:val="4"/>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66CF60DA"/>
    <w:multiLevelType w:val="multilevel"/>
    <w:tmpl w:val="B4FE07DE"/>
    <w:lvl w:ilvl="0">
      <w:start w:val="1"/>
      <w:numFmt w:val="decimal"/>
      <w:lvlText w:val="%1)"/>
      <w:lvlJc w:val="left"/>
      <w:pPr>
        <w:ind w:left="1571" w:hanging="360"/>
      </w:pPr>
      <w:rPr>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9" w15:restartNumberingAfterBreak="0">
    <w:nsid w:val="67E87F08"/>
    <w:multiLevelType w:val="multilevel"/>
    <w:tmpl w:val="4B10026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0" w15:restartNumberingAfterBreak="0">
    <w:nsid w:val="67E91D0B"/>
    <w:multiLevelType w:val="multilevel"/>
    <w:tmpl w:val="EA6833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1" w15:restartNumberingAfterBreak="0">
    <w:nsid w:val="688D270A"/>
    <w:multiLevelType w:val="multilevel"/>
    <w:tmpl w:val="AE8491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2" w15:restartNumberingAfterBreak="0">
    <w:nsid w:val="6AB8614B"/>
    <w:multiLevelType w:val="multilevel"/>
    <w:tmpl w:val="9D3EE75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3" w15:restartNumberingAfterBreak="0">
    <w:nsid w:val="6B490CD6"/>
    <w:multiLevelType w:val="multilevel"/>
    <w:tmpl w:val="500441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6BBB2536"/>
    <w:multiLevelType w:val="multilevel"/>
    <w:tmpl w:val="745C8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CA84126"/>
    <w:multiLevelType w:val="multilevel"/>
    <w:tmpl w:val="22F8D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CB106E2"/>
    <w:multiLevelType w:val="hybridMultilevel"/>
    <w:tmpl w:val="A74A5EA2"/>
    <w:lvl w:ilvl="0" w:tplc="7CB0E1E4">
      <w:start w:val="6"/>
      <w:numFmt w:val="upperRoman"/>
      <w:lvlText w:val="%1."/>
      <w:lvlJc w:val="left"/>
      <w:pPr>
        <w:ind w:left="2498" w:hanging="720"/>
      </w:pPr>
      <w:rPr>
        <w:rFonts w:hint="default"/>
      </w:rPr>
    </w:lvl>
    <w:lvl w:ilvl="1" w:tplc="04220019" w:tentative="1">
      <w:start w:val="1"/>
      <w:numFmt w:val="lowerLetter"/>
      <w:lvlText w:val="%2."/>
      <w:lvlJc w:val="left"/>
      <w:pPr>
        <w:ind w:left="2858" w:hanging="360"/>
      </w:pPr>
    </w:lvl>
    <w:lvl w:ilvl="2" w:tplc="0422001B" w:tentative="1">
      <w:start w:val="1"/>
      <w:numFmt w:val="lowerRoman"/>
      <w:lvlText w:val="%3."/>
      <w:lvlJc w:val="right"/>
      <w:pPr>
        <w:ind w:left="3578" w:hanging="180"/>
      </w:pPr>
    </w:lvl>
    <w:lvl w:ilvl="3" w:tplc="0422000F" w:tentative="1">
      <w:start w:val="1"/>
      <w:numFmt w:val="decimal"/>
      <w:lvlText w:val="%4."/>
      <w:lvlJc w:val="left"/>
      <w:pPr>
        <w:ind w:left="4298" w:hanging="360"/>
      </w:pPr>
    </w:lvl>
    <w:lvl w:ilvl="4" w:tplc="04220019" w:tentative="1">
      <w:start w:val="1"/>
      <w:numFmt w:val="lowerLetter"/>
      <w:lvlText w:val="%5."/>
      <w:lvlJc w:val="left"/>
      <w:pPr>
        <w:ind w:left="5018" w:hanging="360"/>
      </w:pPr>
    </w:lvl>
    <w:lvl w:ilvl="5" w:tplc="0422001B" w:tentative="1">
      <w:start w:val="1"/>
      <w:numFmt w:val="lowerRoman"/>
      <w:lvlText w:val="%6."/>
      <w:lvlJc w:val="right"/>
      <w:pPr>
        <w:ind w:left="5738" w:hanging="180"/>
      </w:pPr>
    </w:lvl>
    <w:lvl w:ilvl="6" w:tplc="0422000F" w:tentative="1">
      <w:start w:val="1"/>
      <w:numFmt w:val="decimal"/>
      <w:lvlText w:val="%7."/>
      <w:lvlJc w:val="left"/>
      <w:pPr>
        <w:ind w:left="6458" w:hanging="360"/>
      </w:pPr>
    </w:lvl>
    <w:lvl w:ilvl="7" w:tplc="04220019" w:tentative="1">
      <w:start w:val="1"/>
      <w:numFmt w:val="lowerLetter"/>
      <w:lvlText w:val="%8."/>
      <w:lvlJc w:val="left"/>
      <w:pPr>
        <w:ind w:left="7178" w:hanging="360"/>
      </w:pPr>
    </w:lvl>
    <w:lvl w:ilvl="8" w:tplc="0422001B" w:tentative="1">
      <w:start w:val="1"/>
      <w:numFmt w:val="lowerRoman"/>
      <w:lvlText w:val="%9."/>
      <w:lvlJc w:val="right"/>
      <w:pPr>
        <w:ind w:left="7898" w:hanging="180"/>
      </w:pPr>
    </w:lvl>
  </w:abstractNum>
  <w:abstractNum w:abstractNumId="157" w15:restartNumberingAfterBreak="0">
    <w:nsid w:val="6D692155"/>
    <w:multiLevelType w:val="multilevel"/>
    <w:tmpl w:val="F8F6A1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6D7E5000"/>
    <w:multiLevelType w:val="multilevel"/>
    <w:tmpl w:val="A18ACE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15:restartNumberingAfterBreak="0">
    <w:nsid w:val="6E905397"/>
    <w:multiLevelType w:val="multilevel"/>
    <w:tmpl w:val="24A06E8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70105D4E"/>
    <w:multiLevelType w:val="multilevel"/>
    <w:tmpl w:val="7C346A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15:restartNumberingAfterBreak="0">
    <w:nsid w:val="70885614"/>
    <w:multiLevelType w:val="multilevel"/>
    <w:tmpl w:val="F3E684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2" w15:restartNumberingAfterBreak="0">
    <w:nsid w:val="72B262A3"/>
    <w:multiLevelType w:val="multilevel"/>
    <w:tmpl w:val="A6F447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3" w15:restartNumberingAfterBreak="0">
    <w:nsid w:val="72E049D9"/>
    <w:multiLevelType w:val="multilevel"/>
    <w:tmpl w:val="7B0605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15:restartNumberingAfterBreak="0">
    <w:nsid w:val="72F02EED"/>
    <w:multiLevelType w:val="multilevel"/>
    <w:tmpl w:val="FBC095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15:restartNumberingAfterBreak="0">
    <w:nsid w:val="736B0EA8"/>
    <w:multiLevelType w:val="multilevel"/>
    <w:tmpl w:val="ED989A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15:restartNumberingAfterBreak="0">
    <w:nsid w:val="73D179E7"/>
    <w:multiLevelType w:val="multilevel"/>
    <w:tmpl w:val="BBDC89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15:restartNumberingAfterBreak="0">
    <w:nsid w:val="7446631B"/>
    <w:multiLevelType w:val="multilevel"/>
    <w:tmpl w:val="9C82C0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8" w15:restartNumberingAfterBreak="0">
    <w:nsid w:val="746A5573"/>
    <w:multiLevelType w:val="multilevel"/>
    <w:tmpl w:val="E1DA1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53E1197"/>
    <w:multiLevelType w:val="multilevel"/>
    <w:tmpl w:val="0D9A3B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76154CB6"/>
    <w:multiLevelType w:val="hybridMultilevel"/>
    <w:tmpl w:val="47DA0B7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1" w15:restartNumberingAfterBreak="0">
    <w:nsid w:val="766426F2"/>
    <w:multiLevelType w:val="multilevel"/>
    <w:tmpl w:val="7BE691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2" w15:restartNumberingAfterBreak="0">
    <w:nsid w:val="76822BF5"/>
    <w:multiLevelType w:val="multilevel"/>
    <w:tmpl w:val="3B384E3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3" w15:restartNumberingAfterBreak="0">
    <w:nsid w:val="780814BB"/>
    <w:multiLevelType w:val="multilevel"/>
    <w:tmpl w:val="0C38FA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15:restartNumberingAfterBreak="0">
    <w:nsid w:val="7822100D"/>
    <w:multiLevelType w:val="multilevel"/>
    <w:tmpl w:val="F8546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9161166"/>
    <w:multiLevelType w:val="multilevel"/>
    <w:tmpl w:val="5622F2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6" w15:restartNumberingAfterBreak="0">
    <w:nsid w:val="79893C9B"/>
    <w:multiLevelType w:val="multilevel"/>
    <w:tmpl w:val="78B406D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7" w15:restartNumberingAfterBreak="0">
    <w:nsid w:val="79AE56AF"/>
    <w:multiLevelType w:val="multilevel"/>
    <w:tmpl w:val="88FEDD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8" w15:restartNumberingAfterBreak="0">
    <w:nsid w:val="7B677866"/>
    <w:multiLevelType w:val="multilevel"/>
    <w:tmpl w:val="86C26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CA359B0"/>
    <w:multiLevelType w:val="multilevel"/>
    <w:tmpl w:val="F1C25C8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15:restartNumberingAfterBreak="0">
    <w:nsid w:val="7D463D79"/>
    <w:multiLevelType w:val="multilevel"/>
    <w:tmpl w:val="FC6419A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1" w15:restartNumberingAfterBreak="0">
    <w:nsid w:val="7D671CE9"/>
    <w:multiLevelType w:val="multilevel"/>
    <w:tmpl w:val="AA2E2E4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2" w15:restartNumberingAfterBreak="0">
    <w:nsid w:val="7EAA1A42"/>
    <w:multiLevelType w:val="multilevel"/>
    <w:tmpl w:val="F08E2D98"/>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15:restartNumberingAfterBreak="0">
    <w:nsid w:val="7F343BE3"/>
    <w:multiLevelType w:val="multilevel"/>
    <w:tmpl w:val="5D063B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4" w15:restartNumberingAfterBreak="0">
    <w:nsid w:val="7FD864DD"/>
    <w:multiLevelType w:val="multilevel"/>
    <w:tmpl w:val="6BB203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0"/>
  </w:num>
  <w:num w:numId="2">
    <w:abstractNumId w:val="79"/>
  </w:num>
  <w:num w:numId="3">
    <w:abstractNumId w:val="105"/>
  </w:num>
  <w:num w:numId="4">
    <w:abstractNumId w:val="111"/>
  </w:num>
  <w:num w:numId="5">
    <w:abstractNumId w:val="93"/>
  </w:num>
  <w:num w:numId="6">
    <w:abstractNumId w:val="18"/>
  </w:num>
  <w:num w:numId="7">
    <w:abstractNumId w:val="15"/>
  </w:num>
  <w:num w:numId="8">
    <w:abstractNumId w:val="95"/>
  </w:num>
  <w:num w:numId="9">
    <w:abstractNumId w:val="180"/>
  </w:num>
  <w:num w:numId="10">
    <w:abstractNumId w:val="110"/>
  </w:num>
  <w:num w:numId="11">
    <w:abstractNumId w:val="78"/>
  </w:num>
  <w:num w:numId="12">
    <w:abstractNumId w:val="48"/>
  </w:num>
  <w:num w:numId="13">
    <w:abstractNumId w:val="167"/>
  </w:num>
  <w:num w:numId="14">
    <w:abstractNumId w:val="54"/>
  </w:num>
  <w:num w:numId="15">
    <w:abstractNumId w:val="178"/>
  </w:num>
  <w:num w:numId="16">
    <w:abstractNumId w:val="84"/>
  </w:num>
  <w:num w:numId="17">
    <w:abstractNumId w:val="13"/>
  </w:num>
  <w:num w:numId="18">
    <w:abstractNumId w:val="24"/>
  </w:num>
  <w:num w:numId="19">
    <w:abstractNumId w:val="75"/>
  </w:num>
  <w:num w:numId="20">
    <w:abstractNumId w:val="70"/>
  </w:num>
  <w:num w:numId="21">
    <w:abstractNumId w:val="149"/>
  </w:num>
  <w:num w:numId="22">
    <w:abstractNumId w:val="131"/>
  </w:num>
  <w:num w:numId="23">
    <w:abstractNumId w:val="174"/>
  </w:num>
  <w:num w:numId="24">
    <w:abstractNumId w:val="99"/>
  </w:num>
  <w:num w:numId="25">
    <w:abstractNumId w:val="34"/>
  </w:num>
  <w:num w:numId="26">
    <w:abstractNumId w:val="42"/>
  </w:num>
  <w:num w:numId="27">
    <w:abstractNumId w:val="61"/>
  </w:num>
  <w:num w:numId="28">
    <w:abstractNumId w:val="65"/>
  </w:num>
  <w:num w:numId="29">
    <w:abstractNumId w:val="2"/>
  </w:num>
  <w:num w:numId="30">
    <w:abstractNumId w:val="77"/>
  </w:num>
  <w:num w:numId="31">
    <w:abstractNumId w:val="12"/>
  </w:num>
  <w:num w:numId="32">
    <w:abstractNumId w:val="76"/>
  </w:num>
  <w:num w:numId="33">
    <w:abstractNumId w:val="148"/>
  </w:num>
  <w:num w:numId="34">
    <w:abstractNumId w:val="41"/>
  </w:num>
  <w:num w:numId="35">
    <w:abstractNumId w:val="161"/>
  </w:num>
  <w:num w:numId="36">
    <w:abstractNumId w:val="30"/>
  </w:num>
  <w:num w:numId="37">
    <w:abstractNumId w:val="125"/>
  </w:num>
  <w:num w:numId="38">
    <w:abstractNumId w:val="10"/>
  </w:num>
  <w:num w:numId="39">
    <w:abstractNumId w:val="126"/>
  </w:num>
  <w:num w:numId="40">
    <w:abstractNumId w:val="39"/>
  </w:num>
  <w:num w:numId="41">
    <w:abstractNumId w:val="183"/>
  </w:num>
  <w:num w:numId="42">
    <w:abstractNumId w:val="150"/>
  </w:num>
  <w:num w:numId="43">
    <w:abstractNumId w:val="82"/>
  </w:num>
  <w:num w:numId="44">
    <w:abstractNumId w:val="21"/>
  </w:num>
  <w:num w:numId="45">
    <w:abstractNumId w:val="80"/>
  </w:num>
  <w:num w:numId="46">
    <w:abstractNumId w:val="68"/>
  </w:num>
  <w:num w:numId="47">
    <w:abstractNumId w:val="26"/>
  </w:num>
  <w:num w:numId="48">
    <w:abstractNumId w:val="143"/>
  </w:num>
  <w:num w:numId="49">
    <w:abstractNumId w:val="168"/>
  </w:num>
  <w:num w:numId="50">
    <w:abstractNumId w:val="38"/>
  </w:num>
  <w:num w:numId="51">
    <w:abstractNumId w:val="155"/>
  </w:num>
  <w:num w:numId="52">
    <w:abstractNumId w:val="182"/>
  </w:num>
  <w:num w:numId="53">
    <w:abstractNumId w:val="0"/>
  </w:num>
  <w:num w:numId="54">
    <w:abstractNumId w:val="151"/>
  </w:num>
  <w:num w:numId="55">
    <w:abstractNumId w:val="128"/>
  </w:num>
  <w:num w:numId="56">
    <w:abstractNumId w:val="53"/>
  </w:num>
  <w:num w:numId="57">
    <w:abstractNumId w:val="20"/>
  </w:num>
  <w:num w:numId="58">
    <w:abstractNumId w:val="46"/>
  </w:num>
  <w:num w:numId="59">
    <w:abstractNumId w:val="181"/>
  </w:num>
  <w:num w:numId="60">
    <w:abstractNumId w:val="179"/>
  </w:num>
  <w:num w:numId="61">
    <w:abstractNumId w:val="136"/>
  </w:num>
  <w:num w:numId="62">
    <w:abstractNumId w:val="118"/>
  </w:num>
  <w:num w:numId="63">
    <w:abstractNumId w:val="115"/>
  </w:num>
  <w:num w:numId="64">
    <w:abstractNumId w:val="92"/>
  </w:num>
  <w:num w:numId="65">
    <w:abstractNumId w:val="164"/>
  </w:num>
  <w:num w:numId="66">
    <w:abstractNumId w:val="108"/>
  </w:num>
  <w:num w:numId="67">
    <w:abstractNumId w:val="27"/>
  </w:num>
  <w:num w:numId="68">
    <w:abstractNumId w:val="44"/>
  </w:num>
  <w:num w:numId="69">
    <w:abstractNumId w:val="176"/>
  </w:num>
  <w:num w:numId="70">
    <w:abstractNumId w:val="153"/>
  </w:num>
  <w:num w:numId="71">
    <w:abstractNumId w:val="49"/>
  </w:num>
  <w:num w:numId="72">
    <w:abstractNumId w:val="31"/>
  </w:num>
  <w:num w:numId="73">
    <w:abstractNumId w:val="163"/>
  </w:num>
  <w:num w:numId="74">
    <w:abstractNumId w:val="22"/>
  </w:num>
  <w:num w:numId="75">
    <w:abstractNumId w:val="145"/>
  </w:num>
  <w:num w:numId="76">
    <w:abstractNumId w:val="123"/>
  </w:num>
  <w:num w:numId="77">
    <w:abstractNumId w:val="88"/>
  </w:num>
  <w:num w:numId="78">
    <w:abstractNumId w:val="8"/>
  </w:num>
  <w:num w:numId="79">
    <w:abstractNumId w:val="158"/>
  </w:num>
  <w:num w:numId="80">
    <w:abstractNumId w:val="63"/>
  </w:num>
  <w:num w:numId="81">
    <w:abstractNumId w:val="107"/>
  </w:num>
  <w:num w:numId="82">
    <w:abstractNumId w:val="159"/>
  </w:num>
  <w:num w:numId="83">
    <w:abstractNumId w:val="71"/>
  </w:num>
  <w:num w:numId="84">
    <w:abstractNumId w:val="120"/>
  </w:num>
  <w:num w:numId="85">
    <w:abstractNumId w:val="165"/>
  </w:num>
  <w:num w:numId="86">
    <w:abstractNumId w:val="140"/>
  </w:num>
  <w:num w:numId="87">
    <w:abstractNumId w:val="121"/>
  </w:num>
  <w:num w:numId="88">
    <w:abstractNumId w:val="36"/>
  </w:num>
  <w:num w:numId="89">
    <w:abstractNumId w:val="109"/>
  </w:num>
  <w:num w:numId="90">
    <w:abstractNumId w:val="4"/>
  </w:num>
  <w:num w:numId="91">
    <w:abstractNumId w:val="135"/>
  </w:num>
  <w:num w:numId="92">
    <w:abstractNumId w:val="184"/>
  </w:num>
  <w:num w:numId="93">
    <w:abstractNumId w:val="112"/>
  </w:num>
  <w:num w:numId="94">
    <w:abstractNumId w:val="166"/>
  </w:num>
  <w:num w:numId="95">
    <w:abstractNumId w:val="137"/>
  </w:num>
  <w:num w:numId="96">
    <w:abstractNumId w:val="98"/>
  </w:num>
  <w:num w:numId="97">
    <w:abstractNumId w:val="169"/>
  </w:num>
  <w:num w:numId="98">
    <w:abstractNumId w:val="90"/>
  </w:num>
  <w:num w:numId="99">
    <w:abstractNumId w:val="11"/>
  </w:num>
  <w:num w:numId="100">
    <w:abstractNumId w:val="139"/>
  </w:num>
  <w:num w:numId="101">
    <w:abstractNumId w:val="16"/>
  </w:num>
  <w:num w:numId="102">
    <w:abstractNumId w:val="59"/>
  </w:num>
  <w:num w:numId="103">
    <w:abstractNumId w:val="104"/>
  </w:num>
  <w:num w:numId="104">
    <w:abstractNumId w:val="51"/>
  </w:num>
  <w:num w:numId="105">
    <w:abstractNumId w:val="129"/>
  </w:num>
  <w:num w:numId="106">
    <w:abstractNumId w:val="28"/>
  </w:num>
  <w:num w:numId="107">
    <w:abstractNumId w:val="132"/>
  </w:num>
  <w:num w:numId="108">
    <w:abstractNumId w:val="101"/>
  </w:num>
  <w:num w:numId="109">
    <w:abstractNumId w:val="113"/>
  </w:num>
  <w:num w:numId="110">
    <w:abstractNumId w:val="86"/>
  </w:num>
  <w:num w:numId="111">
    <w:abstractNumId w:val="124"/>
  </w:num>
  <w:num w:numId="112">
    <w:abstractNumId w:val="173"/>
  </w:num>
  <w:num w:numId="113">
    <w:abstractNumId w:val="58"/>
  </w:num>
  <w:num w:numId="114">
    <w:abstractNumId w:val="175"/>
  </w:num>
  <w:num w:numId="115">
    <w:abstractNumId w:val="97"/>
  </w:num>
  <w:num w:numId="116">
    <w:abstractNumId w:val="157"/>
  </w:num>
  <w:num w:numId="117">
    <w:abstractNumId w:val="19"/>
  </w:num>
  <w:num w:numId="118">
    <w:abstractNumId w:val="35"/>
  </w:num>
  <w:num w:numId="119">
    <w:abstractNumId w:val="47"/>
  </w:num>
  <w:num w:numId="120">
    <w:abstractNumId w:val="103"/>
  </w:num>
  <w:num w:numId="121">
    <w:abstractNumId w:val="52"/>
  </w:num>
  <w:num w:numId="122">
    <w:abstractNumId w:val="67"/>
  </w:num>
  <w:num w:numId="123">
    <w:abstractNumId w:val="14"/>
  </w:num>
  <w:num w:numId="124">
    <w:abstractNumId w:val="96"/>
  </w:num>
  <w:num w:numId="125">
    <w:abstractNumId w:val="130"/>
  </w:num>
  <w:num w:numId="126">
    <w:abstractNumId w:val="160"/>
  </w:num>
  <w:num w:numId="127">
    <w:abstractNumId w:val="62"/>
  </w:num>
  <w:num w:numId="128">
    <w:abstractNumId w:val="116"/>
  </w:num>
  <w:num w:numId="129">
    <w:abstractNumId w:val="152"/>
  </w:num>
  <w:num w:numId="130">
    <w:abstractNumId w:val="72"/>
  </w:num>
  <w:num w:numId="131">
    <w:abstractNumId w:val="3"/>
  </w:num>
  <w:num w:numId="132">
    <w:abstractNumId w:val="122"/>
  </w:num>
  <w:num w:numId="133">
    <w:abstractNumId w:val="6"/>
  </w:num>
  <w:num w:numId="134">
    <w:abstractNumId w:val="40"/>
  </w:num>
  <w:num w:numId="135">
    <w:abstractNumId w:val="162"/>
  </w:num>
  <w:num w:numId="136">
    <w:abstractNumId w:val="127"/>
  </w:num>
  <w:num w:numId="137">
    <w:abstractNumId w:val="9"/>
  </w:num>
  <w:num w:numId="138">
    <w:abstractNumId w:val="25"/>
  </w:num>
  <w:num w:numId="139">
    <w:abstractNumId w:val="29"/>
  </w:num>
  <w:num w:numId="140">
    <w:abstractNumId w:val="64"/>
  </w:num>
  <w:num w:numId="141">
    <w:abstractNumId w:val="56"/>
  </w:num>
  <w:num w:numId="142">
    <w:abstractNumId w:val="73"/>
  </w:num>
  <w:num w:numId="143">
    <w:abstractNumId w:val="5"/>
  </w:num>
  <w:num w:numId="144">
    <w:abstractNumId w:val="146"/>
  </w:num>
  <w:num w:numId="145">
    <w:abstractNumId w:val="172"/>
  </w:num>
  <w:num w:numId="146">
    <w:abstractNumId w:val="85"/>
  </w:num>
  <w:num w:numId="147">
    <w:abstractNumId w:val="177"/>
  </w:num>
  <w:num w:numId="148">
    <w:abstractNumId w:val="171"/>
  </w:num>
  <w:num w:numId="149">
    <w:abstractNumId w:val="117"/>
  </w:num>
  <w:num w:numId="150">
    <w:abstractNumId w:val="106"/>
  </w:num>
  <w:num w:numId="151">
    <w:abstractNumId w:val="60"/>
  </w:num>
  <w:num w:numId="152">
    <w:abstractNumId w:val="91"/>
  </w:num>
  <w:num w:numId="153">
    <w:abstractNumId w:val="102"/>
  </w:num>
  <w:num w:numId="154">
    <w:abstractNumId w:val="154"/>
  </w:num>
  <w:num w:numId="155">
    <w:abstractNumId w:val="83"/>
  </w:num>
  <w:num w:numId="156">
    <w:abstractNumId w:val="33"/>
  </w:num>
  <w:num w:numId="157">
    <w:abstractNumId w:val="138"/>
  </w:num>
  <w:num w:numId="158">
    <w:abstractNumId w:val="1"/>
  </w:num>
  <w:num w:numId="159">
    <w:abstractNumId w:val="23"/>
  </w:num>
  <w:num w:numId="160">
    <w:abstractNumId w:val="94"/>
  </w:num>
  <w:num w:numId="161">
    <w:abstractNumId w:val="69"/>
  </w:num>
  <w:num w:numId="162">
    <w:abstractNumId w:val="74"/>
  </w:num>
  <w:num w:numId="163">
    <w:abstractNumId w:val="45"/>
  </w:num>
  <w:num w:numId="164">
    <w:abstractNumId w:val="144"/>
  </w:num>
  <w:num w:numId="165">
    <w:abstractNumId w:val="133"/>
  </w:num>
  <w:num w:numId="166">
    <w:abstractNumId w:val="100"/>
  </w:num>
  <w:num w:numId="167">
    <w:abstractNumId w:val="141"/>
  </w:num>
  <w:num w:numId="168">
    <w:abstractNumId w:val="89"/>
  </w:num>
  <w:num w:numId="169">
    <w:abstractNumId w:val="43"/>
  </w:num>
  <w:num w:numId="170">
    <w:abstractNumId w:val="57"/>
  </w:num>
  <w:num w:numId="171">
    <w:abstractNumId w:val="81"/>
  </w:num>
  <w:num w:numId="172">
    <w:abstractNumId w:val="55"/>
  </w:num>
  <w:num w:numId="173">
    <w:abstractNumId w:val="66"/>
  </w:num>
  <w:num w:numId="174">
    <w:abstractNumId w:val="17"/>
  </w:num>
  <w:num w:numId="175">
    <w:abstractNumId w:val="119"/>
  </w:num>
  <w:num w:numId="176">
    <w:abstractNumId w:val="170"/>
  </w:num>
  <w:num w:numId="177">
    <w:abstractNumId w:val="32"/>
  </w:num>
  <w:num w:numId="178">
    <w:abstractNumId w:val="134"/>
  </w:num>
  <w:num w:numId="179">
    <w:abstractNumId w:val="114"/>
  </w:num>
  <w:num w:numId="180">
    <w:abstractNumId w:val="7"/>
  </w:num>
  <w:num w:numId="181">
    <w:abstractNumId w:val="142"/>
  </w:num>
  <w:num w:numId="182">
    <w:abstractNumId w:val="37"/>
  </w:num>
  <w:num w:numId="183">
    <w:abstractNumId w:val="156"/>
  </w:num>
  <w:num w:numId="184">
    <w:abstractNumId w:val="87"/>
  </w:num>
  <w:num w:numId="185">
    <w:abstractNumId w:val="14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65"/>
    <w:rsid w:val="000064FA"/>
    <w:rsid w:val="000069AF"/>
    <w:rsid w:val="0000711A"/>
    <w:rsid w:val="00014790"/>
    <w:rsid w:val="00015CF3"/>
    <w:rsid w:val="00015FDE"/>
    <w:rsid w:val="00020C04"/>
    <w:rsid w:val="000228B9"/>
    <w:rsid w:val="000229BA"/>
    <w:rsid w:val="000246FC"/>
    <w:rsid w:val="00024E8E"/>
    <w:rsid w:val="00025D05"/>
    <w:rsid w:val="00026558"/>
    <w:rsid w:val="00027408"/>
    <w:rsid w:val="000317E9"/>
    <w:rsid w:val="0003192B"/>
    <w:rsid w:val="0003331E"/>
    <w:rsid w:val="000342A5"/>
    <w:rsid w:val="00036D19"/>
    <w:rsid w:val="0003793C"/>
    <w:rsid w:val="0004103F"/>
    <w:rsid w:val="00044290"/>
    <w:rsid w:val="00050F94"/>
    <w:rsid w:val="00051F0A"/>
    <w:rsid w:val="0005332B"/>
    <w:rsid w:val="000543C6"/>
    <w:rsid w:val="000547A6"/>
    <w:rsid w:val="00055BBB"/>
    <w:rsid w:val="000600A8"/>
    <w:rsid w:val="00061C52"/>
    <w:rsid w:val="00063480"/>
    <w:rsid w:val="000638F2"/>
    <w:rsid w:val="00063B39"/>
    <w:rsid w:val="00070583"/>
    <w:rsid w:val="0008263B"/>
    <w:rsid w:val="00093F1A"/>
    <w:rsid w:val="00095022"/>
    <w:rsid w:val="000A2C8E"/>
    <w:rsid w:val="000A6139"/>
    <w:rsid w:val="000B25DE"/>
    <w:rsid w:val="000B2990"/>
    <w:rsid w:val="000B4890"/>
    <w:rsid w:val="000C20B5"/>
    <w:rsid w:val="000C2330"/>
    <w:rsid w:val="000C2A42"/>
    <w:rsid w:val="000C56D4"/>
    <w:rsid w:val="000D04D7"/>
    <w:rsid w:val="000D610F"/>
    <w:rsid w:val="000D778F"/>
    <w:rsid w:val="000E0CB3"/>
    <w:rsid w:val="000E5A0C"/>
    <w:rsid w:val="000E5B8C"/>
    <w:rsid w:val="000E7A13"/>
    <w:rsid w:val="000F083C"/>
    <w:rsid w:val="000F086E"/>
    <w:rsid w:val="000F3239"/>
    <w:rsid w:val="000F7474"/>
    <w:rsid w:val="0010392F"/>
    <w:rsid w:val="00105F7C"/>
    <w:rsid w:val="00106229"/>
    <w:rsid w:val="001071A9"/>
    <w:rsid w:val="00110218"/>
    <w:rsid w:val="001108DF"/>
    <w:rsid w:val="00115ECF"/>
    <w:rsid w:val="00122804"/>
    <w:rsid w:val="00125B16"/>
    <w:rsid w:val="00134CEC"/>
    <w:rsid w:val="0014073F"/>
    <w:rsid w:val="001460DC"/>
    <w:rsid w:val="0015363E"/>
    <w:rsid w:val="001627D9"/>
    <w:rsid w:val="001631E2"/>
    <w:rsid w:val="00164E31"/>
    <w:rsid w:val="001716B0"/>
    <w:rsid w:val="001724AE"/>
    <w:rsid w:val="001740C0"/>
    <w:rsid w:val="00181CC1"/>
    <w:rsid w:val="00182CEF"/>
    <w:rsid w:val="00185B50"/>
    <w:rsid w:val="00186522"/>
    <w:rsid w:val="00190E1A"/>
    <w:rsid w:val="00196944"/>
    <w:rsid w:val="001A0EE5"/>
    <w:rsid w:val="001A16FA"/>
    <w:rsid w:val="001A1832"/>
    <w:rsid w:val="001A442C"/>
    <w:rsid w:val="001A4CB9"/>
    <w:rsid w:val="001A6795"/>
    <w:rsid w:val="001B3015"/>
    <w:rsid w:val="001B4DB0"/>
    <w:rsid w:val="001B6153"/>
    <w:rsid w:val="001C035E"/>
    <w:rsid w:val="001C206C"/>
    <w:rsid w:val="001C27B9"/>
    <w:rsid w:val="001D487A"/>
    <w:rsid w:val="001D494C"/>
    <w:rsid w:val="001D5ADD"/>
    <w:rsid w:val="001E2425"/>
    <w:rsid w:val="001E29E9"/>
    <w:rsid w:val="001E5ECE"/>
    <w:rsid w:val="001E6570"/>
    <w:rsid w:val="001E7DCB"/>
    <w:rsid w:val="001F2EEF"/>
    <w:rsid w:val="001F6872"/>
    <w:rsid w:val="0020361F"/>
    <w:rsid w:val="0020448A"/>
    <w:rsid w:val="00206B0E"/>
    <w:rsid w:val="002127F3"/>
    <w:rsid w:val="002221D8"/>
    <w:rsid w:val="002238D1"/>
    <w:rsid w:val="002239E0"/>
    <w:rsid w:val="00232B0B"/>
    <w:rsid w:val="00233F37"/>
    <w:rsid w:val="00241373"/>
    <w:rsid w:val="00241D96"/>
    <w:rsid w:val="00243494"/>
    <w:rsid w:val="00244D66"/>
    <w:rsid w:val="00245DF4"/>
    <w:rsid w:val="00247A30"/>
    <w:rsid w:val="00247ED5"/>
    <w:rsid w:val="002525B2"/>
    <w:rsid w:val="002533B3"/>
    <w:rsid w:val="00253649"/>
    <w:rsid w:val="00253BF9"/>
    <w:rsid w:val="002556D9"/>
    <w:rsid w:val="0025769B"/>
    <w:rsid w:val="00264983"/>
    <w:rsid w:val="00266678"/>
    <w:rsid w:val="00270588"/>
    <w:rsid w:val="00276988"/>
    <w:rsid w:val="00280DCC"/>
    <w:rsid w:val="00284DE6"/>
    <w:rsid w:val="00285DDA"/>
    <w:rsid w:val="00290169"/>
    <w:rsid w:val="00293F6E"/>
    <w:rsid w:val="002A2391"/>
    <w:rsid w:val="002B1B8C"/>
    <w:rsid w:val="002B351E"/>
    <w:rsid w:val="002B3F71"/>
    <w:rsid w:val="002B582B"/>
    <w:rsid w:val="002C1FDB"/>
    <w:rsid w:val="002C641B"/>
    <w:rsid w:val="002D0B37"/>
    <w:rsid w:val="002D1790"/>
    <w:rsid w:val="002D4F58"/>
    <w:rsid w:val="002D63AD"/>
    <w:rsid w:val="002D76F8"/>
    <w:rsid w:val="002D7E52"/>
    <w:rsid w:val="002E0A4A"/>
    <w:rsid w:val="002E649C"/>
    <w:rsid w:val="002E6C7F"/>
    <w:rsid w:val="002F1E7D"/>
    <w:rsid w:val="002F48EF"/>
    <w:rsid w:val="002F512F"/>
    <w:rsid w:val="002F7FE9"/>
    <w:rsid w:val="0030112F"/>
    <w:rsid w:val="00303885"/>
    <w:rsid w:val="00303A8E"/>
    <w:rsid w:val="00315393"/>
    <w:rsid w:val="00315CDD"/>
    <w:rsid w:val="00317304"/>
    <w:rsid w:val="00317441"/>
    <w:rsid w:val="00332701"/>
    <w:rsid w:val="00333642"/>
    <w:rsid w:val="00340D07"/>
    <w:rsid w:val="00342465"/>
    <w:rsid w:val="003429A6"/>
    <w:rsid w:val="0034349F"/>
    <w:rsid w:val="00345982"/>
    <w:rsid w:val="00356E34"/>
    <w:rsid w:val="00357676"/>
    <w:rsid w:val="00366C34"/>
    <w:rsid w:val="00375AF8"/>
    <w:rsid w:val="00382B5C"/>
    <w:rsid w:val="0038385E"/>
    <w:rsid w:val="00383FA4"/>
    <w:rsid w:val="00384F65"/>
    <w:rsid w:val="003853DA"/>
    <w:rsid w:val="00386444"/>
    <w:rsid w:val="003944B7"/>
    <w:rsid w:val="0039725C"/>
    <w:rsid w:val="003A16E7"/>
    <w:rsid w:val="003A751F"/>
    <w:rsid w:val="003B075F"/>
    <w:rsid w:val="003B1817"/>
    <w:rsid w:val="003B6FC0"/>
    <w:rsid w:val="003B7103"/>
    <w:rsid w:val="003B7221"/>
    <w:rsid w:val="003C1039"/>
    <w:rsid w:val="003C3282"/>
    <w:rsid w:val="003C3985"/>
    <w:rsid w:val="003C69EF"/>
    <w:rsid w:val="003C7B02"/>
    <w:rsid w:val="003D2C86"/>
    <w:rsid w:val="003D6B33"/>
    <w:rsid w:val="003E2305"/>
    <w:rsid w:val="003E5CBF"/>
    <w:rsid w:val="003F0441"/>
    <w:rsid w:val="003F28B5"/>
    <w:rsid w:val="003F3AFA"/>
    <w:rsid w:val="003F69E9"/>
    <w:rsid w:val="003F7093"/>
    <w:rsid w:val="00401EDB"/>
    <w:rsid w:val="00404C93"/>
    <w:rsid w:val="004074A7"/>
    <w:rsid w:val="004075EB"/>
    <w:rsid w:val="00407877"/>
    <w:rsid w:val="004117E3"/>
    <w:rsid w:val="00411A0C"/>
    <w:rsid w:val="004130B9"/>
    <w:rsid w:val="00417B18"/>
    <w:rsid w:val="004215C0"/>
    <w:rsid w:val="004215D7"/>
    <w:rsid w:val="004302DC"/>
    <w:rsid w:val="00433694"/>
    <w:rsid w:val="00440C0B"/>
    <w:rsid w:val="0044292C"/>
    <w:rsid w:val="00446704"/>
    <w:rsid w:val="00446955"/>
    <w:rsid w:val="004475C9"/>
    <w:rsid w:val="00451F5E"/>
    <w:rsid w:val="00455B45"/>
    <w:rsid w:val="00455D9E"/>
    <w:rsid w:val="00460BA2"/>
    <w:rsid w:val="0046310A"/>
    <w:rsid w:val="004666D6"/>
    <w:rsid w:val="004702F6"/>
    <w:rsid w:val="00471D90"/>
    <w:rsid w:val="00476E65"/>
    <w:rsid w:val="0048010F"/>
    <w:rsid w:val="004A1CFC"/>
    <w:rsid w:val="004A264E"/>
    <w:rsid w:val="004A6C14"/>
    <w:rsid w:val="004A7B83"/>
    <w:rsid w:val="004A7F75"/>
    <w:rsid w:val="004B1FE9"/>
    <w:rsid w:val="004B5574"/>
    <w:rsid w:val="004B64BD"/>
    <w:rsid w:val="004C03E4"/>
    <w:rsid w:val="004C21E9"/>
    <w:rsid w:val="004D2B15"/>
    <w:rsid w:val="004D2B57"/>
    <w:rsid w:val="004D5D0A"/>
    <w:rsid w:val="004E22E2"/>
    <w:rsid w:val="0050563F"/>
    <w:rsid w:val="00506383"/>
    <w:rsid w:val="00515DA5"/>
    <w:rsid w:val="005178FB"/>
    <w:rsid w:val="005212A1"/>
    <w:rsid w:val="005212C5"/>
    <w:rsid w:val="00523C13"/>
    <w:rsid w:val="00524F07"/>
    <w:rsid w:val="005257C2"/>
    <w:rsid w:val="00531BA2"/>
    <w:rsid w:val="00532633"/>
    <w:rsid w:val="005403F1"/>
    <w:rsid w:val="00541B32"/>
    <w:rsid w:val="00542533"/>
    <w:rsid w:val="005624B6"/>
    <w:rsid w:val="00562B8D"/>
    <w:rsid w:val="00562C46"/>
    <w:rsid w:val="00571BA7"/>
    <w:rsid w:val="0057237F"/>
    <w:rsid w:val="00574DF9"/>
    <w:rsid w:val="00577402"/>
    <w:rsid w:val="00580CD2"/>
    <w:rsid w:val="005822CB"/>
    <w:rsid w:val="00587D02"/>
    <w:rsid w:val="00591798"/>
    <w:rsid w:val="00595ECD"/>
    <w:rsid w:val="00597AB6"/>
    <w:rsid w:val="005A0F4B"/>
    <w:rsid w:val="005A1D3C"/>
    <w:rsid w:val="005A3F34"/>
    <w:rsid w:val="005A540F"/>
    <w:rsid w:val="005A77B4"/>
    <w:rsid w:val="005B2D03"/>
    <w:rsid w:val="005B71E1"/>
    <w:rsid w:val="005C1353"/>
    <w:rsid w:val="005C1CB4"/>
    <w:rsid w:val="005C5CBF"/>
    <w:rsid w:val="005D3B88"/>
    <w:rsid w:val="005D3F3C"/>
    <w:rsid w:val="005D45F5"/>
    <w:rsid w:val="005D6F1A"/>
    <w:rsid w:val="005E0C0E"/>
    <w:rsid w:val="005E1956"/>
    <w:rsid w:val="005E3FA8"/>
    <w:rsid w:val="005F0766"/>
    <w:rsid w:val="005F099F"/>
    <w:rsid w:val="005F4C7B"/>
    <w:rsid w:val="005F4CB4"/>
    <w:rsid w:val="005F6129"/>
    <w:rsid w:val="005F6B35"/>
    <w:rsid w:val="005F7A93"/>
    <w:rsid w:val="00612B5E"/>
    <w:rsid w:val="0061592A"/>
    <w:rsid w:val="00620727"/>
    <w:rsid w:val="006271E6"/>
    <w:rsid w:val="00630698"/>
    <w:rsid w:val="00640612"/>
    <w:rsid w:val="00641B10"/>
    <w:rsid w:val="0064227D"/>
    <w:rsid w:val="0064475F"/>
    <w:rsid w:val="00650AC4"/>
    <w:rsid w:val="0065179F"/>
    <w:rsid w:val="0065281E"/>
    <w:rsid w:val="00657593"/>
    <w:rsid w:val="00664CA1"/>
    <w:rsid w:val="00666C89"/>
    <w:rsid w:val="00670266"/>
    <w:rsid w:val="00670650"/>
    <w:rsid w:val="00670C95"/>
    <w:rsid w:val="006775A6"/>
    <w:rsid w:val="00680960"/>
    <w:rsid w:val="00684D21"/>
    <w:rsid w:val="00691AAC"/>
    <w:rsid w:val="006925CE"/>
    <w:rsid w:val="00692C8C"/>
    <w:rsid w:val="00692E2F"/>
    <w:rsid w:val="006966B0"/>
    <w:rsid w:val="006A435C"/>
    <w:rsid w:val="006B0DD8"/>
    <w:rsid w:val="006B15C9"/>
    <w:rsid w:val="006B1F07"/>
    <w:rsid w:val="006B1FF7"/>
    <w:rsid w:val="006B2748"/>
    <w:rsid w:val="006B465F"/>
    <w:rsid w:val="006B4676"/>
    <w:rsid w:val="006B7654"/>
    <w:rsid w:val="006C0435"/>
    <w:rsid w:val="006C06A1"/>
    <w:rsid w:val="006C0F22"/>
    <w:rsid w:val="006C13B1"/>
    <w:rsid w:val="006C4176"/>
    <w:rsid w:val="006C66EF"/>
    <w:rsid w:val="006D2617"/>
    <w:rsid w:val="006D2A7D"/>
    <w:rsid w:val="006D5CAE"/>
    <w:rsid w:val="006D5D6E"/>
    <w:rsid w:val="006E0969"/>
    <w:rsid w:val="006E5BF2"/>
    <w:rsid w:val="006F0AEE"/>
    <w:rsid w:val="006F2F21"/>
    <w:rsid w:val="00700AA3"/>
    <w:rsid w:val="0070371B"/>
    <w:rsid w:val="00705431"/>
    <w:rsid w:val="007142BA"/>
    <w:rsid w:val="00714823"/>
    <w:rsid w:val="00714ABB"/>
    <w:rsid w:val="00717197"/>
    <w:rsid w:val="0071789F"/>
    <w:rsid w:val="00720A29"/>
    <w:rsid w:val="00730088"/>
    <w:rsid w:val="007349C8"/>
    <w:rsid w:val="00745A0F"/>
    <w:rsid w:val="007471DD"/>
    <w:rsid w:val="00747222"/>
    <w:rsid w:val="00750898"/>
    <w:rsid w:val="00753E82"/>
    <w:rsid w:val="00754EBA"/>
    <w:rsid w:val="00763AFF"/>
    <w:rsid w:val="00766C80"/>
    <w:rsid w:val="00773559"/>
    <w:rsid w:val="00780EBD"/>
    <w:rsid w:val="00780FE5"/>
    <w:rsid w:val="0078127A"/>
    <w:rsid w:val="00783AF2"/>
    <w:rsid w:val="00784CDA"/>
    <w:rsid w:val="0078677B"/>
    <w:rsid w:val="00787E46"/>
    <w:rsid w:val="00795CF1"/>
    <w:rsid w:val="00796D71"/>
    <w:rsid w:val="007A095D"/>
    <w:rsid w:val="007A0B4F"/>
    <w:rsid w:val="007A3225"/>
    <w:rsid w:val="007A6609"/>
    <w:rsid w:val="007A6F41"/>
    <w:rsid w:val="007B76DC"/>
    <w:rsid w:val="007B7B73"/>
    <w:rsid w:val="007C05A4"/>
    <w:rsid w:val="007C2CED"/>
    <w:rsid w:val="007C4FA3"/>
    <w:rsid w:val="007C7222"/>
    <w:rsid w:val="007D2C64"/>
    <w:rsid w:val="007E263F"/>
    <w:rsid w:val="007E56C8"/>
    <w:rsid w:val="007F16F3"/>
    <w:rsid w:val="007F22B4"/>
    <w:rsid w:val="007F44B4"/>
    <w:rsid w:val="007F6F04"/>
    <w:rsid w:val="007F7E3E"/>
    <w:rsid w:val="00802729"/>
    <w:rsid w:val="00802988"/>
    <w:rsid w:val="008049E3"/>
    <w:rsid w:val="0081368A"/>
    <w:rsid w:val="00814F30"/>
    <w:rsid w:val="00815D7C"/>
    <w:rsid w:val="00822896"/>
    <w:rsid w:val="00822FB3"/>
    <w:rsid w:val="00825F08"/>
    <w:rsid w:val="008313BE"/>
    <w:rsid w:val="008319D0"/>
    <w:rsid w:val="008415A0"/>
    <w:rsid w:val="00842D30"/>
    <w:rsid w:val="008456AC"/>
    <w:rsid w:val="00847C93"/>
    <w:rsid w:val="0085364B"/>
    <w:rsid w:val="0085440B"/>
    <w:rsid w:val="0085460A"/>
    <w:rsid w:val="008612B6"/>
    <w:rsid w:val="00861E71"/>
    <w:rsid w:val="00862510"/>
    <w:rsid w:val="00863613"/>
    <w:rsid w:val="00866993"/>
    <w:rsid w:val="0087224F"/>
    <w:rsid w:val="00873FF7"/>
    <w:rsid w:val="00874366"/>
    <w:rsid w:val="00875996"/>
    <w:rsid w:val="008762D8"/>
    <w:rsid w:val="00876F34"/>
    <w:rsid w:val="00881B30"/>
    <w:rsid w:val="008823FC"/>
    <w:rsid w:val="00882C1F"/>
    <w:rsid w:val="0089220D"/>
    <w:rsid w:val="00892BBE"/>
    <w:rsid w:val="00894795"/>
    <w:rsid w:val="00897035"/>
    <w:rsid w:val="008A02EA"/>
    <w:rsid w:val="008B1589"/>
    <w:rsid w:val="008B1BBE"/>
    <w:rsid w:val="008B4B54"/>
    <w:rsid w:val="008B74DD"/>
    <w:rsid w:val="008C2091"/>
    <w:rsid w:val="008C31F6"/>
    <w:rsid w:val="008C4ABE"/>
    <w:rsid w:val="008C72B5"/>
    <w:rsid w:val="008D046C"/>
    <w:rsid w:val="008D10FD"/>
    <w:rsid w:val="008D122F"/>
    <w:rsid w:val="008D4560"/>
    <w:rsid w:val="008D5F60"/>
    <w:rsid w:val="008D727F"/>
    <w:rsid w:val="008D77C3"/>
    <w:rsid w:val="008F0210"/>
    <w:rsid w:val="008F2600"/>
    <w:rsid w:val="008F2E5B"/>
    <w:rsid w:val="008F3F68"/>
    <w:rsid w:val="008F46D1"/>
    <w:rsid w:val="008F5D52"/>
    <w:rsid w:val="00902320"/>
    <w:rsid w:val="00904995"/>
    <w:rsid w:val="00904F17"/>
    <w:rsid w:val="009115D4"/>
    <w:rsid w:val="009126BA"/>
    <w:rsid w:val="00913F5A"/>
    <w:rsid w:val="0091440B"/>
    <w:rsid w:val="009202C1"/>
    <w:rsid w:val="0092283B"/>
    <w:rsid w:val="00922966"/>
    <w:rsid w:val="00924B4D"/>
    <w:rsid w:val="0092580E"/>
    <w:rsid w:val="00925D42"/>
    <w:rsid w:val="009264CF"/>
    <w:rsid w:val="0092710A"/>
    <w:rsid w:val="00931012"/>
    <w:rsid w:val="00937AE3"/>
    <w:rsid w:val="00937D24"/>
    <w:rsid w:val="0094074B"/>
    <w:rsid w:val="00940BE6"/>
    <w:rsid w:val="00943175"/>
    <w:rsid w:val="009439D6"/>
    <w:rsid w:val="00952C8E"/>
    <w:rsid w:val="00955C01"/>
    <w:rsid w:val="0095741D"/>
    <w:rsid w:val="00963485"/>
    <w:rsid w:val="00964362"/>
    <w:rsid w:val="00964CE9"/>
    <w:rsid w:val="00967822"/>
    <w:rsid w:val="009718A4"/>
    <w:rsid w:val="0097288F"/>
    <w:rsid w:val="0098207E"/>
    <w:rsid w:val="00990AAE"/>
    <w:rsid w:val="00994774"/>
    <w:rsid w:val="0099680D"/>
    <w:rsid w:val="009A053E"/>
    <w:rsid w:val="009A1172"/>
    <w:rsid w:val="009A5DDA"/>
    <w:rsid w:val="009B24E4"/>
    <w:rsid w:val="009B46AD"/>
    <w:rsid w:val="009B6120"/>
    <w:rsid w:val="009B6B25"/>
    <w:rsid w:val="009B777D"/>
    <w:rsid w:val="009B7E42"/>
    <w:rsid w:val="009C11E9"/>
    <w:rsid w:val="009C229E"/>
    <w:rsid w:val="009C2F76"/>
    <w:rsid w:val="009C7E63"/>
    <w:rsid w:val="009D04C1"/>
    <w:rsid w:val="009D1294"/>
    <w:rsid w:val="009E2F60"/>
    <w:rsid w:val="009E71E6"/>
    <w:rsid w:val="009F5312"/>
    <w:rsid w:val="00A02AEC"/>
    <w:rsid w:val="00A04147"/>
    <w:rsid w:val="00A0594A"/>
    <w:rsid w:val="00A11915"/>
    <w:rsid w:val="00A12C47"/>
    <w:rsid w:val="00A216B3"/>
    <w:rsid w:val="00A23E04"/>
    <w:rsid w:val="00A23E1D"/>
    <w:rsid w:val="00A24024"/>
    <w:rsid w:val="00A252B0"/>
    <w:rsid w:val="00A254C8"/>
    <w:rsid w:val="00A27DED"/>
    <w:rsid w:val="00A35008"/>
    <w:rsid w:val="00A362DD"/>
    <w:rsid w:val="00A4203E"/>
    <w:rsid w:val="00A46C15"/>
    <w:rsid w:val="00A50DC0"/>
    <w:rsid w:val="00A5295E"/>
    <w:rsid w:val="00A55D73"/>
    <w:rsid w:val="00A56266"/>
    <w:rsid w:val="00A5652E"/>
    <w:rsid w:val="00A63695"/>
    <w:rsid w:val="00A638F8"/>
    <w:rsid w:val="00A658CB"/>
    <w:rsid w:val="00A67ED9"/>
    <w:rsid w:val="00A72F06"/>
    <w:rsid w:val="00A730F2"/>
    <w:rsid w:val="00A75AAA"/>
    <w:rsid w:val="00A76C33"/>
    <w:rsid w:val="00A77FFD"/>
    <w:rsid w:val="00A84897"/>
    <w:rsid w:val="00A936A0"/>
    <w:rsid w:val="00A939F0"/>
    <w:rsid w:val="00AB4482"/>
    <w:rsid w:val="00AB4554"/>
    <w:rsid w:val="00AB6389"/>
    <w:rsid w:val="00AC0A5C"/>
    <w:rsid w:val="00AC2EF3"/>
    <w:rsid w:val="00AC47B6"/>
    <w:rsid w:val="00AD0C67"/>
    <w:rsid w:val="00AD2036"/>
    <w:rsid w:val="00AD2A59"/>
    <w:rsid w:val="00AD3AED"/>
    <w:rsid w:val="00AD3DF5"/>
    <w:rsid w:val="00AD5A9E"/>
    <w:rsid w:val="00AD63FD"/>
    <w:rsid w:val="00AD67FE"/>
    <w:rsid w:val="00AD688C"/>
    <w:rsid w:val="00AD7DF9"/>
    <w:rsid w:val="00AE0032"/>
    <w:rsid w:val="00AE29BB"/>
    <w:rsid w:val="00AE2CAF"/>
    <w:rsid w:val="00AE7E33"/>
    <w:rsid w:val="00AF24E8"/>
    <w:rsid w:val="00AF33D9"/>
    <w:rsid w:val="00AF35B7"/>
    <w:rsid w:val="00AF7E57"/>
    <w:rsid w:val="00B002E4"/>
    <w:rsid w:val="00B12BEF"/>
    <w:rsid w:val="00B12C27"/>
    <w:rsid w:val="00B1520E"/>
    <w:rsid w:val="00B206D9"/>
    <w:rsid w:val="00B232DF"/>
    <w:rsid w:val="00B24548"/>
    <w:rsid w:val="00B25547"/>
    <w:rsid w:val="00B26EA2"/>
    <w:rsid w:val="00B306F9"/>
    <w:rsid w:val="00B332B2"/>
    <w:rsid w:val="00B34CCC"/>
    <w:rsid w:val="00B36EC7"/>
    <w:rsid w:val="00B36EDD"/>
    <w:rsid w:val="00B42594"/>
    <w:rsid w:val="00B47E1F"/>
    <w:rsid w:val="00B61C97"/>
    <w:rsid w:val="00B61E48"/>
    <w:rsid w:val="00B628C5"/>
    <w:rsid w:val="00B63D2B"/>
    <w:rsid w:val="00B71933"/>
    <w:rsid w:val="00B73E44"/>
    <w:rsid w:val="00B74101"/>
    <w:rsid w:val="00B776E1"/>
    <w:rsid w:val="00B806F1"/>
    <w:rsid w:val="00B8078D"/>
    <w:rsid w:val="00B8413B"/>
    <w:rsid w:val="00B918EC"/>
    <w:rsid w:val="00B92A21"/>
    <w:rsid w:val="00B96884"/>
    <w:rsid w:val="00B974E8"/>
    <w:rsid w:val="00B97924"/>
    <w:rsid w:val="00BA12A6"/>
    <w:rsid w:val="00BB3882"/>
    <w:rsid w:val="00BB38D7"/>
    <w:rsid w:val="00BC198E"/>
    <w:rsid w:val="00BD08C9"/>
    <w:rsid w:val="00BD12A3"/>
    <w:rsid w:val="00BD6D34"/>
    <w:rsid w:val="00BD7F6E"/>
    <w:rsid w:val="00BE17EA"/>
    <w:rsid w:val="00BE2B89"/>
    <w:rsid w:val="00BE50C0"/>
    <w:rsid w:val="00BE5A6B"/>
    <w:rsid w:val="00BE6B95"/>
    <w:rsid w:val="00BF47B0"/>
    <w:rsid w:val="00BF5327"/>
    <w:rsid w:val="00C03327"/>
    <w:rsid w:val="00C03D0F"/>
    <w:rsid w:val="00C06413"/>
    <w:rsid w:val="00C06A8B"/>
    <w:rsid w:val="00C0756F"/>
    <w:rsid w:val="00C21D33"/>
    <w:rsid w:val="00C226EE"/>
    <w:rsid w:val="00C24981"/>
    <w:rsid w:val="00C27D0E"/>
    <w:rsid w:val="00C3382F"/>
    <w:rsid w:val="00C3681D"/>
    <w:rsid w:val="00C42AC6"/>
    <w:rsid w:val="00C4377C"/>
    <w:rsid w:val="00C47F0F"/>
    <w:rsid w:val="00C51728"/>
    <w:rsid w:val="00C51D84"/>
    <w:rsid w:val="00C52506"/>
    <w:rsid w:val="00C52C7D"/>
    <w:rsid w:val="00C5385E"/>
    <w:rsid w:val="00C57187"/>
    <w:rsid w:val="00C5757D"/>
    <w:rsid w:val="00C576D2"/>
    <w:rsid w:val="00C63099"/>
    <w:rsid w:val="00C71ACA"/>
    <w:rsid w:val="00C72F6D"/>
    <w:rsid w:val="00C75561"/>
    <w:rsid w:val="00C76645"/>
    <w:rsid w:val="00C82259"/>
    <w:rsid w:val="00C84963"/>
    <w:rsid w:val="00C85871"/>
    <w:rsid w:val="00C9297C"/>
    <w:rsid w:val="00C936AC"/>
    <w:rsid w:val="00C94014"/>
    <w:rsid w:val="00C96077"/>
    <w:rsid w:val="00CA1B4C"/>
    <w:rsid w:val="00CA2051"/>
    <w:rsid w:val="00CB0A99"/>
    <w:rsid w:val="00CB20E4"/>
    <w:rsid w:val="00CB5A09"/>
    <w:rsid w:val="00CC3CF2"/>
    <w:rsid w:val="00CD0CD4"/>
    <w:rsid w:val="00CD4095"/>
    <w:rsid w:val="00CE22CE"/>
    <w:rsid w:val="00CE23A9"/>
    <w:rsid w:val="00CE3B9F"/>
    <w:rsid w:val="00CE63AA"/>
    <w:rsid w:val="00CF0001"/>
    <w:rsid w:val="00CF1FB8"/>
    <w:rsid w:val="00CF2385"/>
    <w:rsid w:val="00CF2C65"/>
    <w:rsid w:val="00CF4774"/>
    <w:rsid w:val="00CF56A6"/>
    <w:rsid w:val="00D02998"/>
    <w:rsid w:val="00D06C84"/>
    <w:rsid w:val="00D078B6"/>
    <w:rsid w:val="00D07E36"/>
    <w:rsid w:val="00D1022C"/>
    <w:rsid w:val="00D148D8"/>
    <w:rsid w:val="00D22A15"/>
    <w:rsid w:val="00D22DF6"/>
    <w:rsid w:val="00D27115"/>
    <w:rsid w:val="00D272E5"/>
    <w:rsid w:val="00D32D23"/>
    <w:rsid w:val="00D333C7"/>
    <w:rsid w:val="00D34DCC"/>
    <w:rsid w:val="00D359E2"/>
    <w:rsid w:val="00D3662F"/>
    <w:rsid w:val="00D36B93"/>
    <w:rsid w:val="00D42BF7"/>
    <w:rsid w:val="00D555CE"/>
    <w:rsid w:val="00D61D9B"/>
    <w:rsid w:val="00D63A08"/>
    <w:rsid w:val="00D65170"/>
    <w:rsid w:val="00D90A86"/>
    <w:rsid w:val="00D944E8"/>
    <w:rsid w:val="00D97D67"/>
    <w:rsid w:val="00DA13B1"/>
    <w:rsid w:val="00DA2F09"/>
    <w:rsid w:val="00DA70CE"/>
    <w:rsid w:val="00DB28D8"/>
    <w:rsid w:val="00DB600F"/>
    <w:rsid w:val="00DC1E60"/>
    <w:rsid w:val="00DC4D7F"/>
    <w:rsid w:val="00DC4D97"/>
    <w:rsid w:val="00DC6F28"/>
    <w:rsid w:val="00DD179F"/>
    <w:rsid w:val="00DD60CC"/>
    <w:rsid w:val="00DF13B7"/>
    <w:rsid w:val="00DF23FF"/>
    <w:rsid w:val="00DF4D12"/>
    <w:rsid w:val="00DF4E74"/>
    <w:rsid w:val="00DF5338"/>
    <w:rsid w:val="00DF6EF5"/>
    <w:rsid w:val="00E038CA"/>
    <w:rsid w:val="00E10AE2"/>
    <w:rsid w:val="00E10F0A"/>
    <w:rsid w:val="00E12B47"/>
    <w:rsid w:val="00E12F12"/>
    <w:rsid w:val="00E14639"/>
    <w:rsid w:val="00E178A7"/>
    <w:rsid w:val="00E21875"/>
    <w:rsid w:val="00E22467"/>
    <w:rsid w:val="00E23346"/>
    <w:rsid w:val="00E24328"/>
    <w:rsid w:val="00E25407"/>
    <w:rsid w:val="00E255C1"/>
    <w:rsid w:val="00E26D76"/>
    <w:rsid w:val="00E27BC1"/>
    <w:rsid w:val="00E32599"/>
    <w:rsid w:val="00E33B0E"/>
    <w:rsid w:val="00E37631"/>
    <w:rsid w:val="00E42621"/>
    <w:rsid w:val="00E446A6"/>
    <w:rsid w:val="00E45D0B"/>
    <w:rsid w:val="00E53CB5"/>
    <w:rsid w:val="00E53CCD"/>
    <w:rsid w:val="00E62607"/>
    <w:rsid w:val="00E71855"/>
    <w:rsid w:val="00E719A9"/>
    <w:rsid w:val="00E812FB"/>
    <w:rsid w:val="00E81B57"/>
    <w:rsid w:val="00E90C40"/>
    <w:rsid w:val="00E959B3"/>
    <w:rsid w:val="00EA1DE4"/>
    <w:rsid w:val="00EA26A0"/>
    <w:rsid w:val="00EA3C2C"/>
    <w:rsid w:val="00EA5A35"/>
    <w:rsid w:val="00EA60EA"/>
    <w:rsid w:val="00EB24D2"/>
    <w:rsid w:val="00EB29BF"/>
    <w:rsid w:val="00EB2D03"/>
    <w:rsid w:val="00EB32C8"/>
    <w:rsid w:val="00EB4902"/>
    <w:rsid w:val="00EB6AC8"/>
    <w:rsid w:val="00EB6FEF"/>
    <w:rsid w:val="00EC2602"/>
    <w:rsid w:val="00EC4C60"/>
    <w:rsid w:val="00EC7C7F"/>
    <w:rsid w:val="00ED5C6C"/>
    <w:rsid w:val="00ED65EF"/>
    <w:rsid w:val="00ED7BE2"/>
    <w:rsid w:val="00ED7D5C"/>
    <w:rsid w:val="00EE4D50"/>
    <w:rsid w:val="00EE6FC8"/>
    <w:rsid w:val="00EF4B42"/>
    <w:rsid w:val="00F003D3"/>
    <w:rsid w:val="00F008AB"/>
    <w:rsid w:val="00F00E64"/>
    <w:rsid w:val="00F03E32"/>
    <w:rsid w:val="00F0581A"/>
    <w:rsid w:val="00F05926"/>
    <w:rsid w:val="00F1085A"/>
    <w:rsid w:val="00F1476E"/>
    <w:rsid w:val="00F204A4"/>
    <w:rsid w:val="00F37DCC"/>
    <w:rsid w:val="00F42289"/>
    <w:rsid w:val="00F42E75"/>
    <w:rsid w:val="00F45D65"/>
    <w:rsid w:val="00F46B81"/>
    <w:rsid w:val="00F517FA"/>
    <w:rsid w:val="00F518F5"/>
    <w:rsid w:val="00F52D16"/>
    <w:rsid w:val="00F624D3"/>
    <w:rsid w:val="00F62D67"/>
    <w:rsid w:val="00F63BD9"/>
    <w:rsid w:val="00F6694C"/>
    <w:rsid w:val="00F75A28"/>
    <w:rsid w:val="00F75E19"/>
    <w:rsid w:val="00F763D0"/>
    <w:rsid w:val="00F80A92"/>
    <w:rsid w:val="00F8145F"/>
    <w:rsid w:val="00F8620E"/>
    <w:rsid w:val="00F900BC"/>
    <w:rsid w:val="00F9283D"/>
    <w:rsid w:val="00F933AB"/>
    <w:rsid w:val="00F9374D"/>
    <w:rsid w:val="00F969E8"/>
    <w:rsid w:val="00F96F18"/>
    <w:rsid w:val="00FA12A9"/>
    <w:rsid w:val="00FA2B53"/>
    <w:rsid w:val="00FA3672"/>
    <w:rsid w:val="00FA4FE8"/>
    <w:rsid w:val="00FA508E"/>
    <w:rsid w:val="00FA5320"/>
    <w:rsid w:val="00FA5CE8"/>
    <w:rsid w:val="00FA70ED"/>
    <w:rsid w:val="00FA7846"/>
    <w:rsid w:val="00FB4B55"/>
    <w:rsid w:val="00FC26E5"/>
    <w:rsid w:val="00FC4BDC"/>
    <w:rsid w:val="00FD19F1"/>
    <w:rsid w:val="00FD1F8A"/>
    <w:rsid w:val="00FD3252"/>
    <w:rsid w:val="00FD370F"/>
    <w:rsid w:val="00FD5F23"/>
    <w:rsid w:val="00FD6484"/>
    <w:rsid w:val="00FD6771"/>
    <w:rsid w:val="00FD6784"/>
    <w:rsid w:val="00FE01E5"/>
    <w:rsid w:val="00FE0B90"/>
    <w:rsid w:val="00FE2141"/>
    <w:rsid w:val="00FF115E"/>
    <w:rsid w:val="00FF4048"/>
    <w:rsid w:val="00FF4C41"/>
    <w:rsid w:val="00FF4ED1"/>
    <w:rsid w:val="00FF78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DCD28"/>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uiPriority w:val="9"/>
    <w:qFormat/>
    <w:rsid w:val="00705431"/>
    <w:pPr>
      <w:keepNext/>
      <w:keepLines/>
      <w:spacing w:before="240"/>
      <w:jc w:val="left"/>
      <w:outlineLvl w:val="0"/>
    </w:pPr>
    <w:rPr>
      <w:rFonts w:ascii="Calibri" w:eastAsia="Calibri" w:hAnsi="Calibri" w:cs="Calibri"/>
      <w:color w:val="2F5496"/>
      <w:sz w:val="32"/>
      <w:szCs w:val="32"/>
    </w:rPr>
  </w:style>
  <w:style w:type="paragraph" w:styleId="2">
    <w:name w:val="heading 2"/>
    <w:basedOn w:val="a"/>
    <w:next w:val="a"/>
    <w:link w:val="20"/>
    <w:uiPriority w:val="9"/>
    <w:unhideWhenUsed/>
    <w:qFormat/>
    <w:rsid w:val="00705431"/>
    <w:pPr>
      <w:keepNext/>
      <w:keepLines/>
      <w:spacing w:before="40"/>
      <w:jc w:val="left"/>
      <w:outlineLvl w:val="1"/>
    </w:pPr>
    <w:rPr>
      <w:rFonts w:ascii="Calibri" w:eastAsia="Calibri" w:hAnsi="Calibri" w:cs="Calibri"/>
      <w:color w:val="2F5496"/>
      <w:sz w:val="26"/>
      <w:szCs w:val="26"/>
    </w:rPr>
  </w:style>
  <w:style w:type="paragraph" w:styleId="3">
    <w:name w:val="heading 3"/>
    <w:basedOn w:val="a"/>
    <w:next w:val="a"/>
    <w:link w:val="30"/>
    <w:uiPriority w:val="9"/>
    <w:unhideWhenUsed/>
    <w:qFormat/>
    <w:rsid w:val="00705431"/>
    <w:pPr>
      <w:keepNext/>
      <w:keepLines/>
      <w:spacing w:before="280" w:after="80"/>
      <w:jc w:val="left"/>
      <w:outlineLvl w:val="2"/>
    </w:pPr>
    <w:rPr>
      <w:b/>
    </w:rPr>
  </w:style>
  <w:style w:type="paragraph" w:styleId="4">
    <w:name w:val="heading 4"/>
    <w:basedOn w:val="a"/>
    <w:next w:val="a"/>
    <w:link w:val="40"/>
    <w:semiHidden/>
    <w:unhideWhenUsed/>
    <w:qFormat/>
    <w:rsid w:val="00705431"/>
    <w:pPr>
      <w:keepNext/>
      <w:keepLines/>
      <w:spacing w:before="240" w:after="40"/>
      <w:jc w:val="left"/>
      <w:outlineLvl w:val="3"/>
    </w:pPr>
    <w:rPr>
      <w:b/>
      <w:sz w:val="24"/>
      <w:szCs w:val="24"/>
    </w:rPr>
  </w:style>
  <w:style w:type="paragraph" w:styleId="5">
    <w:name w:val="heading 5"/>
    <w:basedOn w:val="a"/>
    <w:next w:val="a"/>
    <w:link w:val="50"/>
    <w:uiPriority w:val="9"/>
    <w:semiHidden/>
    <w:unhideWhenUsed/>
    <w:qFormat/>
    <w:rsid w:val="00705431"/>
    <w:pPr>
      <w:keepNext/>
      <w:keepLines/>
      <w:spacing w:before="220" w:after="40"/>
      <w:jc w:val="left"/>
      <w:outlineLvl w:val="4"/>
    </w:pPr>
    <w:rPr>
      <w:b/>
      <w:sz w:val="24"/>
      <w:szCs w:val="24"/>
    </w:rPr>
  </w:style>
  <w:style w:type="paragraph" w:styleId="6">
    <w:name w:val="heading 6"/>
    <w:basedOn w:val="a"/>
    <w:next w:val="a"/>
    <w:link w:val="60"/>
    <w:uiPriority w:val="9"/>
    <w:semiHidden/>
    <w:unhideWhenUsed/>
    <w:qFormat/>
    <w:rsid w:val="00705431"/>
    <w:pPr>
      <w:keepNext/>
      <w:keepLines/>
      <w:spacing w:before="200" w:after="40"/>
      <w:jc w:val="lef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aliases w:val="Bullets Знак,Normal bullet 2 Знак"/>
    <w:link w:val="af3"/>
    <w:uiPriority w:val="34"/>
    <w:qFormat/>
    <w:locked/>
    <w:rsid w:val="00705431"/>
    <w:rPr>
      <w:rFonts w:ascii="Times New Roman" w:hAnsi="Times New Roman" w:cs="Times New Roman"/>
      <w:sz w:val="28"/>
      <w:szCs w:val="28"/>
      <w:lang w:eastAsia="uk-UA"/>
    </w:rPr>
  </w:style>
  <w:style w:type="character" w:customStyle="1" w:styleId="11">
    <w:name w:val="Заголовок 1 Знак"/>
    <w:basedOn w:val="a0"/>
    <w:link w:val="10"/>
    <w:uiPriority w:val="9"/>
    <w:rsid w:val="00705431"/>
    <w:rPr>
      <w:rFonts w:ascii="Calibri" w:eastAsia="Calibri" w:hAnsi="Calibri" w:cs="Calibri"/>
      <w:color w:val="2F5496"/>
      <w:sz w:val="32"/>
      <w:szCs w:val="32"/>
      <w:lang w:eastAsia="uk-UA"/>
    </w:rPr>
  </w:style>
  <w:style w:type="character" w:customStyle="1" w:styleId="20">
    <w:name w:val="Заголовок 2 Знак"/>
    <w:basedOn w:val="a0"/>
    <w:link w:val="2"/>
    <w:uiPriority w:val="9"/>
    <w:rsid w:val="00705431"/>
    <w:rPr>
      <w:rFonts w:ascii="Calibri" w:eastAsia="Calibri" w:hAnsi="Calibri" w:cs="Calibri"/>
      <w:color w:val="2F5496"/>
      <w:sz w:val="26"/>
      <w:szCs w:val="26"/>
      <w:lang w:eastAsia="uk-UA"/>
    </w:rPr>
  </w:style>
  <w:style w:type="character" w:customStyle="1" w:styleId="30">
    <w:name w:val="Заголовок 3 Знак"/>
    <w:basedOn w:val="a0"/>
    <w:link w:val="3"/>
    <w:uiPriority w:val="9"/>
    <w:rsid w:val="00705431"/>
    <w:rPr>
      <w:rFonts w:ascii="Times New Roman" w:hAnsi="Times New Roman" w:cs="Times New Roman"/>
      <w:b/>
      <w:sz w:val="28"/>
      <w:szCs w:val="28"/>
      <w:lang w:eastAsia="uk-UA"/>
    </w:rPr>
  </w:style>
  <w:style w:type="character" w:customStyle="1" w:styleId="40">
    <w:name w:val="Заголовок 4 Знак"/>
    <w:basedOn w:val="a0"/>
    <w:link w:val="4"/>
    <w:semiHidden/>
    <w:rsid w:val="00705431"/>
    <w:rPr>
      <w:rFonts w:ascii="Times New Roman" w:hAnsi="Times New Roman" w:cs="Times New Roman"/>
      <w:b/>
      <w:sz w:val="24"/>
      <w:szCs w:val="24"/>
      <w:lang w:eastAsia="uk-UA"/>
    </w:rPr>
  </w:style>
  <w:style w:type="character" w:customStyle="1" w:styleId="50">
    <w:name w:val="Заголовок 5 Знак"/>
    <w:basedOn w:val="a0"/>
    <w:link w:val="5"/>
    <w:uiPriority w:val="9"/>
    <w:semiHidden/>
    <w:rsid w:val="00705431"/>
    <w:rPr>
      <w:rFonts w:ascii="Times New Roman" w:hAnsi="Times New Roman" w:cs="Times New Roman"/>
      <w:b/>
      <w:sz w:val="24"/>
      <w:szCs w:val="24"/>
      <w:lang w:eastAsia="uk-UA"/>
    </w:rPr>
  </w:style>
  <w:style w:type="character" w:customStyle="1" w:styleId="60">
    <w:name w:val="Заголовок 6 Знак"/>
    <w:basedOn w:val="a0"/>
    <w:link w:val="6"/>
    <w:uiPriority w:val="9"/>
    <w:semiHidden/>
    <w:rsid w:val="00705431"/>
    <w:rPr>
      <w:rFonts w:ascii="Times New Roman" w:hAnsi="Times New Roman" w:cs="Times New Roman"/>
      <w:b/>
      <w:sz w:val="20"/>
      <w:szCs w:val="20"/>
      <w:lang w:eastAsia="uk-UA"/>
    </w:rPr>
  </w:style>
  <w:style w:type="table" w:customStyle="1" w:styleId="TableNormal">
    <w:name w:val="Table Normal"/>
    <w:rsid w:val="00705431"/>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5">
    <w:name w:val="Subtitle"/>
    <w:basedOn w:val="a"/>
    <w:next w:val="a"/>
    <w:link w:val="af6"/>
    <w:uiPriority w:val="11"/>
    <w:qFormat/>
    <w:rsid w:val="00705431"/>
    <w:pPr>
      <w:keepNext/>
      <w:keepLines/>
      <w:spacing w:before="360" w:after="80"/>
      <w:jc w:val="left"/>
    </w:pPr>
    <w:rPr>
      <w:rFonts w:ascii="Georgia" w:eastAsia="Georgia" w:hAnsi="Georgia" w:cs="Georgia"/>
      <w:i/>
      <w:color w:val="666666"/>
      <w:sz w:val="48"/>
      <w:szCs w:val="48"/>
    </w:rPr>
  </w:style>
  <w:style w:type="character" w:customStyle="1" w:styleId="af6">
    <w:name w:val="Підзаголовок Знак"/>
    <w:basedOn w:val="a0"/>
    <w:link w:val="af5"/>
    <w:uiPriority w:val="11"/>
    <w:rsid w:val="00705431"/>
    <w:rPr>
      <w:rFonts w:ascii="Georgia" w:eastAsia="Georgia" w:hAnsi="Georgia" w:cs="Georgia"/>
      <w:i/>
      <w:color w:val="666666"/>
      <w:sz w:val="48"/>
      <w:szCs w:val="48"/>
      <w:lang w:eastAsia="uk-UA"/>
    </w:rPr>
  </w:style>
  <w:style w:type="paragraph" w:styleId="af7">
    <w:name w:val="annotation text"/>
    <w:basedOn w:val="a"/>
    <w:link w:val="af8"/>
    <w:uiPriority w:val="99"/>
    <w:unhideWhenUsed/>
    <w:qFormat/>
    <w:rsid w:val="00705431"/>
    <w:pPr>
      <w:jc w:val="left"/>
    </w:pPr>
    <w:rPr>
      <w:sz w:val="20"/>
      <w:szCs w:val="20"/>
    </w:rPr>
  </w:style>
  <w:style w:type="character" w:customStyle="1" w:styleId="af8">
    <w:name w:val="Текст примітки Знак"/>
    <w:basedOn w:val="a0"/>
    <w:link w:val="af7"/>
    <w:uiPriority w:val="99"/>
    <w:qFormat/>
    <w:rsid w:val="00705431"/>
    <w:rPr>
      <w:rFonts w:ascii="Times New Roman" w:hAnsi="Times New Roman" w:cs="Times New Roman"/>
      <w:sz w:val="20"/>
      <w:szCs w:val="20"/>
      <w:lang w:eastAsia="uk-UA"/>
    </w:rPr>
  </w:style>
  <w:style w:type="character" w:styleId="af9">
    <w:name w:val="annotation reference"/>
    <w:basedOn w:val="a0"/>
    <w:uiPriority w:val="99"/>
    <w:unhideWhenUsed/>
    <w:qFormat/>
    <w:rsid w:val="00705431"/>
    <w:rPr>
      <w:sz w:val="16"/>
      <w:szCs w:val="16"/>
    </w:rPr>
  </w:style>
  <w:style w:type="paragraph" w:styleId="afa">
    <w:name w:val="Revision"/>
    <w:hidden/>
    <w:uiPriority w:val="99"/>
    <w:semiHidden/>
    <w:rsid w:val="00705431"/>
    <w:pPr>
      <w:spacing w:after="0" w:line="240" w:lineRule="auto"/>
    </w:pPr>
    <w:rPr>
      <w:rFonts w:ascii="Times New Roman" w:hAnsi="Times New Roman" w:cs="Times New Roman"/>
      <w:sz w:val="24"/>
      <w:szCs w:val="24"/>
      <w:lang w:eastAsia="uk-UA"/>
    </w:rPr>
  </w:style>
  <w:style w:type="paragraph" w:styleId="afb">
    <w:name w:val="annotation subject"/>
    <w:basedOn w:val="af7"/>
    <w:next w:val="af7"/>
    <w:link w:val="afc"/>
    <w:uiPriority w:val="99"/>
    <w:unhideWhenUsed/>
    <w:rsid w:val="00705431"/>
    <w:rPr>
      <w:b/>
      <w:bCs/>
    </w:rPr>
  </w:style>
  <w:style w:type="character" w:customStyle="1" w:styleId="afc">
    <w:name w:val="Тема примітки Знак"/>
    <w:basedOn w:val="af8"/>
    <w:link w:val="afb"/>
    <w:uiPriority w:val="99"/>
    <w:rsid w:val="00705431"/>
    <w:rPr>
      <w:rFonts w:ascii="Times New Roman" w:hAnsi="Times New Roman" w:cs="Times New Roman"/>
      <w:b/>
      <w:bCs/>
      <w:sz w:val="20"/>
      <w:szCs w:val="20"/>
      <w:lang w:eastAsia="uk-UA"/>
    </w:rPr>
  </w:style>
  <w:style w:type="paragraph" w:customStyle="1" w:styleId="rvps2">
    <w:name w:val="rvps2"/>
    <w:basedOn w:val="a"/>
    <w:rsid w:val="00705431"/>
    <w:pPr>
      <w:spacing w:before="100" w:beforeAutospacing="1" w:after="100" w:afterAutospacing="1"/>
      <w:jc w:val="left"/>
    </w:pPr>
    <w:rPr>
      <w:sz w:val="24"/>
      <w:szCs w:val="24"/>
    </w:rPr>
  </w:style>
  <w:style w:type="character" w:styleId="afd">
    <w:name w:val="Hyperlink"/>
    <w:basedOn w:val="a0"/>
    <w:uiPriority w:val="99"/>
    <w:unhideWhenUsed/>
    <w:rsid w:val="00705431"/>
    <w:rPr>
      <w:color w:val="0000FF"/>
      <w:u w:val="single"/>
    </w:rPr>
  </w:style>
  <w:style w:type="paragraph" w:styleId="12">
    <w:name w:val="toc 1"/>
    <w:basedOn w:val="a"/>
    <w:next w:val="a"/>
    <w:autoRedefine/>
    <w:uiPriority w:val="39"/>
    <w:unhideWhenUsed/>
    <w:rsid w:val="00705431"/>
    <w:pPr>
      <w:spacing w:after="100"/>
      <w:jc w:val="left"/>
    </w:pPr>
    <w:rPr>
      <w:sz w:val="24"/>
      <w:szCs w:val="24"/>
    </w:rPr>
  </w:style>
  <w:style w:type="character" w:customStyle="1" w:styleId="rvts9">
    <w:name w:val="rvts9"/>
    <w:basedOn w:val="a0"/>
    <w:rsid w:val="00705431"/>
  </w:style>
  <w:style w:type="character" w:customStyle="1" w:styleId="rvts37">
    <w:name w:val="rvts37"/>
    <w:basedOn w:val="a0"/>
    <w:rsid w:val="00705431"/>
  </w:style>
  <w:style w:type="character" w:customStyle="1" w:styleId="rvts46">
    <w:name w:val="rvts46"/>
    <w:basedOn w:val="a0"/>
    <w:rsid w:val="00705431"/>
  </w:style>
  <w:style w:type="character" w:customStyle="1" w:styleId="rvts11">
    <w:name w:val="rvts11"/>
    <w:basedOn w:val="a0"/>
    <w:rsid w:val="00705431"/>
  </w:style>
  <w:style w:type="paragraph" w:styleId="21">
    <w:name w:val="Body Text 2"/>
    <w:basedOn w:val="a"/>
    <w:link w:val="22"/>
    <w:rsid w:val="00705431"/>
    <w:pPr>
      <w:ind w:right="5244"/>
    </w:pPr>
    <w:rPr>
      <w:color w:val="000000"/>
      <w:spacing w:val="-6"/>
      <w:sz w:val="26"/>
      <w:szCs w:val="20"/>
      <w:lang w:eastAsia="ru-RU"/>
    </w:rPr>
  </w:style>
  <w:style w:type="character" w:customStyle="1" w:styleId="22">
    <w:name w:val="Основний текст 2 Знак"/>
    <w:basedOn w:val="a0"/>
    <w:link w:val="21"/>
    <w:rsid w:val="00705431"/>
    <w:rPr>
      <w:rFonts w:ascii="Times New Roman" w:hAnsi="Times New Roman" w:cs="Times New Roman"/>
      <w:color w:val="000000"/>
      <w:spacing w:val="-6"/>
      <w:sz w:val="26"/>
      <w:szCs w:val="20"/>
      <w:lang w:eastAsia="ru-RU"/>
    </w:rPr>
  </w:style>
  <w:style w:type="paragraph" w:customStyle="1" w:styleId="BodyTextIndent21">
    <w:name w:val="Body Text Indent 21"/>
    <w:basedOn w:val="a"/>
    <w:rsid w:val="00705431"/>
    <w:pPr>
      <w:ind w:firstLine="720"/>
    </w:pPr>
    <w:rPr>
      <w:sz w:val="26"/>
      <w:szCs w:val="20"/>
      <w:lang w:val="ru-RU" w:eastAsia="ru-RU"/>
    </w:rPr>
  </w:style>
  <w:style w:type="character" w:styleId="afe">
    <w:name w:val="FollowedHyperlink"/>
    <w:rsid w:val="00705431"/>
    <w:rPr>
      <w:color w:val="800080"/>
      <w:u w:val="single"/>
    </w:rPr>
  </w:style>
  <w:style w:type="paragraph" w:styleId="aff">
    <w:name w:val="Body Text Indent"/>
    <w:basedOn w:val="a"/>
    <w:link w:val="aff0"/>
    <w:rsid w:val="00705431"/>
    <w:pPr>
      <w:ind w:firstLine="567"/>
    </w:pPr>
    <w:rPr>
      <w:szCs w:val="20"/>
      <w:lang w:val="ru-RU" w:eastAsia="ru-RU"/>
    </w:rPr>
  </w:style>
  <w:style w:type="character" w:customStyle="1" w:styleId="aff0">
    <w:name w:val="Основний текст з відступом Знак"/>
    <w:basedOn w:val="a0"/>
    <w:link w:val="aff"/>
    <w:rsid w:val="00705431"/>
    <w:rPr>
      <w:rFonts w:ascii="Times New Roman" w:hAnsi="Times New Roman" w:cs="Times New Roman"/>
      <w:sz w:val="28"/>
      <w:szCs w:val="20"/>
      <w:lang w:val="ru-RU" w:eastAsia="ru-RU"/>
    </w:rPr>
  </w:style>
  <w:style w:type="character" w:styleId="aff1">
    <w:name w:val="page number"/>
    <w:basedOn w:val="a0"/>
    <w:rsid w:val="00705431"/>
  </w:style>
  <w:style w:type="paragraph" w:styleId="aff2">
    <w:name w:val="Normal (Web)"/>
    <w:basedOn w:val="a"/>
    <w:unhideWhenUsed/>
    <w:rsid w:val="00705431"/>
    <w:pPr>
      <w:spacing w:before="100" w:beforeAutospacing="1" w:after="100" w:afterAutospacing="1"/>
      <w:jc w:val="left"/>
    </w:pPr>
    <w:rPr>
      <w:sz w:val="24"/>
      <w:szCs w:val="24"/>
    </w:rPr>
  </w:style>
  <w:style w:type="character" w:customStyle="1" w:styleId="rvts40">
    <w:name w:val="rvts40"/>
    <w:rsid w:val="00705431"/>
  </w:style>
  <w:style w:type="paragraph" w:styleId="aff3">
    <w:name w:val="footnote text"/>
    <w:basedOn w:val="a"/>
    <w:link w:val="aff4"/>
    <w:uiPriority w:val="99"/>
    <w:unhideWhenUsed/>
    <w:rsid w:val="00705431"/>
    <w:rPr>
      <w:rFonts w:ascii="Calibri" w:eastAsia="Calibri" w:hAnsi="Calibri"/>
      <w:sz w:val="20"/>
      <w:szCs w:val="20"/>
      <w:lang w:eastAsia="en-US"/>
    </w:rPr>
  </w:style>
  <w:style w:type="character" w:customStyle="1" w:styleId="aff4">
    <w:name w:val="Текст виноски Знак"/>
    <w:basedOn w:val="a0"/>
    <w:link w:val="aff3"/>
    <w:uiPriority w:val="99"/>
    <w:rsid w:val="00705431"/>
    <w:rPr>
      <w:rFonts w:ascii="Calibri" w:eastAsia="Calibri" w:hAnsi="Calibri" w:cs="Times New Roman"/>
      <w:sz w:val="20"/>
      <w:szCs w:val="20"/>
    </w:rPr>
  </w:style>
  <w:style w:type="character" w:styleId="aff5">
    <w:name w:val="footnote reference"/>
    <w:uiPriority w:val="99"/>
    <w:unhideWhenUsed/>
    <w:rsid w:val="00705431"/>
    <w:rPr>
      <w:vertAlign w:val="superscript"/>
    </w:rPr>
  </w:style>
  <w:style w:type="numbering" w:customStyle="1" w:styleId="13">
    <w:name w:val="Нет списка1"/>
    <w:next w:val="a2"/>
    <w:uiPriority w:val="99"/>
    <w:semiHidden/>
    <w:unhideWhenUsed/>
    <w:rsid w:val="00705431"/>
  </w:style>
  <w:style w:type="table" w:customStyle="1" w:styleId="14">
    <w:name w:val="Сетка таблицы1"/>
    <w:basedOn w:val="a1"/>
    <w:next w:val="a9"/>
    <w:uiPriority w:val="59"/>
    <w:rsid w:val="0070543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05431"/>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rsid w:val="00705431"/>
    <w:rPr>
      <w:rFonts w:cs="Courier New"/>
      <w:color w:val="000000"/>
      <w:sz w:val="20"/>
      <w:szCs w:val="20"/>
    </w:rPr>
  </w:style>
  <w:style w:type="table" w:customStyle="1" w:styleId="23">
    <w:name w:val="Сетка таблицы2"/>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705431"/>
    <w:pPr>
      <w:widowControl w:val="0"/>
      <w:autoSpaceDE w:val="0"/>
      <w:autoSpaceDN w:val="0"/>
      <w:adjustRightInd w:val="0"/>
    </w:pPr>
    <w:rPr>
      <w:sz w:val="24"/>
      <w:szCs w:val="24"/>
    </w:rPr>
  </w:style>
  <w:style w:type="paragraph" w:customStyle="1" w:styleId="Style3">
    <w:name w:val="Style3"/>
    <w:basedOn w:val="a"/>
    <w:rsid w:val="00705431"/>
    <w:pPr>
      <w:widowControl w:val="0"/>
      <w:autoSpaceDE w:val="0"/>
      <w:autoSpaceDN w:val="0"/>
      <w:adjustRightInd w:val="0"/>
      <w:jc w:val="center"/>
    </w:pPr>
    <w:rPr>
      <w:sz w:val="24"/>
      <w:szCs w:val="24"/>
    </w:rPr>
  </w:style>
  <w:style w:type="paragraph" w:customStyle="1" w:styleId="Style9">
    <w:name w:val="Style9"/>
    <w:basedOn w:val="a"/>
    <w:rsid w:val="00705431"/>
    <w:pPr>
      <w:widowControl w:val="0"/>
      <w:autoSpaceDE w:val="0"/>
      <w:autoSpaceDN w:val="0"/>
      <w:adjustRightInd w:val="0"/>
      <w:spacing w:line="326" w:lineRule="exact"/>
      <w:ind w:firstLine="1061"/>
    </w:pPr>
    <w:rPr>
      <w:sz w:val="24"/>
      <w:szCs w:val="24"/>
    </w:rPr>
  </w:style>
  <w:style w:type="paragraph" w:customStyle="1" w:styleId="Style18">
    <w:name w:val="Style18"/>
    <w:basedOn w:val="a"/>
    <w:rsid w:val="00705431"/>
    <w:pPr>
      <w:widowControl w:val="0"/>
      <w:autoSpaceDE w:val="0"/>
      <w:autoSpaceDN w:val="0"/>
      <w:adjustRightInd w:val="0"/>
      <w:spacing w:line="322" w:lineRule="exact"/>
      <w:ind w:hanging="139"/>
    </w:pPr>
    <w:rPr>
      <w:sz w:val="24"/>
      <w:szCs w:val="24"/>
    </w:rPr>
  </w:style>
  <w:style w:type="character" w:customStyle="1" w:styleId="FontStyle25">
    <w:name w:val="Font Style25"/>
    <w:rsid w:val="00705431"/>
    <w:rPr>
      <w:rFonts w:ascii="Times New Roman" w:hAnsi="Times New Roman" w:cs="Times New Roman"/>
      <w:color w:val="000000"/>
      <w:sz w:val="26"/>
      <w:szCs w:val="26"/>
    </w:rPr>
  </w:style>
  <w:style w:type="character" w:customStyle="1" w:styleId="FontStyle26">
    <w:name w:val="Font Style26"/>
    <w:rsid w:val="00705431"/>
    <w:rPr>
      <w:rFonts w:ascii="Times New Roman" w:hAnsi="Times New Roman" w:cs="Times New Roman"/>
      <w:color w:val="000000"/>
      <w:sz w:val="22"/>
      <w:szCs w:val="22"/>
    </w:rPr>
  </w:style>
  <w:style w:type="numbering" w:customStyle="1" w:styleId="24">
    <w:name w:val="Нет списка2"/>
    <w:next w:val="a2"/>
    <w:uiPriority w:val="99"/>
    <w:semiHidden/>
    <w:unhideWhenUsed/>
    <w:rsid w:val="00705431"/>
  </w:style>
  <w:style w:type="paragraph" w:customStyle="1" w:styleId="Style5">
    <w:name w:val="Style5"/>
    <w:basedOn w:val="a"/>
    <w:rsid w:val="00705431"/>
    <w:pPr>
      <w:widowControl w:val="0"/>
      <w:autoSpaceDE w:val="0"/>
      <w:autoSpaceDN w:val="0"/>
      <w:adjustRightInd w:val="0"/>
      <w:spacing w:line="322" w:lineRule="exact"/>
      <w:ind w:firstLine="562"/>
    </w:pPr>
    <w:rPr>
      <w:sz w:val="24"/>
      <w:szCs w:val="24"/>
    </w:rPr>
  </w:style>
  <w:style w:type="paragraph" w:customStyle="1" w:styleId="Style13">
    <w:name w:val="Style13"/>
    <w:basedOn w:val="a"/>
    <w:rsid w:val="00705431"/>
    <w:pPr>
      <w:widowControl w:val="0"/>
      <w:autoSpaceDE w:val="0"/>
      <w:autoSpaceDN w:val="0"/>
      <w:adjustRightInd w:val="0"/>
      <w:spacing w:line="278" w:lineRule="exact"/>
      <w:jc w:val="center"/>
    </w:pPr>
    <w:rPr>
      <w:sz w:val="24"/>
      <w:szCs w:val="24"/>
    </w:rPr>
  </w:style>
  <w:style w:type="paragraph" w:customStyle="1" w:styleId="Style15">
    <w:name w:val="Style15"/>
    <w:basedOn w:val="a"/>
    <w:rsid w:val="00705431"/>
    <w:pPr>
      <w:widowControl w:val="0"/>
      <w:autoSpaceDE w:val="0"/>
      <w:autoSpaceDN w:val="0"/>
      <w:adjustRightInd w:val="0"/>
      <w:spacing w:line="648" w:lineRule="exact"/>
      <w:ind w:firstLine="5213"/>
    </w:pPr>
    <w:rPr>
      <w:sz w:val="24"/>
      <w:szCs w:val="24"/>
    </w:rPr>
  </w:style>
  <w:style w:type="paragraph" w:customStyle="1" w:styleId="Style16">
    <w:name w:val="Style16"/>
    <w:basedOn w:val="a"/>
    <w:rsid w:val="00705431"/>
    <w:pPr>
      <w:widowControl w:val="0"/>
      <w:autoSpaceDE w:val="0"/>
      <w:autoSpaceDN w:val="0"/>
      <w:adjustRightInd w:val="0"/>
    </w:pPr>
    <w:rPr>
      <w:sz w:val="24"/>
      <w:szCs w:val="24"/>
    </w:rPr>
  </w:style>
  <w:style w:type="paragraph" w:customStyle="1" w:styleId="Style22">
    <w:name w:val="Style22"/>
    <w:basedOn w:val="a"/>
    <w:rsid w:val="00705431"/>
    <w:pPr>
      <w:widowControl w:val="0"/>
      <w:autoSpaceDE w:val="0"/>
      <w:autoSpaceDN w:val="0"/>
      <w:adjustRightInd w:val="0"/>
      <w:jc w:val="center"/>
    </w:pPr>
    <w:rPr>
      <w:sz w:val="24"/>
      <w:szCs w:val="24"/>
    </w:rPr>
  </w:style>
  <w:style w:type="character" w:customStyle="1" w:styleId="FontStyle30">
    <w:name w:val="Font Style30"/>
    <w:rsid w:val="00705431"/>
    <w:rPr>
      <w:rFonts w:ascii="Times New Roman" w:hAnsi="Times New Roman" w:cs="Times New Roman"/>
      <w:b/>
      <w:bCs/>
      <w:color w:val="000000"/>
      <w:sz w:val="22"/>
      <w:szCs w:val="22"/>
    </w:rPr>
  </w:style>
  <w:style w:type="character" w:customStyle="1" w:styleId="FontStyle31">
    <w:name w:val="Font Style31"/>
    <w:rsid w:val="00705431"/>
    <w:rPr>
      <w:rFonts w:ascii="Times New Roman" w:hAnsi="Times New Roman" w:cs="Times New Roman"/>
      <w:color w:val="000000"/>
      <w:sz w:val="22"/>
      <w:szCs w:val="22"/>
    </w:rPr>
  </w:style>
  <w:style w:type="character" w:customStyle="1" w:styleId="FontStyle32">
    <w:name w:val="Font Style32"/>
    <w:rsid w:val="00705431"/>
    <w:rPr>
      <w:rFonts w:ascii="Times New Roman" w:hAnsi="Times New Roman" w:cs="Times New Roman"/>
      <w:color w:val="000000"/>
      <w:sz w:val="26"/>
      <w:szCs w:val="26"/>
    </w:rPr>
  </w:style>
  <w:style w:type="table" w:customStyle="1" w:styleId="31">
    <w:name w:val="Сетка таблицы3"/>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ий HTML Знак"/>
    <w:link w:val="HTML0"/>
    <w:uiPriority w:val="99"/>
    <w:rsid w:val="00705431"/>
    <w:rPr>
      <w:rFonts w:ascii="Courier New" w:hAnsi="Courier New" w:cs="Courier New"/>
      <w:lang w:val="ru-RU" w:eastAsia="ru-RU"/>
    </w:rPr>
  </w:style>
  <w:style w:type="paragraph" w:styleId="HTML0">
    <w:name w:val="HTML Preformatted"/>
    <w:basedOn w:val="a"/>
    <w:link w:val="HTML"/>
    <w:uiPriority w:val="99"/>
    <w:unhideWhenUsed/>
    <w:rsid w:val="0070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2"/>
      <w:szCs w:val="22"/>
      <w:lang w:val="ru-RU" w:eastAsia="ru-RU"/>
    </w:rPr>
  </w:style>
  <w:style w:type="character" w:customStyle="1" w:styleId="HTML1">
    <w:name w:val="Стандартний HTML Знак1"/>
    <w:basedOn w:val="a0"/>
    <w:rsid w:val="00705431"/>
    <w:rPr>
      <w:rFonts w:ascii="Consolas" w:hAnsi="Consolas" w:cs="Times New Roman"/>
      <w:sz w:val="20"/>
      <w:szCs w:val="20"/>
      <w:lang w:eastAsia="uk-UA"/>
    </w:rPr>
  </w:style>
  <w:style w:type="character" w:customStyle="1" w:styleId="HTML10">
    <w:name w:val="Стандартный HTML Знак1"/>
    <w:uiPriority w:val="99"/>
    <w:semiHidden/>
    <w:rsid w:val="00705431"/>
    <w:rPr>
      <w:rFonts w:ascii="Consolas" w:hAnsi="Consolas" w:cs="Consolas"/>
      <w:sz w:val="20"/>
      <w:szCs w:val="20"/>
    </w:rPr>
  </w:style>
  <w:style w:type="paragraph" w:customStyle="1" w:styleId="rvps12">
    <w:name w:val="rvps12"/>
    <w:basedOn w:val="a"/>
    <w:rsid w:val="00705431"/>
    <w:pPr>
      <w:spacing w:before="100" w:beforeAutospacing="1" w:after="100" w:afterAutospacing="1"/>
      <w:jc w:val="left"/>
    </w:pPr>
    <w:rPr>
      <w:sz w:val="24"/>
      <w:szCs w:val="24"/>
      <w:lang w:val="ru-RU" w:eastAsia="ru-RU"/>
    </w:rPr>
  </w:style>
  <w:style w:type="paragraph" w:customStyle="1" w:styleId="rvps14">
    <w:name w:val="rvps14"/>
    <w:basedOn w:val="a"/>
    <w:rsid w:val="00705431"/>
    <w:pPr>
      <w:spacing w:before="100" w:beforeAutospacing="1" w:after="100" w:afterAutospacing="1"/>
      <w:jc w:val="left"/>
    </w:pPr>
    <w:rPr>
      <w:sz w:val="24"/>
      <w:szCs w:val="24"/>
      <w:lang w:val="ru-RU" w:eastAsia="ru-RU"/>
    </w:rPr>
  </w:style>
  <w:style w:type="character" w:styleId="aff6">
    <w:name w:val="Emphasis"/>
    <w:uiPriority w:val="20"/>
    <w:qFormat/>
    <w:rsid w:val="00705431"/>
    <w:rPr>
      <w:i/>
      <w:iCs/>
    </w:rPr>
  </w:style>
  <w:style w:type="paragraph" w:customStyle="1" w:styleId="StyleProp">
    <w:name w:val="StyleProp"/>
    <w:basedOn w:val="a"/>
    <w:rsid w:val="00705431"/>
    <w:pPr>
      <w:spacing w:line="200" w:lineRule="exact"/>
      <w:ind w:firstLine="227"/>
    </w:pPr>
    <w:rPr>
      <w:rFonts w:eastAsia="Calibri"/>
      <w:sz w:val="18"/>
      <w:szCs w:val="20"/>
      <w:lang w:eastAsia="ru-RU"/>
    </w:rPr>
  </w:style>
  <w:style w:type="paragraph" w:customStyle="1" w:styleId="rvps7">
    <w:name w:val="rvps7"/>
    <w:basedOn w:val="a"/>
    <w:rsid w:val="00705431"/>
    <w:pPr>
      <w:spacing w:before="100" w:beforeAutospacing="1" w:after="100" w:afterAutospacing="1"/>
      <w:jc w:val="left"/>
    </w:pPr>
    <w:rPr>
      <w:sz w:val="24"/>
      <w:szCs w:val="24"/>
    </w:rPr>
  </w:style>
  <w:style w:type="character" w:customStyle="1" w:styleId="rvts15">
    <w:name w:val="rvts15"/>
    <w:rsid w:val="00705431"/>
  </w:style>
  <w:style w:type="table" w:customStyle="1" w:styleId="61">
    <w:name w:val="Сетка таблицы6"/>
    <w:basedOn w:val="a1"/>
    <w:next w:val="a9"/>
    <w:uiPriority w:val="39"/>
    <w:rsid w:val="007054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розділ"/>
    <w:basedOn w:val="a"/>
    <w:link w:val="aff8"/>
    <w:qFormat/>
    <w:rsid w:val="00705431"/>
    <w:pPr>
      <w:ind w:firstLine="567"/>
      <w:jc w:val="center"/>
    </w:pPr>
    <w:rPr>
      <w:rFonts w:eastAsia="Calibri"/>
      <w:lang w:eastAsia="en-US"/>
    </w:rPr>
  </w:style>
  <w:style w:type="character" w:customStyle="1" w:styleId="aff8">
    <w:name w:val="розділ Знак"/>
    <w:link w:val="aff7"/>
    <w:rsid w:val="00705431"/>
    <w:rPr>
      <w:rFonts w:ascii="Times New Roman" w:eastAsia="Calibri" w:hAnsi="Times New Roman" w:cs="Times New Roman"/>
      <w:sz w:val="28"/>
      <w:szCs w:val="28"/>
    </w:rPr>
  </w:style>
  <w:style w:type="paragraph" w:customStyle="1" w:styleId="aff9">
    <w:name w:val="глава"/>
    <w:basedOn w:val="aff7"/>
    <w:link w:val="affa"/>
    <w:qFormat/>
    <w:rsid w:val="00705431"/>
  </w:style>
  <w:style w:type="paragraph" w:styleId="affb">
    <w:name w:val="TOC Heading"/>
    <w:basedOn w:val="10"/>
    <w:next w:val="a"/>
    <w:uiPriority w:val="39"/>
    <w:semiHidden/>
    <w:unhideWhenUsed/>
    <w:qFormat/>
    <w:rsid w:val="00705431"/>
    <w:pPr>
      <w:spacing w:before="480" w:line="276" w:lineRule="auto"/>
      <w:outlineLvl w:val="9"/>
    </w:pPr>
    <w:rPr>
      <w:rFonts w:ascii="Calibri Light" w:eastAsia="Times New Roman" w:hAnsi="Calibri Light" w:cs="Times New Roman"/>
      <w:b/>
      <w:bCs/>
      <w:color w:val="2E74B5"/>
      <w:sz w:val="28"/>
      <w:szCs w:val="28"/>
      <w:lang w:val="ru-RU" w:eastAsia="ru-RU"/>
    </w:rPr>
  </w:style>
  <w:style w:type="character" w:customStyle="1" w:styleId="affa">
    <w:name w:val="глава Знак"/>
    <w:link w:val="aff9"/>
    <w:rsid w:val="00705431"/>
    <w:rPr>
      <w:rFonts w:ascii="Times New Roman" w:eastAsia="Calibri" w:hAnsi="Times New Roman" w:cs="Times New Roman"/>
      <w:sz w:val="28"/>
      <w:szCs w:val="28"/>
    </w:rPr>
  </w:style>
  <w:style w:type="paragraph" w:styleId="32">
    <w:name w:val="toc 3"/>
    <w:basedOn w:val="a"/>
    <w:next w:val="a"/>
    <w:autoRedefine/>
    <w:uiPriority w:val="39"/>
    <w:unhideWhenUsed/>
    <w:rsid w:val="00705431"/>
    <w:pPr>
      <w:spacing w:after="100"/>
      <w:ind w:left="440"/>
    </w:pPr>
    <w:rPr>
      <w:rFonts w:ascii="Calibri" w:eastAsia="Calibri" w:hAnsi="Calibri"/>
      <w:sz w:val="22"/>
      <w:szCs w:val="22"/>
      <w:lang w:eastAsia="en-US"/>
    </w:rPr>
  </w:style>
  <w:style w:type="paragraph" w:styleId="25">
    <w:name w:val="toc 2"/>
    <w:basedOn w:val="a"/>
    <w:next w:val="a"/>
    <w:autoRedefine/>
    <w:uiPriority w:val="39"/>
    <w:unhideWhenUsed/>
    <w:rsid w:val="00705431"/>
    <w:pPr>
      <w:spacing w:after="100"/>
      <w:ind w:left="220"/>
    </w:pPr>
    <w:rPr>
      <w:rFonts w:ascii="Calibri" w:eastAsia="Calibri" w:hAnsi="Calibri"/>
      <w:sz w:val="22"/>
      <w:szCs w:val="22"/>
      <w:lang w:eastAsia="en-US"/>
    </w:rPr>
  </w:style>
  <w:style w:type="paragraph" w:styleId="affc">
    <w:name w:val="Body Text"/>
    <w:basedOn w:val="a"/>
    <w:link w:val="affd"/>
    <w:rsid w:val="00705431"/>
    <w:pPr>
      <w:spacing w:after="120"/>
      <w:jc w:val="left"/>
    </w:pPr>
    <w:rPr>
      <w:sz w:val="24"/>
      <w:szCs w:val="24"/>
      <w:lang w:val="ru-RU" w:eastAsia="ru-RU"/>
    </w:rPr>
  </w:style>
  <w:style w:type="character" w:customStyle="1" w:styleId="affd">
    <w:name w:val="Основний текст Знак"/>
    <w:basedOn w:val="a0"/>
    <w:link w:val="affc"/>
    <w:rsid w:val="00705431"/>
    <w:rPr>
      <w:rFonts w:ascii="Times New Roman" w:hAnsi="Times New Roman" w:cs="Times New Roman"/>
      <w:sz w:val="24"/>
      <w:szCs w:val="24"/>
      <w:lang w:val="ru-RU" w:eastAsia="ru-RU"/>
    </w:rPr>
  </w:style>
  <w:style w:type="numbering" w:customStyle="1" w:styleId="1">
    <w:name w:val="Поточний список1"/>
    <w:uiPriority w:val="99"/>
    <w:rsid w:val="00C936AC"/>
    <w:pPr>
      <w:numPr>
        <w:numId w:val="1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8876495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zakon.rada.gov.ua/laws/show/2664-14/ed20200701" TargetMode="External"/><Relationship Id="rId26" Type="http://schemas.openxmlformats.org/officeDocument/2006/relationships/header" Target="header4.xml"/><Relationship Id="rId39" Type="http://schemas.openxmlformats.org/officeDocument/2006/relationships/header" Target="header17.xml"/><Relationship Id="rId21" Type="http://schemas.openxmlformats.org/officeDocument/2006/relationships/hyperlink" Target="https://zakon.rada.gov.ua/laws/show/435-15" TargetMode="Externa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4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zakon.rada.gov.ua/laws/show/2664-14" TargetMode="External"/><Relationship Id="rId20" Type="http://schemas.openxmlformats.org/officeDocument/2006/relationships/hyperlink" Target="https://zakon.rada.gov.ua/laws/show/913-2016-%D0%BF?find=1&amp;text=%D0%B4%D0%BE%D0%B3%D0%BE%D0%B2%D0%BE%D1%80" TargetMode="External"/><Relationship Id="rId29" Type="http://schemas.openxmlformats.org/officeDocument/2006/relationships/header" Target="header7.xml"/><Relationship Id="rId41" Type="http://schemas.openxmlformats.org/officeDocument/2006/relationships/header" Target="header19.xml"/><Relationship Id="rId54" Type="http://schemas.openxmlformats.org/officeDocument/2006/relationships/image" Target="media/image2.png"/><Relationship Id="rId62"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v0149500-18"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zakon.rada.gov.ua/laws/show/435-15" TargetMode="External"/><Relationship Id="rId28" Type="http://schemas.openxmlformats.org/officeDocument/2006/relationships/header" Target="header6.xml"/><Relationship Id="rId36" Type="http://schemas.openxmlformats.org/officeDocument/2006/relationships/header" Target="header14.xml"/><Relationship Id="rId49" Type="http://schemas.openxmlformats.org/officeDocument/2006/relationships/header" Target="header27.xml"/><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footnotes" Target="footnotes.xml"/><Relationship Id="rId19" Type="http://schemas.openxmlformats.org/officeDocument/2006/relationships/hyperlink" Target="https://zakon.rada.gov.ua/laws/show/2664-14/ed20200701" TargetMode="External"/><Relationship Id="rId31" Type="http://schemas.openxmlformats.org/officeDocument/2006/relationships/header" Target="header9.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zakon.rada.gov.ua/laws/show/913-2016-%D0%BF?find=1&amp;text=%D0%B4%D0%BE%D0%B3%D0%BE%D0%B2%D0%BE%D1%80"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3.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kis.bank.gov.ua/" TargetMode="External"/><Relationship Id="rId25"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B7452910-6C61-42E3-B3CA-597182861723}">
  <ds:schemaRefs>
    <ds:schemaRef ds:uri="http://schemas.openxmlformats.org/officeDocument/2006/bibliography"/>
  </ds:schemaRefs>
</ds:datastoreItem>
</file>

<file path=customXml/itemProps4.xml><?xml version="1.0" encoding="utf-8"?>
<ds:datastoreItem xmlns:ds="http://schemas.openxmlformats.org/officeDocument/2006/customXml" ds:itemID="{041B1B51-1358-4434-AC1D-BDC14365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319</Pages>
  <Words>343545</Words>
  <Characters>195822</Characters>
  <Application>Microsoft Office Word</Application>
  <DocSecurity>0</DocSecurity>
  <Lines>1631</Lines>
  <Paragraphs>1076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Костянтин Приходько</cp:lastModifiedBy>
  <cp:revision>3</cp:revision>
  <cp:lastPrinted>2020-10-27T15:45:00Z</cp:lastPrinted>
  <dcterms:created xsi:type="dcterms:W3CDTF">2021-12-28T08:45:00Z</dcterms:created>
  <dcterms:modified xsi:type="dcterms:W3CDTF">2021-12-30T10:58:00Z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