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34D" w:rsidRPr="00B93083" w:rsidRDefault="00C5134D" w:rsidP="009712FA">
      <w:pPr>
        <w:spacing w:after="0" w:line="240" w:lineRule="auto"/>
        <w:jc w:val="center"/>
        <w:rPr>
          <w:rFonts w:ascii="Times New Roman" w:eastAsia="Times New Roman" w:hAnsi="Times New Roman" w:cs="Times New Roman"/>
          <w:b/>
          <w:sz w:val="28"/>
          <w:szCs w:val="28"/>
          <w:u w:val="single"/>
          <w:lang w:val="ru-RU" w:eastAsia="uk-UA"/>
        </w:rPr>
      </w:pPr>
      <w:r w:rsidRPr="00B93083">
        <w:rPr>
          <w:rFonts w:ascii="Times New Roman" w:eastAsia="Times New Roman" w:hAnsi="Times New Roman" w:cs="Times New Roman"/>
          <w:b/>
          <w:sz w:val="28"/>
          <w:szCs w:val="28"/>
          <w:u w:val="single"/>
          <w:lang w:eastAsia="uk-UA"/>
        </w:rPr>
        <w:t>Правила формування Показників</w:t>
      </w:r>
      <w:r w:rsidRPr="00B93083">
        <w:rPr>
          <w:rFonts w:ascii="Times New Roman" w:eastAsia="Times New Roman" w:hAnsi="Times New Roman" w:cs="Times New Roman"/>
          <w:b/>
          <w:sz w:val="28"/>
          <w:szCs w:val="28"/>
          <w:u w:val="single"/>
          <w:lang w:val="ru-RU" w:eastAsia="uk-UA"/>
        </w:rPr>
        <w:t xml:space="preserve"> </w:t>
      </w:r>
      <w:r w:rsidR="003423FD">
        <w:rPr>
          <w:rFonts w:ascii="Times New Roman" w:eastAsia="Times New Roman" w:hAnsi="Times New Roman" w:cs="Times New Roman"/>
          <w:b/>
          <w:sz w:val="28"/>
          <w:szCs w:val="28"/>
          <w:u w:val="single"/>
          <w:lang w:val="en-US" w:eastAsia="uk-UA"/>
        </w:rPr>
        <w:t>IR</w:t>
      </w:r>
      <w:r w:rsidR="003423FD" w:rsidRPr="003423FD">
        <w:rPr>
          <w:rFonts w:ascii="Times New Roman" w:eastAsia="Times New Roman" w:hAnsi="Times New Roman" w:cs="Times New Roman"/>
          <w:b/>
          <w:sz w:val="28"/>
          <w:szCs w:val="28"/>
          <w:u w:val="single"/>
          <w:lang w:val="ru-RU" w:eastAsia="uk-UA"/>
        </w:rPr>
        <w:t>10</w:t>
      </w:r>
      <w:r w:rsidRPr="00C72432">
        <w:rPr>
          <w:rFonts w:ascii="Times New Roman" w:eastAsia="Times New Roman" w:hAnsi="Times New Roman" w:cs="Times New Roman"/>
          <w:b/>
          <w:sz w:val="28"/>
          <w:szCs w:val="28"/>
          <w:u w:val="single"/>
          <w:lang w:val="ru-RU" w:eastAsia="uk-UA"/>
        </w:rPr>
        <w:t>0001</w:t>
      </w:r>
      <w:r w:rsidR="000C54F8" w:rsidRPr="00C72432">
        <w:rPr>
          <w:rFonts w:ascii="Times New Roman" w:eastAsia="Times New Roman" w:hAnsi="Times New Roman" w:cs="Times New Roman"/>
          <w:b/>
          <w:sz w:val="28"/>
          <w:szCs w:val="28"/>
          <w:u w:val="single"/>
          <w:lang w:val="ru-RU" w:eastAsia="uk-UA"/>
        </w:rPr>
        <w:t xml:space="preserve"> </w:t>
      </w:r>
      <w:r w:rsidR="000C54F8" w:rsidRPr="00C72432">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ru-RU" w:eastAsia="uk-UA"/>
        </w:rPr>
        <w:t>IR10</w:t>
      </w:r>
      <w:r w:rsidRPr="00C72432">
        <w:rPr>
          <w:rFonts w:ascii="Times New Roman" w:eastAsia="Times New Roman" w:hAnsi="Times New Roman" w:cs="Times New Roman"/>
          <w:b/>
          <w:sz w:val="28"/>
          <w:szCs w:val="28"/>
          <w:u w:val="single"/>
          <w:lang w:val="ru-RU" w:eastAsia="uk-UA"/>
        </w:rPr>
        <w:t>0</w:t>
      </w:r>
      <w:r w:rsidR="00D4232A" w:rsidRPr="008863F0">
        <w:rPr>
          <w:rFonts w:ascii="Times New Roman" w:eastAsia="Times New Roman" w:hAnsi="Times New Roman" w:cs="Times New Roman"/>
          <w:b/>
          <w:sz w:val="28"/>
          <w:szCs w:val="28"/>
          <w:u w:val="single"/>
          <w:lang w:val="ru-RU" w:eastAsia="uk-UA"/>
        </w:rPr>
        <w:t>0</w:t>
      </w:r>
      <w:r w:rsidR="006F54B9">
        <w:rPr>
          <w:rFonts w:ascii="Times New Roman" w:eastAsia="Times New Roman" w:hAnsi="Times New Roman" w:cs="Times New Roman"/>
          <w:b/>
          <w:sz w:val="28"/>
          <w:szCs w:val="28"/>
          <w:u w:val="single"/>
          <w:lang w:val="ru-RU" w:eastAsia="uk-UA"/>
        </w:rPr>
        <w:t>2</w:t>
      </w:r>
      <w:r w:rsidR="00C30A08">
        <w:rPr>
          <w:rFonts w:ascii="Times New Roman" w:eastAsia="Times New Roman" w:hAnsi="Times New Roman" w:cs="Times New Roman"/>
          <w:b/>
          <w:sz w:val="28"/>
          <w:szCs w:val="28"/>
          <w:u w:val="single"/>
          <w:lang w:val="ru-RU" w:eastAsia="uk-UA"/>
        </w:rPr>
        <w:t>5</w:t>
      </w:r>
      <w:r w:rsidRPr="00B93083">
        <w:rPr>
          <w:rFonts w:ascii="Times New Roman" w:eastAsia="Times New Roman" w:hAnsi="Times New Roman" w:cs="Times New Roman"/>
          <w:b/>
          <w:sz w:val="28"/>
          <w:szCs w:val="28"/>
          <w:u w:val="single"/>
          <w:lang w:val="ru-RU" w:eastAsia="uk-UA"/>
        </w:rPr>
        <w:t xml:space="preserve">, </w:t>
      </w:r>
    </w:p>
    <w:p w:rsidR="00C5134D" w:rsidRPr="003423FD" w:rsidRDefault="00C5134D" w:rsidP="009712FA">
      <w:pPr>
        <w:spacing w:after="0" w:line="240" w:lineRule="auto"/>
        <w:jc w:val="center"/>
        <w:rPr>
          <w:rFonts w:ascii="Times New Roman" w:eastAsia="Times New Roman" w:hAnsi="Times New Roman" w:cs="Times New Roman"/>
          <w:b/>
          <w:sz w:val="28"/>
          <w:szCs w:val="28"/>
          <w:lang w:eastAsia="uk-UA"/>
        </w:rPr>
      </w:pPr>
      <w:r w:rsidRPr="00B93083">
        <w:rPr>
          <w:rFonts w:ascii="Times New Roman" w:eastAsia="Times New Roman" w:hAnsi="Times New Roman" w:cs="Times New Roman"/>
          <w:b/>
          <w:sz w:val="28"/>
          <w:szCs w:val="28"/>
          <w:lang w:eastAsia="uk-UA"/>
        </w:rPr>
        <w:t xml:space="preserve">що подаються у звітному файлі </w:t>
      </w:r>
      <w:r w:rsidR="003423FD" w:rsidRPr="003423FD">
        <w:rPr>
          <w:rFonts w:ascii="Times New Roman" w:eastAsia="Times New Roman" w:hAnsi="Times New Roman" w:cs="Times New Roman"/>
          <w:b/>
          <w:sz w:val="28"/>
          <w:szCs w:val="28"/>
          <w:lang w:eastAsia="uk-UA"/>
        </w:rPr>
        <w:t>IR10</w:t>
      </w:r>
    </w:p>
    <w:p w:rsidR="00C5134D" w:rsidRDefault="00C5134D" w:rsidP="009712FA">
      <w:pPr>
        <w:spacing w:after="0" w:line="240" w:lineRule="auto"/>
        <w:jc w:val="center"/>
        <w:rPr>
          <w:rFonts w:ascii="Times New Roman" w:eastAsia="Times New Roman" w:hAnsi="Times New Roman" w:cs="Times New Roman"/>
          <w:b/>
          <w:sz w:val="28"/>
          <w:szCs w:val="28"/>
          <w:lang w:eastAsia="uk-UA"/>
        </w:rPr>
      </w:pPr>
      <w:r w:rsidRPr="00B93083">
        <w:rPr>
          <w:rFonts w:ascii="Times New Roman" w:eastAsia="Times New Roman" w:hAnsi="Times New Roman" w:cs="Times New Roman"/>
          <w:b/>
          <w:sz w:val="28"/>
          <w:szCs w:val="28"/>
          <w:lang w:eastAsia="uk-UA"/>
        </w:rPr>
        <w:t xml:space="preserve">“Дані про </w:t>
      </w:r>
      <w:r w:rsidR="003644AD">
        <w:rPr>
          <w:rFonts w:ascii="Times New Roman" w:eastAsia="Times New Roman" w:hAnsi="Times New Roman" w:cs="Times New Roman"/>
          <w:b/>
          <w:sz w:val="28"/>
          <w:szCs w:val="28"/>
          <w:lang w:eastAsia="uk-UA"/>
        </w:rPr>
        <w:t>структуру</w:t>
      </w:r>
      <w:r w:rsidR="003423FD" w:rsidRPr="003423FD">
        <w:rPr>
          <w:rFonts w:ascii="Times New Roman" w:eastAsia="Times New Roman" w:hAnsi="Times New Roman" w:cs="Times New Roman"/>
          <w:b/>
          <w:sz w:val="28"/>
          <w:szCs w:val="28"/>
          <w:lang w:eastAsia="uk-UA"/>
        </w:rPr>
        <w:t xml:space="preserve"> активів, їх обтяжень, дотримання нормативу платоспроможності</w:t>
      </w:r>
      <w:r w:rsidR="003423FD" w:rsidRPr="003423FD">
        <w:rPr>
          <w:rFonts w:ascii="Times New Roman" w:eastAsia="Times New Roman" w:hAnsi="Times New Roman" w:cs="Times New Roman"/>
          <w:b/>
          <w:sz w:val="28"/>
          <w:szCs w:val="28"/>
          <w:lang w:val="ru-RU" w:eastAsia="uk-UA"/>
        </w:rPr>
        <w:t xml:space="preserve"> </w:t>
      </w:r>
      <w:r w:rsidR="003423FD" w:rsidRPr="003423FD">
        <w:rPr>
          <w:rFonts w:ascii="Times New Roman" w:eastAsia="Times New Roman" w:hAnsi="Times New Roman" w:cs="Times New Roman"/>
          <w:b/>
          <w:sz w:val="28"/>
          <w:szCs w:val="28"/>
          <w:lang w:eastAsia="uk-UA"/>
        </w:rPr>
        <w:t>та достатності капіталу, нормативу ризиковості операцій та нормативу якості активів</w:t>
      </w:r>
      <w:r w:rsidRPr="00B93083">
        <w:rPr>
          <w:rFonts w:ascii="Times New Roman" w:eastAsia="Times New Roman" w:hAnsi="Times New Roman" w:cs="Times New Roman"/>
          <w:b/>
          <w:sz w:val="28"/>
          <w:szCs w:val="28"/>
          <w:lang w:eastAsia="uk-UA"/>
        </w:rPr>
        <w:t>”.</w:t>
      </w:r>
    </w:p>
    <w:p w:rsidR="009848F6" w:rsidRDefault="009848F6" w:rsidP="009712FA">
      <w:pPr>
        <w:spacing w:after="0" w:line="240" w:lineRule="auto"/>
        <w:jc w:val="center"/>
        <w:rPr>
          <w:rFonts w:ascii="Times New Roman" w:eastAsia="Times New Roman" w:hAnsi="Times New Roman" w:cs="Times New Roman"/>
          <w:b/>
          <w:sz w:val="28"/>
          <w:szCs w:val="28"/>
          <w:lang w:eastAsia="uk-UA"/>
        </w:rPr>
      </w:pPr>
    </w:p>
    <w:p w:rsidR="009848F6" w:rsidRPr="009848F6" w:rsidRDefault="009848F6" w:rsidP="009848F6">
      <w:pPr>
        <w:spacing w:after="0" w:line="240" w:lineRule="auto"/>
        <w:ind w:firstLine="709"/>
        <w:jc w:val="both"/>
        <w:rPr>
          <w:rFonts w:ascii="Times New Roman" w:eastAsia="Times New Roman" w:hAnsi="Times New Roman" w:cs="Times New Roman"/>
          <w:b/>
          <w:sz w:val="28"/>
          <w:szCs w:val="28"/>
          <w:lang w:eastAsia="uk-UA"/>
        </w:rPr>
      </w:pPr>
      <w:r w:rsidRPr="009848F6">
        <w:rPr>
          <w:rFonts w:ascii="Times New Roman" w:eastAsia="Times New Roman" w:hAnsi="Times New Roman" w:cs="Times New Roman"/>
          <w:sz w:val="28"/>
          <w:szCs w:val="28"/>
          <w:lang w:eastAsia="uk-UA"/>
        </w:rPr>
        <w:t>1. У звітному файлі зазначаються дані управлінського, персоніфікованого обліку, бухгалтерського обліку відповідно до міжнародних стандартів фінансової звітності (за виключенням міжнародного стандарту фінансової звітності 17 “Страхові контракти” з використанням міжнародного стандарту фінансової звітності 4 “Страхові контракти” у редакції, чинній станом на 31.12.2022), дані обліково-</w:t>
      </w:r>
      <w:proofErr w:type="spellStart"/>
      <w:r w:rsidRPr="009848F6">
        <w:rPr>
          <w:rFonts w:ascii="Times New Roman" w:eastAsia="Times New Roman" w:hAnsi="Times New Roman" w:cs="Times New Roman"/>
          <w:sz w:val="28"/>
          <w:szCs w:val="28"/>
          <w:lang w:eastAsia="uk-UA"/>
        </w:rPr>
        <w:t>реєструючих</w:t>
      </w:r>
      <w:proofErr w:type="spellEnd"/>
      <w:r w:rsidRPr="009848F6">
        <w:rPr>
          <w:rFonts w:ascii="Times New Roman" w:eastAsia="Times New Roman" w:hAnsi="Times New Roman" w:cs="Times New Roman"/>
          <w:sz w:val="28"/>
          <w:szCs w:val="28"/>
          <w:lang w:eastAsia="uk-UA"/>
        </w:rPr>
        <w:t xml:space="preserve"> систем з урахуванням вимог законодавства України з питань регулювання ринку небанківських фінансових послуг, включаючи вимоги законодавства України щодо формування страхових резервів.</w:t>
      </w:r>
    </w:p>
    <w:p w:rsidR="00C5134D" w:rsidRPr="00B93083" w:rsidRDefault="00C5134D" w:rsidP="009712FA">
      <w:pPr>
        <w:spacing w:after="0" w:line="240" w:lineRule="auto"/>
        <w:ind w:firstLine="709"/>
        <w:jc w:val="center"/>
        <w:rPr>
          <w:rFonts w:ascii="Times New Roman" w:eastAsia="Times New Roman" w:hAnsi="Times New Roman" w:cs="Times New Roman"/>
          <w:b/>
          <w:sz w:val="28"/>
          <w:szCs w:val="28"/>
          <w:lang w:eastAsia="uk-UA"/>
        </w:rPr>
      </w:pPr>
    </w:p>
    <w:p w:rsidR="00C5134D" w:rsidRPr="00B93083" w:rsidRDefault="00C5134D" w:rsidP="009712FA">
      <w:pPr>
        <w:spacing w:after="120" w:line="240" w:lineRule="auto"/>
        <w:jc w:val="center"/>
        <w:rPr>
          <w:rFonts w:ascii="Times New Roman" w:eastAsia="Times New Roman" w:hAnsi="Times New Roman" w:cs="Times New Roman"/>
          <w:b/>
          <w:sz w:val="28"/>
          <w:szCs w:val="28"/>
          <w:u w:val="single"/>
          <w:lang w:eastAsia="uk-UA"/>
        </w:rPr>
      </w:pPr>
      <w:r w:rsidRPr="00B93083">
        <w:rPr>
          <w:rFonts w:ascii="Times New Roman" w:eastAsia="Times New Roman" w:hAnsi="Times New Roman" w:cs="Times New Roman"/>
          <w:b/>
          <w:sz w:val="28"/>
          <w:szCs w:val="28"/>
          <w:u w:val="single"/>
          <w:lang w:val="en-US" w:eastAsia="uk-UA"/>
        </w:rPr>
        <w:t>Descr</w:t>
      </w:r>
      <w:r w:rsidR="00C4108E">
        <w:rPr>
          <w:rFonts w:ascii="Times New Roman" w:eastAsia="Times New Roman" w:hAnsi="Times New Roman" w:cs="Times New Roman"/>
          <w:b/>
          <w:sz w:val="28"/>
          <w:szCs w:val="28"/>
          <w:u w:val="single"/>
          <w:lang w:val="en-US" w:eastAsia="uk-UA"/>
        </w:rPr>
        <w:t>i</w:t>
      </w:r>
      <w:r w:rsidRPr="00B93083">
        <w:rPr>
          <w:rFonts w:ascii="Times New Roman" w:eastAsia="Times New Roman" w:hAnsi="Times New Roman" w:cs="Times New Roman"/>
          <w:b/>
          <w:sz w:val="28"/>
          <w:szCs w:val="28"/>
          <w:u w:val="single"/>
          <w:lang w:val="en-US" w:eastAsia="uk-UA"/>
        </w:rPr>
        <w:t>pt</w:t>
      </w:r>
      <w:r w:rsidR="00C4108E">
        <w:rPr>
          <w:rFonts w:ascii="Times New Roman" w:eastAsia="Times New Roman" w:hAnsi="Times New Roman" w:cs="Times New Roman"/>
          <w:b/>
          <w:sz w:val="28"/>
          <w:szCs w:val="28"/>
          <w:u w:val="single"/>
          <w:lang w:val="en-US" w:eastAsia="uk-UA"/>
        </w:rPr>
        <w:t>i</w:t>
      </w:r>
      <w:r w:rsidRPr="00B93083">
        <w:rPr>
          <w:rFonts w:ascii="Times New Roman" w:eastAsia="Times New Roman" w:hAnsi="Times New Roman" w:cs="Times New Roman"/>
          <w:b/>
          <w:sz w:val="28"/>
          <w:szCs w:val="28"/>
          <w:u w:val="single"/>
          <w:lang w:val="en-US" w:eastAsia="uk-UA"/>
        </w:rPr>
        <w:t>on</w:t>
      </w:r>
      <w:r w:rsidR="00C4108E">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ru-RU" w:eastAsia="uk-UA"/>
        </w:rPr>
        <w:t>IR10</w:t>
      </w:r>
      <w:r w:rsidRPr="00B93083">
        <w:rPr>
          <w:rFonts w:ascii="Times New Roman" w:eastAsia="Times New Roman" w:hAnsi="Times New Roman" w:cs="Times New Roman"/>
          <w:b/>
          <w:sz w:val="28"/>
          <w:szCs w:val="28"/>
          <w:u w:val="single"/>
          <w:lang w:eastAsia="uk-UA"/>
        </w:rPr>
        <w:t>.</w:t>
      </w:r>
    </w:p>
    <w:p w:rsidR="00C5134D" w:rsidRPr="00B93083" w:rsidRDefault="00C5134D" w:rsidP="004B040F">
      <w:pPr>
        <w:spacing w:after="0" w:line="240" w:lineRule="auto"/>
        <w:ind w:firstLine="709"/>
        <w:jc w:val="center"/>
        <w:rPr>
          <w:rFonts w:ascii="Times New Roman" w:eastAsia="Times New Roman" w:hAnsi="Times New Roman" w:cs="Times New Roman"/>
          <w:b/>
          <w:sz w:val="28"/>
          <w:szCs w:val="28"/>
          <w:u w:val="single"/>
          <w:lang w:eastAsia="uk-UA"/>
        </w:rPr>
      </w:pPr>
      <w:r w:rsidRPr="00B93083">
        <w:rPr>
          <w:rFonts w:ascii="Times New Roman" w:eastAsia="Times New Roman" w:hAnsi="Times New Roman" w:cs="Times New Roman"/>
          <w:b/>
          <w:sz w:val="28"/>
          <w:szCs w:val="28"/>
          <w:u w:val="single"/>
          <w:lang w:eastAsia="uk-UA"/>
        </w:rPr>
        <w:t>Особливості формування Показників.</w:t>
      </w:r>
    </w:p>
    <w:p w:rsidR="00C5134D" w:rsidRPr="00B93083" w:rsidRDefault="00C5134D" w:rsidP="009712FA">
      <w:pPr>
        <w:spacing w:after="0" w:line="240" w:lineRule="auto"/>
        <w:ind w:firstLine="709"/>
        <w:jc w:val="both"/>
        <w:rPr>
          <w:rFonts w:ascii="Times New Roman" w:eastAsia="Times New Roman" w:hAnsi="Times New Roman" w:cs="Times New Roman"/>
          <w:b/>
          <w:sz w:val="28"/>
          <w:szCs w:val="28"/>
          <w:u w:val="single"/>
          <w:lang w:eastAsia="uk-UA"/>
        </w:rPr>
      </w:pPr>
    </w:p>
    <w:p w:rsidR="00C5134D" w:rsidRPr="00B93083" w:rsidRDefault="00C4108E"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00C5134D" w:rsidRPr="00B93083">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en-US" w:eastAsia="uk-UA"/>
        </w:rPr>
        <w:t>IR</w:t>
      </w:r>
      <w:r w:rsidR="003423FD" w:rsidRPr="003423FD">
        <w:rPr>
          <w:rFonts w:ascii="Times New Roman" w:eastAsia="Times New Roman" w:hAnsi="Times New Roman" w:cs="Times New Roman"/>
          <w:b/>
          <w:sz w:val="28"/>
          <w:szCs w:val="28"/>
          <w:u w:val="single"/>
          <w:lang w:val="ru-RU" w:eastAsia="uk-UA"/>
        </w:rPr>
        <w:t>10</w:t>
      </w:r>
      <w:r w:rsidR="00C5134D" w:rsidRPr="00D31DCB">
        <w:rPr>
          <w:rFonts w:ascii="Times New Roman" w:eastAsia="Times New Roman" w:hAnsi="Times New Roman" w:cs="Times New Roman"/>
          <w:b/>
          <w:sz w:val="28"/>
          <w:szCs w:val="28"/>
          <w:u w:val="single"/>
          <w:lang w:eastAsia="uk-UA"/>
        </w:rPr>
        <w:t xml:space="preserve">0001 </w:t>
      </w:r>
      <w:r w:rsidR="00D31DCB" w:rsidRPr="00D31DCB">
        <w:rPr>
          <w:rFonts w:ascii="Times New Roman" w:eastAsia="Times New Roman" w:hAnsi="Times New Roman" w:cs="Times New Roman"/>
          <w:b/>
          <w:sz w:val="28"/>
          <w:szCs w:val="28"/>
          <w:u w:val="single"/>
          <w:lang w:eastAsia="uk-UA"/>
        </w:rPr>
        <w:t>“</w:t>
      </w:r>
      <w:r w:rsidR="00ED62FF" w:rsidRPr="00D31DCB">
        <w:rPr>
          <w:rFonts w:ascii="Times New Roman" w:eastAsia="Times New Roman" w:hAnsi="Times New Roman" w:cs="Times New Roman"/>
          <w:b/>
          <w:sz w:val="28"/>
          <w:szCs w:val="28"/>
          <w:u w:val="single"/>
          <w:lang w:eastAsia="uk-UA"/>
        </w:rPr>
        <w:t>Гро</w:t>
      </w:r>
      <w:r w:rsidR="004E6C7C" w:rsidRPr="00D31DCB">
        <w:rPr>
          <w:rFonts w:ascii="Times New Roman" w:eastAsia="Times New Roman" w:hAnsi="Times New Roman" w:cs="Times New Roman"/>
          <w:b/>
          <w:sz w:val="28"/>
          <w:szCs w:val="28"/>
          <w:u w:val="single"/>
          <w:lang w:eastAsia="uk-UA"/>
        </w:rPr>
        <w:t>шові</w:t>
      </w:r>
      <w:r w:rsidR="004E6C7C">
        <w:rPr>
          <w:rFonts w:ascii="Times New Roman" w:eastAsia="Times New Roman" w:hAnsi="Times New Roman" w:cs="Times New Roman"/>
          <w:b/>
          <w:sz w:val="28"/>
          <w:szCs w:val="28"/>
          <w:u w:val="single"/>
          <w:lang w:eastAsia="uk-UA"/>
        </w:rPr>
        <w:t xml:space="preserve"> кошти на поточних рахунках</w:t>
      </w:r>
      <w:r w:rsidR="00C5134D" w:rsidRPr="00B93083">
        <w:rPr>
          <w:rFonts w:ascii="Times New Roman" w:eastAsia="Times New Roman" w:hAnsi="Times New Roman" w:cs="Times New Roman"/>
          <w:b/>
          <w:sz w:val="28"/>
          <w:szCs w:val="28"/>
          <w:u w:val="single"/>
          <w:lang w:eastAsia="uk-UA"/>
        </w:rPr>
        <w:t>”</w:t>
      </w:r>
      <w:r w:rsidR="008B6B09" w:rsidRPr="00B93083">
        <w:rPr>
          <w:rFonts w:ascii="Times New Roman" w:eastAsia="Times New Roman" w:hAnsi="Times New Roman" w:cs="Times New Roman"/>
          <w:b/>
          <w:sz w:val="28"/>
          <w:szCs w:val="28"/>
          <w:u w:val="single"/>
          <w:lang w:eastAsia="uk-UA"/>
        </w:rPr>
        <w:t>.</w:t>
      </w:r>
    </w:p>
    <w:p w:rsidR="00C5134D"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344013" w:rsidRPr="00B93083">
        <w:rPr>
          <w:rFonts w:ascii="Times New Roman" w:eastAsia="Times New Roman" w:hAnsi="Times New Roman" w:cs="Times New Roman"/>
          <w:b/>
          <w:sz w:val="28"/>
          <w:szCs w:val="28"/>
          <w:u w:val="single"/>
          <w:lang w:eastAsia="uk-UA"/>
        </w:rPr>
        <w:t>.</w:t>
      </w:r>
    </w:p>
    <w:p w:rsidR="00C5134D" w:rsidRPr="00F33552" w:rsidRDefault="00C5134D" w:rsidP="009712FA">
      <w:pPr>
        <w:spacing w:after="120" w:line="240" w:lineRule="auto"/>
        <w:ind w:firstLine="709"/>
        <w:jc w:val="both"/>
        <w:rPr>
          <w:rFonts w:ascii="Times New Roman" w:eastAsia="Times New Roman" w:hAnsi="Times New Roman" w:cs="Times New Roman"/>
          <w:sz w:val="28"/>
          <w:szCs w:val="28"/>
          <w:lang w:val="ru-RU" w:eastAsia="uk-UA"/>
        </w:rPr>
      </w:pPr>
      <w:r w:rsidRPr="00B93083">
        <w:rPr>
          <w:rFonts w:ascii="Times New Roman" w:eastAsia="Times New Roman" w:hAnsi="Times New Roman" w:cs="Times New Roman"/>
          <w:b/>
          <w:sz w:val="28"/>
          <w:szCs w:val="28"/>
          <w:lang w:eastAsia="uk-UA"/>
        </w:rPr>
        <w:t xml:space="preserve">Метрика T070 – </w:t>
      </w:r>
      <w:r w:rsidRPr="00B93083">
        <w:rPr>
          <w:rFonts w:ascii="Times New Roman" w:eastAsia="Times New Roman" w:hAnsi="Times New Roman" w:cs="Times New Roman"/>
          <w:sz w:val="28"/>
          <w:szCs w:val="28"/>
          <w:lang w:eastAsia="uk-UA"/>
        </w:rPr>
        <w:t>сум</w:t>
      </w:r>
      <w:r w:rsidR="004A3A2E" w:rsidRPr="00B93083">
        <w:rPr>
          <w:rFonts w:ascii="Times New Roman" w:eastAsia="Times New Roman" w:hAnsi="Times New Roman" w:cs="Times New Roman"/>
          <w:sz w:val="28"/>
          <w:szCs w:val="28"/>
          <w:lang w:eastAsia="uk-UA"/>
        </w:rPr>
        <w:t>а</w:t>
      </w:r>
      <w:r w:rsidR="001D1DFE" w:rsidRPr="00B93083">
        <w:rPr>
          <w:rFonts w:ascii="Times New Roman" w:eastAsia="Times New Roman" w:hAnsi="Times New Roman" w:cs="Times New Roman"/>
          <w:sz w:val="28"/>
          <w:szCs w:val="28"/>
          <w:lang w:eastAsia="uk-UA"/>
        </w:rPr>
        <w:t xml:space="preserve"> </w:t>
      </w:r>
      <w:r w:rsidR="00ED62FF">
        <w:rPr>
          <w:rFonts w:ascii="Times New Roman" w:eastAsia="Times New Roman" w:hAnsi="Times New Roman" w:cs="Times New Roman"/>
          <w:sz w:val="28"/>
          <w:szCs w:val="28"/>
          <w:lang w:eastAsia="uk-UA"/>
        </w:rPr>
        <w:t>г</w:t>
      </w:r>
      <w:r w:rsidR="00ED62FF" w:rsidRPr="00ED62FF">
        <w:rPr>
          <w:rFonts w:ascii="Times New Roman" w:eastAsia="Times New Roman" w:hAnsi="Times New Roman" w:cs="Times New Roman"/>
          <w:sz w:val="28"/>
          <w:szCs w:val="28"/>
          <w:lang w:eastAsia="uk-UA"/>
        </w:rPr>
        <w:t>рошов</w:t>
      </w:r>
      <w:r w:rsidR="00ED62FF">
        <w:rPr>
          <w:rFonts w:ascii="Times New Roman" w:eastAsia="Times New Roman" w:hAnsi="Times New Roman" w:cs="Times New Roman"/>
          <w:sz w:val="28"/>
          <w:szCs w:val="28"/>
          <w:lang w:eastAsia="uk-UA"/>
        </w:rPr>
        <w:t>их</w:t>
      </w:r>
      <w:r w:rsidR="00ED62FF" w:rsidRPr="00ED62FF">
        <w:rPr>
          <w:rFonts w:ascii="Times New Roman" w:eastAsia="Times New Roman" w:hAnsi="Times New Roman" w:cs="Times New Roman"/>
          <w:sz w:val="28"/>
          <w:szCs w:val="28"/>
          <w:lang w:eastAsia="uk-UA"/>
        </w:rPr>
        <w:t xml:space="preserve"> кошт</w:t>
      </w:r>
      <w:r w:rsidR="00ED62FF">
        <w:rPr>
          <w:rFonts w:ascii="Times New Roman" w:eastAsia="Times New Roman" w:hAnsi="Times New Roman" w:cs="Times New Roman"/>
          <w:sz w:val="28"/>
          <w:szCs w:val="28"/>
          <w:lang w:eastAsia="uk-UA"/>
        </w:rPr>
        <w:t xml:space="preserve">ів на </w:t>
      </w:r>
      <w:r w:rsidR="00ED62FF" w:rsidRPr="00ED62FF">
        <w:rPr>
          <w:rFonts w:ascii="Times New Roman" w:eastAsia="Times New Roman" w:hAnsi="Times New Roman" w:cs="Times New Roman"/>
          <w:sz w:val="28"/>
          <w:szCs w:val="28"/>
          <w:lang w:eastAsia="uk-UA"/>
        </w:rPr>
        <w:t>поточних рахунках</w:t>
      </w:r>
      <w:r w:rsidRPr="00B93083">
        <w:rPr>
          <w:rFonts w:ascii="Times New Roman" w:eastAsia="Times New Roman" w:hAnsi="Times New Roman" w:cs="Times New Roman"/>
          <w:sz w:val="28"/>
          <w:szCs w:val="28"/>
          <w:lang w:eastAsia="uk-UA"/>
        </w:rPr>
        <w:t>.</w:t>
      </w:r>
    </w:p>
    <w:p w:rsidR="003423FD" w:rsidRPr="00F33552" w:rsidRDefault="003423FD" w:rsidP="009712FA">
      <w:pPr>
        <w:spacing w:after="120" w:line="240" w:lineRule="auto"/>
        <w:ind w:firstLine="709"/>
        <w:jc w:val="both"/>
        <w:rPr>
          <w:rFonts w:ascii="Times New Roman" w:eastAsia="Times New Roman" w:hAnsi="Times New Roman" w:cs="Times New Roman"/>
          <w:sz w:val="28"/>
          <w:szCs w:val="28"/>
          <w:lang w:val="ru-RU"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sidR="00F51CE1">
        <w:rPr>
          <w:rFonts w:ascii="Times New Roman" w:eastAsia="Times New Roman" w:hAnsi="Times New Roman" w:cs="Times New Roman"/>
          <w:sz w:val="28"/>
          <w:szCs w:val="28"/>
          <w:lang w:eastAsia="uk-UA"/>
        </w:rPr>
        <w:t xml:space="preserve">011), </w:t>
      </w:r>
      <w:r w:rsidR="00F51CE1" w:rsidRPr="007F6AD3">
        <w:rPr>
          <w:rFonts w:ascii="Times New Roman" w:eastAsia="Times New Roman" w:hAnsi="Times New Roman" w:cs="Times New Roman"/>
          <w:sz w:val="28"/>
          <w:szCs w:val="28"/>
          <w:lang w:eastAsia="uk-UA"/>
        </w:rPr>
        <w:t>набуває значення відсутності розрізу (= #).</w:t>
      </w:r>
    </w:p>
    <w:p w:rsidR="00F51CE1" w:rsidRDefault="003423FD" w:rsidP="00D27792">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026</w:t>
      </w:r>
      <w:r w:rsidRPr="00F51CE1">
        <w:rPr>
          <w:rFonts w:ascii="Times New Roman" w:eastAsia="Times New Roman" w:hAnsi="Times New Roman" w:cs="Times New Roman"/>
          <w:sz w:val="28"/>
          <w:szCs w:val="28"/>
          <w:lang w:val="ru-RU" w:eastAsia="uk-UA"/>
        </w:rPr>
        <w:t xml:space="preserve"> – </w:t>
      </w:r>
      <w:r w:rsidR="00F51CE1" w:rsidRPr="007F6AD3">
        <w:rPr>
          <w:rFonts w:ascii="Times New Roman" w:eastAsia="Times New Roman" w:hAnsi="Times New Roman" w:cs="Times New Roman"/>
          <w:sz w:val="28"/>
          <w:szCs w:val="28"/>
          <w:lang w:eastAsia="uk-UA"/>
        </w:rPr>
        <w:t xml:space="preserve">код виду </w:t>
      </w:r>
      <w:r w:rsidR="00F51CE1">
        <w:rPr>
          <w:rFonts w:ascii="Times New Roman" w:eastAsia="Times New Roman" w:hAnsi="Times New Roman" w:cs="Times New Roman"/>
          <w:sz w:val="28"/>
          <w:szCs w:val="28"/>
          <w:lang w:eastAsia="uk-UA"/>
        </w:rPr>
        <w:t>обтяжень, обмежень щодо володіння активами</w:t>
      </w:r>
      <w:r w:rsidR="00F51CE1" w:rsidRPr="007F6AD3">
        <w:rPr>
          <w:rFonts w:ascii="Times New Roman" w:eastAsia="Times New Roman" w:hAnsi="Times New Roman" w:cs="Times New Roman"/>
          <w:sz w:val="28"/>
          <w:szCs w:val="28"/>
          <w:lang w:eastAsia="uk-UA"/>
        </w:rPr>
        <w:t xml:space="preserve"> (довідник </w:t>
      </w:r>
      <w:r w:rsidR="00F51CE1" w:rsidRPr="007F6AD3">
        <w:rPr>
          <w:rFonts w:ascii="Times New Roman" w:eastAsia="Times New Roman" w:hAnsi="Times New Roman" w:cs="Times New Roman"/>
          <w:sz w:val="28"/>
          <w:szCs w:val="28"/>
          <w:lang w:val="en-US" w:eastAsia="uk-UA"/>
        </w:rPr>
        <w:t>H</w:t>
      </w:r>
      <w:r w:rsidR="00F51CE1" w:rsidRPr="007F6AD3">
        <w:rPr>
          <w:rFonts w:ascii="Times New Roman" w:eastAsia="Times New Roman" w:hAnsi="Times New Roman" w:cs="Times New Roman"/>
          <w:sz w:val="28"/>
          <w:szCs w:val="28"/>
          <w:lang w:eastAsia="uk-UA"/>
        </w:rPr>
        <w:t>0</w:t>
      </w:r>
      <w:r w:rsidR="00F51CE1">
        <w:rPr>
          <w:rFonts w:ascii="Times New Roman" w:eastAsia="Times New Roman" w:hAnsi="Times New Roman" w:cs="Times New Roman"/>
          <w:sz w:val="28"/>
          <w:szCs w:val="28"/>
          <w:lang w:eastAsia="uk-UA"/>
        </w:rPr>
        <w:t>26</w:t>
      </w:r>
      <w:r w:rsidR="00F51CE1" w:rsidRPr="007F6AD3">
        <w:rPr>
          <w:rFonts w:ascii="Times New Roman" w:eastAsia="Times New Roman" w:hAnsi="Times New Roman" w:cs="Times New Roman"/>
          <w:sz w:val="28"/>
          <w:szCs w:val="28"/>
          <w:lang w:eastAsia="uk-UA"/>
        </w:rPr>
        <w:t>).</w:t>
      </w:r>
    </w:p>
    <w:p w:rsidR="00804ABD" w:rsidRDefault="00D27792" w:rsidP="00D27792">
      <w:pPr>
        <w:spacing w:after="0" w:line="240" w:lineRule="auto"/>
        <w:ind w:firstLine="709"/>
        <w:jc w:val="both"/>
        <w:rPr>
          <w:rFonts w:ascii="Times New Roman" w:eastAsia="Times New Roman" w:hAnsi="Times New Roman" w:cs="Times New Roman"/>
          <w:sz w:val="28"/>
          <w:szCs w:val="28"/>
          <w:lang w:eastAsia="uk-UA"/>
        </w:rPr>
      </w:pPr>
      <w:r w:rsidRPr="00E35F1D">
        <w:rPr>
          <w:rFonts w:ascii="Times New Roman" w:eastAsia="Times New Roman" w:hAnsi="Times New Roman" w:cs="Times New Roman"/>
          <w:sz w:val="28"/>
          <w:szCs w:val="28"/>
          <w:lang w:eastAsia="uk-UA"/>
        </w:rPr>
        <w:t>У разі наявності обтяження, обмеження щодо володіння активом набуває значень в залежності від його виду</w:t>
      </w:r>
      <w:r w:rsidR="00804ABD">
        <w:rPr>
          <w:rFonts w:ascii="Times New Roman" w:eastAsia="Times New Roman" w:hAnsi="Times New Roman" w:cs="Times New Roman"/>
          <w:sz w:val="28"/>
          <w:szCs w:val="28"/>
          <w:lang w:eastAsia="uk-UA"/>
        </w:rPr>
        <w:t>.</w:t>
      </w:r>
    </w:p>
    <w:p w:rsidR="00D27792" w:rsidRPr="00E35F1D" w:rsidRDefault="00804ABD" w:rsidP="00D2779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Для</w:t>
      </w:r>
      <w:r w:rsidR="00D27792" w:rsidRPr="00E35F1D">
        <w:rPr>
          <w:rFonts w:ascii="Times New Roman" w:eastAsia="Times New Roman" w:hAnsi="Times New Roman" w:cs="Times New Roman"/>
          <w:sz w:val="28"/>
          <w:szCs w:val="28"/>
          <w:lang w:eastAsia="uk-UA"/>
        </w:rPr>
        <w:t xml:space="preserve"> страховиків – членів Ядерного страхового пулу по активах, що є фінансовим забезпеченням за Договором про співробітництво між об’єднанням “Ядерний страховий пул” (далі – ЯСП) та страховиком щодо організації та впровадження страхування у сфері використання ядерної енергії відповідно до вимог пункту 2 Положення про здійснення фінансового забезпечення членами об’єднання “Ядерний страховий пул”</w:t>
      </w:r>
      <w:r>
        <w:rPr>
          <w:rFonts w:ascii="Times New Roman" w:eastAsia="Times New Roman" w:hAnsi="Times New Roman" w:cs="Times New Roman"/>
          <w:sz w:val="28"/>
          <w:szCs w:val="28"/>
          <w:lang w:eastAsia="uk-UA"/>
        </w:rPr>
        <w:t xml:space="preserve"> </w:t>
      </w:r>
      <w:r w:rsidRPr="00E35F1D">
        <w:rPr>
          <w:rFonts w:ascii="Times New Roman" w:eastAsia="Times New Roman" w:hAnsi="Times New Roman" w:cs="Times New Roman"/>
          <w:sz w:val="28"/>
          <w:szCs w:val="28"/>
          <w:lang w:eastAsia="uk-UA"/>
        </w:rPr>
        <w:t>набуває значень</w:t>
      </w:r>
      <w:r w:rsidR="00D27792" w:rsidRPr="00E35F1D">
        <w:rPr>
          <w:rFonts w:ascii="Times New Roman" w:eastAsia="Times New Roman" w:hAnsi="Times New Roman" w:cs="Times New Roman"/>
          <w:sz w:val="28"/>
          <w:szCs w:val="28"/>
          <w:lang w:eastAsia="uk-UA"/>
        </w:rPr>
        <w:t>:</w:t>
      </w:r>
    </w:p>
    <w:p w:rsidR="00D27792" w:rsidRPr="00E35F1D" w:rsidRDefault="00D27792" w:rsidP="00D27792">
      <w:pPr>
        <w:spacing w:after="0" w:line="240" w:lineRule="auto"/>
        <w:ind w:firstLine="709"/>
        <w:jc w:val="both"/>
        <w:rPr>
          <w:rFonts w:ascii="Times New Roman" w:eastAsia="Times New Roman" w:hAnsi="Times New Roman" w:cs="Times New Roman"/>
          <w:sz w:val="28"/>
          <w:szCs w:val="28"/>
          <w:lang w:eastAsia="uk-UA"/>
        </w:rPr>
      </w:pPr>
      <w:r w:rsidRPr="00E35F1D">
        <w:rPr>
          <w:rFonts w:ascii="Times New Roman" w:eastAsia="Times New Roman" w:hAnsi="Times New Roman" w:cs="Times New Roman"/>
          <w:sz w:val="28"/>
          <w:szCs w:val="28"/>
          <w:lang w:eastAsia="uk-UA"/>
        </w:rPr>
        <w:t>“0</w:t>
      </w:r>
      <w:r w:rsidRPr="00E35F1D">
        <w:rPr>
          <w:rFonts w:ascii="Times New Roman" w:eastAsia="Times New Roman" w:hAnsi="Times New Roman" w:cs="Times New Roman"/>
          <w:sz w:val="28"/>
          <w:szCs w:val="28"/>
          <w:lang w:val="ru-RU" w:eastAsia="uk-UA"/>
        </w:rPr>
        <w:t>2</w:t>
      </w:r>
      <w:r w:rsidRPr="00E35F1D">
        <w:rPr>
          <w:rFonts w:ascii="Times New Roman" w:eastAsia="Times New Roman" w:hAnsi="Times New Roman" w:cs="Times New Roman"/>
          <w:sz w:val="28"/>
          <w:szCs w:val="28"/>
          <w:lang w:eastAsia="uk-UA"/>
        </w:rPr>
        <w:t xml:space="preserve"> – застава, позабалансове обтяження” – у разі укладання страховиком договору застави майнових прав на грошові кошти за тристороннім договором банківського рахунку;</w:t>
      </w:r>
    </w:p>
    <w:p w:rsidR="00D27792" w:rsidRPr="00E35F1D" w:rsidRDefault="00D27792" w:rsidP="00D27792">
      <w:pPr>
        <w:spacing w:after="0" w:line="240" w:lineRule="auto"/>
        <w:ind w:firstLine="709"/>
        <w:jc w:val="both"/>
        <w:rPr>
          <w:rFonts w:ascii="Times New Roman" w:eastAsia="Times New Roman" w:hAnsi="Times New Roman" w:cs="Times New Roman"/>
          <w:sz w:val="28"/>
          <w:szCs w:val="28"/>
          <w:lang w:eastAsia="uk-UA"/>
        </w:rPr>
      </w:pPr>
      <w:r w:rsidRPr="00E35F1D">
        <w:rPr>
          <w:rFonts w:ascii="Times New Roman" w:eastAsia="Times New Roman" w:hAnsi="Times New Roman" w:cs="Times New Roman"/>
          <w:sz w:val="28"/>
          <w:szCs w:val="28"/>
          <w:lang w:eastAsia="uk-UA"/>
        </w:rPr>
        <w:t xml:space="preserve">“05 – цільове використання” – якщо страховик є уповноваженою компанією ЯСП зі страхування та/або перестрахування цивільної відповідальності ДП НАЕК “Енергоатом” за ядерну шкоду згідно з рішенням загальних зборів членів ЯСП та у разі наявності станом на кінець звітного періоду на поточних рахунках такого страховика грошових коштів, не розподілених між іншими страховиками – членами ЯСП, та/або не перерахованих страховикам – членам ЯСП часток страхових платежів за договорами з обов’язкового страхування цивільної відповідальності оператора </w:t>
      </w:r>
      <w:r w:rsidRPr="00E35F1D">
        <w:rPr>
          <w:rFonts w:ascii="Times New Roman" w:eastAsia="Times New Roman" w:hAnsi="Times New Roman" w:cs="Times New Roman"/>
          <w:sz w:val="28"/>
          <w:szCs w:val="28"/>
          <w:lang w:eastAsia="uk-UA"/>
        </w:rPr>
        <w:lastRenderedPageBreak/>
        <w:t xml:space="preserve">ядерної установки за ядерну шкоду, яка може бути заподіяна внаслідок ядерного інциденту, в тому числі і тих, які призначені для здійснення перестрахувальних  платежів. </w:t>
      </w:r>
    </w:p>
    <w:p w:rsidR="00D27792" w:rsidRPr="00E35F1D" w:rsidRDefault="00D27792" w:rsidP="00D27792">
      <w:pPr>
        <w:spacing w:after="120" w:line="240" w:lineRule="auto"/>
        <w:ind w:firstLine="709"/>
        <w:jc w:val="both"/>
        <w:rPr>
          <w:rFonts w:ascii="Times New Roman" w:eastAsia="Times New Roman" w:hAnsi="Times New Roman" w:cs="Times New Roman"/>
          <w:sz w:val="28"/>
          <w:szCs w:val="28"/>
          <w:lang w:eastAsia="uk-UA"/>
        </w:rPr>
      </w:pPr>
      <w:r w:rsidRPr="00E35F1D">
        <w:rPr>
          <w:rFonts w:ascii="Times New Roman" w:eastAsia="Times New Roman" w:hAnsi="Times New Roman" w:cs="Times New Roman"/>
          <w:sz w:val="28"/>
          <w:szCs w:val="28"/>
          <w:lang w:eastAsia="uk-UA"/>
        </w:rPr>
        <w:t>У разі відсутності обтяження,  обмеження щодо володіння активом набуває значення відсутності розрізу (= #).</w:t>
      </w:r>
    </w:p>
    <w:p w:rsidR="00583F29" w:rsidRDefault="00F51CE1"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00F33552" w:rsidRPr="00422FC5">
        <w:rPr>
          <w:rFonts w:ascii="Times New Roman" w:eastAsia="Times New Roman" w:hAnsi="Times New Roman" w:cs="Times New Roman"/>
          <w:b/>
          <w:sz w:val="28"/>
          <w:szCs w:val="28"/>
          <w:lang w:eastAsia="uk-UA"/>
        </w:rPr>
        <w:t>027</w:t>
      </w:r>
      <w:r w:rsidRPr="00422FC5">
        <w:rPr>
          <w:rFonts w:ascii="Times New Roman" w:eastAsia="Times New Roman" w:hAnsi="Times New Roman" w:cs="Times New Roman"/>
          <w:sz w:val="28"/>
          <w:szCs w:val="28"/>
          <w:lang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6270A1">
        <w:rPr>
          <w:rFonts w:ascii="Times New Roman" w:eastAsia="Times New Roman" w:hAnsi="Times New Roman" w:cs="Times New Roman"/>
          <w:sz w:val="28"/>
          <w:szCs w:val="28"/>
          <w:lang w:eastAsia="uk-UA"/>
        </w:rPr>
        <w:t xml:space="preserve">, не повинен дорівнювати значенню відсутності розрізу </w:t>
      </w:r>
      <w:r w:rsidR="006270A1" w:rsidRPr="004016C5">
        <w:rPr>
          <w:rFonts w:ascii="Times New Roman" w:eastAsia="Times New Roman" w:hAnsi="Times New Roman" w:cs="Times New Roman"/>
          <w:sz w:val="28"/>
          <w:szCs w:val="28"/>
          <w:lang w:eastAsia="uk-UA"/>
        </w:rPr>
        <w:t>(</w:t>
      </w:r>
      <w:r w:rsidR="006270A1" w:rsidRPr="00422FC5">
        <w:rPr>
          <w:rFonts w:ascii="Times New Roman" w:eastAsia="Times New Roman" w:hAnsi="Times New Roman" w:cs="Times New Roman"/>
          <w:sz w:val="28"/>
          <w:szCs w:val="28"/>
          <w:lang w:eastAsia="uk-UA"/>
        </w:rPr>
        <w:t xml:space="preserve">≠ </w:t>
      </w:r>
      <w:r w:rsidR="006270A1"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573210" w:rsidRDefault="00573210"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t>Значення “05” (загальна сума активів) обов’язкове для заповнення по всіх наявних активах.</w:t>
      </w:r>
    </w:p>
    <w:p w:rsidR="00A507CD" w:rsidRPr="00A507CD" w:rsidRDefault="00A507CD" w:rsidP="009712FA">
      <w:pPr>
        <w:spacing w:after="120" w:line="240" w:lineRule="auto"/>
        <w:ind w:firstLine="709"/>
        <w:jc w:val="both"/>
        <w:rPr>
          <w:rFonts w:ascii="Times New Roman" w:eastAsia="Times New Roman" w:hAnsi="Times New Roman" w:cs="Times New Roman"/>
          <w:bCs/>
          <w:sz w:val="28"/>
          <w:szCs w:val="28"/>
          <w:lang w:eastAsia="uk-UA"/>
        </w:rPr>
      </w:pPr>
      <w:r w:rsidRPr="00A507CD">
        <w:rPr>
          <w:rFonts w:ascii="Times New Roman" w:eastAsia="Times New Roman" w:hAnsi="Times New Roman" w:cs="Times New Roman"/>
          <w:bCs/>
          <w:sz w:val="28"/>
          <w:szCs w:val="28"/>
          <w:lang w:eastAsia="uk-UA"/>
        </w:rPr>
        <w:t>Для активів, які враховуються до нормативу платоспроможності та достатності капіталу, та/або до нормативу ризиковості операцій, нормативу якості активів відповідне значення параметра Н027 повинно бути надано обов’язково.</w:t>
      </w:r>
    </w:p>
    <w:p w:rsidR="00044511" w:rsidRDefault="00044511"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p>
    <w:p w:rsidR="009A03ED" w:rsidRDefault="009A03ED"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 xml:space="preserve">(довідник K190), </w:t>
      </w:r>
      <w:r w:rsidRPr="007F6AD3">
        <w:rPr>
          <w:rFonts w:ascii="Times New Roman" w:eastAsia="Times New Roman" w:hAnsi="Times New Roman" w:cs="Times New Roman"/>
          <w:sz w:val="28"/>
          <w:szCs w:val="28"/>
          <w:lang w:eastAsia="uk-UA"/>
        </w:rPr>
        <w:t>набуває значення відсутності розрізу (= #).</w:t>
      </w:r>
    </w:p>
    <w:p w:rsidR="005515D5" w:rsidRPr="005515D5" w:rsidRDefault="00E359C7" w:rsidP="009712FA">
      <w:pPr>
        <w:spacing w:after="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w:t>
      </w:r>
      <w:r w:rsidR="005515D5" w:rsidRPr="005515D5">
        <w:rPr>
          <w:rFonts w:ascii="Times New Roman" w:hAnsi="Times New Roman" w:cs="Times New Roman"/>
          <w:sz w:val="28"/>
          <w:szCs w:val="28"/>
          <w:lang w:eastAsia="ru-RU"/>
        </w:rPr>
        <w:t xml:space="preserve">код банку-резидента/банку-нерезидента. </w:t>
      </w:r>
    </w:p>
    <w:p w:rsidR="00E359C7" w:rsidRPr="005515D5" w:rsidRDefault="005515D5" w:rsidP="009712FA">
      <w:pPr>
        <w:spacing w:after="120" w:line="240" w:lineRule="auto"/>
        <w:ind w:firstLine="709"/>
        <w:jc w:val="both"/>
        <w:rPr>
          <w:rFonts w:ascii="Times New Roman" w:hAnsi="Times New Roman" w:cs="Times New Roman"/>
          <w:sz w:val="28"/>
          <w:szCs w:val="28"/>
          <w:lang w:eastAsia="ru-RU"/>
        </w:rPr>
      </w:pPr>
      <w:r w:rsidRPr="005515D5">
        <w:rPr>
          <w:rFonts w:ascii="Times New Roman" w:hAnsi="Times New Roman" w:cs="Times New Roman"/>
          <w:sz w:val="28"/>
          <w:szCs w:val="28"/>
          <w:lang w:eastAsia="ru-RU"/>
        </w:rPr>
        <w:t>Для банк</w:t>
      </w:r>
      <w:r w:rsidRPr="005515D5">
        <w:rPr>
          <w:rFonts w:ascii="Times New Roman" w:hAnsi="Times New Roman" w:cs="Times New Roman"/>
          <w:sz w:val="28"/>
          <w:szCs w:val="28"/>
          <w:lang w:val="ru-RU" w:eastAsia="ru-RU"/>
        </w:rPr>
        <w:t>а</w:t>
      </w:r>
      <w:r w:rsidRPr="005515D5">
        <w:rPr>
          <w:rFonts w:ascii="Times New Roman" w:hAnsi="Times New Roman" w:cs="Times New Roman"/>
          <w:sz w:val="28"/>
          <w:szCs w:val="28"/>
          <w:lang w:eastAsia="ru-RU"/>
        </w:rPr>
        <w:t>-резидент</w:t>
      </w:r>
      <w:r w:rsidRPr="005515D5">
        <w:rPr>
          <w:rFonts w:ascii="Times New Roman" w:hAnsi="Times New Roman" w:cs="Times New Roman"/>
          <w:sz w:val="28"/>
          <w:szCs w:val="28"/>
          <w:lang w:val="ru-RU" w:eastAsia="ru-RU"/>
        </w:rPr>
        <w:t>а</w:t>
      </w:r>
      <w:r w:rsidRPr="005515D5">
        <w:rPr>
          <w:rFonts w:ascii="Times New Roman" w:hAnsi="Times New Roman" w:cs="Times New Roman"/>
          <w:sz w:val="28"/>
          <w:szCs w:val="28"/>
          <w:lang w:eastAsia="ru-RU"/>
        </w:rPr>
        <w:t xml:space="preserve"> </w:t>
      </w:r>
      <w:r w:rsidRPr="005515D5">
        <w:rPr>
          <w:rFonts w:ascii="Times New Roman" w:hAnsi="Times New Roman" w:cs="Times New Roman"/>
          <w:sz w:val="28"/>
          <w:szCs w:val="28"/>
          <w:lang w:val="ru-RU" w:eastAsia="ru-RU"/>
        </w:rPr>
        <w:t>(</w:t>
      </w:r>
      <w:r w:rsidRPr="005515D5">
        <w:rPr>
          <w:rFonts w:ascii="Times New Roman" w:hAnsi="Times New Roman" w:cs="Times New Roman"/>
          <w:sz w:val="28"/>
          <w:szCs w:val="28"/>
          <w:lang w:val="en-US" w:eastAsia="ru-RU"/>
        </w:rPr>
        <w:t>K</w:t>
      </w:r>
      <w:r w:rsidRPr="005515D5">
        <w:rPr>
          <w:rFonts w:ascii="Times New Roman" w:hAnsi="Times New Roman" w:cs="Times New Roman"/>
          <w:sz w:val="28"/>
          <w:szCs w:val="28"/>
          <w:lang w:val="ru-RU" w:eastAsia="ru-RU"/>
        </w:rPr>
        <w:t xml:space="preserve">040=804) </w:t>
      </w:r>
      <w:r w:rsidRPr="005515D5">
        <w:rPr>
          <w:rFonts w:ascii="Times New Roman" w:hAnsi="Times New Roman" w:cs="Times New Roman"/>
          <w:sz w:val="28"/>
          <w:szCs w:val="28"/>
          <w:lang w:eastAsia="ru-RU"/>
        </w:rPr>
        <w:t xml:space="preserve">зазначається цифровий код згідно з Довідником банківських установ України </w:t>
      </w:r>
      <w:proofErr w:type="spellStart"/>
      <w:r w:rsidRPr="005515D5">
        <w:rPr>
          <w:rFonts w:ascii="Times New Roman" w:hAnsi="Times New Roman" w:cs="Times New Roman"/>
          <w:sz w:val="28"/>
          <w:szCs w:val="28"/>
          <w:lang w:eastAsia="ru-RU"/>
        </w:rPr>
        <w:t>rcukru</w:t>
      </w:r>
      <w:proofErr w:type="spellEnd"/>
      <w:r w:rsidRPr="005515D5">
        <w:rPr>
          <w:rFonts w:ascii="Times New Roman" w:hAnsi="Times New Roman" w:cs="Times New Roman"/>
          <w:sz w:val="28"/>
          <w:szCs w:val="28"/>
          <w:lang w:eastAsia="ru-RU"/>
        </w:rPr>
        <w:t xml:space="preserve"> (поле GLB). Якщо код містить менше 10 знаків, то цей код доповнюється до 10 знаків нулями зліва.</w:t>
      </w:r>
      <w:r w:rsidRPr="005515D5">
        <w:rPr>
          <w:rFonts w:ascii="Times New Roman" w:hAnsi="Times New Roman" w:cs="Times New Roman"/>
          <w:sz w:val="28"/>
          <w:szCs w:val="28"/>
          <w:lang w:val="ru-RU" w:eastAsia="ru-RU"/>
        </w:rPr>
        <w:t xml:space="preserve"> </w:t>
      </w:r>
      <w:r w:rsidRPr="005515D5">
        <w:rPr>
          <w:rFonts w:ascii="Times New Roman" w:hAnsi="Times New Roman" w:cs="Times New Roman"/>
          <w:sz w:val="28"/>
          <w:szCs w:val="28"/>
          <w:lang w:eastAsia="ru-RU"/>
        </w:rPr>
        <w:t>Для банк</w:t>
      </w:r>
      <w:r w:rsidRPr="005515D5">
        <w:rPr>
          <w:rFonts w:ascii="Times New Roman" w:hAnsi="Times New Roman" w:cs="Times New Roman"/>
          <w:sz w:val="28"/>
          <w:szCs w:val="28"/>
          <w:lang w:val="ru-RU" w:eastAsia="ru-RU"/>
        </w:rPr>
        <w:t>а</w:t>
      </w:r>
      <w:r w:rsidRPr="005515D5">
        <w:rPr>
          <w:rFonts w:ascii="Times New Roman" w:hAnsi="Times New Roman" w:cs="Times New Roman"/>
          <w:sz w:val="28"/>
          <w:szCs w:val="28"/>
          <w:lang w:eastAsia="ru-RU"/>
        </w:rPr>
        <w:t>-нерезидент</w:t>
      </w:r>
      <w:r w:rsidRPr="005515D5">
        <w:rPr>
          <w:rFonts w:ascii="Times New Roman" w:hAnsi="Times New Roman" w:cs="Times New Roman"/>
          <w:sz w:val="28"/>
          <w:szCs w:val="28"/>
          <w:lang w:val="ru-RU" w:eastAsia="ru-RU"/>
        </w:rPr>
        <w:t>а</w:t>
      </w:r>
      <w:r w:rsidRPr="005515D5">
        <w:rPr>
          <w:rFonts w:ascii="Times New Roman" w:hAnsi="Times New Roman" w:cs="Times New Roman"/>
          <w:sz w:val="28"/>
          <w:szCs w:val="28"/>
          <w:lang w:eastAsia="ru-RU"/>
        </w:rPr>
        <w:t xml:space="preserve"> </w:t>
      </w:r>
      <w:r w:rsidRPr="005515D5">
        <w:rPr>
          <w:rFonts w:ascii="Times New Roman" w:hAnsi="Times New Roman" w:cs="Times New Roman"/>
          <w:sz w:val="28"/>
          <w:szCs w:val="28"/>
          <w:lang w:val="ru-RU" w:eastAsia="ru-RU"/>
        </w:rPr>
        <w:t>(</w:t>
      </w:r>
      <w:r w:rsidRPr="005515D5">
        <w:rPr>
          <w:rFonts w:ascii="Times New Roman" w:hAnsi="Times New Roman" w:cs="Times New Roman"/>
          <w:sz w:val="28"/>
          <w:szCs w:val="28"/>
          <w:lang w:val="en-US" w:eastAsia="ru-RU"/>
        </w:rPr>
        <w:t>K</w:t>
      </w:r>
      <w:r w:rsidRPr="005515D5">
        <w:rPr>
          <w:rFonts w:ascii="Times New Roman" w:hAnsi="Times New Roman" w:cs="Times New Roman"/>
          <w:sz w:val="28"/>
          <w:szCs w:val="28"/>
          <w:lang w:val="ru-RU" w:eastAsia="ru-RU"/>
        </w:rPr>
        <w:t xml:space="preserve">040≠804) </w:t>
      </w:r>
      <w:r w:rsidRPr="005515D5">
        <w:rPr>
          <w:rFonts w:ascii="Times New Roman" w:hAnsi="Times New Roman" w:cs="Times New Roman"/>
          <w:sz w:val="28"/>
          <w:szCs w:val="28"/>
          <w:lang w:eastAsia="ru-RU"/>
        </w:rPr>
        <w:t xml:space="preserve">зазначається цифровий код згідно з Довідником зарубіжних банків </w:t>
      </w:r>
      <w:proofErr w:type="spellStart"/>
      <w:r w:rsidRPr="005515D5">
        <w:rPr>
          <w:rFonts w:ascii="Times New Roman" w:hAnsi="Times New Roman" w:cs="Times New Roman"/>
          <w:sz w:val="28"/>
          <w:szCs w:val="28"/>
          <w:lang w:eastAsia="ru-RU"/>
        </w:rPr>
        <w:t>rc_bnk</w:t>
      </w:r>
      <w:proofErr w:type="spellEnd"/>
      <w:r w:rsidRPr="005515D5">
        <w:rPr>
          <w:rFonts w:ascii="Times New Roman" w:hAnsi="Times New Roman" w:cs="Times New Roman"/>
          <w:sz w:val="28"/>
          <w:szCs w:val="28"/>
          <w:lang w:eastAsia="ru-RU"/>
        </w:rPr>
        <w:t xml:space="preserve"> (поле B010).</w:t>
      </w:r>
    </w:p>
    <w:p w:rsidR="003A4921" w:rsidRPr="00B93083" w:rsidRDefault="003A4921"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sidR="00F6268B">
        <w:rPr>
          <w:rFonts w:ascii="Times New Roman" w:eastAsia="Times New Roman" w:hAnsi="Times New Roman" w:cs="Times New Roman"/>
          <w:sz w:val="28"/>
          <w:szCs w:val="28"/>
          <w:lang w:eastAsia="ru-RU"/>
        </w:rPr>
        <w:t xml:space="preserve"> банка</w:t>
      </w:r>
      <w:r w:rsidRPr="007F6AD3">
        <w:rPr>
          <w:rFonts w:ascii="Times New Roman" w:eastAsia="Times New Roman" w:hAnsi="Times New Roman" w:cs="Times New Roman"/>
          <w:sz w:val="28"/>
          <w:szCs w:val="28"/>
          <w:lang w:eastAsia="uk-UA"/>
        </w:rPr>
        <w:t>.</w:t>
      </w:r>
    </w:p>
    <w:p w:rsidR="00C5134D" w:rsidRDefault="00420603" w:rsidP="006E069A">
      <w:pPr>
        <w:spacing w:after="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w:t>
      </w:r>
      <w:r w:rsidR="00D25CD2">
        <w:rPr>
          <w:rFonts w:ascii="Times New Roman" w:hAnsi="Times New Roman" w:cs="Times New Roman"/>
          <w:sz w:val="28"/>
          <w:szCs w:val="28"/>
        </w:rPr>
        <w:t xml:space="preserve"> активами</w:t>
      </w:r>
      <w:r w:rsidRPr="006C5910">
        <w:rPr>
          <w:rFonts w:ascii="Times New Roman" w:eastAsia="Times New Roman" w:hAnsi="Times New Roman" w:cs="Times New Roman"/>
          <w:sz w:val="28"/>
          <w:szCs w:val="28"/>
          <w:lang w:eastAsia="uk-UA"/>
        </w:rPr>
        <w:t>.</w:t>
      </w:r>
    </w:p>
    <w:p w:rsidR="006E069A" w:rsidRPr="00B33A6A" w:rsidRDefault="006E069A" w:rsidP="006E069A">
      <w:pPr>
        <w:spacing w:after="120" w:line="240" w:lineRule="auto"/>
        <w:ind w:firstLine="709"/>
        <w:jc w:val="both"/>
        <w:rPr>
          <w:rFonts w:ascii="Times New Roman" w:eastAsia="Times New Roman" w:hAnsi="Times New Roman" w:cs="Times New Roman"/>
          <w:sz w:val="28"/>
          <w:szCs w:val="28"/>
          <w:lang w:eastAsia="uk-UA"/>
        </w:rPr>
      </w:pPr>
      <w:r w:rsidRPr="00B33A6A">
        <w:rPr>
          <w:rFonts w:ascii="Times New Roman" w:eastAsia="Times New Roman" w:hAnsi="Times New Roman" w:cs="Times New Roman"/>
          <w:sz w:val="28"/>
          <w:szCs w:val="28"/>
          <w:lang w:eastAsia="uk-UA"/>
        </w:rPr>
        <w:t>Страховик, що є уповноваженою компанією ЯСП зі страхування та/або перестрахування цивільної відповідальності ДП НАЕК “Енергоатом” за ядерну шкоду, зазначає номер протоколу рішення загальних зборів членів ЯСП</w:t>
      </w:r>
      <w:r>
        <w:rPr>
          <w:rFonts w:ascii="Times New Roman" w:eastAsia="Times New Roman" w:hAnsi="Times New Roman" w:cs="Times New Roman"/>
          <w:sz w:val="28"/>
          <w:szCs w:val="28"/>
          <w:lang w:eastAsia="uk-UA"/>
        </w:rPr>
        <w:t>,</w:t>
      </w:r>
      <w:r w:rsidRPr="00B33A6A">
        <w:rPr>
          <w:rFonts w:ascii="Times New Roman" w:eastAsia="Times New Roman" w:hAnsi="Times New Roman" w:cs="Times New Roman"/>
          <w:sz w:val="28"/>
          <w:szCs w:val="28"/>
          <w:lang w:eastAsia="uk-UA"/>
        </w:rPr>
        <w:t xml:space="preserve"> відповідно до якого його призначено уповноваженою компанією ЯСП.</w:t>
      </w:r>
    </w:p>
    <w:p w:rsidR="007934D5" w:rsidRDefault="007934D5" w:rsidP="006E069A">
      <w:pPr>
        <w:spacing w:after="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w:t>
      </w:r>
      <w:r w:rsidR="00D25CD2">
        <w:rPr>
          <w:rFonts w:ascii="Times New Roman" w:hAnsi="Times New Roman" w:cs="Times New Roman"/>
          <w:sz w:val="28"/>
          <w:szCs w:val="28"/>
        </w:rPr>
        <w:t xml:space="preserve"> активами</w:t>
      </w:r>
      <w:r w:rsidRPr="0015363A">
        <w:rPr>
          <w:rFonts w:ascii="Times New Roman" w:eastAsia="Times New Roman" w:hAnsi="Times New Roman" w:cs="Times New Roman"/>
          <w:sz w:val="28"/>
          <w:szCs w:val="28"/>
          <w:lang w:eastAsia="uk-UA"/>
        </w:rPr>
        <w:t>.</w:t>
      </w:r>
    </w:p>
    <w:p w:rsidR="006E069A" w:rsidRDefault="006E069A" w:rsidP="009712FA">
      <w:pPr>
        <w:spacing w:after="120" w:line="240" w:lineRule="auto"/>
        <w:ind w:firstLine="709"/>
        <w:jc w:val="both"/>
        <w:rPr>
          <w:rFonts w:ascii="Times New Roman" w:eastAsia="Times New Roman" w:hAnsi="Times New Roman" w:cs="Times New Roman"/>
          <w:sz w:val="28"/>
          <w:szCs w:val="28"/>
          <w:lang w:eastAsia="uk-UA"/>
        </w:rPr>
      </w:pPr>
      <w:r w:rsidRPr="00C63141">
        <w:rPr>
          <w:rFonts w:ascii="Times New Roman" w:eastAsia="Times New Roman" w:hAnsi="Times New Roman" w:cs="Times New Roman"/>
          <w:sz w:val="28"/>
          <w:szCs w:val="28"/>
          <w:lang w:eastAsia="uk-UA"/>
        </w:rPr>
        <w:t>Страховик, що є уповноваженою компанією ЯСП зі страхування та/або перестрахування цивільної відповідальності ДП НАЕК “Енергоатом” за ядерну шкоду, зазначає дату рішення загальних зборів членів ЯСП, відповідно до якого його призначено уповноваженою компанією ЯСП.</w:t>
      </w:r>
    </w:p>
    <w:p w:rsidR="00505165" w:rsidRDefault="00505165" w:rsidP="006E069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w:t>
      </w:r>
      <w:r w:rsidR="00D25CD2">
        <w:rPr>
          <w:rFonts w:ascii="Times New Roman" w:hAnsi="Times New Roman" w:cs="Times New Roman"/>
          <w:sz w:val="28"/>
          <w:szCs w:val="28"/>
        </w:rPr>
        <w:t>строк</w:t>
      </w:r>
      <w:r>
        <w:rPr>
          <w:rFonts w:ascii="Times New Roman" w:hAnsi="Times New Roman" w:cs="Times New Roman"/>
          <w:sz w:val="28"/>
          <w:szCs w:val="28"/>
        </w:rPr>
        <w:t>)</w:t>
      </w:r>
      <w:r w:rsidR="00D25CD2">
        <w:rPr>
          <w:rFonts w:ascii="Times New Roman" w:hAnsi="Times New Roman" w:cs="Times New Roman"/>
          <w:sz w:val="28"/>
          <w:szCs w:val="28"/>
        </w:rPr>
        <w:t xml:space="preserve"> обтяження, обмеження щодо володіння активами.</w:t>
      </w:r>
    </w:p>
    <w:p w:rsidR="006E069A" w:rsidRPr="006E069A" w:rsidRDefault="006E069A" w:rsidP="006E069A">
      <w:pPr>
        <w:spacing w:after="120" w:line="240" w:lineRule="auto"/>
        <w:ind w:firstLine="709"/>
        <w:jc w:val="both"/>
        <w:rPr>
          <w:rFonts w:ascii="Times New Roman" w:hAnsi="Times New Roman" w:cs="Times New Roman"/>
          <w:sz w:val="28"/>
          <w:szCs w:val="28"/>
        </w:rPr>
      </w:pPr>
      <w:r w:rsidRPr="006E069A">
        <w:rPr>
          <w:rFonts w:ascii="Times New Roman" w:eastAsia="Times New Roman" w:hAnsi="Times New Roman" w:cs="Times New Roman"/>
          <w:sz w:val="28"/>
          <w:szCs w:val="28"/>
          <w:lang w:eastAsia="uk-UA"/>
        </w:rPr>
        <w:t>Страховик, що є уповноваженою компанією ЯСП зі страхування та/або перестрахування цивільної відповідальності ДП НАЕК “Енергоатом” за ядерну шкоду, зазначає дату (строк), на який його відповідно до рішення загальних зборів членів ЯСП призначено уповноваженою компанією ЯСП.</w:t>
      </w:r>
    </w:p>
    <w:p w:rsidR="00FD5D3A" w:rsidRDefault="00FD5D3A" w:rsidP="009712F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sidR="00850A27">
        <w:rPr>
          <w:rFonts w:ascii="Times New Roman" w:hAnsi="Times New Roman" w:cs="Times New Roman"/>
          <w:sz w:val="28"/>
          <w:szCs w:val="28"/>
        </w:rPr>
        <w:t xml:space="preserve">примітка, в якій вказується </w:t>
      </w:r>
      <w:r w:rsidR="00850A27" w:rsidRPr="00850A27">
        <w:rPr>
          <w:rFonts w:ascii="Times New Roman" w:hAnsi="Times New Roman" w:cs="Times New Roman"/>
          <w:sz w:val="28"/>
          <w:szCs w:val="28"/>
        </w:rPr>
        <w:t>інформація щодо неможливості суб'єкта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визначити балансову вартість даного активу</w:t>
      </w:r>
      <w:r>
        <w:rPr>
          <w:rFonts w:ascii="Times New Roman" w:hAnsi="Times New Roman" w:cs="Times New Roman"/>
          <w:sz w:val="28"/>
          <w:szCs w:val="28"/>
        </w:rPr>
        <w:t>.</w:t>
      </w:r>
    </w:p>
    <w:p w:rsidR="00031B32" w:rsidRPr="00D27792" w:rsidRDefault="00031B32" w:rsidP="009712FA">
      <w:pPr>
        <w:spacing w:after="0" w:line="240" w:lineRule="auto"/>
        <w:ind w:firstLine="709"/>
        <w:jc w:val="both"/>
        <w:rPr>
          <w:rFonts w:ascii="Times New Roman" w:hAnsi="Times New Roman" w:cs="Times New Roman"/>
          <w:sz w:val="28"/>
          <w:szCs w:val="28"/>
        </w:rPr>
      </w:pPr>
      <w:r w:rsidRPr="00011DCF">
        <w:rPr>
          <w:rFonts w:ascii="Times New Roman" w:eastAsia="Times New Roman" w:hAnsi="Times New Roman" w:cs="Times New Roman"/>
          <w:sz w:val="28"/>
          <w:szCs w:val="28"/>
          <w:lang w:eastAsia="uk-UA"/>
        </w:rPr>
        <w:t>Якщо зазначений актив обліковується як залишки коштів у централізованих страхових резервних фондах МТС</w:t>
      </w:r>
      <w:r>
        <w:rPr>
          <w:rFonts w:ascii="Times New Roman" w:eastAsia="Times New Roman" w:hAnsi="Times New Roman" w:cs="Times New Roman"/>
          <w:sz w:val="28"/>
          <w:szCs w:val="28"/>
          <w:lang w:eastAsia="uk-UA"/>
        </w:rPr>
        <w:t>БУ у статті балансу іншій</w:t>
      </w:r>
      <w:r w:rsidRPr="0043206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ніж </w:t>
      </w:r>
      <w:r w:rsidRPr="00011DCF">
        <w:rPr>
          <w:rFonts w:ascii="Times New Roman" w:eastAsia="Times New Roman" w:hAnsi="Times New Roman" w:cs="Times New Roman"/>
          <w:sz w:val="28"/>
          <w:szCs w:val="28"/>
          <w:lang w:eastAsia="uk-UA"/>
        </w:rPr>
        <w:t>“Залишок коштів у централізованих страхових резервних фондах”</w:t>
      </w:r>
      <w:r w:rsidRPr="00432063">
        <w:rPr>
          <w:rFonts w:ascii="Times New Roman" w:eastAsia="Times New Roman" w:hAnsi="Times New Roman" w:cs="Times New Roman"/>
          <w:sz w:val="28"/>
          <w:szCs w:val="28"/>
          <w:lang w:eastAsia="uk-UA"/>
        </w:rPr>
        <w:t>,</w:t>
      </w:r>
      <w:r w:rsidRPr="00011DCF">
        <w:rPr>
          <w:rFonts w:ascii="Times New Roman" w:eastAsia="Times New Roman" w:hAnsi="Times New Roman" w:cs="Times New Roman"/>
          <w:sz w:val="28"/>
          <w:szCs w:val="28"/>
          <w:lang w:eastAsia="uk-UA"/>
        </w:rPr>
        <w:t xml:space="preserve"> такі активи мають розкриватись у показнику</w:t>
      </w:r>
      <w:r w:rsidRPr="00432063">
        <w:rPr>
          <w:rFonts w:ascii="Times New Roman" w:eastAsia="Times New Roman" w:hAnsi="Times New Roman" w:cs="Times New Roman"/>
          <w:sz w:val="28"/>
          <w:szCs w:val="28"/>
          <w:lang w:eastAsia="uk-UA"/>
        </w:rPr>
        <w:t xml:space="preserve"> із зазначенням у</w:t>
      </w:r>
      <w:r w:rsidRPr="00011DCF">
        <w:rPr>
          <w:rFonts w:ascii="Times New Roman" w:eastAsia="Times New Roman" w:hAnsi="Times New Roman" w:cs="Times New Roman"/>
          <w:sz w:val="28"/>
          <w:szCs w:val="28"/>
          <w:lang w:eastAsia="uk-UA"/>
        </w:rPr>
        <w:t xml:space="preserve"> примітці “</w:t>
      </w:r>
      <w:r>
        <w:rPr>
          <w:rFonts w:ascii="Times New Roman" w:eastAsia="Times New Roman" w:hAnsi="Times New Roman" w:cs="Times New Roman"/>
          <w:sz w:val="28"/>
          <w:szCs w:val="28"/>
          <w:lang w:eastAsia="uk-UA"/>
        </w:rPr>
        <w:t>МТСБУ</w:t>
      </w:r>
      <w:r w:rsidRPr="00011DCF">
        <w:rPr>
          <w:rFonts w:ascii="Times New Roman" w:eastAsia="Times New Roman" w:hAnsi="Times New Roman" w:cs="Times New Roman"/>
          <w:sz w:val="28"/>
          <w:szCs w:val="28"/>
          <w:lang w:eastAsia="uk-UA"/>
        </w:rPr>
        <w:t>”.</w:t>
      </w:r>
    </w:p>
    <w:p w:rsidR="001D3885" w:rsidRDefault="001D3885" w:rsidP="009712FA">
      <w:pPr>
        <w:spacing w:after="0" w:line="240" w:lineRule="auto"/>
        <w:ind w:firstLine="709"/>
        <w:jc w:val="both"/>
        <w:rPr>
          <w:rFonts w:ascii="Times New Roman" w:hAnsi="Times New Roman" w:cs="Times New Roman"/>
          <w:sz w:val="28"/>
          <w:szCs w:val="28"/>
        </w:rPr>
      </w:pPr>
    </w:p>
    <w:p w:rsidR="001D3885" w:rsidRDefault="001D3885" w:rsidP="009712FA">
      <w:pPr>
        <w:spacing w:after="0" w:line="240" w:lineRule="auto"/>
        <w:ind w:firstLine="709"/>
        <w:jc w:val="both"/>
        <w:rPr>
          <w:rFonts w:ascii="Times New Roman" w:hAnsi="Times New Roman" w:cs="Times New Roman"/>
          <w:sz w:val="28"/>
          <w:szCs w:val="28"/>
        </w:rPr>
      </w:pPr>
    </w:p>
    <w:p w:rsidR="00C5134D" w:rsidRPr="00B93083" w:rsidRDefault="00C4108E"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00C5134D" w:rsidRPr="00B93083">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en-US" w:eastAsia="uk-UA"/>
        </w:rPr>
        <w:t>IR</w:t>
      </w:r>
      <w:r w:rsidR="003423FD" w:rsidRPr="003423FD">
        <w:rPr>
          <w:rFonts w:ascii="Times New Roman" w:eastAsia="Times New Roman" w:hAnsi="Times New Roman" w:cs="Times New Roman"/>
          <w:b/>
          <w:sz w:val="28"/>
          <w:szCs w:val="28"/>
          <w:u w:val="single"/>
          <w:lang w:val="ru-RU" w:eastAsia="uk-UA"/>
        </w:rPr>
        <w:t>10</w:t>
      </w:r>
      <w:r w:rsidR="00C5134D" w:rsidRPr="00B93083">
        <w:rPr>
          <w:rFonts w:ascii="Times New Roman" w:eastAsia="Times New Roman" w:hAnsi="Times New Roman" w:cs="Times New Roman"/>
          <w:b/>
          <w:sz w:val="28"/>
          <w:szCs w:val="28"/>
          <w:u w:val="single"/>
          <w:lang w:eastAsia="uk-UA"/>
        </w:rPr>
        <w:t xml:space="preserve">0002 </w:t>
      </w:r>
      <w:r w:rsidR="00C5134D" w:rsidRPr="00122742">
        <w:rPr>
          <w:rFonts w:ascii="Times New Roman" w:eastAsia="Times New Roman" w:hAnsi="Times New Roman" w:cs="Times New Roman"/>
          <w:b/>
          <w:sz w:val="28"/>
          <w:szCs w:val="28"/>
          <w:u w:val="single"/>
          <w:lang w:val="ru-RU" w:eastAsia="uk-UA"/>
        </w:rPr>
        <w:t>“</w:t>
      </w:r>
      <w:proofErr w:type="spellStart"/>
      <w:r w:rsidR="00122742" w:rsidRPr="00122742">
        <w:rPr>
          <w:rFonts w:ascii="Times New Roman" w:eastAsia="Times New Roman" w:hAnsi="Times New Roman" w:cs="Times New Roman"/>
          <w:b/>
          <w:sz w:val="28"/>
          <w:szCs w:val="28"/>
          <w:u w:val="single"/>
          <w:lang w:val="ru-RU" w:eastAsia="uk-UA"/>
        </w:rPr>
        <w:t>Банківські</w:t>
      </w:r>
      <w:proofErr w:type="spellEnd"/>
      <w:r w:rsidR="00122742" w:rsidRPr="00122742">
        <w:rPr>
          <w:rFonts w:ascii="Times New Roman" w:eastAsia="Times New Roman" w:hAnsi="Times New Roman" w:cs="Times New Roman"/>
          <w:b/>
          <w:sz w:val="28"/>
          <w:szCs w:val="28"/>
          <w:u w:val="single"/>
          <w:lang w:val="ru-RU" w:eastAsia="uk-UA"/>
        </w:rPr>
        <w:t xml:space="preserve"> </w:t>
      </w:r>
      <w:proofErr w:type="spellStart"/>
      <w:r w:rsidR="00122742" w:rsidRPr="00122742">
        <w:rPr>
          <w:rFonts w:ascii="Times New Roman" w:eastAsia="Times New Roman" w:hAnsi="Times New Roman" w:cs="Times New Roman"/>
          <w:b/>
          <w:sz w:val="28"/>
          <w:szCs w:val="28"/>
          <w:u w:val="single"/>
          <w:lang w:val="ru-RU" w:eastAsia="uk-UA"/>
        </w:rPr>
        <w:t>вклади</w:t>
      </w:r>
      <w:proofErr w:type="spellEnd"/>
      <w:r w:rsidR="00122742" w:rsidRPr="00122742">
        <w:rPr>
          <w:rFonts w:ascii="Times New Roman" w:eastAsia="Times New Roman" w:hAnsi="Times New Roman" w:cs="Times New Roman"/>
          <w:b/>
          <w:sz w:val="28"/>
          <w:szCs w:val="28"/>
          <w:u w:val="single"/>
          <w:lang w:val="ru-RU" w:eastAsia="uk-UA"/>
        </w:rPr>
        <w:t xml:space="preserve"> (</w:t>
      </w:r>
      <w:proofErr w:type="spellStart"/>
      <w:r w:rsidR="00122742" w:rsidRPr="00122742">
        <w:rPr>
          <w:rFonts w:ascii="Times New Roman" w:eastAsia="Times New Roman" w:hAnsi="Times New Roman" w:cs="Times New Roman"/>
          <w:b/>
          <w:sz w:val="28"/>
          <w:szCs w:val="28"/>
          <w:u w:val="single"/>
          <w:lang w:val="ru-RU" w:eastAsia="uk-UA"/>
        </w:rPr>
        <w:t>депозити</w:t>
      </w:r>
      <w:proofErr w:type="spellEnd"/>
      <w:r w:rsidR="00122742" w:rsidRPr="00122742">
        <w:rPr>
          <w:rFonts w:ascii="Times New Roman" w:eastAsia="Times New Roman" w:hAnsi="Times New Roman" w:cs="Times New Roman"/>
          <w:b/>
          <w:sz w:val="28"/>
          <w:szCs w:val="28"/>
          <w:u w:val="single"/>
          <w:lang w:val="ru-RU" w:eastAsia="uk-UA"/>
        </w:rPr>
        <w:t xml:space="preserve">) та </w:t>
      </w:r>
      <w:proofErr w:type="spellStart"/>
      <w:r w:rsidR="00122742" w:rsidRPr="00122742">
        <w:rPr>
          <w:rFonts w:ascii="Times New Roman" w:eastAsia="Times New Roman" w:hAnsi="Times New Roman" w:cs="Times New Roman"/>
          <w:b/>
          <w:sz w:val="28"/>
          <w:szCs w:val="28"/>
          <w:u w:val="single"/>
          <w:lang w:val="ru-RU" w:eastAsia="uk-UA"/>
        </w:rPr>
        <w:t>рахунки</w:t>
      </w:r>
      <w:proofErr w:type="spellEnd"/>
      <w:r w:rsidR="00122742" w:rsidRPr="00122742">
        <w:rPr>
          <w:rFonts w:ascii="Times New Roman" w:eastAsia="Times New Roman" w:hAnsi="Times New Roman" w:cs="Times New Roman"/>
          <w:b/>
          <w:sz w:val="28"/>
          <w:szCs w:val="28"/>
          <w:u w:val="single"/>
          <w:lang w:val="ru-RU" w:eastAsia="uk-UA"/>
        </w:rPr>
        <w:t xml:space="preserve"> </w:t>
      </w:r>
      <w:proofErr w:type="spellStart"/>
      <w:r w:rsidR="00122742" w:rsidRPr="00122742">
        <w:rPr>
          <w:rFonts w:ascii="Times New Roman" w:eastAsia="Times New Roman" w:hAnsi="Times New Roman" w:cs="Times New Roman"/>
          <w:b/>
          <w:sz w:val="28"/>
          <w:szCs w:val="28"/>
          <w:u w:val="single"/>
          <w:lang w:val="ru-RU" w:eastAsia="uk-UA"/>
        </w:rPr>
        <w:t>умовного</w:t>
      </w:r>
      <w:proofErr w:type="spellEnd"/>
      <w:r w:rsidR="00122742" w:rsidRPr="00122742">
        <w:rPr>
          <w:rFonts w:ascii="Times New Roman" w:eastAsia="Times New Roman" w:hAnsi="Times New Roman" w:cs="Times New Roman"/>
          <w:b/>
          <w:sz w:val="28"/>
          <w:szCs w:val="28"/>
          <w:u w:val="single"/>
          <w:lang w:val="ru-RU" w:eastAsia="uk-UA"/>
        </w:rPr>
        <w:t xml:space="preserve"> </w:t>
      </w:r>
      <w:proofErr w:type="spellStart"/>
      <w:r w:rsidR="00122742" w:rsidRPr="00122742">
        <w:rPr>
          <w:rFonts w:ascii="Times New Roman" w:eastAsia="Times New Roman" w:hAnsi="Times New Roman" w:cs="Times New Roman"/>
          <w:b/>
          <w:sz w:val="28"/>
          <w:szCs w:val="28"/>
          <w:u w:val="single"/>
          <w:lang w:val="ru-RU" w:eastAsia="uk-UA"/>
        </w:rPr>
        <w:t>зберігання</w:t>
      </w:r>
      <w:proofErr w:type="spellEnd"/>
      <w:r w:rsidR="00122742" w:rsidRPr="00122742">
        <w:rPr>
          <w:rFonts w:ascii="Times New Roman" w:eastAsia="Times New Roman" w:hAnsi="Times New Roman" w:cs="Times New Roman"/>
          <w:b/>
          <w:sz w:val="28"/>
          <w:szCs w:val="28"/>
          <w:u w:val="single"/>
          <w:lang w:val="ru-RU" w:eastAsia="uk-UA"/>
        </w:rPr>
        <w:t xml:space="preserve"> (</w:t>
      </w:r>
      <w:proofErr w:type="spellStart"/>
      <w:r w:rsidR="00122742" w:rsidRPr="00122742">
        <w:rPr>
          <w:rFonts w:ascii="Times New Roman" w:eastAsia="Times New Roman" w:hAnsi="Times New Roman" w:cs="Times New Roman"/>
          <w:b/>
          <w:sz w:val="28"/>
          <w:szCs w:val="28"/>
          <w:u w:val="single"/>
          <w:lang w:val="ru-RU" w:eastAsia="uk-UA"/>
        </w:rPr>
        <w:t>ескроу</w:t>
      </w:r>
      <w:proofErr w:type="spellEnd"/>
      <w:r w:rsidR="00122742" w:rsidRPr="00122742">
        <w:rPr>
          <w:rFonts w:ascii="Times New Roman" w:eastAsia="Times New Roman" w:hAnsi="Times New Roman" w:cs="Times New Roman"/>
          <w:b/>
          <w:sz w:val="28"/>
          <w:szCs w:val="28"/>
          <w:u w:val="single"/>
          <w:lang w:val="ru-RU" w:eastAsia="uk-UA"/>
        </w:rPr>
        <w:t>)</w:t>
      </w:r>
      <w:r w:rsidR="00C5134D" w:rsidRPr="00B93083">
        <w:rPr>
          <w:rFonts w:ascii="Times New Roman" w:eastAsia="Times New Roman" w:hAnsi="Times New Roman" w:cs="Times New Roman"/>
          <w:b/>
          <w:sz w:val="28"/>
          <w:szCs w:val="28"/>
          <w:u w:val="single"/>
          <w:lang w:eastAsia="uk-UA"/>
        </w:rPr>
        <w:t>”</w:t>
      </w:r>
      <w:r w:rsidR="008B6B09" w:rsidRPr="00B93083">
        <w:rPr>
          <w:rFonts w:ascii="Times New Roman" w:eastAsia="Times New Roman" w:hAnsi="Times New Roman" w:cs="Times New Roman"/>
          <w:b/>
          <w:sz w:val="28"/>
          <w:szCs w:val="28"/>
          <w:u w:val="single"/>
          <w:lang w:eastAsia="uk-UA"/>
        </w:rPr>
        <w:t>.</w:t>
      </w:r>
    </w:p>
    <w:p w:rsidR="00550F2E"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344013" w:rsidRPr="00B93083">
        <w:rPr>
          <w:rFonts w:ascii="Times New Roman" w:eastAsia="Times New Roman" w:hAnsi="Times New Roman" w:cs="Times New Roman"/>
          <w:b/>
          <w:sz w:val="28"/>
          <w:szCs w:val="28"/>
          <w:u w:val="single"/>
          <w:lang w:eastAsia="uk-UA"/>
        </w:rPr>
        <w:t>.</w:t>
      </w:r>
    </w:p>
    <w:p w:rsidR="00122742" w:rsidRPr="00122742" w:rsidRDefault="00122742" w:rsidP="009712FA">
      <w:pPr>
        <w:spacing w:after="120" w:line="240" w:lineRule="auto"/>
        <w:ind w:firstLine="709"/>
        <w:jc w:val="both"/>
        <w:rPr>
          <w:rFonts w:ascii="Times New Roman" w:eastAsia="Times New Roman" w:hAnsi="Times New Roman" w:cs="Times New Roman"/>
          <w:sz w:val="28"/>
          <w:szCs w:val="28"/>
          <w:lang w:val="ru-RU" w:eastAsia="uk-UA"/>
        </w:rPr>
      </w:pPr>
      <w:r w:rsidRPr="00B93083">
        <w:rPr>
          <w:rFonts w:ascii="Times New Roman" w:eastAsia="Times New Roman" w:hAnsi="Times New Roman" w:cs="Times New Roman"/>
          <w:b/>
          <w:sz w:val="28"/>
          <w:szCs w:val="28"/>
          <w:lang w:eastAsia="uk-UA"/>
        </w:rPr>
        <w:t xml:space="preserve">Метрика T070 – </w:t>
      </w:r>
      <w:proofErr w:type="spellStart"/>
      <w:r w:rsidRPr="00122742">
        <w:rPr>
          <w:rFonts w:ascii="Times New Roman" w:eastAsia="Times New Roman" w:hAnsi="Times New Roman" w:cs="Times New Roman"/>
          <w:sz w:val="28"/>
          <w:szCs w:val="28"/>
          <w:lang w:val="ru-RU" w:eastAsia="uk-UA"/>
        </w:rPr>
        <w:t>банківські</w:t>
      </w:r>
      <w:proofErr w:type="spellEnd"/>
      <w:r w:rsidRPr="00122742">
        <w:rPr>
          <w:rFonts w:ascii="Times New Roman" w:eastAsia="Times New Roman" w:hAnsi="Times New Roman" w:cs="Times New Roman"/>
          <w:sz w:val="28"/>
          <w:szCs w:val="28"/>
          <w:lang w:val="ru-RU" w:eastAsia="uk-UA"/>
        </w:rPr>
        <w:t xml:space="preserve"> </w:t>
      </w:r>
      <w:proofErr w:type="spellStart"/>
      <w:r w:rsidRPr="00122742">
        <w:rPr>
          <w:rFonts w:ascii="Times New Roman" w:eastAsia="Times New Roman" w:hAnsi="Times New Roman" w:cs="Times New Roman"/>
          <w:sz w:val="28"/>
          <w:szCs w:val="28"/>
          <w:lang w:val="ru-RU" w:eastAsia="uk-UA"/>
        </w:rPr>
        <w:t>вклади</w:t>
      </w:r>
      <w:proofErr w:type="spellEnd"/>
      <w:r w:rsidRPr="00122742">
        <w:rPr>
          <w:rFonts w:ascii="Times New Roman" w:eastAsia="Times New Roman" w:hAnsi="Times New Roman" w:cs="Times New Roman"/>
          <w:sz w:val="28"/>
          <w:szCs w:val="28"/>
          <w:lang w:val="ru-RU" w:eastAsia="uk-UA"/>
        </w:rPr>
        <w:t xml:space="preserve"> (</w:t>
      </w:r>
      <w:proofErr w:type="spellStart"/>
      <w:r w:rsidRPr="00122742">
        <w:rPr>
          <w:rFonts w:ascii="Times New Roman" w:eastAsia="Times New Roman" w:hAnsi="Times New Roman" w:cs="Times New Roman"/>
          <w:sz w:val="28"/>
          <w:szCs w:val="28"/>
          <w:lang w:val="ru-RU" w:eastAsia="uk-UA"/>
        </w:rPr>
        <w:t>депозити</w:t>
      </w:r>
      <w:proofErr w:type="spellEnd"/>
      <w:r w:rsidRPr="00122742">
        <w:rPr>
          <w:rFonts w:ascii="Times New Roman" w:eastAsia="Times New Roman" w:hAnsi="Times New Roman" w:cs="Times New Roman"/>
          <w:sz w:val="28"/>
          <w:szCs w:val="28"/>
          <w:lang w:val="ru-RU" w:eastAsia="uk-UA"/>
        </w:rPr>
        <w:t xml:space="preserve">) та </w:t>
      </w:r>
      <w:proofErr w:type="spellStart"/>
      <w:r w:rsidRPr="00122742">
        <w:rPr>
          <w:rFonts w:ascii="Times New Roman" w:eastAsia="Times New Roman" w:hAnsi="Times New Roman" w:cs="Times New Roman"/>
          <w:sz w:val="28"/>
          <w:szCs w:val="28"/>
          <w:lang w:val="ru-RU" w:eastAsia="uk-UA"/>
        </w:rPr>
        <w:t>рахунки</w:t>
      </w:r>
      <w:proofErr w:type="spellEnd"/>
      <w:r w:rsidRPr="00122742">
        <w:rPr>
          <w:rFonts w:ascii="Times New Roman" w:eastAsia="Times New Roman" w:hAnsi="Times New Roman" w:cs="Times New Roman"/>
          <w:sz w:val="28"/>
          <w:szCs w:val="28"/>
          <w:lang w:val="ru-RU" w:eastAsia="uk-UA"/>
        </w:rPr>
        <w:t xml:space="preserve"> </w:t>
      </w:r>
      <w:proofErr w:type="spellStart"/>
      <w:r w:rsidRPr="00122742">
        <w:rPr>
          <w:rFonts w:ascii="Times New Roman" w:eastAsia="Times New Roman" w:hAnsi="Times New Roman" w:cs="Times New Roman"/>
          <w:sz w:val="28"/>
          <w:szCs w:val="28"/>
          <w:lang w:val="ru-RU" w:eastAsia="uk-UA"/>
        </w:rPr>
        <w:t>умовного</w:t>
      </w:r>
      <w:proofErr w:type="spellEnd"/>
      <w:r w:rsidRPr="00122742">
        <w:rPr>
          <w:rFonts w:ascii="Times New Roman" w:eastAsia="Times New Roman" w:hAnsi="Times New Roman" w:cs="Times New Roman"/>
          <w:sz w:val="28"/>
          <w:szCs w:val="28"/>
          <w:lang w:val="ru-RU" w:eastAsia="uk-UA"/>
        </w:rPr>
        <w:t xml:space="preserve"> </w:t>
      </w:r>
      <w:proofErr w:type="spellStart"/>
      <w:r w:rsidRPr="00122742">
        <w:rPr>
          <w:rFonts w:ascii="Times New Roman" w:eastAsia="Times New Roman" w:hAnsi="Times New Roman" w:cs="Times New Roman"/>
          <w:sz w:val="28"/>
          <w:szCs w:val="28"/>
          <w:lang w:val="ru-RU" w:eastAsia="uk-UA"/>
        </w:rPr>
        <w:t>зберігання</w:t>
      </w:r>
      <w:proofErr w:type="spellEnd"/>
      <w:r w:rsidRPr="00122742">
        <w:rPr>
          <w:rFonts w:ascii="Times New Roman" w:eastAsia="Times New Roman" w:hAnsi="Times New Roman" w:cs="Times New Roman"/>
          <w:sz w:val="28"/>
          <w:szCs w:val="28"/>
          <w:lang w:val="ru-RU" w:eastAsia="uk-UA"/>
        </w:rPr>
        <w:t xml:space="preserve"> (</w:t>
      </w:r>
      <w:proofErr w:type="spellStart"/>
      <w:r w:rsidRPr="00122742">
        <w:rPr>
          <w:rFonts w:ascii="Times New Roman" w:eastAsia="Times New Roman" w:hAnsi="Times New Roman" w:cs="Times New Roman"/>
          <w:sz w:val="28"/>
          <w:szCs w:val="28"/>
          <w:lang w:val="ru-RU" w:eastAsia="uk-UA"/>
        </w:rPr>
        <w:t>ескроу</w:t>
      </w:r>
      <w:proofErr w:type="spellEnd"/>
      <w:r w:rsidRPr="00122742">
        <w:rPr>
          <w:rFonts w:ascii="Times New Roman" w:eastAsia="Times New Roman" w:hAnsi="Times New Roman" w:cs="Times New Roman"/>
          <w:sz w:val="28"/>
          <w:szCs w:val="28"/>
          <w:lang w:val="ru-RU" w:eastAsia="uk-UA"/>
        </w:rPr>
        <w:t>)</w:t>
      </w:r>
      <w:r w:rsidRPr="00B93083">
        <w:rPr>
          <w:rFonts w:ascii="Times New Roman" w:eastAsia="Times New Roman" w:hAnsi="Times New Roman" w:cs="Times New Roman"/>
          <w:sz w:val="28"/>
          <w:szCs w:val="28"/>
          <w:lang w:eastAsia="uk-UA"/>
        </w:rPr>
        <w:t>.</w:t>
      </w:r>
    </w:p>
    <w:p w:rsidR="00122742" w:rsidRPr="00122742" w:rsidRDefault="00122742" w:rsidP="009712FA">
      <w:pPr>
        <w:spacing w:after="120" w:line="240" w:lineRule="auto"/>
        <w:ind w:firstLine="709"/>
        <w:jc w:val="both"/>
        <w:rPr>
          <w:rFonts w:ascii="Times New Roman" w:eastAsia="Times New Roman" w:hAnsi="Times New Roman" w:cs="Times New Roman"/>
          <w:sz w:val="28"/>
          <w:szCs w:val="28"/>
          <w:lang w:val="ru-RU"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Pr="007F6AD3">
        <w:rPr>
          <w:rFonts w:ascii="Times New Roman" w:eastAsia="Times New Roman" w:hAnsi="Times New Roman" w:cs="Times New Roman"/>
          <w:sz w:val="28"/>
          <w:szCs w:val="28"/>
          <w:lang w:eastAsia="uk-UA"/>
        </w:rPr>
        <w:t>набуває значення відсутності розрізу (= #).</w:t>
      </w:r>
    </w:p>
    <w:p w:rsidR="00122742" w:rsidRDefault="00122742" w:rsidP="00DD60F8">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026</w:t>
      </w:r>
      <w:r w:rsidRPr="00F51CE1">
        <w:rPr>
          <w:rFonts w:ascii="Times New Roman" w:eastAsia="Times New Roman" w:hAnsi="Times New Roman" w:cs="Times New Roman"/>
          <w:sz w:val="28"/>
          <w:szCs w:val="28"/>
          <w:lang w:val="ru-RU"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p>
    <w:p w:rsidR="00DF0AEB" w:rsidRDefault="00DD60F8" w:rsidP="00DD60F8">
      <w:pPr>
        <w:spacing w:after="0" w:line="240" w:lineRule="auto"/>
        <w:ind w:firstLine="709"/>
        <w:jc w:val="both"/>
        <w:rPr>
          <w:rFonts w:ascii="Times New Roman" w:eastAsia="Times New Roman" w:hAnsi="Times New Roman" w:cs="Times New Roman"/>
          <w:sz w:val="28"/>
          <w:szCs w:val="28"/>
          <w:lang w:eastAsia="uk-UA"/>
        </w:rPr>
      </w:pPr>
      <w:r w:rsidRPr="00DD60F8">
        <w:rPr>
          <w:rFonts w:ascii="Times New Roman" w:eastAsia="Times New Roman" w:hAnsi="Times New Roman" w:cs="Times New Roman"/>
          <w:sz w:val="28"/>
          <w:szCs w:val="28"/>
          <w:lang w:eastAsia="uk-UA"/>
        </w:rPr>
        <w:t>У разі наявності обтяження, обмеження щодо володіння активами набуває значень в залежності від його виду</w:t>
      </w:r>
      <w:r w:rsidR="00DF0AEB">
        <w:rPr>
          <w:rFonts w:ascii="Times New Roman" w:eastAsia="Times New Roman" w:hAnsi="Times New Roman" w:cs="Times New Roman"/>
          <w:sz w:val="28"/>
          <w:szCs w:val="28"/>
          <w:lang w:eastAsia="uk-UA"/>
        </w:rPr>
        <w:t>.</w:t>
      </w:r>
    </w:p>
    <w:p w:rsidR="00DD60F8" w:rsidRPr="00DD60F8" w:rsidRDefault="00DF0AEB" w:rsidP="00DD60F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Для</w:t>
      </w:r>
      <w:r w:rsidR="00DD60F8" w:rsidRPr="00DD60F8">
        <w:rPr>
          <w:rFonts w:ascii="Times New Roman" w:eastAsia="Times New Roman" w:hAnsi="Times New Roman" w:cs="Times New Roman"/>
          <w:sz w:val="28"/>
          <w:szCs w:val="28"/>
          <w:lang w:eastAsia="uk-UA"/>
        </w:rPr>
        <w:t xml:space="preserve"> страховиків – членів Ядерного страхового пулу по активах, що є фінансовим забезпеченням за Договором про співробітництво між об’єднанням “Ядерний страховий пул” та страховиком щодо організації та впровадження страхування у сфері використання ядерної енергії відповідно до вимог пункту 2 Положення про здійснення фінансового забезпечення членами об’єднання “Ядерний страховий пул”</w:t>
      </w:r>
      <w:r>
        <w:rPr>
          <w:rFonts w:ascii="Times New Roman" w:eastAsia="Times New Roman" w:hAnsi="Times New Roman" w:cs="Times New Roman"/>
          <w:sz w:val="28"/>
          <w:szCs w:val="28"/>
          <w:lang w:eastAsia="uk-UA"/>
        </w:rPr>
        <w:t xml:space="preserve"> </w:t>
      </w:r>
      <w:r w:rsidRPr="00E35F1D">
        <w:rPr>
          <w:rFonts w:ascii="Times New Roman" w:eastAsia="Times New Roman" w:hAnsi="Times New Roman" w:cs="Times New Roman"/>
          <w:sz w:val="28"/>
          <w:szCs w:val="28"/>
          <w:lang w:eastAsia="uk-UA"/>
        </w:rPr>
        <w:t>набуває значень</w:t>
      </w:r>
      <w:r w:rsidR="00DD60F8" w:rsidRPr="00DD60F8">
        <w:rPr>
          <w:rFonts w:ascii="Times New Roman" w:eastAsia="Times New Roman" w:hAnsi="Times New Roman" w:cs="Times New Roman"/>
          <w:sz w:val="28"/>
          <w:szCs w:val="28"/>
          <w:lang w:eastAsia="uk-UA"/>
        </w:rPr>
        <w:t>:</w:t>
      </w:r>
    </w:p>
    <w:p w:rsidR="00DD60F8" w:rsidRPr="00DD60F8" w:rsidRDefault="00DD60F8" w:rsidP="00DD60F8">
      <w:pPr>
        <w:spacing w:after="0" w:line="240" w:lineRule="auto"/>
        <w:ind w:firstLine="709"/>
        <w:jc w:val="both"/>
        <w:rPr>
          <w:rFonts w:ascii="Times New Roman" w:eastAsia="Times New Roman" w:hAnsi="Times New Roman" w:cs="Times New Roman"/>
          <w:sz w:val="28"/>
          <w:szCs w:val="28"/>
          <w:lang w:eastAsia="uk-UA"/>
        </w:rPr>
      </w:pPr>
      <w:r w:rsidRPr="00DD60F8">
        <w:rPr>
          <w:rFonts w:ascii="Times New Roman" w:eastAsia="Times New Roman" w:hAnsi="Times New Roman" w:cs="Times New Roman"/>
          <w:sz w:val="28"/>
          <w:szCs w:val="28"/>
          <w:lang w:eastAsia="uk-UA"/>
        </w:rPr>
        <w:t>“0</w:t>
      </w:r>
      <w:r w:rsidRPr="00DD60F8">
        <w:rPr>
          <w:rFonts w:ascii="Times New Roman" w:eastAsia="Times New Roman" w:hAnsi="Times New Roman" w:cs="Times New Roman"/>
          <w:sz w:val="28"/>
          <w:szCs w:val="28"/>
          <w:lang w:val="ru-RU" w:eastAsia="uk-UA"/>
        </w:rPr>
        <w:t>2 – з</w:t>
      </w:r>
      <w:proofErr w:type="spellStart"/>
      <w:r w:rsidRPr="00DD60F8">
        <w:rPr>
          <w:rFonts w:ascii="Times New Roman" w:eastAsia="Times New Roman" w:hAnsi="Times New Roman" w:cs="Times New Roman"/>
          <w:sz w:val="28"/>
          <w:szCs w:val="28"/>
          <w:lang w:eastAsia="uk-UA"/>
        </w:rPr>
        <w:t>астава</w:t>
      </w:r>
      <w:proofErr w:type="spellEnd"/>
      <w:r w:rsidRPr="00DD60F8">
        <w:rPr>
          <w:rFonts w:ascii="Times New Roman" w:eastAsia="Times New Roman" w:hAnsi="Times New Roman" w:cs="Times New Roman"/>
          <w:sz w:val="28"/>
          <w:szCs w:val="28"/>
          <w:lang w:eastAsia="uk-UA"/>
        </w:rPr>
        <w:t>, позабалансове обтяження” – у разі укладання страховиком договору застави майнових прав на грошові кошти за тристороннім договором банківського вкладу (депозиту);</w:t>
      </w:r>
    </w:p>
    <w:p w:rsidR="00DD60F8" w:rsidRPr="00DD60F8" w:rsidRDefault="00DD60F8" w:rsidP="00DD60F8">
      <w:pPr>
        <w:spacing w:after="0" w:line="240" w:lineRule="auto"/>
        <w:ind w:firstLine="709"/>
        <w:jc w:val="both"/>
        <w:rPr>
          <w:rFonts w:ascii="Times New Roman" w:eastAsia="Times New Roman" w:hAnsi="Times New Roman" w:cs="Times New Roman"/>
          <w:sz w:val="28"/>
          <w:szCs w:val="28"/>
          <w:lang w:eastAsia="uk-UA"/>
        </w:rPr>
      </w:pPr>
      <w:r w:rsidRPr="00DD60F8">
        <w:rPr>
          <w:rFonts w:ascii="Times New Roman" w:eastAsia="Times New Roman" w:hAnsi="Times New Roman" w:cs="Times New Roman"/>
          <w:sz w:val="28"/>
          <w:szCs w:val="28"/>
          <w:lang w:eastAsia="uk-UA"/>
        </w:rPr>
        <w:t>“0</w:t>
      </w:r>
      <w:r w:rsidRPr="00DD60F8">
        <w:rPr>
          <w:rFonts w:ascii="Times New Roman" w:eastAsia="Times New Roman" w:hAnsi="Times New Roman" w:cs="Times New Roman"/>
          <w:sz w:val="28"/>
          <w:szCs w:val="28"/>
          <w:lang w:val="ru-RU" w:eastAsia="uk-UA"/>
        </w:rPr>
        <w:t>4</w:t>
      </w:r>
      <w:r w:rsidRPr="00DD60F8">
        <w:rPr>
          <w:rFonts w:ascii="Times New Roman" w:eastAsia="Times New Roman" w:hAnsi="Times New Roman" w:cs="Times New Roman"/>
          <w:sz w:val="28"/>
          <w:szCs w:val="28"/>
          <w:lang w:eastAsia="uk-UA"/>
        </w:rPr>
        <w:t xml:space="preserve"> – гарантія, позабалансове обтяження” – у разі укладання страховиком договору банківської гарантії, забезпеченням якої є депозит (-и) страховика;</w:t>
      </w:r>
    </w:p>
    <w:p w:rsidR="00DD60F8" w:rsidRPr="00DD60F8" w:rsidRDefault="00DD60F8" w:rsidP="00DD60F8">
      <w:pPr>
        <w:spacing w:after="0" w:line="240" w:lineRule="auto"/>
        <w:ind w:firstLine="709"/>
        <w:jc w:val="both"/>
        <w:rPr>
          <w:rFonts w:ascii="Times New Roman" w:eastAsia="Times New Roman" w:hAnsi="Times New Roman" w:cs="Times New Roman"/>
          <w:sz w:val="28"/>
          <w:szCs w:val="28"/>
          <w:lang w:eastAsia="uk-UA"/>
        </w:rPr>
      </w:pPr>
      <w:r w:rsidRPr="00DD60F8">
        <w:rPr>
          <w:rFonts w:ascii="Times New Roman" w:eastAsia="Times New Roman" w:hAnsi="Times New Roman" w:cs="Times New Roman"/>
          <w:sz w:val="28"/>
          <w:szCs w:val="28"/>
          <w:lang w:eastAsia="uk-UA"/>
        </w:rPr>
        <w:t>“05 – цільове використання</w:t>
      </w:r>
      <w:r w:rsidR="00F116C7" w:rsidRPr="00DD60F8">
        <w:rPr>
          <w:rFonts w:ascii="Times New Roman" w:eastAsia="Times New Roman" w:hAnsi="Times New Roman" w:cs="Times New Roman"/>
          <w:sz w:val="28"/>
          <w:szCs w:val="28"/>
          <w:lang w:eastAsia="uk-UA"/>
        </w:rPr>
        <w:t>”</w:t>
      </w:r>
      <w:r w:rsidRPr="00DD60F8">
        <w:rPr>
          <w:rFonts w:ascii="Times New Roman" w:eastAsia="Times New Roman" w:hAnsi="Times New Roman" w:cs="Times New Roman"/>
          <w:sz w:val="28"/>
          <w:szCs w:val="28"/>
          <w:lang w:eastAsia="uk-UA"/>
        </w:rPr>
        <w:t xml:space="preserve"> – у разі укладання страховиком договору умовного зберігання (</w:t>
      </w:r>
      <w:proofErr w:type="spellStart"/>
      <w:r w:rsidRPr="00DD60F8">
        <w:rPr>
          <w:rFonts w:ascii="Times New Roman" w:eastAsia="Times New Roman" w:hAnsi="Times New Roman" w:cs="Times New Roman"/>
          <w:sz w:val="28"/>
          <w:szCs w:val="28"/>
          <w:lang w:eastAsia="uk-UA"/>
        </w:rPr>
        <w:t>ескроу</w:t>
      </w:r>
      <w:proofErr w:type="spellEnd"/>
      <w:r w:rsidRPr="00DD60F8">
        <w:rPr>
          <w:rFonts w:ascii="Times New Roman" w:eastAsia="Times New Roman" w:hAnsi="Times New Roman" w:cs="Times New Roman"/>
          <w:sz w:val="28"/>
          <w:szCs w:val="28"/>
          <w:lang w:eastAsia="uk-UA"/>
        </w:rPr>
        <w:t>)”.</w:t>
      </w:r>
    </w:p>
    <w:p w:rsidR="00DD60F8" w:rsidRPr="00DD60F8" w:rsidRDefault="00DD60F8" w:rsidP="00DD60F8">
      <w:pPr>
        <w:spacing w:after="120" w:line="240" w:lineRule="auto"/>
        <w:ind w:firstLine="709"/>
        <w:jc w:val="both"/>
        <w:rPr>
          <w:rFonts w:ascii="Times New Roman" w:eastAsia="Times New Roman" w:hAnsi="Times New Roman" w:cs="Times New Roman"/>
          <w:sz w:val="28"/>
          <w:szCs w:val="28"/>
          <w:lang w:eastAsia="uk-UA"/>
        </w:rPr>
      </w:pPr>
      <w:r w:rsidRPr="00DD60F8">
        <w:rPr>
          <w:rFonts w:ascii="Times New Roman" w:eastAsia="Times New Roman" w:hAnsi="Times New Roman" w:cs="Times New Roman"/>
          <w:sz w:val="28"/>
          <w:szCs w:val="28"/>
          <w:lang w:eastAsia="uk-UA"/>
        </w:rPr>
        <w:t>У разі відсутності обтяження,  обмеження щодо володіння активом набуває значення відсутності розрізу (= #).</w:t>
      </w:r>
    </w:p>
    <w:p w:rsidR="00122742" w:rsidRDefault="00122742"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422FC5">
        <w:rPr>
          <w:rFonts w:ascii="Times New Roman" w:eastAsia="Times New Roman" w:hAnsi="Times New Roman" w:cs="Times New Roman"/>
          <w:b/>
          <w:sz w:val="28"/>
          <w:szCs w:val="28"/>
          <w:lang w:eastAsia="uk-UA"/>
        </w:rPr>
        <w:t>02</w:t>
      </w:r>
      <w:r w:rsidR="00CE768D" w:rsidRPr="00422FC5">
        <w:rPr>
          <w:rFonts w:ascii="Times New Roman" w:eastAsia="Times New Roman" w:hAnsi="Times New Roman" w:cs="Times New Roman"/>
          <w:b/>
          <w:sz w:val="28"/>
          <w:szCs w:val="28"/>
          <w:lang w:eastAsia="uk-UA"/>
        </w:rPr>
        <w:t>7</w:t>
      </w:r>
      <w:r w:rsidRPr="00422FC5">
        <w:rPr>
          <w:rFonts w:ascii="Times New Roman" w:eastAsia="Times New Roman" w:hAnsi="Times New Roman" w:cs="Times New Roman"/>
          <w:sz w:val="28"/>
          <w:szCs w:val="28"/>
          <w:lang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6270A1">
        <w:rPr>
          <w:rFonts w:ascii="Times New Roman" w:eastAsia="Times New Roman" w:hAnsi="Times New Roman" w:cs="Times New Roman"/>
          <w:sz w:val="28"/>
          <w:szCs w:val="28"/>
          <w:lang w:eastAsia="uk-UA"/>
        </w:rPr>
        <w:t xml:space="preserve">, не повинен дорівнювати значенню відсутності розрізу </w:t>
      </w:r>
      <w:r w:rsidR="006270A1" w:rsidRPr="004016C5">
        <w:rPr>
          <w:rFonts w:ascii="Times New Roman" w:eastAsia="Times New Roman" w:hAnsi="Times New Roman" w:cs="Times New Roman"/>
          <w:sz w:val="28"/>
          <w:szCs w:val="28"/>
          <w:lang w:eastAsia="uk-UA"/>
        </w:rPr>
        <w:t>(</w:t>
      </w:r>
      <w:r w:rsidR="006270A1" w:rsidRPr="00422FC5">
        <w:rPr>
          <w:rFonts w:ascii="Times New Roman" w:eastAsia="Times New Roman" w:hAnsi="Times New Roman" w:cs="Times New Roman"/>
          <w:sz w:val="28"/>
          <w:szCs w:val="28"/>
          <w:lang w:eastAsia="uk-UA"/>
        </w:rPr>
        <w:t xml:space="preserve">≠ </w:t>
      </w:r>
      <w:r w:rsidR="006270A1"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573210" w:rsidRDefault="00573210"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t>Значення “05” (загальна сума активів) обов’язкове для заповнення по всіх наявних активах.</w:t>
      </w:r>
    </w:p>
    <w:p w:rsidR="00A507CD" w:rsidRPr="00573210" w:rsidRDefault="00A507CD" w:rsidP="009712FA">
      <w:pPr>
        <w:spacing w:after="120" w:line="240" w:lineRule="auto"/>
        <w:ind w:firstLine="709"/>
        <w:jc w:val="both"/>
        <w:rPr>
          <w:rFonts w:ascii="Times New Roman" w:eastAsia="Times New Roman" w:hAnsi="Times New Roman" w:cs="Times New Roman"/>
          <w:sz w:val="28"/>
          <w:szCs w:val="28"/>
          <w:lang w:eastAsia="uk-UA"/>
        </w:rPr>
      </w:pPr>
      <w:r w:rsidRPr="00A507CD">
        <w:rPr>
          <w:rFonts w:ascii="Times New Roman" w:eastAsia="Times New Roman" w:hAnsi="Times New Roman" w:cs="Times New Roman"/>
          <w:bCs/>
          <w:sz w:val="28"/>
          <w:szCs w:val="28"/>
          <w:lang w:eastAsia="uk-UA"/>
        </w:rPr>
        <w:t>Для активів, які враховуються до нормативу платоспроможності та достатності капіталу, та/або до нормативу ризиковості операцій, нормативу якості активів відповідне значення параметра Н027 повинно бути надано обов’язково.</w:t>
      </w:r>
    </w:p>
    <w:p w:rsidR="00122742" w:rsidRDefault="00122742"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lastRenderedPageBreak/>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p>
    <w:p w:rsidR="00122742" w:rsidRDefault="00122742"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 xml:space="preserve">(довідник K190), </w:t>
      </w:r>
      <w:r w:rsidRPr="007F6AD3">
        <w:rPr>
          <w:rFonts w:ascii="Times New Roman" w:eastAsia="Times New Roman" w:hAnsi="Times New Roman" w:cs="Times New Roman"/>
          <w:sz w:val="28"/>
          <w:szCs w:val="28"/>
          <w:lang w:eastAsia="uk-UA"/>
        </w:rPr>
        <w:t>набуває значення відсутності розрізу (= #).</w:t>
      </w:r>
    </w:p>
    <w:p w:rsidR="00A3517C" w:rsidRPr="00A3517C" w:rsidRDefault="00122742" w:rsidP="009712FA">
      <w:pPr>
        <w:spacing w:after="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w:t>
      </w:r>
      <w:r w:rsidR="00A3517C" w:rsidRPr="00A3517C">
        <w:rPr>
          <w:rFonts w:ascii="Times New Roman" w:hAnsi="Times New Roman" w:cs="Times New Roman"/>
          <w:sz w:val="28"/>
          <w:szCs w:val="28"/>
          <w:lang w:eastAsia="ru-RU"/>
        </w:rPr>
        <w:t xml:space="preserve">код банку-резидента/банку-нерезидента. </w:t>
      </w:r>
    </w:p>
    <w:p w:rsidR="00122742" w:rsidRPr="00A3517C" w:rsidRDefault="00A3517C" w:rsidP="009712FA">
      <w:pPr>
        <w:spacing w:after="120" w:line="240" w:lineRule="auto"/>
        <w:ind w:firstLine="709"/>
        <w:jc w:val="both"/>
        <w:rPr>
          <w:rFonts w:ascii="Times New Roman" w:hAnsi="Times New Roman" w:cs="Times New Roman"/>
          <w:sz w:val="28"/>
          <w:szCs w:val="28"/>
          <w:lang w:eastAsia="ru-RU"/>
        </w:rPr>
      </w:pPr>
      <w:r w:rsidRPr="00A3517C">
        <w:rPr>
          <w:rFonts w:ascii="Times New Roman" w:hAnsi="Times New Roman" w:cs="Times New Roman"/>
          <w:sz w:val="28"/>
          <w:szCs w:val="28"/>
          <w:lang w:eastAsia="ru-RU"/>
        </w:rPr>
        <w:t>Для банк</w:t>
      </w:r>
      <w:r w:rsidRPr="00A3517C">
        <w:rPr>
          <w:rFonts w:ascii="Times New Roman" w:hAnsi="Times New Roman" w:cs="Times New Roman"/>
          <w:sz w:val="28"/>
          <w:szCs w:val="28"/>
          <w:lang w:val="ru-RU" w:eastAsia="ru-RU"/>
        </w:rPr>
        <w:t>а</w:t>
      </w:r>
      <w:r w:rsidRPr="00A3517C">
        <w:rPr>
          <w:rFonts w:ascii="Times New Roman" w:hAnsi="Times New Roman" w:cs="Times New Roman"/>
          <w:sz w:val="28"/>
          <w:szCs w:val="28"/>
          <w:lang w:eastAsia="ru-RU"/>
        </w:rPr>
        <w:t>-резидент</w:t>
      </w:r>
      <w:r w:rsidRPr="00A3517C">
        <w:rPr>
          <w:rFonts w:ascii="Times New Roman" w:hAnsi="Times New Roman" w:cs="Times New Roman"/>
          <w:sz w:val="28"/>
          <w:szCs w:val="28"/>
          <w:lang w:val="ru-RU" w:eastAsia="ru-RU"/>
        </w:rPr>
        <w:t>а (</w:t>
      </w:r>
      <w:r w:rsidRPr="00A3517C">
        <w:rPr>
          <w:rFonts w:ascii="Times New Roman" w:hAnsi="Times New Roman" w:cs="Times New Roman"/>
          <w:sz w:val="28"/>
          <w:szCs w:val="28"/>
          <w:lang w:val="en-US" w:eastAsia="ru-RU"/>
        </w:rPr>
        <w:t>K</w:t>
      </w:r>
      <w:r w:rsidRPr="00A3517C">
        <w:rPr>
          <w:rFonts w:ascii="Times New Roman" w:hAnsi="Times New Roman" w:cs="Times New Roman"/>
          <w:sz w:val="28"/>
          <w:szCs w:val="28"/>
          <w:lang w:val="ru-RU" w:eastAsia="ru-RU"/>
        </w:rPr>
        <w:t xml:space="preserve">040=804) </w:t>
      </w:r>
      <w:r w:rsidRPr="00A3517C">
        <w:rPr>
          <w:rFonts w:ascii="Times New Roman" w:hAnsi="Times New Roman" w:cs="Times New Roman"/>
          <w:sz w:val="28"/>
          <w:szCs w:val="28"/>
          <w:lang w:eastAsia="ru-RU"/>
        </w:rPr>
        <w:t xml:space="preserve">зазначається цифровий код згідно з Довідником банківських установ України </w:t>
      </w:r>
      <w:proofErr w:type="spellStart"/>
      <w:r w:rsidRPr="00A3517C">
        <w:rPr>
          <w:rFonts w:ascii="Times New Roman" w:hAnsi="Times New Roman" w:cs="Times New Roman"/>
          <w:sz w:val="28"/>
          <w:szCs w:val="28"/>
          <w:lang w:eastAsia="ru-RU"/>
        </w:rPr>
        <w:t>rcukru</w:t>
      </w:r>
      <w:proofErr w:type="spellEnd"/>
      <w:r w:rsidRPr="00A3517C">
        <w:rPr>
          <w:rFonts w:ascii="Times New Roman" w:hAnsi="Times New Roman" w:cs="Times New Roman"/>
          <w:sz w:val="28"/>
          <w:szCs w:val="28"/>
          <w:lang w:eastAsia="ru-RU"/>
        </w:rPr>
        <w:t xml:space="preserve"> (поле GLB). Якщо код містить менше 10 знаків, то цей код доповнюється до 10 знаків нулями зліва.</w:t>
      </w:r>
      <w:r w:rsidRPr="00A3517C">
        <w:rPr>
          <w:rFonts w:ascii="Times New Roman" w:hAnsi="Times New Roman" w:cs="Times New Roman"/>
          <w:sz w:val="28"/>
          <w:szCs w:val="28"/>
          <w:lang w:val="ru-RU" w:eastAsia="ru-RU"/>
        </w:rPr>
        <w:t xml:space="preserve"> </w:t>
      </w:r>
      <w:r w:rsidRPr="00A3517C">
        <w:rPr>
          <w:rFonts w:ascii="Times New Roman" w:hAnsi="Times New Roman" w:cs="Times New Roman"/>
          <w:sz w:val="28"/>
          <w:szCs w:val="28"/>
          <w:lang w:eastAsia="ru-RU"/>
        </w:rPr>
        <w:t>Для банк</w:t>
      </w:r>
      <w:r w:rsidRPr="00A3517C">
        <w:rPr>
          <w:rFonts w:ascii="Times New Roman" w:hAnsi="Times New Roman" w:cs="Times New Roman"/>
          <w:sz w:val="28"/>
          <w:szCs w:val="28"/>
          <w:lang w:val="ru-RU" w:eastAsia="ru-RU"/>
        </w:rPr>
        <w:t>а</w:t>
      </w:r>
      <w:r w:rsidRPr="00A3517C">
        <w:rPr>
          <w:rFonts w:ascii="Times New Roman" w:hAnsi="Times New Roman" w:cs="Times New Roman"/>
          <w:sz w:val="28"/>
          <w:szCs w:val="28"/>
          <w:lang w:eastAsia="ru-RU"/>
        </w:rPr>
        <w:t>-нерезидент</w:t>
      </w:r>
      <w:r w:rsidRPr="00A3517C">
        <w:rPr>
          <w:rFonts w:ascii="Times New Roman" w:hAnsi="Times New Roman" w:cs="Times New Roman"/>
          <w:sz w:val="28"/>
          <w:szCs w:val="28"/>
          <w:lang w:val="ru-RU" w:eastAsia="ru-RU"/>
        </w:rPr>
        <w:t>а</w:t>
      </w:r>
      <w:r w:rsidRPr="00A3517C">
        <w:rPr>
          <w:rFonts w:ascii="Times New Roman" w:hAnsi="Times New Roman" w:cs="Times New Roman"/>
          <w:sz w:val="28"/>
          <w:szCs w:val="28"/>
          <w:lang w:eastAsia="ru-RU"/>
        </w:rPr>
        <w:t xml:space="preserve"> </w:t>
      </w:r>
      <w:r w:rsidRPr="00A3517C">
        <w:rPr>
          <w:rFonts w:ascii="Times New Roman" w:hAnsi="Times New Roman" w:cs="Times New Roman"/>
          <w:sz w:val="28"/>
          <w:szCs w:val="28"/>
          <w:lang w:val="ru-RU" w:eastAsia="ru-RU"/>
        </w:rPr>
        <w:t>(</w:t>
      </w:r>
      <w:r w:rsidRPr="00A3517C">
        <w:rPr>
          <w:rFonts w:ascii="Times New Roman" w:hAnsi="Times New Roman" w:cs="Times New Roman"/>
          <w:sz w:val="28"/>
          <w:szCs w:val="28"/>
          <w:lang w:val="en-US" w:eastAsia="ru-RU"/>
        </w:rPr>
        <w:t>K</w:t>
      </w:r>
      <w:r w:rsidRPr="00A3517C">
        <w:rPr>
          <w:rFonts w:ascii="Times New Roman" w:hAnsi="Times New Roman" w:cs="Times New Roman"/>
          <w:sz w:val="28"/>
          <w:szCs w:val="28"/>
          <w:lang w:val="ru-RU" w:eastAsia="ru-RU"/>
        </w:rPr>
        <w:t xml:space="preserve">040≠804) </w:t>
      </w:r>
      <w:r w:rsidRPr="00A3517C">
        <w:rPr>
          <w:rFonts w:ascii="Times New Roman" w:hAnsi="Times New Roman" w:cs="Times New Roman"/>
          <w:sz w:val="28"/>
          <w:szCs w:val="28"/>
          <w:lang w:eastAsia="ru-RU"/>
        </w:rPr>
        <w:t xml:space="preserve">зазначається цифровий код згідно з Довідником зарубіжних банків </w:t>
      </w:r>
      <w:proofErr w:type="spellStart"/>
      <w:r w:rsidRPr="00A3517C">
        <w:rPr>
          <w:rFonts w:ascii="Times New Roman" w:hAnsi="Times New Roman" w:cs="Times New Roman"/>
          <w:sz w:val="28"/>
          <w:szCs w:val="28"/>
          <w:lang w:eastAsia="ru-RU"/>
        </w:rPr>
        <w:t>rc_bnk</w:t>
      </w:r>
      <w:proofErr w:type="spellEnd"/>
      <w:r w:rsidRPr="00A3517C">
        <w:rPr>
          <w:rFonts w:ascii="Times New Roman" w:hAnsi="Times New Roman" w:cs="Times New Roman"/>
          <w:sz w:val="28"/>
          <w:szCs w:val="28"/>
          <w:lang w:eastAsia="ru-RU"/>
        </w:rPr>
        <w:t xml:space="preserve"> (поле B010).</w:t>
      </w:r>
    </w:p>
    <w:p w:rsidR="00122742" w:rsidRPr="00B93083" w:rsidRDefault="00122742"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sidR="00944422">
        <w:rPr>
          <w:rFonts w:ascii="Times New Roman" w:eastAsia="Times New Roman" w:hAnsi="Times New Roman" w:cs="Times New Roman"/>
          <w:sz w:val="28"/>
          <w:szCs w:val="28"/>
          <w:lang w:eastAsia="ru-RU"/>
        </w:rPr>
        <w:t xml:space="preserve"> банка</w:t>
      </w:r>
      <w:r w:rsidRPr="007F6AD3">
        <w:rPr>
          <w:rFonts w:ascii="Times New Roman" w:eastAsia="Times New Roman" w:hAnsi="Times New Roman" w:cs="Times New Roman"/>
          <w:sz w:val="28"/>
          <w:szCs w:val="28"/>
          <w:lang w:eastAsia="uk-UA"/>
        </w:rPr>
        <w:t>.</w:t>
      </w:r>
    </w:p>
    <w:p w:rsidR="00122742" w:rsidRDefault="00122742" w:rsidP="006E069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6C5910">
        <w:rPr>
          <w:rFonts w:ascii="Times New Roman" w:eastAsia="Times New Roman" w:hAnsi="Times New Roman" w:cs="Times New Roman"/>
          <w:sz w:val="28"/>
          <w:szCs w:val="28"/>
          <w:lang w:eastAsia="uk-UA"/>
        </w:rPr>
        <w:t>.</w:t>
      </w:r>
    </w:p>
    <w:p w:rsidR="00122742" w:rsidRDefault="00122742" w:rsidP="006E069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15363A">
        <w:rPr>
          <w:rFonts w:ascii="Times New Roman" w:eastAsia="Times New Roman" w:hAnsi="Times New Roman" w:cs="Times New Roman"/>
          <w:sz w:val="28"/>
          <w:szCs w:val="28"/>
          <w:lang w:eastAsia="uk-UA"/>
        </w:rPr>
        <w:t>.</w:t>
      </w:r>
    </w:p>
    <w:p w:rsidR="00122742" w:rsidRDefault="00122742" w:rsidP="006E069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p>
    <w:p w:rsidR="00EB3085" w:rsidRDefault="00122742" w:rsidP="009712F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 xml:space="preserve">примітка, в якій вказується </w:t>
      </w:r>
      <w:r w:rsidRPr="00850A27">
        <w:rPr>
          <w:rFonts w:ascii="Times New Roman" w:hAnsi="Times New Roman" w:cs="Times New Roman"/>
          <w:sz w:val="28"/>
          <w:szCs w:val="28"/>
        </w:rPr>
        <w:t>інформація щодо неможливості суб'єкта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визначити балансову вартість даного активу</w:t>
      </w:r>
      <w:r>
        <w:rPr>
          <w:rFonts w:ascii="Times New Roman" w:hAnsi="Times New Roman" w:cs="Times New Roman"/>
          <w:sz w:val="28"/>
          <w:szCs w:val="28"/>
        </w:rPr>
        <w:t>.</w:t>
      </w:r>
    </w:p>
    <w:p w:rsidR="00781908" w:rsidRDefault="00781908" w:rsidP="009712FA">
      <w:pPr>
        <w:spacing w:after="0" w:line="240" w:lineRule="auto"/>
        <w:ind w:firstLine="709"/>
        <w:jc w:val="both"/>
        <w:rPr>
          <w:rFonts w:ascii="Times New Roman" w:eastAsia="Times New Roman" w:hAnsi="Times New Roman" w:cs="Times New Roman"/>
          <w:sz w:val="28"/>
          <w:szCs w:val="28"/>
          <w:lang w:eastAsia="uk-UA"/>
        </w:rPr>
      </w:pPr>
      <w:r w:rsidRPr="00011DCF">
        <w:rPr>
          <w:rFonts w:ascii="Times New Roman" w:eastAsia="Times New Roman" w:hAnsi="Times New Roman" w:cs="Times New Roman"/>
          <w:sz w:val="28"/>
          <w:szCs w:val="28"/>
          <w:lang w:eastAsia="uk-UA"/>
        </w:rPr>
        <w:t>Якщо зазначений актив обліковується як залишки коштів у централізованих страхових резервних фондах МТС</w:t>
      </w:r>
      <w:r>
        <w:rPr>
          <w:rFonts w:ascii="Times New Roman" w:eastAsia="Times New Roman" w:hAnsi="Times New Roman" w:cs="Times New Roman"/>
          <w:sz w:val="28"/>
          <w:szCs w:val="28"/>
          <w:lang w:eastAsia="uk-UA"/>
        </w:rPr>
        <w:t>БУ у статті балансу іншій</w:t>
      </w:r>
      <w:r w:rsidRPr="0043206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ніж </w:t>
      </w:r>
      <w:r w:rsidRPr="00011DCF">
        <w:rPr>
          <w:rFonts w:ascii="Times New Roman" w:eastAsia="Times New Roman" w:hAnsi="Times New Roman" w:cs="Times New Roman"/>
          <w:sz w:val="28"/>
          <w:szCs w:val="28"/>
          <w:lang w:eastAsia="uk-UA"/>
        </w:rPr>
        <w:t>“Залишок коштів у централізованих страхових резервних фондах”</w:t>
      </w:r>
      <w:r w:rsidRPr="00432063">
        <w:rPr>
          <w:rFonts w:ascii="Times New Roman" w:eastAsia="Times New Roman" w:hAnsi="Times New Roman" w:cs="Times New Roman"/>
          <w:sz w:val="28"/>
          <w:szCs w:val="28"/>
          <w:lang w:eastAsia="uk-UA"/>
        </w:rPr>
        <w:t>,</w:t>
      </w:r>
      <w:r w:rsidRPr="00011DCF">
        <w:rPr>
          <w:rFonts w:ascii="Times New Roman" w:eastAsia="Times New Roman" w:hAnsi="Times New Roman" w:cs="Times New Roman"/>
          <w:sz w:val="28"/>
          <w:szCs w:val="28"/>
          <w:lang w:eastAsia="uk-UA"/>
        </w:rPr>
        <w:t xml:space="preserve"> такі активи мають розкриватись у показнику</w:t>
      </w:r>
      <w:r w:rsidRPr="00432063">
        <w:rPr>
          <w:rFonts w:ascii="Times New Roman" w:eastAsia="Times New Roman" w:hAnsi="Times New Roman" w:cs="Times New Roman"/>
          <w:sz w:val="28"/>
          <w:szCs w:val="28"/>
          <w:lang w:eastAsia="uk-UA"/>
        </w:rPr>
        <w:t xml:space="preserve"> із зазначенням у</w:t>
      </w:r>
      <w:r w:rsidRPr="00011DCF">
        <w:rPr>
          <w:rFonts w:ascii="Times New Roman" w:eastAsia="Times New Roman" w:hAnsi="Times New Roman" w:cs="Times New Roman"/>
          <w:sz w:val="28"/>
          <w:szCs w:val="28"/>
          <w:lang w:eastAsia="uk-UA"/>
        </w:rPr>
        <w:t xml:space="preserve"> примітці “</w:t>
      </w:r>
      <w:r>
        <w:rPr>
          <w:rFonts w:ascii="Times New Roman" w:eastAsia="Times New Roman" w:hAnsi="Times New Roman" w:cs="Times New Roman"/>
          <w:sz w:val="28"/>
          <w:szCs w:val="28"/>
          <w:lang w:eastAsia="uk-UA"/>
        </w:rPr>
        <w:t>МТСБУ</w:t>
      </w:r>
      <w:r w:rsidRPr="00011DCF">
        <w:rPr>
          <w:rFonts w:ascii="Times New Roman" w:eastAsia="Times New Roman" w:hAnsi="Times New Roman" w:cs="Times New Roman"/>
          <w:sz w:val="28"/>
          <w:szCs w:val="28"/>
          <w:lang w:eastAsia="uk-UA"/>
        </w:rPr>
        <w:t>”.</w:t>
      </w:r>
    </w:p>
    <w:p w:rsidR="00573210" w:rsidRDefault="00573210"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rsidR="00573210" w:rsidRDefault="00573210"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rsidR="00C5134D" w:rsidRPr="00B93083" w:rsidRDefault="00C4108E"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C6158B">
        <w:rPr>
          <w:rFonts w:ascii="Times New Roman" w:eastAsia="Times New Roman" w:hAnsi="Times New Roman" w:cs="Times New Roman"/>
          <w:b/>
          <w:sz w:val="28"/>
          <w:szCs w:val="28"/>
          <w:u w:val="single"/>
          <w:lang w:eastAsia="uk-UA"/>
        </w:rPr>
        <w:t>III</w:t>
      </w:r>
      <w:r w:rsidR="00C5134D" w:rsidRPr="00B93083">
        <w:rPr>
          <w:rFonts w:ascii="Times New Roman" w:eastAsia="Times New Roman" w:hAnsi="Times New Roman" w:cs="Times New Roman"/>
          <w:b/>
          <w:sz w:val="28"/>
          <w:szCs w:val="28"/>
          <w:u w:val="single"/>
          <w:lang w:eastAsia="uk-UA"/>
        </w:rPr>
        <w:t xml:space="preserve">. </w:t>
      </w:r>
      <w:r w:rsidR="003423FD" w:rsidRPr="00C6158B">
        <w:rPr>
          <w:rFonts w:ascii="Times New Roman" w:eastAsia="Times New Roman" w:hAnsi="Times New Roman" w:cs="Times New Roman"/>
          <w:b/>
          <w:sz w:val="28"/>
          <w:szCs w:val="28"/>
          <w:u w:val="single"/>
          <w:lang w:eastAsia="uk-UA"/>
        </w:rPr>
        <w:t>IR10</w:t>
      </w:r>
      <w:r w:rsidR="00C5134D" w:rsidRPr="00B93083">
        <w:rPr>
          <w:rFonts w:ascii="Times New Roman" w:eastAsia="Times New Roman" w:hAnsi="Times New Roman" w:cs="Times New Roman"/>
          <w:b/>
          <w:sz w:val="28"/>
          <w:szCs w:val="28"/>
          <w:u w:val="single"/>
          <w:lang w:eastAsia="uk-UA"/>
        </w:rPr>
        <w:t>0003 “</w:t>
      </w:r>
      <w:r w:rsidR="00C6158B">
        <w:rPr>
          <w:rFonts w:ascii="Times New Roman" w:eastAsia="Times New Roman" w:hAnsi="Times New Roman" w:cs="Times New Roman"/>
          <w:b/>
          <w:sz w:val="28"/>
          <w:szCs w:val="28"/>
          <w:u w:val="single"/>
          <w:lang w:eastAsia="uk-UA"/>
        </w:rPr>
        <w:t>Б</w:t>
      </w:r>
      <w:r w:rsidR="00C6158B" w:rsidRPr="00C6158B">
        <w:rPr>
          <w:rFonts w:ascii="Times New Roman" w:eastAsia="Times New Roman" w:hAnsi="Times New Roman" w:cs="Times New Roman"/>
          <w:b/>
          <w:sz w:val="28"/>
          <w:szCs w:val="28"/>
          <w:u w:val="single"/>
          <w:lang w:eastAsia="uk-UA"/>
        </w:rPr>
        <w:t>анківські метали, в тому числі поточні та вкладні (депозитні) рахунки в банківських металах</w:t>
      </w:r>
      <w:r w:rsidR="00C5134D" w:rsidRPr="00B93083">
        <w:rPr>
          <w:rFonts w:ascii="Times New Roman" w:eastAsia="Times New Roman" w:hAnsi="Times New Roman" w:cs="Times New Roman"/>
          <w:b/>
          <w:sz w:val="28"/>
          <w:szCs w:val="28"/>
          <w:u w:val="single"/>
          <w:lang w:eastAsia="uk-UA"/>
        </w:rPr>
        <w:t>”</w:t>
      </w:r>
      <w:r w:rsidR="008B6B09" w:rsidRPr="00B93083">
        <w:rPr>
          <w:rFonts w:ascii="Times New Roman" w:eastAsia="Times New Roman" w:hAnsi="Times New Roman" w:cs="Times New Roman"/>
          <w:b/>
          <w:sz w:val="28"/>
          <w:szCs w:val="28"/>
          <w:u w:val="single"/>
          <w:lang w:eastAsia="uk-UA"/>
        </w:rPr>
        <w:t>.</w:t>
      </w:r>
    </w:p>
    <w:p w:rsidR="00550F2E"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8B6B09" w:rsidRPr="00B93083">
        <w:rPr>
          <w:rFonts w:ascii="Times New Roman" w:eastAsia="Times New Roman" w:hAnsi="Times New Roman" w:cs="Times New Roman"/>
          <w:b/>
          <w:sz w:val="28"/>
          <w:szCs w:val="28"/>
          <w:u w:val="single"/>
          <w:lang w:eastAsia="uk-UA"/>
        </w:rPr>
        <w:t>.</w:t>
      </w:r>
    </w:p>
    <w:p w:rsidR="00AC6746" w:rsidRPr="00122742" w:rsidRDefault="00AC6746" w:rsidP="009712FA">
      <w:pPr>
        <w:spacing w:after="120" w:line="240" w:lineRule="auto"/>
        <w:ind w:firstLine="709"/>
        <w:jc w:val="both"/>
        <w:rPr>
          <w:rFonts w:ascii="Times New Roman" w:eastAsia="Times New Roman" w:hAnsi="Times New Roman" w:cs="Times New Roman"/>
          <w:sz w:val="28"/>
          <w:szCs w:val="28"/>
          <w:lang w:val="ru-RU" w:eastAsia="uk-UA"/>
        </w:rPr>
      </w:pPr>
      <w:r w:rsidRPr="00B93083">
        <w:rPr>
          <w:rFonts w:ascii="Times New Roman" w:eastAsia="Times New Roman" w:hAnsi="Times New Roman" w:cs="Times New Roman"/>
          <w:b/>
          <w:sz w:val="28"/>
          <w:szCs w:val="28"/>
          <w:lang w:eastAsia="uk-UA"/>
        </w:rPr>
        <w:t xml:space="preserve">Метрика T070 – </w:t>
      </w:r>
      <w:r w:rsidR="00C6158B">
        <w:rPr>
          <w:rFonts w:ascii="Times New Roman" w:eastAsia="Times New Roman" w:hAnsi="Times New Roman" w:cs="Times New Roman"/>
          <w:b/>
          <w:sz w:val="28"/>
          <w:szCs w:val="28"/>
          <w:lang w:eastAsia="uk-UA"/>
        </w:rPr>
        <w:t>б</w:t>
      </w:r>
      <w:r w:rsidR="00C6158B" w:rsidRPr="00C6158B">
        <w:rPr>
          <w:rFonts w:ascii="Times New Roman" w:eastAsia="Times New Roman" w:hAnsi="Times New Roman" w:cs="Times New Roman"/>
          <w:sz w:val="28"/>
          <w:szCs w:val="28"/>
          <w:lang w:eastAsia="uk-UA"/>
        </w:rPr>
        <w:t>анківські метали, в тому числі поточні та вкладні (депозитні) рахунки в банківських металах</w:t>
      </w:r>
      <w:r w:rsidRPr="00B93083">
        <w:rPr>
          <w:rFonts w:ascii="Times New Roman" w:eastAsia="Times New Roman" w:hAnsi="Times New Roman" w:cs="Times New Roman"/>
          <w:sz w:val="28"/>
          <w:szCs w:val="28"/>
          <w:lang w:eastAsia="uk-UA"/>
        </w:rPr>
        <w:t>.</w:t>
      </w:r>
    </w:p>
    <w:p w:rsidR="00AC6746" w:rsidRPr="00122742" w:rsidRDefault="00AC6746" w:rsidP="009712FA">
      <w:pPr>
        <w:spacing w:after="120" w:line="240" w:lineRule="auto"/>
        <w:ind w:firstLine="709"/>
        <w:jc w:val="both"/>
        <w:rPr>
          <w:rFonts w:ascii="Times New Roman" w:eastAsia="Times New Roman" w:hAnsi="Times New Roman" w:cs="Times New Roman"/>
          <w:sz w:val="28"/>
          <w:szCs w:val="28"/>
          <w:lang w:val="ru-RU"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Pr="007F6AD3">
        <w:rPr>
          <w:rFonts w:ascii="Times New Roman" w:eastAsia="Times New Roman" w:hAnsi="Times New Roman" w:cs="Times New Roman"/>
          <w:sz w:val="28"/>
          <w:szCs w:val="28"/>
          <w:lang w:eastAsia="uk-UA"/>
        </w:rPr>
        <w:t>набуває значення відсутності розрізу (= #).</w:t>
      </w:r>
    </w:p>
    <w:p w:rsidR="00AC6746" w:rsidRDefault="00AC6746"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026</w:t>
      </w:r>
      <w:r w:rsidRPr="00F51CE1">
        <w:rPr>
          <w:rFonts w:ascii="Times New Roman" w:eastAsia="Times New Roman" w:hAnsi="Times New Roman" w:cs="Times New Roman"/>
          <w:sz w:val="28"/>
          <w:szCs w:val="28"/>
          <w:lang w:val="ru-RU"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p>
    <w:p w:rsidR="00AC6746" w:rsidRDefault="00AC6746"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422FC5">
        <w:rPr>
          <w:rFonts w:ascii="Times New Roman" w:eastAsia="Times New Roman" w:hAnsi="Times New Roman" w:cs="Times New Roman"/>
          <w:b/>
          <w:sz w:val="28"/>
          <w:szCs w:val="28"/>
          <w:lang w:eastAsia="uk-UA"/>
        </w:rPr>
        <w:t>02</w:t>
      </w:r>
      <w:r w:rsidR="00CE768D" w:rsidRPr="00422FC5">
        <w:rPr>
          <w:rFonts w:ascii="Times New Roman" w:eastAsia="Times New Roman" w:hAnsi="Times New Roman" w:cs="Times New Roman"/>
          <w:b/>
          <w:sz w:val="28"/>
          <w:szCs w:val="28"/>
          <w:lang w:eastAsia="uk-UA"/>
        </w:rPr>
        <w:t>7</w:t>
      </w:r>
      <w:r w:rsidRPr="00422FC5">
        <w:rPr>
          <w:rFonts w:ascii="Times New Roman" w:eastAsia="Times New Roman" w:hAnsi="Times New Roman" w:cs="Times New Roman"/>
          <w:sz w:val="28"/>
          <w:szCs w:val="28"/>
          <w:lang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6270A1">
        <w:rPr>
          <w:rFonts w:ascii="Times New Roman" w:eastAsia="Times New Roman" w:hAnsi="Times New Roman" w:cs="Times New Roman"/>
          <w:sz w:val="28"/>
          <w:szCs w:val="28"/>
          <w:lang w:eastAsia="uk-UA"/>
        </w:rPr>
        <w:t xml:space="preserve">, не повинен дорівнювати значенню відсутності розрізу </w:t>
      </w:r>
      <w:r w:rsidR="006270A1" w:rsidRPr="004016C5">
        <w:rPr>
          <w:rFonts w:ascii="Times New Roman" w:eastAsia="Times New Roman" w:hAnsi="Times New Roman" w:cs="Times New Roman"/>
          <w:sz w:val="28"/>
          <w:szCs w:val="28"/>
          <w:lang w:eastAsia="uk-UA"/>
        </w:rPr>
        <w:t>(</w:t>
      </w:r>
      <w:r w:rsidR="006270A1" w:rsidRPr="00422FC5">
        <w:rPr>
          <w:rFonts w:ascii="Times New Roman" w:eastAsia="Times New Roman" w:hAnsi="Times New Roman" w:cs="Times New Roman"/>
          <w:sz w:val="28"/>
          <w:szCs w:val="28"/>
          <w:lang w:eastAsia="uk-UA"/>
        </w:rPr>
        <w:t xml:space="preserve">≠ </w:t>
      </w:r>
      <w:r w:rsidR="006270A1"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573210" w:rsidRDefault="00573210"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t>Значення “05” (загальна сума активів) обов’язкове для заповнення по всіх наявних активах.</w:t>
      </w:r>
    </w:p>
    <w:p w:rsidR="00A507CD" w:rsidRPr="00573210" w:rsidRDefault="00A507CD" w:rsidP="009712FA">
      <w:pPr>
        <w:spacing w:after="120" w:line="240" w:lineRule="auto"/>
        <w:ind w:firstLine="709"/>
        <w:jc w:val="both"/>
        <w:rPr>
          <w:rFonts w:ascii="Times New Roman" w:eastAsia="Times New Roman" w:hAnsi="Times New Roman" w:cs="Times New Roman"/>
          <w:sz w:val="28"/>
          <w:szCs w:val="28"/>
          <w:lang w:eastAsia="uk-UA"/>
        </w:rPr>
      </w:pPr>
      <w:r w:rsidRPr="00A507CD">
        <w:rPr>
          <w:rFonts w:ascii="Times New Roman" w:eastAsia="Times New Roman" w:hAnsi="Times New Roman" w:cs="Times New Roman"/>
          <w:bCs/>
          <w:sz w:val="28"/>
          <w:szCs w:val="28"/>
          <w:lang w:eastAsia="uk-UA"/>
        </w:rPr>
        <w:lastRenderedPageBreak/>
        <w:t>Для активів, які враховуються до нормативу платоспроможності та достатності капіталу, та/або до нормативу ризиковості операцій, нормативу якості активів відповідне значення параметра Н027 повинно бути надано обов’язково.</w:t>
      </w:r>
    </w:p>
    <w:p w:rsidR="00AC6746" w:rsidRDefault="00AC6746"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p>
    <w:p w:rsidR="00AC6746" w:rsidRDefault="00AC6746"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 xml:space="preserve">(довідник K190), </w:t>
      </w:r>
      <w:r w:rsidRPr="007F6AD3">
        <w:rPr>
          <w:rFonts w:ascii="Times New Roman" w:eastAsia="Times New Roman" w:hAnsi="Times New Roman" w:cs="Times New Roman"/>
          <w:sz w:val="28"/>
          <w:szCs w:val="28"/>
          <w:lang w:eastAsia="uk-UA"/>
        </w:rPr>
        <w:t>набуває значення відсутності розрізу (= #).</w:t>
      </w:r>
    </w:p>
    <w:p w:rsidR="00C73B0B" w:rsidRPr="00C73B0B" w:rsidRDefault="00AC6746" w:rsidP="009712FA">
      <w:pPr>
        <w:spacing w:after="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w:t>
      </w:r>
      <w:r w:rsidR="00C73B0B" w:rsidRPr="00C73B0B">
        <w:rPr>
          <w:rFonts w:ascii="Times New Roman" w:hAnsi="Times New Roman" w:cs="Times New Roman"/>
          <w:sz w:val="28"/>
          <w:szCs w:val="28"/>
          <w:lang w:eastAsia="ru-RU"/>
        </w:rPr>
        <w:t xml:space="preserve">код банку-резидента/банку-нерезидента. </w:t>
      </w:r>
    </w:p>
    <w:p w:rsidR="00C73B0B" w:rsidRPr="00C73B0B" w:rsidRDefault="00C73B0B" w:rsidP="009712FA">
      <w:pPr>
        <w:spacing w:line="240" w:lineRule="auto"/>
        <w:ind w:firstLine="709"/>
        <w:jc w:val="both"/>
        <w:rPr>
          <w:rFonts w:ascii="Times New Roman" w:hAnsi="Times New Roman" w:cs="Times New Roman"/>
          <w:sz w:val="28"/>
          <w:szCs w:val="28"/>
          <w:lang w:eastAsia="ru-RU"/>
        </w:rPr>
      </w:pPr>
      <w:r w:rsidRPr="00C73B0B">
        <w:rPr>
          <w:rFonts w:ascii="Times New Roman" w:hAnsi="Times New Roman" w:cs="Times New Roman"/>
          <w:sz w:val="28"/>
          <w:szCs w:val="28"/>
          <w:lang w:eastAsia="ru-RU"/>
        </w:rPr>
        <w:t>Для банк</w:t>
      </w:r>
      <w:r w:rsidRPr="00C73B0B">
        <w:rPr>
          <w:rFonts w:ascii="Times New Roman" w:hAnsi="Times New Roman" w:cs="Times New Roman"/>
          <w:sz w:val="28"/>
          <w:szCs w:val="28"/>
          <w:lang w:val="ru-RU" w:eastAsia="ru-RU"/>
        </w:rPr>
        <w:t>а</w:t>
      </w:r>
      <w:r w:rsidRPr="00C73B0B">
        <w:rPr>
          <w:rFonts w:ascii="Times New Roman" w:hAnsi="Times New Roman" w:cs="Times New Roman"/>
          <w:sz w:val="28"/>
          <w:szCs w:val="28"/>
          <w:lang w:eastAsia="ru-RU"/>
        </w:rPr>
        <w:t>-резидент</w:t>
      </w:r>
      <w:r w:rsidRPr="00C73B0B">
        <w:rPr>
          <w:rFonts w:ascii="Times New Roman" w:hAnsi="Times New Roman" w:cs="Times New Roman"/>
          <w:sz w:val="28"/>
          <w:szCs w:val="28"/>
          <w:lang w:val="ru-RU" w:eastAsia="ru-RU"/>
        </w:rPr>
        <w:t>а</w:t>
      </w:r>
      <w:r w:rsidRPr="00C73B0B">
        <w:rPr>
          <w:rFonts w:ascii="Times New Roman" w:hAnsi="Times New Roman" w:cs="Times New Roman"/>
          <w:sz w:val="28"/>
          <w:szCs w:val="28"/>
          <w:lang w:eastAsia="ru-RU"/>
        </w:rPr>
        <w:t xml:space="preserve"> </w:t>
      </w:r>
      <w:r w:rsidRPr="00C73B0B">
        <w:rPr>
          <w:rFonts w:ascii="Times New Roman" w:hAnsi="Times New Roman" w:cs="Times New Roman"/>
          <w:sz w:val="28"/>
          <w:szCs w:val="28"/>
          <w:lang w:val="ru-RU" w:eastAsia="ru-RU"/>
        </w:rPr>
        <w:t>(</w:t>
      </w:r>
      <w:r w:rsidRPr="00C73B0B">
        <w:rPr>
          <w:rFonts w:ascii="Times New Roman" w:hAnsi="Times New Roman" w:cs="Times New Roman"/>
          <w:sz w:val="28"/>
          <w:szCs w:val="28"/>
          <w:lang w:val="en-US" w:eastAsia="ru-RU"/>
        </w:rPr>
        <w:t>K</w:t>
      </w:r>
      <w:r w:rsidRPr="00C73B0B">
        <w:rPr>
          <w:rFonts w:ascii="Times New Roman" w:hAnsi="Times New Roman" w:cs="Times New Roman"/>
          <w:sz w:val="28"/>
          <w:szCs w:val="28"/>
          <w:lang w:val="ru-RU" w:eastAsia="ru-RU"/>
        </w:rPr>
        <w:t xml:space="preserve">040=804) </w:t>
      </w:r>
      <w:r w:rsidRPr="00C73B0B">
        <w:rPr>
          <w:rFonts w:ascii="Times New Roman" w:hAnsi="Times New Roman" w:cs="Times New Roman"/>
          <w:sz w:val="28"/>
          <w:szCs w:val="28"/>
          <w:lang w:eastAsia="ru-RU"/>
        </w:rPr>
        <w:t xml:space="preserve">зазначається цифровий код згідно з Довідником банківських установ України </w:t>
      </w:r>
      <w:proofErr w:type="spellStart"/>
      <w:r w:rsidRPr="00C73B0B">
        <w:rPr>
          <w:rFonts w:ascii="Times New Roman" w:hAnsi="Times New Roman" w:cs="Times New Roman"/>
          <w:sz w:val="28"/>
          <w:szCs w:val="28"/>
          <w:lang w:eastAsia="ru-RU"/>
        </w:rPr>
        <w:t>rcukru</w:t>
      </w:r>
      <w:proofErr w:type="spellEnd"/>
      <w:r w:rsidRPr="00C73B0B">
        <w:rPr>
          <w:rFonts w:ascii="Times New Roman" w:hAnsi="Times New Roman" w:cs="Times New Roman"/>
          <w:sz w:val="28"/>
          <w:szCs w:val="28"/>
          <w:lang w:eastAsia="ru-RU"/>
        </w:rPr>
        <w:t xml:space="preserve"> (поле GLB). Якщо код містить менше 10 знаків, то цей код доповнюється до 10 знаків нулями зліва.</w:t>
      </w:r>
      <w:r w:rsidRPr="00C73B0B">
        <w:rPr>
          <w:rFonts w:ascii="Times New Roman" w:hAnsi="Times New Roman" w:cs="Times New Roman"/>
          <w:sz w:val="28"/>
          <w:szCs w:val="28"/>
          <w:lang w:val="ru-RU" w:eastAsia="ru-RU"/>
        </w:rPr>
        <w:t xml:space="preserve"> </w:t>
      </w:r>
      <w:r w:rsidRPr="00C73B0B">
        <w:rPr>
          <w:rFonts w:ascii="Times New Roman" w:hAnsi="Times New Roman" w:cs="Times New Roman"/>
          <w:sz w:val="28"/>
          <w:szCs w:val="28"/>
          <w:lang w:eastAsia="ru-RU"/>
        </w:rPr>
        <w:t>Для банк</w:t>
      </w:r>
      <w:r w:rsidRPr="00C73B0B">
        <w:rPr>
          <w:rFonts w:ascii="Times New Roman" w:hAnsi="Times New Roman" w:cs="Times New Roman"/>
          <w:sz w:val="28"/>
          <w:szCs w:val="28"/>
          <w:lang w:val="ru-RU" w:eastAsia="ru-RU"/>
        </w:rPr>
        <w:t>а</w:t>
      </w:r>
      <w:r w:rsidRPr="00C73B0B">
        <w:rPr>
          <w:rFonts w:ascii="Times New Roman" w:hAnsi="Times New Roman" w:cs="Times New Roman"/>
          <w:sz w:val="28"/>
          <w:szCs w:val="28"/>
          <w:lang w:eastAsia="ru-RU"/>
        </w:rPr>
        <w:t>-нерезидент</w:t>
      </w:r>
      <w:r w:rsidRPr="00C73B0B">
        <w:rPr>
          <w:rFonts w:ascii="Times New Roman" w:hAnsi="Times New Roman" w:cs="Times New Roman"/>
          <w:sz w:val="28"/>
          <w:szCs w:val="28"/>
          <w:lang w:val="ru-RU" w:eastAsia="ru-RU"/>
        </w:rPr>
        <w:t>а (</w:t>
      </w:r>
      <w:r w:rsidRPr="00C73B0B">
        <w:rPr>
          <w:rFonts w:ascii="Times New Roman" w:hAnsi="Times New Roman" w:cs="Times New Roman"/>
          <w:sz w:val="28"/>
          <w:szCs w:val="28"/>
          <w:lang w:val="en-US" w:eastAsia="ru-RU"/>
        </w:rPr>
        <w:t>K</w:t>
      </w:r>
      <w:r w:rsidRPr="00C73B0B">
        <w:rPr>
          <w:rFonts w:ascii="Times New Roman" w:hAnsi="Times New Roman" w:cs="Times New Roman"/>
          <w:sz w:val="28"/>
          <w:szCs w:val="28"/>
          <w:lang w:val="ru-RU" w:eastAsia="ru-RU"/>
        </w:rPr>
        <w:t xml:space="preserve">040≠804) </w:t>
      </w:r>
      <w:r w:rsidRPr="00C73B0B">
        <w:rPr>
          <w:rFonts w:ascii="Times New Roman" w:hAnsi="Times New Roman" w:cs="Times New Roman"/>
          <w:sz w:val="28"/>
          <w:szCs w:val="28"/>
          <w:lang w:eastAsia="ru-RU"/>
        </w:rPr>
        <w:t xml:space="preserve">зазначається цифровий код згідно з Довідником зарубіжних банків </w:t>
      </w:r>
      <w:proofErr w:type="spellStart"/>
      <w:r w:rsidRPr="00C73B0B">
        <w:rPr>
          <w:rFonts w:ascii="Times New Roman" w:hAnsi="Times New Roman" w:cs="Times New Roman"/>
          <w:sz w:val="28"/>
          <w:szCs w:val="28"/>
          <w:lang w:eastAsia="ru-RU"/>
        </w:rPr>
        <w:t>rc_bnk</w:t>
      </w:r>
      <w:proofErr w:type="spellEnd"/>
      <w:r w:rsidRPr="00C73B0B">
        <w:rPr>
          <w:rFonts w:ascii="Times New Roman" w:hAnsi="Times New Roman" w:cs="Times New Roman"/>
          <w:sz w:val="28"/>
          <w:szCs w:val="28"/>
          <w:lang w:eastAsia="ru-RU"/>
        </w:rPr>
        <w:t xml:space="preserve"> (поле B010).</w:t>
      </w:r>
    </w:p>
    <w:p w:rsidR="00AC6746" w:rsidRPr="00B93083" w:rsidRDefault="00AC6746"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Pr>
          <w:rFonts w:ascii="Times New Roman" w:eastAsia="Times New Roman" w:hAnsi="Times New Roman" w:cs="Times New Roman"/>
          <w:sz w:val="28"/>
          <w:szCs w:val="28"/>
          <w:lang w:eastAsia="ru-RU"/>
        </w:rPr>
        <w:t xml:space="preserve"> банка</w:t>
      </w:r>
      <w:r w:rsidRPr="007F6AD3">
        <w:rPr>
          <w:rFonts w:ascii="Times New Roman" w:eastAsia="Times New Roman" w:hAnsi="Times New Roman" w:cs="Times New Roman"/>
          <w:sz w:val="28"/>
          <w:szCs w:val="28"/>
          <w:lang w:eastAsia="uk-UA"/>
        </w:rPr>
        <w:t>.</w:t>
      </w:r>
    </w:p>
    <w:p w:rsidR="00AC6746" w:rsidRDefault="00AC6746"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6C5910">
        <w:rPr>
          <w:rFonts w:ascii="Times New Roman" w:eastAsia="Times New Roman" w:hAnsi="Times New Roman" w:cs="Times New Roman"/>
          <w:sz w:val="28"/>
          <w:szCs w:val="28"/>
          <w:lang w:eastAsia="uk-UA"/>
        </w:rPr>
        <w:t>.</w:t>
      </w:r>
    </w:p>
    <w:p w:rsidR="00AC6746" w:rsidRDefault="00AC6746"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15363A">
        <w:rPr>
          <w:rFonts w:ascii="Times New Roman" w:eastAsia="Times New Roman" w:hAnsi="Times New Roman" w:cs="Times New Roman"/>
          <w:sz w:val="28"/>
          <w:szCs w:val="28"/>
          <w:lang w:eastAsia="uk-UA"/>
        </w:rPr>
        <w:t>.</w:t>
      </w:r>
    </w:p>
    <w:p w:rsidR="00AC6746" w:rsidRDefault="00AC6746"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p>
    <w:p w:rsidR="00C5134D" w:rsidRPr="00B93083" w:rsidRDefault="00AC6746" w:rsidP="009712FA">
      <w:pPr>
        <w:spacing w:after="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 xml:space="preserve">примітка, в якій вказується </w:t>
      </w:r>
      <w:r w:rsidRPr="00850A27">
        <w:rPr>
          <w:rFonts w:ascii="Times New Roman" w:hAnsi="Times New Roman" w:cs="Times New Roman"/>
          <w:sz w:val="28"/>
          <w:szCs w:val="28"/>
        </w:rPr>
        <w:t>інформація щодо неможливості суб'єкта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визначити балансову вартість даного активу</w:t>
      </w:r>
      <w:r>
        <w:rPr>
          <w:rFonts w:ascii="Times New Roman" w:hAnsi="Times New Roman" w:cs="Times New Roman"/>
          <w:sz w:val="28"/>
          <w:szCs w:val="28"/>
        </w:rPr>
        <w:t>.</w:t>
      </w:r>
    </w:p>
    <w:p w:rsidR="00C5134D" w:rsidRDefault="00C5134D" w:rsidP="009712FA">
      <w:pPr>
        <w:spacing w:after="120" w:line="240" w:lineRule="auto"/>
        <w:rPr>
          <w:rFonts w:ascii="Times New Roman" w:eastAsia="Times New Roman" w:hAnsi="Times New Roman" w:cs="Times New Roman"/>
          <w:sz w:val="28"/>
          <w:szCs w:val="28"/>
          <w:lang w:eastAsia="uk-UA"/>
        </w:rPr>
      </w:pPr>
    </w:p>
    <w:p w:rsidR="00A507CD" w:rsidRPr="00B20C07" w:rsidRDefault="00A507CD"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rsidR="00C5134D" w:rsidRPr="00B93083" w:rsidRDefault="00C4108E"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IV</w:t>
      </w:r>
      <w:r w:rsidR="00C5134D" w:rsidRPr="00B93083">
        <w:rPr>
          <w:rFonts w:ascii="Times New Roman" w:eastAsia="Times New Roman" w:hAnsi="Times New Roman" w:cs="Times New Roman"/>
          <w:b/>
          <w:sz w:val="28"/>
          <w:szCs w:val="28"/>
          <w:u w:val="single"/>
          <w:lang w:eastAsia="uk-UA"/>
        </w:rPr>
        <w:t xml:space="preserve">. </w:t>
      </w:r>
      <w:r w:rsidR="003423FD" w:rsidRPr="00C6158B">
        <w:rPr>
          <w:rFonts w:ascii="Times New Roman" w:eastAsia="Times New Roman" w:hAnsi="Times New Roman" w:cs="Times New Roman"/>
          <w:b/>
          <w:sz w:val="28"/>
          <w:szCs w:val="28"/>
          <w:u w:val="single"/>
          <w:lang w:eastAsia="uk-UA"/>
        </w:rPr>
        <w:t>IR10</w:t>
      </w:r>
      <w:r w:rsidR="00C5134D" w:rsidRPr="00B93083">
        <w:rPr>
          <w:rFonts w:ascii="Times New Roman" w:eastAsia="Times New Roman" w:hAnsi="Times New Roman" w:cs="Times New Roman"/>
          <w:b/>
          <w:sz w:val="28"/>
          <w:szCs w:val="28"/>
          <w:u w:val="single"/>
          <w:lang w:eastAsia="uk-UA"/>
        </w:rPr>
        <w:t>0004 “</w:t>
      </w:r>
      <w:r w:rsidR="00C6158B">
        <w:rPr>
          <w:rFonts w:ascii="Times New Roman" w:eastAsia="Times New Roman" w:hAnsi="Times New Roman" w:cs="Times New Roman"/>
          <w:b/>
          <w:sz w:val="28"/>
          <w:szCs w:val="28"/>
          <w:u w:val="single"/>
          <w:lang w:eastAsia="uk-UA"/>
        </w:rPr>
        <w:t>Н</w:t>
      </w:r>
      <w:r w:rsidR="00C6158B" w:rsidRPr="00C6158B">
        <w:rPr>
          <w:rFonts w:ascii="Times New Roman" w:eastAsia="Times New Roman" w:hAnsi="Times New Roman" w:cs="Times New Roman"/>
          <w:b/>
          <w:sz w:val="28"/>
          <w:szCs w:val="28"/>
          <w:u w:val="single"/>
          <w:lang w:eastAsia="uk-UA"/>
        </w:rPr>
        <w:t>ерухоме майно</w:t>
      </w:r>
      <w:r w:rsidR="00C5134D" w:rsidRPr="00B93083">
        <w:rPr>
          <w:rFonts w:ascii="Times New Roman" w:eastAsia="Times New Roman" w:hAnsi="Times New Roman" w:cs="Times New Roman"/>
          <w:b/>
          <w:sz w:val="28"/>
          <w:szCs w:val="28"/>
          <w:u w:val="single"/>
          <w:lang w:eastAsia="uk-UA"/>
        </w:rPr>
        <w:t>”</w:t>
      </w:r>
      <w:r w:rsidR="008B6B09" w:rsidRPr="00B93083">
        <w:rPr>
          <w:rFonts w:ascii="Times New Roman" w:eastAsia="Times New Roman" w:hAnsi="Times New Roman" w:cs="Times New Roman"/>
          <w:b/>
          <w:sz w:val="28"/>
          <w:szCs w:val="28"/>
          <w:u w:val="single"/>
          <w:lang w:eastAsia="uk-UA"/>
        </w:rPr>
        <w:t>.</w:t>
      </w:r>
    </w:p>
    <w:p w:rsidR="00550F2E"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8B6B09" w:rsidRPr="00B93083">
        <w:rPr>
          <w:rFonts w:ascii="Times New Roman" w:eastAsia="Times New Roman" w:hAnsi="Times New Roman" w:cs="Times New Roman"/>
          <w:b/>
          <w:sz w:val="28"/>
          <w:szCs w:val="28"/>
          <w:u w:val="single"/>
          <w:lang w:eastAsia="uk-UA"/>
        </w:rPr>
        <w:t>.</w:t>
      </w:r>
    </w:p>
    <w:p w:rsidR="00C6158B" w:rsidRPr="00F33552" w:rsidRDefault="00C6158B" w:rsidP="009712FA">
      <w:pPr>
        <w:spacing w:after="120" w:line="240" w:lineRule="auto"/>
        <w:ind w:firstLine="709"/>
        <w:jc w:val="both"/>
        <w:rPr>
          <w:rFonts w:ascii="Times New Roman" w:eastAsia="Times New Roman" w:hAnsi="Times New Roman" w:cs="Times New Roman"/>
          <w:sz w:val="28"/>
          <w:szCs w:val="28"/>
          <w:lang w:eastAsia="uk-UA"/>
        </w:rPr>
      </w:pPr>
      <w:r w:rsidRPr="00B93083">
        <w:rPr>
          <w:rFonts w:ascii="Times New Roman" w:eastAsia="Times New Roman" w:hAnsi="Times New Roman" w:cs="Times New Roman"/>
          <w:b/>
          <w:sz w:val="28"/>
          <w:szCs w:val="28"/>
          <w:lang w:eastAsia="uk-UA"/>
        </w:rPr>
        <w:t xml:space="preserve">Метрика T070 – </w:t>
      </w:r>
      <w:r>
        <w:rPr>
          <w:rFonts w:ascii="Times New Roman" w:eastAsia="Times New Roman" w:hAnsi="Times New Roman" w:cs="Times New Roman"/>
          <w:sz w:val="28"/>
          <w:szCs w:val="28"/>
          <w:lang w:eastAsia="uk-UA"/>
        </w:rPr>
        <w:t>н</w:t>
      </w:r>
      <w:r w:rsidRPr="00C6158B">
        <w:rPr>
          <w:rFonts w:ascii="Times New Roman" w:eastAsia="Times New Roman" w:hAnsi="Times New Roman" w:cs="Times New Roman"/>
          <w:sz w:val="28"/>
          <w:szCs w:val="28"/>
          <w:lang w:eastAsia="uk-UA"/>
        </w:rPr>
        <w:t>ерухоме майно.</w:t>
      </w:r>
    </w:p>
    <w:p w:rsidR="00C6158B" w:rsidRPr="00F33552" w:rsidRDefault="00C6158B"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Pr="007F6AD3">
        <w:rPr>
          <w:rFonts w:ascii="Times New Roman" w:eastAsia="Times New Roman" w:hAnsi="Times New Roman" w:cs="Times New Roman"/>
          <w:sz w:val="28"/>
          <w:szCs w:val="28"/>
          <w:lang w:eastAsia="uk-UA"/>
        </w:rPr>
        <w:t>набуває значення відсутності розрізу (= #).</w:t>
      </w:r>
    </w:p>
    <w:p w:rsidR="00C6158B" w:rsidRDefault="00C6158B" w:rsidP="00CC53D8">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026</w:t>
      </w:r>
      <w:r w:rsidRPr="00F51CE1">
        <w:rPr>
          <w:rFonts w:ascii="Times New Roman" w:eastAsia="Times New Roman" w:hAnsi="Times New Roman" w:cs="Times New Roman"/>
          <w:sz w:val="28"/>
          <w:szCs w:val="28"/>
          <w:lang w:val="ru-RU"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p>
    <w:p w:rsidR="00CC53D8" w:rsidRPr="00CC53D8" w:rsidRDefault="00CC53D8" w:rsidP="00CC53D8">
      <w:pPr>
        <w:spacing w:after="0" w:line="240" w:lineRule="auto"/>
        <w:ind w:firstLine="709"/>
        <w:jc w:val="both"/>
        <w:rPr>
          <w:rFonts w:ascii="Times New Roman" w:eastAsia="Times New Roman" w:hAnsi="Times New Roman" w:cs="Times New Roman"/>
          <w:sz w:val="28"/>
          <w:szCs w:val="28"/>
          <w:lang w:eastAsia="uk-UA"/>
        </w:rPr>
      </w:pPr>
      <w:r w:rsidRPr="00CC53D8">
        <w:rPr>
          <w:rFonts w:ascii="Times New Roman" w:eastAsia="Times New Roman" w:hAnsi="Times New Roman" w:cs="Times New Roman"/>
          <w:sz w:val="28"/>
          <w:szCs w:val="28"/>
          <w:lang w:eastAsia="uk-UA"/>
        </w:rPr>
        <w:t>У разі наявності обтяження, обмеження щодо володіння активами набуває значень в залежності від його виду.</w:t>
      </w:r>
    </w:p>
    <w:p w:rsidR="00CC53D8" w:rsidRPr="00E37617" w:rsidRDefault="00E37617" w:rsidP="00CC53D8">
      <w:pPr>
        <w:spacing w:after="0" w:line="240" w:lineRule="auto"/>
        <w:ind w:firstLine="709"/>
        <w:jc w:val="both"/>
        <w:rPr>
          <w:rFonts w:ascii="Times New Roman" w:eastAsia="Times New Roman" w:hAnsi="Times New Roman" w:cs="Times New Roman"/>
          <w:sz w:val="28"/>
          <w:szCs w:val="28"/>
          <w:lang w:eastAsia="uk-UA"/>
        </w:rPr>
      </w:pPr>
      <w:r w:rsidRPr="00E37617">
        <w:rPr>
          <w:rFonts w:ascii="Times New Roman" w:eastAsia="Times New Roman" w:hAnsi="Times New Roman" w:cs="Times New Roman"/>
          <w:sz w:val="28"/>
          <w:szCs w:val="28"/>
          <w:lang w:eastAsia="uk-UA"/>
        </w:rPr>
        <w:t xml:space="preserve">Для страховиків – членів Ядерного страхового пулу по активах, що є фінансовим забезпеченням за Договором про співробітництво між об’єднанням “Ядерний страховий пул” та страховиком щодо організації та впровадження страхування у сфері використання ядерної енергії відповідно до вимог пункту 2 Положення про здійснення фінансового забезпечення членами об’єднання “Ядерний страховий пул”, у разі надання страховиком банківської гарантії, </w:t>
      </w:r>
      <w:r w:rsidRPr="00E37617">
        <w:rPr>
          <w:rFonts w:ascii="Times New Roman" w:eastAsia="Times New Roman" w:hAnsi="Times New Roman" w:cs="Times New Roman"/>
          <w:sz w:val="28"/>
          <w:szCs w:val="28"/>
          <w:lang w:eastAsia="uk-UA"/>
        </w:rPr>
        <w:lastRenderedPageBreak/>
        <w:t>забезпеченням якої є застава нерухомого майна страховика, набуває значення “04 – гарантія, позабалансове обтяження”.</w:t>
      </w:r>
    </w:p>
    <w:p w:rsidR="00CC53D8" w:rsidRPr="00CC53D8" w:rsidRDefault="00CC53D8" w:rsidP="00CC53D8">
      <w:pPr>
        <w:spacing w:after="120" w:line="240" w:lineRule="auto"/>
        <w:ind w:firstLine="709"/>
        <w:jc w:val="both"/>
        <w:rPr>
          <w:rFonts w:ascii="Times New Roman" w:eastAsia="Times New Roman" w:hAnsi="Times New Roman" w:cs="Times New Roman"/>
          <w:sz w:val="28"/>
          <w:szCs w:val="28"/>
          <w:lang w:eastAsia="uk-UA"/>
        </w:rPr>
      </w:pPr>
      <w:r w:rsidRPr="00CC53D8">
        <w:rPr>
          <w:rFonts w:ascii="Times New Roman" w:eastAsia="Times New Roman" w:hAnsi="Times New Roman" w:cs="Times New Roman"/>
          <w:sz w:val="28"/>
          <w:szCs w:val="28"/>
          <w:lang w:eastAsia="uk-UA"/>
        </w:rPr>
        <w:t>У разі відсутності обтяження,  обмеження щодо володіння активом набуває значення відсутності розрізу (= #).</w:t>
      </w:r>
    </w:p>
    <w:p w:rsidR="00C6158B" w:rsidRDefault="00C6158B"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w:t>
      </w:r>
      <w:r w:rsidR="00CE768D">
        <w:rPr>
          <w:rFonts w:ascii="Times New Roman" w:eastAsia="Times New Roman" w:hAnsi="Times New Roman" w:cs="Times New Roman"/>
          <w:b/>
          <w:sz w:val="28"/>
          <w:szCs w:val="28"/>
          <w:lang w:val="ru-RU" w:eastAsia="uk-UA"/>
        </w:rPr>
        <w:t>7</w:t>
      </w:r>
      <w:r w:rsidRPr="00F51CE1">
        <w:rPr>
          <w:rFonts w:ascii="Times New Roman" w:eastAsia="Times New Roman" w:hAnsi="Times New Roman" w:cs="Times New Roman"/>
          <w:sz w:val="28"/>
          <w:szCs w:val="28"/>
          <w:lang w:val="ru-RU"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825E34">
        <w:rPr>
          <w:rFonts w:ascii="Times New Roman" w:eastAsia="Times New Roman" w:hAnsi="Times New Roman" w:cs="Times New Roman"/>
          <w:sz w:val="28"/>
          <w:szCs w:val="28"/>
          <w:lang w:eastAsia="uk-UA"/>
        </w:rPr>
        <w:t xml:space="preserve">, не повинен </w:t>
      </w:r>
      <w:r w:rsidR="00825E34" w:rsidRPr="007C300C">
        <w:rPr>
          <w:rFonts w:ascii="Times New Roman" w:eastAsia="Times New Roman" w:hAnsi="Times New Roman" w:cs="Times New Roman"/>
          <w:sz w:val="28"/>
          <w:szCs w:val="28"/>
          <w:lang w:eastAsia="uk-UA"/>
        </w:rPr>
        <w:t xml:space="preserve">дорівнювати </w:t>
      </w:r>
      <w:r w:rsidR="00825E34">
        <w:rPr>
          <w:rFonts w:ascii="Times New Roman" w:eastAsia="Times New Roman" w:hAnsi="Times New Roman" w:cs="Times New Roman"/>
          <w:sz w:val="28"/>
          <w:szCs w:val="28"/>
          <w:lang w:eastAsia="uk-UA"/>
        </w:rPr>
        <w:t xml:space="preserve">значенню </w:t>
      </w:r>
      <w:r w:rsidR="00A507CD" w:rsidRPr="00B20C07">
        <w:rPr>
          <w:rFonts w:ascii="Times New Roman" w:eastAsia="Times New Roman" w:hAnsi="Times New Roman" w:cs="Times New Roman"/>
          <w:sz w:val="28"/>
          <w:szCs w:val="28"/>
          <w:lang w:val="ru-RU" w:eastAsia="uk-UA"/>
        </w:rPr>
        <w:t>0</w:t>
      </w:r>
      <w:r w:rsidR="00825E34">
        <w:rPr>
          <w:rFonts w:ascii="Times New Roman" w:eastAsia="Times New Roman" w:hAnsi="Times New Roman" w:cs="Times New Roman"/>
          <w:sz w:val="28"/>
          <w:szCs w:val="28"/>
          <w:lang w:eastAsia="uk-UA"/>
        </w:rPr>
        <w:t>4</w:t>
      </w:r>
      <w:r w:rsidR="00825E34" w:rsidRPr="007C300C">
        <w:rPr>
          <w:rFonts w:ascii="Times New Roman" w:eastAsia="Times New Roman" w:hAnsi="Times New Roman" w:cs="Times New Roman"/>
          <w:sz w:val="28"/>
          <w:szCs w:val="28"/>
          <w:lang w:eastAsia="uk-UA"/>
        </w:rPr>
        <w:t xml:space="preserve"> та значенню </w:t>
      </w:r>
      <w:r w:rsidR="00825E34">
        <w:rPr>
          <w:rFonts w:ascii="Times New Roman" w:eastAsia="Times New Roman" w:hAnsi="Times New Roman" w:cs="Times New Roman"/>
          <w:sz w:val="28"/>
          <w:szCs w:val="28"/>
          <w:lang w:eastAsia="uk-UA"/>
        </w:rPr>
        <w:t xml:space="preserve">відсутності розрізу </w:t>
      </w:r>
      <w:r w:rsidR="00825E34" w:rsidRPr="004016C5">
        <w:rPr>
          <w:rFonts w:ascii="Times New Roman" w:eastAsia="Times New Roman" w:hAnsi="Times New Roman" w:cs="Times New Roman"/>
          <w:sz w:val="28"/>
          <w:szCs w:val="28"/>
          <w:lang w:eastAsia="uk-UA"/>
        </w:rPr>
        <w:t>(</w:t>
      </w:r>
      <w:r w:rsidR="00825E34" w:rsidRPr="005E264E">
        <w:rPr>
          <w:rFonts w:ascii="Times New Roman" w:eastAsia="Times New Roman" w:hAnsi="Times New Roman" w:cs="Times New Roman"/>
          <w:sz w:val="28"/>
          <w:szCs w:val="28"/>
          <w:lang w:eastAsia="uk-UA"/>
        </w:rPr>
        <w:t xml:space="preserve">≠  </w:t>
      </w:r>
      <w:r w:rsidR="00A507CD" w:rsidRPr="00B20C07">
        <w:rPr>
          <w:rFonts w:ascii="Times New Roman" w:eastAsia="Times New Roman" w:hAnsi="Times New Roman" w:cs="Times New Roman"/>
          <w:sz w:val="28"/>
          <w:szCs w:val="28"/>
          <w:lang w:val="ru-RU" w:eastAsia="uk-UA"/>
        </w:rPr>
        <w:t>0</w:t>
      </w:r>
      <w:r w:rsidR="00825E34" w:rsidRPr="005E264E">
        <w:rPr>
          <w:rFonts w:ascii="Times New Roman" w:eastAsia="Times New Roman" w:hAnsi="Times New Roman" w:cs="Times New Roman"/>
          <w:sz w:val="28"/>
          <w:szCs w:val="28"/>
          <w:lang w:eastAsia="uk-UA"/>
        </w:rPr>
        <w:t xml:space="preserve">4, </w:t>
      </w:r>
      <w:r w:rsidR="00825E34" w:rsidRPr="004016C5">
        <w:rPr>
          <w:rFonts w:ascii="Times New Roman" w:eastAsia="Times New Roman" w:hAnsi="Times New Roman" w:cs="Times New Roman"/>
          <w:sz w:val="28"/>
          <w:szCs w:val="28"/>
          <w:lang w:eastAsia="uk-UA"/>
        </w:rPr>
        <w:t>#)</w:t>
      </w:r>
      <w:r w:rsidR="00825E34">
        <w:rPr>
          <w:rFonts w:ascii="Times New Roman" w:eastAsia="Times New Roman" w:hAnsi="Times New Roman" w:cs="Times New Roman"/>
          <w:sz w:val="28"/>
          <w:szCs w:val="28"/>
          <w:lang w:eastAsia="uk-UA"/>
        </w:rPr>
        <w:t>.</w:t>
      </w:r>
    </w:p>
    <w:p w:rsidR="00573210" w:rsidRDefault="00573210"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t>Значення “05” (загальна сума активів) обов’язкове для заповнення по всіх наявних активах.</w:t>
      </w:r>
    </w:p>
    <w:p w:rsidR="00A507CD" w:rsidRPr="00573210" w:rsidRDefault="00A507CD" w:rsidP="009712FA">
      <w:pPr>
        <w:spacing w:after="120" w:line="240" w:lineRule="auto"/>
        <w:ind w:firstLine="709"/>
        <w:jc w:val="both"/>
        <w:rPr>
          <w:rFonts w:ascii="Times New Roman" w:eastAsia="Times New Roman" w:hAnsi="Times New Roman" w:cs="Times New Roman"/>
          <w:sz w:val="28"/>
          <w:szCs w:val="28"/>
          <w:lang w:eastAsia="uk-UA"/>
        </w:rPr>
      </w:pPr>
      <w:r w:rsidRPr="00A507CD">
        <w:rPr>
          <w:rFonts w:ascii="Times New Roman" w:eastAsia="Times New Roman" w:hAnsi="Times New Roman" w:cs="Times New Roman"/>
          <w:bCs/>
          <w:sz w:val="28"/>
          <w:szCs w:val="28"/>
          <w:lang w:eastAsia="uk-UA"/>
        </w:rPr>
        <w:t>Для активів, які враховуються до нормативу платоспроможності та достатності капіталу, та/або до нормативу ризиковості операцій, нормативу якості активів відповідне значення параметра Н027 повинно бути надано обов’язково.</w:t>
      </w:r>
    </w:p>
    <w:p w:rsidR="00C6158B" w:rsidRDefault="00C6158B"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r>
        <w:rPr>
          <w:rFonts w:ascii="Times New Roman" w:eastAsia="Times New Roman" w:hAnsi="Times New Roman" w:cs="Times New Roman"/>
          <w:sz w:val="28"/>
          <w:szCs w:val="28"/>
          <w:lang w:eastAsia="uk-UA"/>
        </w:rPr>
        <w:t xml:space="preserve">, </w:t>
      </w:r>
      <w:r w:rsidRPr="007F6AD3">
        <w:rPr>
          <w:rFonts w:ascii="Times New Roman" w:eastAsia="Times New Roman" w:hAnsi="Times New Roman" w:cs="Times New Roman"/>
          <w:sz w:val="28"/>
          <w:szCs w:val="28"/>
          <w:lang w:eastAsia="uk-UA"/>
        </w:rPr>
        <w:t>набуває значення відсутності розрізу (= #).</w:t>
      </w:r>
    </w:p>
    <w:p w:rsidR="00C6158B" w:rsidRDefault="00C6158B"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 xml:space="preserve">(довідник K190), </w:t>
      </w:r>
      <w:r w:rsidRPr="007F6AD3">
        <w:rPr>
          <w:rFonts w:ascii="Times New Roman" w:eastAsia="Times New Roman" w:hAnsi="Times New Roman" w:cs="Times New Roman"/>
          <w:sz w:val="28"/>
          <w:szCs w:val="28"/>
          <w:lang w:eastAsia="uk-UA"/>
        </w:rPr>
        <w:t>набуває значення відсутності розрізу (= #).</w:t>
      </w:r>
    </w:p>
    <w:p w:rsidR="00177D86" w:rsidRDefault="00C6158B" w:rsidP="009712FA">
      <w:pPr>
        <w:spacing w:after="12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ідентифікаційний/реєстраційний к</w:t>
      </w:r>
      <w:r w:rsidRPr="007F6AD3">
        <w:rPr>
          <w:rFonts w:ascii="Times New Roman" w:hAnsi="Times New Roman" w:cs="Times New Roman"/>
          <w:sz w:val="28"/>
          <w:szCs w:val="28"/>
          <w:lang w:eastAsia="ru-RU"/>
        </w:rPr>
        <w:t>од/номер</w:t>
      </w:r>
      <w:r w:rsidR="00177D86">
        <w:rPr>
          <w:rFonts w:ascii="Times New Roman" w:hAnsi="Times New Roman" w:cs="Times New Roman"/>
          <w:sz w:val="28"/>
          <w:szCs w:val="28"/>
          <w:lang w:eastAsia="ru-RU"/>
        </w:rPr>
        <w:t>, не заповнюється</w:t>
      </w:r>
      <w:r>
        <w:rPr>
          <w:rFonts w:ascii="Times New Roman" w:hAnsi="Times New Roman" w:cs="Times New Roman"/>
          <w:sz w:val="28"/>
          <w:szCs w:val="28"/>
          <w:lang w:eastAsia="ru-RU"/>
        </w:rPr>
        <w:t>.</w:t>
      </w:r>
      <w:r w:rsidRPr="007F6AD3">
        <w:rPr>
          <w:rFonts w:ascii="Times New Roman" w:hAnsi="Times New Roman" w:cs="Times New Roman"/>
          <w:sz w:val="28"/>
          <w:szCs w:val="28"/>
          <w:lang w:eastAsia="ru-RU"/>
        </w:rPr>
        <w:t xml:space="preserve"> </w:t>
      </w:r>
    </w:p>
    <w:p w:rsidR="00C6158B" w:rsidRDefault="00C6158B" w:rsidP="00780D17">
      <w:pPr>
        <w:spacing w:after="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Pr>
          <w:rFonts w:ascii="Times New Roman" w:eastAsia="Times New Roman" w:hAnsi="Times New Roman" w:cs="Times New Roman"/>
          <w:sz w:val="28"/>
          <w:szCs w:val="28"/>
          <w:lang w:eastAsia="ru-RU"/>
        </w:rPr>
        <w:t xml:space="preserve"> </w:t>
      </w:r>
      <w:r w:rsidR="00177D86">
        <w:rPr>
          <w:rFonts w:ascii="Times New Roman" w:eastAsia="Times New Roman" w:hAnsi="Times New Roman" w:cs="Times New Roman"/>
          <w:sz w:val="28"/>
          <w:szCs w:val="28"/>
          <w:lang w:eastAsia="ru-RU"/>
        </w:rPr>
        <w:t>об</w:t>
      </w:r>
      <w:r w:rsidR="00177D86" w:rsidRPr="00177D86">
        <w:rPr>
          <w:rFonts w:ascii="Times New Roman" w:eastAsia="Times New Roman" w:hAnsi="Times New Roman" w:cs="Times New Roman"/>
          <w:sz w:val="28"/>
          <w:szCs w:val="28"/>
          <w:lang w:val="ru-RU" w:eastAsia="ru-RU"/>
        </w:rPr>
        <w:t>’</w:t>
      </w:r>
      <w:proofErr w:type="spellStart"/>
      <w:r w:rsidR="00177D86">
        <w:rPr>
          <w:rFonts w:ascii="Times New Roman" w:eastAsia="Times New Roman" w:hAnsi="Times New Roman" w:cs="Times New Roman"/>
          <w:sz w:val="28"/>
          <w:szCs w:val="28"/>
          <w:lang w:eastAsia="ru-RU"/>
        </w:rPr>
        <w:t>єкта</w:t>
      </w:r>
      <w:proofErr w:type="spellEnd"/>
      <w:r w:rsidR="00177D86">
        <w:rPr>
          <w:rFonts w:ascii="Times New Roman" w:eastAsia="Times New Roman" w:hAnsi="Times New Roman" w:cs="Times New Roman"/>
          <w:sz w:val="28"/>
          <w:szCs w:val="28"/>
          <w:lang w:eastAsia="ru-RU"/>
        </w:rPr>
        <w:t xml:space="preserve"> нерухомого майна</w:t>
      </w:r>
      <w:r w:rsidRPr="007F6AD3">
        <w:rPr>
          <w:rFonts w:ascii="Times New Roman" w:eastAsia="Times New Roman" w:hAnsi="Times New Roman" w:cs="Times New Roman"/>
          <w:sz w:val="28"/>
          <w:szCs w:val="28"/>
          <w:lang w:eastAsia="uk-UA"/>
        </w:rPr>
        <w:t>.</w:t>
      </w:r>
    </w:p>
    <w:p w:rsidR="00780D17" w:rsidRPr="00780D17" w:rsidRDefault="00780D17" w:rsidP="00780D17">
      <w:pPr>
        <w:spacing w:after="0" w:line="240" w:lineRule="auto"/>
        <w:ind w:firstLine="709"/>
        <w:jc w:val="both"/>
        <w:rPr>
          <w:rFonts w:ascii="Times New Roman" w:eastAsia="Times New Roman" w:hAnsi="Times New Roman" w:cs="Times New Roman"/>
          <w:sz w:val="28"/>
          <w:szCs w:val="28"/>
          <w:lang w:eastAsia="uk-UA"/>
        </w:rPr>
      </w:pPr>
      <w:bookmarkStart w:id="0" w:name="_GoBack"/>
      <w:r w:rsidRPr="00780D17">
        <w:rPr>
          <w:rFonts w:ascii="Times New Roman" w:eastAsia="Times New Roman" w:hAnsi="Times New Roman" w:cs="Times New Roman"/>
          <w:sz w:val="28"/>
          <w:szCs w:val="28"/>
          <w:lang w:eastAsia="uk-UA"/>
        </w:rPr>
        <w:t xml:space="preserve">У разі якщо </w:t>
      </w:r>
      <w:r w:rsidRPr="00780D17">
        <w:rPr>
          <w:rFonts w:ascii="Times New Roman" w:eastAsia="Times New Roman" w:hAnsi="Times New Roman" w:cs="Times New Roman"/>
          <w:sz w:val="28"/>
          <w:szCs w:val="28"/>
          <w:lang w:eastAsia="ru-RU"/>
        </w:rPr>
        <w:t>об’єктом нерухомого майна</w:t>
      </w:r>
      <w:r w:rsidRPr="00780D17">
        <w:rPr>
          <w:rFonts w:ascii="Times New Roman" w:eastAsia="Times New Roman" w:hAnsi="Times New Roman" w:cs="Times New Roman"/>
          <w:sz w:val="28"/>
          <w:szCs w:val="28"/>
          <w:lang w:eastAsia="uk-UA"/>
        </w:rPr>
        <w:t xml:space="preserve"> є земельна ділянка, щодо якої страховиком здійснено державну реєстрацію прав власності на таке нерухоме майно відповідно до законодавства України та на ній розташовані (розміщені) житлові будинки, будівлі, споруди, а також їх окремі частини, квартири, житлові приміщення, НРП Q001 набуває значення – “земельна ділянка, на якій розташовані об’єкти житлової нерухомості”.</w:t>
      </w:r>
    </w:p>
    <w:p w:rsidR="00780D17" w:rsidRPr="00780D17" w:rsidRDefault="00780D17" w:rsidP="00780D17">
      <w:pPr>
        <w:spacing w:after="0" w:line="240" w:lineRule="auto"/>
        <w:ind w:firstLine="709"/>
        <w:jc w:val="both"/>
        <w:rPr>
          <w:rFonts w:ascii="Times New Roman" w:eastAsia="Times New Roman" w:hAnsi="Times New Roman" w:cs="Times New Roman"/>
          <w:sz w:val="28"/>
          <w:szCs w:val="28"/>
          <w:lang w:eastAsia="uk-UA"/>
        </w:rPr>
      </w:pPr>
      <w:r w:rsidRPr="00780D17">
        <w:rPr>
          <w:rFonts w:ascii="Times New Roman" w:eastAsia="Times New Roman" w:hAnsi="Times New Roman" w:cs="Times New Roman"/>
          <w:sz w:val="28"/>
          <w:szCs w:val="28"/>
          <w:lang w:eastAsia="uk-UA"/>
        </w:rPr>
        <w:t xml:space="preserve">У разі якщо </w:t>
      </w:r>
      <w:r w:rsidRPr="00780D17">
        <w:rPr>
          <w:rFonts w:ascii="Times New Roman" w:eastAsia="Times New Roman" w:hAnsi="Times New Roman" w:cs="Times New Roman"/>
          <w:sz w:val="28"/>
          <w:szCs w:val="28"/>
          <w:lang w:eastAsia="ru-RU"/>
        </w:rPr>
        <w:t>об’єктом нерухомого майна</w:t>
      </w:r>
      <w:r w:rsidRPr="00780D17">
        <w:rPr>
          <w:rFonts w:ascii="Times New Roman" w:eastAsia="Times New Roman" w:hAnsi="Times New Roman" w:cs="Times New Roman"/>
          <w:sz w:val="28"/>
          <w:szCs w:val="28"/>
          <w:lang w:eastAsia="uk-UA"/>
        </w:rPr>
        <w:t xml:space="preserve"> є земельна ділянка, щодо якої страховиком здійснено державну реєстрацію прав власності на таке нерухоме майно відповідно до законодавства України та на ній розташовані (розміщені) будівлі, споруди, а також їх окремі частини, нежитлові приміщення, НРП Q001 набуває значення – “земельна ділянка, на якій розташовані об’єкти нежитлової нерухомості”.</w:t>
      </w:r>
    </w:p>
    <w:p w:rsidR="00780D17" w:rsidRPr="00780D17" w:rsidRDefault="00780D17" w:rsidP="00780D17">
      <w:pPr>
        <w:spacing w:after="0" w:line="240" w:lineRule="auto"/>
        <w:ind w:firstLine="709"/>
        <w:jc w:val="both"/>
        <w:rPr>
          <w:rFonts w:ascii="Times New Roman" w:eastAsia="Times New Roman" w:hAnsi="Times New Roman" w:cs="Times New Roman"/>
          <w:sz w:val="28"/>
          <w:szCs w:val="28"/>
          <w:lang w:eastAsia="uk-UA"/>
        </w:rPr>
      </w:pPr>
      <w:r w:rsidRPr="00780D17">
        <w:rPr>
          <w:rFonts w:ascii="Times New Roman" w:eastAsia="Times New Roman" w:hAnsi="Times New Roman" w:cs="Times New Roman"/>
          <w:sz w:val="28"/>
          <w:szCs w:val="28"/>
          <w:lang w:eastAsia="uk-UA"/>
        </w:rPr>
        <w:t xml:space="preserve">У разі якщо </w:t>
      </w:r>
      <w:r w:rsidRPr="00780D17">
        <w:rPr>
          <w:rFonts w:ascii="Times New Roman" w:eastAsia="Times New Roman" w:hAnsi="Times New Roman" w:cs="Times New Roman"/>
          <w:sz w:val="28"/>
          <w:szCs w:val="28"/>
          <w:lang w:eastAsia="ru-RU"/>
        </w:rPr>
        <w:t>об’єктом нерухомого майна</w:t>
      </w:r>
      <w:r w:rsidRPr="00780D17">
        <w:rPr>
          <w:rFonts w:ascii="Times New Roman" w:eastAsia="Times New Roman" w:hAnsi="Times New Roman" w:cs="Times New Roman"/>
          <w:sz w:val="28"/>
          <w:szCs w:val="28"/>
          <w:lang w:eastAsia="uk-UA"/>
        </w:rPr>
        <w:t xml:space="preserve"> є земельна ділянка, щодо якої страховиком здійснено державну реєстрацію прав власності на таке нерухоме майно відповідно до законодавства України та вона вільна від забудови,  НРП Q001 набуває значення – “земельна ділянка, вільна від забудови”.</w:t>
      </w:r>
    </w:p>
    <w:p w:rsidR="00780D17" w:rsidRPr="00780D17" w:rsidRDefault="00780D17" w:rsidP="00780D17">
      <w:pPr>
        <w:spacing w:after="0" w:line="240" w:lineRule="auto"/>
        <w:ind w:firstLine="709"/>
        <w:jc w:val="both"/>
        <w:rPr>
          <w:rFonts w:ascii="Times New Roman" w:eastAsia="Times New Roman" w:hAnsi="Times New Roman" w:cs="Times New Roman"/>
          <w:sz w:val="28"/>
          <w:szCs w:val="28"/>
          <w:lang w:eastAsia="uk-UA"/>
        </w:rPr>
      </w:pPr>
      <w:r w:rsidRPr="00780D17">
        <w:rPr>
          <w:rFonts w:ascii="Times New Roman" w:eastAsia="Times New Roman" w:hAnsi="Times New Roman" w:cs="Times New Roman"/>
          <w:sz w:val="28"/>
          <w:szCs w:val="28"/>
          <w:lang w:eastAsia="uk-UA"/>
        </w:rPr>
        <w:t xml:space="preserve">У разі якщо </w:t>
      </w:r>
      <w:r w:rsidRPr="00780D17">
        <w:rPr>
          <w:rFonts w:ascii="Times New Roman" w:eastAsia="Times New Roman" w:hAnsi="Times New Roman" w:cs="Times New Roman"/>
          <w:sz w:val="28"/>
          <w:szCs w:val="28"/>
          <w:lang w:eastAsia="ru-RU"/>
        </w:rPr>
        <w:t xml:space="preserve">об'єкт нерухомого майна </w:t>
      </w:r>
      <w:r w:rsidRPr="00780D17">
        <w:rPr>
          <w:rFonts w:ascii="Times New Roman" w:hAnsi="Times New Roman" w:cs="Times New Roman"/>
          <w:sz w:val="28"/>
          <w:szCs w:val="28"/>
        </w:rPr>
        <w:t xml:space="preserve">зареєстрований згідно із законодавством як об’єкт житлової нерухомості,  </w:t>
      </w:r>
      <w:r w:rsidRPr="00780D17">
        <w:rPr>
          <w:rFonts w:ascii="Times New Roman" w:eastAsia="Times New Roman" w:hAnsi="Times New Roman" w:cs="Times New Roman"/>
          <w:sz w:val="28"/>
          <w:szCs w:val="28"/>
          <w:lang w:eastAsia="uk-UA"/>
        </w:rPr>
        <w:t>НРП Q001 набуває значення – “</w:t>
      </w:r>
      <w:r w:rsidRPr="00780D17">
        <w:rPr>
          <w:rFonts w:ascii="Times New Roman" w:eastAsia="Times New Roman" w:hAnsi="Times New Roman" w:cs="Times New Roman"/>
          <w:sz w:val="28"/>
          <w:szCs w:val="28"/>
          <w:lang w:eastAsia="ru-RU"/>
        </w:rPr>
        <w:t>будинок/споруда</w:t>
      </w:r>
      <w:r w:rsidRPr="00780D17">
        <w:rPr>
          <w:rFonts w:ascii="Times New Roman" w:eastAsia="Times New Roman" w:hAnsi="Times New Roman" w:cs="Times New Roman"/>
          <w:sz w:val="28"/>
          <w:szCs w:val="28"/>
          <w:lang w:eastAsia="uk-UA"/>
        </w:rPr>
        <w:t>, житлова нерухомість”.</w:t>
      </w:r>
    </w:p>
    <w:p w:rsidR="00780D17" w:rsidRPr="00780D17" w:rsidRDefault="00780D17" w:rsidP="00780D17">
      <w:pPr>
        <w:spacing w:after="0" w:line="240" w:lineRule="auto"/>
        <w:ind w:firstLine="709"/>
        <w:jc w:val="both"/>
        <w:rPr>
          <w:rFonts w:ascii="Times New Roman" w:eastAsia="Times New Roman" w:hAnsi="Times New Roman" w:cs="Times New Roman"/>
          <w:sz w:val="28"/>
          <w:szCs w:val="28"/>
          <w:lang w:eastAsia="uk-UA"/>
        </w:rPr>
      </w:pPr>
      <w:r w:rsidRPr="00780D17">
        <w:rPr>
          <w:rFonts w:ascii="Times New Roman" w:eastAsia="Times New Roman" w:hAnsi="Times New Roman" w:cs="Times New Roman"/>
          <w:sz w:val="28"/>
          <w:szCs w:val="28"/>
          <w:lang w:eastAsia="uk-UA"/>
        </w:rPr>
        <w:t xml:space="preserve">У разі якщо </w:t>
      </w:r>
      <w:r w:rsidRPr="00780D17">
        <w:rPr>
          <w:rFonts w:ascii="Times New Roman" w:eastAsia="Times New Roman" w:hAnsi="Times New Roman" w:cs="Times New Roman"/>
          <w:sz w:val="28"/>
          <w:szCs w:val="28"/>
          <w:lang w:eastAsia="ru-RU"/>
        </w:rPr>
        <w:t xml:space="preserve">об'єкта нерухомого майна </w:t>
      </w:r>
      <w:r w:rsidRPr="00780D17">
        <w:rPr>
          <w:rFonts w:ascii="Times New Roman" w:hAnsi="Times New Roman" w:cs="Times New Roman"/>
          <w:sz w:val="28"/>
          <w:szCs w:val="28"/>
        </w:rPr>
        <w:t xml:space="preserve">зареєстрований згідно із законодавством як об’єкти нежитлової нерухомості,  </w:t>
      </w:r>
      <w:r w:rsidRPr="00780D17">
        <w:rPr>
          <w:rFonts w:ascii="Times New Roman" w:eastAsia="Times New Roman" w:hAnsi="Times New Roman" w:cs="Times New Roman"/>
          <w:sz w:val="28"/>
          <w:szCs w:val="28"/>
          <w:lang w:eastAsia="uk-UA"/>
        </w:rPr>
        <w:t>НРП Q001 набуває значення – “</w:t>
      </w:r>
      <w:r w:rsidRPr="00780D17">
        <w:rPr>
          <w:rFonts w:ascii="Times New Roman" w:eastAsia="Times New Roman" w:hAnsi="Times New Roman" w:cs="Times New Roman"/>
          <w:sz w:val="28"/>
          <w:szCs w:val="28"/>
          <w:lang w:eastAsia="ru-RU"/>
        </w:rPr>
        <w:t>будинок/споруда</w:t>
      </w:r>
      <w:r w:rsidRPr="00780D17">
        <w:rPr>
          <w:rFonts w:ascii="Times New Roman" w:eastAsia="Times New Roman" w:hAnsi="Times New Roman" w:cs="Times New Roman"/>
          <w:sz w:val="28"/>
          <w:szCs w:val="28"/>
          <w:lang w:eastAsia="uk-UA"/>
        </w:rPr>
        <w:t>, нежитлова нерухомість”.</w:t>
      </w:r>
    </w:p>
    <w:p w:rsidR="00780D17" w:rsidRPr="00780D17" w:rsidRDefault="00780D17" w:rsidP="00780D17">
      <w:pPr>
        <w:pStyle w:val="a4"/>
        <w:spacing w:before="0" w:beforeAutospacing="0" w:after="0" w:afterAutospacing="0"/>
        <w:ind w:firstLine="709"/>
        <w:jc w:val="both"/>
        <w:rPr>
          <w:sz w:val="28"/>
          <w:szCs w:val="28"/>
        </w:rPr>
      </w:pPr>
      <w:r w:rsidRPr="00780D17">
        <w:rPr>
          <w:sz w:val="28"/>
          <w:szCs w:val="28"/>
        </w:rPr>
        <w:t xml:space="preserve"> Об’єкти житлової нерухомості – житлові будинки, будівлі, споруди, а також їх окремі частини, квартири, житлові приміщення, щодо яких страховиком здійснено державну реєстрацію прав власності на таке нерухоме майно </w:t>
      </w:r>
      <w:r w:rsidRPr="00780D17">
        <w:rPr>
          <w:sz w:val="28"/>
          <w:szCs w:val="28"/>
        </w:rPr>
        <w:lastRenderedPageBreak/>
        <w:t xml:space="preserve">відповідно до законодавства України та зареєстровані згідно із законодавством як об’єкти житлової нерухомості.  </w:t>
      </w:r>
    </w:p>
    <w:p w:rsidR="00780D17" w:rsidRPr="00780D17" w:rsidRDefault="00780D17" w:rsidP="00780D17">
      <w:pPr>
        <w:spacing w:after="120" w:line="240" w:lineRule="auto"/>
        <w:ind w:firstLine="709"/>
        <w:jc w:val="both"/>
        <w:rPr>
          <w:rFonts w:ascii="Times New Roman" w:eastAsia="Times New Roman" w:hAnsi="Times New Roman" w:cs="Times New Roman"/>
          <w:sz w:val="28"/>
          <w:szCs w:val="28"/>
          <w:lang w:eastAsia="uk-UA"/>
        </w:rPr>
      </w:pPr>
      <w:r w:rsidRPr="00780D17">
        <w:rPr>
          <w:rFonts w:ascii="Times New Roman" w:hAnsi="Times New Roman" w:cs="Times New Roman"/>
          <w:sz w:val="28"/>
          <w:szCs w:val="28"/>
        </w:rPr>
        <w:t xml:space="preserve"> Об’єкти нежитлової нерухомості - будівлі, споруди, а також їх окремі частини, нежитлові приміщення, щодо яких страховиком здійснено державну реєстрацію прав власності на таке нерухоме майно відповідно до законодавства України та  зареєстровані згідно із законодавством як об’єкти нежитлової нерухомості.</w:t>
      </w:r>
    </w:p>
    <w:bookmarkEnd w:id="0"/>
    <w:p w:rsidR="00C6158B" w:rsidRDefault="00C6158B"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6C5910">
        <w:rPr>
          <w:rFonts w:ascii="Times New Roman" w:eastAsia="Times New Roman" w:hAnsi="Times New Roman" w:cs="Times New Roman"/>
          <w:sz w:val="28"/>
          <w:szCs w:val="28"/>
          <w:lang w:eastAsia="uk-UA"/>
        </w:rPr>
        <w:t>.</w:t>
      </w:r>
    </w:p>
    <w:p w:rsidR="00C6158B" w:rsidRDefault="00C6158B"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15363A">
        <w:rPr>
          <w:rFonts w:ascii="Times New Roman" w:eastAsia="Times New Roman" w:hAnsi="Times New Roman" w:cs="Times New Roman"/>
          <w:sz w:val="28"/>
          <w:szCs w:val="28"/>
          <w:lang w:eastAsia="uk-UA"/>
        </w:rPr>
        <w:t>.</w:t>
      </w:r>
    </w:p>
    <w:p w:rsidR="00C6158B" w:rsidRDefault="00C6158B"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p>
    <w:p w:rsidR="008923A2" w:rsidRDefault="00C6158B" w:rsidP="009712FA">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примітка, в якій вказується</w:t>
      </w:r>
      <w:r w:rsidR="00177D86">
        <w:rPr>
          <w:rFonts w:ascii="Times New Roman" w:hAnsi="Times New Roman" w:cs="Times New Roman"/>
          <w:sz w:val="28"/>
          <w:szCs w:val="28"/>
        </w:rPr>
        <w:t>:</w:t>
      </w:r>
      <w:r>
        <w:rPr>
          <w:rFonts w:ascii="Times New Roman" w:hAnsi="Times New Roman" w:cs="Times New Roman"/>
          <w:sz w:val="28"/>
          <w:szCs w:val="28"/>
        </w:rPr>
        <w:t xml:space="preserve"> </w:t>
      </w:r>
      <w:r w:rsidR="00177D86">
        <w:rPr>
          <w:rFonts w:ascii="Times New Roman" w:hAnsi="Times New Roman" w:cs="Times New Roman"/>
          <w:sz w:val="28"/>
          <w:szCs w:val="28"/>
        </w:rPr>
        <w:t xml:space="preserve">місцезнаходження </w:t>
      </w:r>
      <w:r w:rsidR="00177D86">
        <w:rPr>
          <w:rFonts w:ascii="Times New Roman" w:eastAsia="Times New Roman" w:hAnsi="Times New Roman" w:cs="Times New Roman"/>
          <w:sz w:val="28"/>
          <w:szCs w:val="28"/>
          <w:lang w:eastAsia="ru-RU"/>
        </w:rPr>
        <w:t>об</w:t>
      </w:r>
      <w:r w:rsidR="00177D86" w:rsidRPr="00177D86">
        <w:rPr>
          <w:rFonts w:ascii="Times New Roman" w:eastAsia="Times New Roman" w:hAnsi="Times New Roman" w:cs="Times New Roman"/>
          <w:sz w:val="28"/>
          <w:szCs w:val="28"/>
          <w:lang w:eastAsia="ru-RU"/>
        </w:rPr>
        <w:t>’</w:t>
      </w:r>
      <w:r w:rsidR="00177D86">
        <w:rPr>
          <w:rFonts w:ascii="Times New Roman" w:eastAsia="Times New Roman" w:hAnsi="Times New Roman" w:cs="Times New Roman"/>
          <w:sz w:val="28"/>
          <w:szCs w:val="28"/>
          <w:lang w:eastAsia="ru-RU"/>
        </w:rPr>
        <w:t>єкта нерухомого майна;</w:t>
      </w:r>
      <w:r w:rsidR="00177D86" w:rsidRPr="00850A27">
        <w:rPr>
          <w:rFonts w:ascii="Times New Roman" w:hAnsi="Times New Roman" w:cs="Times New Roman"/>
          <w:sz w:val="28"/>
          <w:szCs w:val="28"/>
        </w:rPr>
        <w:t xml:space="preserve"> </w:t>
      </w:r>
      <w:r w:rsidRPr="00850A27">
        <w:rPr>
          <w:rFonts w:ascii="Times New Roman" w:hAnsi="Times New Roman" w:cs="Times New Roman"/>
          <w:sz w:val="28"/>
          <w:szCs w:val="28"/>
        </w:rPr>
        <w:t>інформація щодо неможливості суб'єкта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визначити балансову вартість даного активу</w:t>
      </w:r>
      <w:r>
        <w:rPr>
          <w:rFonts w:ascii="Times New Roman" w:hAnsi="Times New Roman" w:cs="Times New Roman"/>
          <w:sz w:val="28"/>
          <w:szCs w:val="28"/>
        </w:rPr>
        <w:t>.</w:t>
      </w:r>
    </w:p>
    <w:p w:rsidR="008923A2" w:rsidRDefault="008923A2" w:rsidP="009712FA">
      <w:pPr>
        <w:pStyle w:val="a3"/>
        <w:spacing w:after="0" w:line="240" w:lineRule="auto"/>
        <w:ind w:left="0"/>
        <w:contextualSpacing w:val="0"/>
        <w:jc w:val="center"/>
        <w:rPr>
          <w:rFonts w:ascii="Times New Roman" w:eastAsia="Times New Roman" w:hAnsi="Times New Roman" w:cs="Times New Roman"/>
          <w:sz w:val="28"/>
          <w:szCs w:val="28"/>
          <w:lang w:eastAsia="uk-UA"/>
        </w:rPr>
      </w:pPr>
    </w:p>
    <w:p w:rsidR="008A75C0" w:rsidRDefault="008A75C0" w:rsidP="009712FA">
      <w:pPr>
        <w:pStyle w:val="a3"/>
        <w:spacing w:after="120" w:line="240" w:lineRule="auto"/>
        <w:ind w:left="0"/>
        <w:contextualSpacing w:val="0"/>
        <w:jc w:val="center"/>
        <w:rPr>
          <w:rFonts w:ascii="Times New Roman" w:eastAsia="Times New Roman" w:hAnsi="Times New Roman" w:cs="Times New Roman"/>
          <w:sz w:val="28"/>
          <w:szCs w:val="28"/>
          <w:lang w:eastAsia="uk-UA"/>
        </w:rPr>
      </w:pPr>
    </w:p>
    <w:p w:rsidR="00C5134D" w:rsidRPr="00B93083" w:rsidRDefault="00C4108E"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00C5134D" w:rsidRPr="00B93083">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en-US" w:eastAsia="uk-UA"/>
        </w:rPr>
        <w:t>IR</w:t>
      </w:r>
      <w:r w:rsidR="003423FD" w:rsidRPr="007B5B32">
        <w:rPr>
          <w:rFonts w:ascii="Times New Roman" w:eastAsia="Times New Roman" w:hAnsi="Times New Roman" w:cs="Times New Roman"/>
          <w:b/>
          <w:sz w:val="28"/>
          <w:szCs w:val="28"/>
          <w:u w:val="single"/>
          <w:lang w:val="ru-RU" w:eastAsia="uk-UA"/>
        </w:rPr>
        <w:t>10</w:t>
      </w:r>
      <w:r w:rsidR="00C5134D" w:rsidRPr="00B93083">
        <w:rPr>
          <w:rFonts w:ascii="Times New Roman" w:eastAsia="Times New Roman" w:hAnsi="Times New Roman" w:cs="Times New Roman"/>
          <w:b/>
          <w:sz w:val="28"/>
          <w:szCs w:val="28"/>
          <w:u w:val="single"/>
          <w:lang w:eastAsia="uk-UA"/>
        </w:rPr>
        <w:t xml:space="preserve">0005 </w:t>
      </w:r>
      <w:r w:rsidR="00C5134D" w:rsidRPr="007B5B32">
        <w:rPr>
          <w:rFonts w:ascii="Times New Roman" w:eastAsia="Times New Roman" w:hAnsi="Times New Roman" w:cs="Times New Roman"/>
          <w:b/>
          <w:sz w:val="28"/>
          <w:szCs w:val="28"/>
          <w:u w:val="single"/>
          <w:lang w:val="ru-RU" w:eastAsia="uk-UA"/>
        </w:rPr>
        <w:t>“</w:t>
      </w:r>
      <w:r w:rsidR="001F2875">
        <w:rPr>
          <w:rFonts w:ascii="Times New Roman" w:eastAsia="Times New Roman" w:hAnsi="Times New Roman" w:cs="Times New Roman"/>
          <w:b/>
          <w:sz w:val="28"/>
          <w:szCs w:val="28"/>
          <w:u w:val="single"/>
          <w:lang w:eastAsia="uk-UA"/>
        </w:rPr>
        <w:t>А</w:t>
      </w:r>
      <w:proofErr w:type="spellStart"/>
      <w:r w:rsidR="001F2875" w:rsidRPr="007B5B32">
        <w:rPr>
          <w:rFonts w:ascii="Times New Roman" w:eastAsia="Times New Roman" w:hAnsi="Times New Roman" w:cs="Times New Roman"/>
          <w:b/>
          <w:sz w:val="28"/>
          <w:szCs w:val="28"/>
          <w:u w:val="single"/>
          <w:lang w:val="ru-RU" w:eastAsia="uk-UA"/>
        </w:rPr>
        <w:t>кції</w:t>
      </w:r>
      <w:proofErr w:type="spellEnd"/>
      <w:r w:rsidR="00C5134D" w:rsidRPr="00B93083">
        <w:rPr>
          <w:rFonts w:ascii="Times New Roman" w:eastAsia="Times New Roman" w:hAnsi="Times New Roman" w:cs="Times New Roman"/>
          <w:b/>
          <w:sz w:val="28"/>
          <w:szCs w:val="28"/>
          <w:u w:val="single"/>
          <w:lang w:eastAsia="uk-UA"/>
        </w:rPr>
        <w:t>”</w:t>
      </w:r>
      <w:r w:rsidR="008B6B09" w:rsidRPr="00B93083">
        <w:rPr>
          <w:rFonts w:ascii="Times New Roman" w:eastAsia="Times New Roman" w:hAnsi="Times New Roman" w:cs="Times New Roman"/>
          <w:b/>
          <w:sz w:val="28"/>
          <w:szCs w:val="28"/>
          <w:u w:val="single"/>
          <w:lang w:eastAsia="uk-UA"/>
        </w:rPr>
        <w:t>.</w:t>
      </w:r>
    </w:p>
    <w:p w:rsidR="00550F2E"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8B6B09" w:rsidRPr="00B93083">
        <w:rPr>
          <w:rFonts w:ascii="Times New Roman" w:eastAsia="Times New Roman" w:hAnsi="Times New Roman" w:cs="Times New Roman"/>
          <w:b/>
          <w:sz w:val="28"/>
          <w:szCs w:val="28"/>
          <w:u w:val="single"/>
          <w:lang w:eastAsia="uk-UA"/>
        </w:rPr>
        <w:t>.</w:t>
      </w:r>
    </w:p>
    <w:p w:rsidR="001F2875" w:rsidRPr="001F2875" w:rsidRDefault="001F2875" w:rsidP="009712FA">
      <w:pPr>
        <w:spacing w:after="120" w:line="240" w:lineRule="auto"/>
        <w:ind w:firstLine="709"/>
        <w:jc w:val="both"/>
        <w:rPr>
          <w:rFonts w:ascii="Times New Roman" w:eastAsia="Times New Roman" w:hAnsi="Times New Roman" w:cs="Times New Roman"/>
          <w:sz w:val="28"/>
          <w:szCs w:val="28"/>
          <w:lang w:eastAsia="uk-UA"/>
        </w:rPr>
      </w:pPr>
      <w:r w:rsidRPr="00B93083">
        <w:rPr>
          <w:rFonts w:ascii="Times New Roman" w:eastAsia="Times New Roman" w:hAnsi="Times New Roman" w:cs="Times New Roman"/>
          <w:b/>
          <w:sz w:val="28"/>
          <w:szCs w:val="28"/>
          <w:lang w:eastAsia="uk-UA"/>
        </w:rPr>
        <w:t xml:space="preserve">Метрика T070 – </w:t>
      </w:r>
      <w:r>
        <w:rPr>
          <w:rFonts w:ascii="Times New Roman" w:eastAsia="Times New Roman" w:hAnsi="Times New Roman" w:cs="Times New Roman"/>
          <w:sz w:val="28"/>
          <w:szCs w:val="28"/>
          <w:lang w:eastAsia="uk-UA"/>
        </w:rPr>
        <w:t>а</w:t>
      </w:r>
      <w:r w:rsidRPr="00F33552">
        <w:rPr>
          <w:rFonts w:ascii="Times New Roman" w:eastAsia="Times New Roman" w:hAnsi="Times New Roman" w:cs="Times New Roman"/>
          <w:sz w:val="28"/>
          <w:szCs w:val="28"/>
          <w:lang w:eastAsia="uk-UA"/>
        </w:rPr>
        <w:t>кції</w:t>
      </w:r>
      <w:r w:rsidRPr="001F2875">
        <w:rPr>
          <w:rFonts w:ascii="Times New Roman" w:eastAsia="Times New Roman" w:hAnsi="Times New Roman" w:cs="Times New Roman"/>
          <w:sz w:val="28"/>
          <w:szCs w:val="28"/>
          <w:lang w:eastAsia="uk-UA"/>
        </w:rPr>
        <w:t>.</w:t>
      </w:r>
    </w:p>
    <w:p w:rsidR="001F2875" w:rsidRPr="001F2875" w:rsidRDefault="001F2875"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Pr="007F6AD3">
        <w:rPr>
          <w:rFonts w:ascii="Times New Roman" w:eastAsia="Times New Roman" w:hAnsi="Times New Roman" w:cs="Times New Roman"/>
          <w:sz w:val="28"/>
          <w:szCs w:val="28"/>
          <w:lang w:eastAsia="uk-UA"/>
        </w:rPr>
        <w:t>набуває значення відсутності розрізу (= #).</w:t>
      </w:r>
    </w:p>
    <w:p w:rsidR="001F2875" w:rsidRDefault="001F2875"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026</w:t>
      </w:r>
      <w:r w:rsidRPr="00F51CE1">
        <w:rPr>
          <w:rFonts w:ascii="Times New Roman" w:eastAsia="Times New Roman" w:hAnsi="Times New Roman" w:cs="Times New Roman"/>
          <w:sz w:val="28"/>
          <w:szCs w:val="28"/>
          <w:lang w:val="ru-RU"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p>
    <w:p w:rsidR="001F2875" w:rsidRDefault="001F2875"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w:t>
      </w:r>
      <w:r w:rsidR="00CE768D">
        <w:rPr>
          <w:rFonts w:ascii="Times New Roman" w:eastAsia="Times New Roman" w:hAnsi="Times New Roman" w:cs="Times New Roman"/>
          <w:b/>
          <w:sz w:val="28"/>
          <w:szCs w:val="28"/>
          <w:lang w:val="ru-RU" w:eastAsia="uk-UA"/>
        </w:rPr>
        <w:t>7</w:t>
      </w:r>
      <w:r w:rsidRPr="00F51CE1">
        <w:rPr>
          <w:rFonts w:ascii="Times New Roman" w:eastAsia="Times New Roman" w:hAnsi="Times New Roman" w:cs="Times New Roman"/>
          <w:sz w:val="28"/>
          <w:szCs w:val="28"/>
          <w:lang w:val="ru-RU"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AE2EA9">
        <w:rPr>
          <w:rFonts w:ascii="Times New Roman" w:eastAsia="Times New Roman" w:hAnsi="Times New Roman" w:cs="Times New Roman"/>
          <w:sz w:val="28"/>
          <w:szCs w:val="28"/>
          <w:lang w:eastAsia="uk-UA"/>
        </w:rPr>
        <w:t xml:space="preserve">, не повинен </w:t>
      </w:r>
      <w:r w:rsidR="00AE2EA9" w:rsidRPr="007C300C">
        <w:rPr>
          <w:rFonts w:ascii="Times New Roman" w:eastAsia="Times New Roman" w:hAnsi="Times New Roman" w:cs="Times New Roman"/>
          <w:sz w:val="28"/>
          <w:szCs w:val="28"/>
          <w:lang w:eastAsia="uk-UA"/>
        </w:rPr>
        <w:t xml:space="preserve">дорівнювати </w:t>
      </w:r>
      <w:r w:rsidR="00AE2EA9">
        <w:rPr>
          <w:rFonts w:ascii="Times New Roman" w:eastAsia="Times New Roman" w:hAnsi="Times New Roman" w:cs="Times New Roman"/>
          <w:sz w:val="28"/>
          <w:szCs w:val="28"/>
          <w:lang w:eastAsia="uk-UA"/>
        </w:rPr>
        <w:t xml:space="preserve">значенню </w:t>
      </w:r>
      <w:r w:rsidR="00A507CD" w:rsidRPr="00B20C07">
        <w:rPr>
          <w:rFonts w:ascii="Times New Roman" w:eastAsia="Times New Roman" w:hAnsi="Times New Roman" w:cs="Times New Roman"/>
          <w:sz w:val="28"/>
          <w:szCs w:val="28"/>
          <w:lang w:val="ru-RU" w:eastAsia="uk-UA"/>
        </w:rPr>
        <w:t>0</w:t>
      </w:r>
      <w:r w:rsidR="00AE2EA9">
        <w:rPr>
          <w:rFonts w:ascii="Times New Roman" w:eastAsia="Times New Roman" w:hAnsi="Times New Roman" w:cs="Times New Roman"/>
          <w:sz w:val="28"/>
          <w:szCs w:val="28"/>
          <w:lang w:eastAsia="uk-UA"/>
        </w:rPr>
        <w:t>4</w:t>
      </w:r>
      <w:r w:rsidR="00AE2EA9" w:rsidRPr="007C300C">
        <w:rPr>
          <w:rFonts w:ascii="Times New Roman" w:eastAsia="Times New Roman" w:hAnsi="Times New Roman" w:cs="Times New Roman"/>
          <w:sz w:val="28"/>
          <w:szCs w:val="28"/>
          <w:lang w:eastAsia="uk-UA"/>
        </w:rPr>
        <w:t xml:space="preserve"> та значенню </w:t>
      </w:r>
      <w:r w:rsidR="00AE2EA9">
        <w:rPr>
          <w:rFonts w:ascii="Times New Roman" w:eastAsia="Times New Roman" w:hAnsi="Times New Roman" w:cs="Times New Roman"/>
          <w:sz w:val="28"/>
          <w:szCs w:val="28"/>
          <w:lang w:eastAsia="uk-UA"/>
        </w:rPr>
        <w:t xml:space="preserve">відсутності розрізу </w:t>
      </w:r>
      <w:r w:rsidR="00AE2EA9" w:rsidRPr="004016C5">
        <w:rPr>
          <w:rFonts w:ascii="Times New Roman" w:eastAsia="Times New Roman" w:hAnsi="Times New Roman" w:cs="Times New Roman"/>
          <w:sz w:val="28"/>
          <w:szCs w:val="28"/>
          <w:lang w:eastAsia="uk-UA"/>
        </w:rPr>
        <w:t>(</w:t>
      </w:r>
      <w:r w:rsidR="00AE2EA9" w:rsidRPr="005E264E">
        <w:rPr>
          <w:rFonts w:ascii="Times New Roman" w:eastAsia="Times New Roman" w:hAnsi="Times New Roman" w:cs="Times New Roman"/>
          <w:sz w:val="28"/>
          <w:szCs w:val="28"/>
          <w:lang w:eastAsia="uk-UA"/>
        </w:rPr>
        <w:t xml:space="preserve">≠  </w:t>
      </w:r>
      <w:r w:rsidR="00A507CD" w:rsidRPr="00B20C07">
        <w:rPr>
          <w:rFonts w:ascii="Times New Roman" w:eastAsia="Times New Roman" w:hAnsi="Times New Roman" w:cs="Times New Roman"/>
          <w:sz w:val="28"/>
          <w:szCs w:val="28"/>
          <w:lang w:val="ru-RU" w:eastAsia="uk-UA"/>
        </w:rPr>
        <w:t>0</w:t>
      </w:r>
      <w:r w:rsidR="00AE2EA9" w:rsidRPr="005E264E">
        <w:rPr>
          <w:rFonts w:ascii="Times New Roman" w:eastAsia="Times New Roman" w:hAnsi="Times New Roman" w:cs="Times New Roman"/>
          <w:sz w:val="28"/>
          <w:szCs w:val="28"/>
          <w:lang w:eastAsia="uk-UA"/>
        </w:rPr>
        <w:t xml:space="preserve">4, </w:t>
      </w:r>
      <w:r w:rsidR="00AE2EA9"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573210" w:rsidRDefault="00573210"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t>Значення “05” (загальна сума активів) обов’язкове для заповнення по всіх наявних активах.</w:t>
      </w:r>
    </w:p>
    <w:p w:rsidR="00A507CD" w:rsidRPr="00573210" w:rsidRDefault="00A507CD" w:rsidP="009712FA">
      <w:pPr>
        <w:spacing w:after="120" w:line="240" w:lineRule="auto"/>
        <w:ind w:firstLine="709"/>
        <w:jc w:val="both"/>
        <w:rPr>
          <w:rFonts w:ascii="Times New Roman" w:eastAsia="Times New Roman" w:hAnsi="Times New Roman" w:cs="Times New Roman"/>
          <w:sz w:val="28"/>
          <w:szCs w:val="28"/>
          <w:lang w:eastAsia="uk-UA"/>
        </w:rPr>
      </w:pPr>
      <w:r w:rsidRPr="00A507CD">
        <w:rPr>
          <w:rFonts w:ascii="Times New Roman" w:eastAsia="Times New Roman" w:hAnsi="Times New Roman" w:cs="Times New Roman"/>
          <w:bCs/>
          <w:sz w:val="28"/>
          <w:szCs w:val="28"/>
          <w:lang w:eastAsia="uk-UA"/>
        </w:rPr>
        <w:t>Для активів, які враховуються до нормативу платоспроможності та достатності капіталу, та/або до нормативу ризиковості операцій, нормативу якості активів відповідне значення параметра Н027 повинно бути надано обов’язково.</w:t>
      </w:r>
    </w:p>
    <w:p w:rsidR="001F2875" w:rsidRDefault="001F2875"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r w:rsidR="00B968B1">
        <w:rPr>
          <w:rFonts w:ascii="Times New Roman" w:eastAsia="Times New Roman" w:hAnsi="Times New Roman" w:cs="Times New Roman"/>
          <w:sz w:val="28"/>
          <w:szCs w:val="28"/>
          <w:lang w:eastAsia="uk-UA"/>
        </w:rPr>
        <w:t>.</w:t>
      </w:r>
    </w:p>
    <w:p w:rsidR="001F2875" w:rsidRDefault="001F2875"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 xml:space="preserve">(довідник K190), </w:t>
      </w:r>
      <w:r w:rsidRPr="007F6AD3">
        <w:rPr>
          <w:rFonts w:ascii="Times New Roman" w:eastAsia="Times New Roman" w:hAnsi="Times New Roman" w:cs="Times New Roman"/>
          <w:sz w:val="28"/>
          <w:szCs w:val="28"/>
          <w:lang w:eastAsia="uk-UA"/>
        </w:rPr>
        <w:t>набуває значення відсутності розрізу (= #).</w:t>
      </w:r>
    </w:p>
    <w:p w:rsidR="001F2875" w:rsidRPr="00E35010" w:rsidRDefault="001F2875" w:rsidP="009712FA">
      <w:pPr>
        <w:spacing w:after="12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ідентифікаційний/реєстраційний к</w:t>
      </w:r>
      <w:r w:rsidRPr="007F6AD3">
        <w:rPr>
          <w:rFonts w:ascii="Times New Roman" w:hAnsi="Times New Roman" w:cs="Times New Roman"/>
          <w:sz w:val="28"/>
          <w:szCs w:val="28"/>
          <w:lang w:eastAsia="ru-RU"/>
        </w:rPr>
        <w:t>од/номер</w:t>
      </w:r>
      <w:r>
        <w:rPr>
          <w:rFonts w:ascii="Times New Roman" w:hAnsi="Times New Roman" w:cs="Times New Roman"/>
          <w:sz w:val="28"/>
          <w:szCs w:val="28"/>
          <w:lang w:eastAsia="ru-RU"/>
        </w:rPr>
        <w:t xml:space="preserve">. </w:t>
      </w:r>
      <w:r w:rsidR="00E35010" w:rsidRPr="00E35010">
        <w:rPr>
          <w:rFonts w:ascii="Times New Roman" w:hAnsi="Times New Roman" w:cs="Times New Roman"/>
          <w:sz w:val="28"/>
          <w:szCs w:val="28"/>
          <w:lang w:eastAsia="ru-RU"/>
        </w:rPr>
        <w:t xml:space="preserve">Для резидента </w:t>
      </w:r>
      <w:r w:rsidR="00E35010" w:rsidRPr="00E35010">
        <w:rPr>
          <w:rFonts w:ascii="Times New Roman" w:hAnsi="Times New Roman" w:cs="Times New Roman"/>
          <w:sz w:val="28"/>
          <w:szCs w:val="28"/>
          <w:lang w:val="ru-RU" w:eastAsia="ru-RU"/>
        </w:rPr>
        <w:t>з</w:t>
      </w:r>
      <w:proofErr w:type="spellStart"/>
      <w:r w:rsidR="00E35010" w:rsidRPr="00E35010">
        <w:rPr>
          <w:rFonts w:ascii="Times New Roman" w:hAnsi="Times New Roman" w:cs="Times New Roman"/>
          <w:sz w:val="28"/>
          <w:szCs w:val="28"/>
          <w:lang w:eastAsia="ru-RU"/>
        </w:rPr>
        <w:t>азначається</w:t>
      </w:r>
      <w:proofErr w:type="spellEnd"/>
      <w:r w:rsidR="00E35010" w:rsidRPr="00E35010">
        <w:rPr>
          <w:rFonts w:ascii="Times New Roman" w:hAnsi="Times New Roman" w:cs="Times New Roman"/>
          <w:sz w:val="28"/>
          <w:szCs w:val="28"/>
          <w:lang w:eastAsia="ru-RU"/>
        </w:rPr>
        <w:t xml:space="preserve"> ідентифікаційний код емітента відповідно до Єдиного державного реєстру підприємств та організацій України (ЄДРПОУ). Якщо код містить менше </w:t>
      </w:r>
      <w:r w:rsidR="00E35010" w:rsidRPr="00E35010">
        <w:rPr>
          <w:rFonts w:ascii="Times New Roman" w:hAnsi="Times New Roman" w:cs="Times New Roman"/>
          <w:sz w:val="28"/>
          <w:szCs w:val="28"/>
          <w:lang w:eastAsia="ru-RU"/>
        </w:rPr>
        <w:lastRenderedPageBreak/>
        <w:t xml:space="preserve">10 знаків, то цей код доповнюється до 10 знаків нулями зліва. Для нерезидента зазначається </w:t>
      </w:r>
      <w:r w:rsidR="00E35010" w:rsidRPr="00E35010">
        <w:rPr>
          <w:rFonts w:ascii="Times New Roman" w:eastAsia="Times New Roman" w:hAnsi="Times New Roman" w:cs="Times New Roman"/>
          <w:sz w:val="28"/>
          <w:szCs w:val="28"/>
          <w:lang w:eastAsia="uk-UA"/>
        </w:rPr>
        <w:t xml:space="preserve">умовний код, унікальний в межах </w:t>
      </w:r>
      <w:proofErr w:type="spellStart"/>
      <w:r w:rsidR="00E35010" w:rsidRPr="00E35010">
        <w:rPr>
          <w:rFonts w:ascii="Times New Roman" w:eastAsia="Times New Roman" w:hAnsi="Times New Roman" w:cs="Times New Roman"/>
          <w:sz w:val="28"/>
          <w:szCs w:val="28"/>
          <w:lang w:eastAsia="uk-UA"/>
        </w:rPr>
        <w:t>файла</w:t>
      </w:r>
      <w:proofErr w:type="spellEnd"/>
      <w:r w:rsidR="00E35010" w:rsidRPr="00E35010">
        <w:rPr>
          <w:rFonts w:ascii="Times New Roman" w:eastAsia="Times New Roman" w:hAnsi="Times New Roman" w:cs="Times New Roman"/>
          <w:sz w:val="28"/>
          <w:szCs w:val="28"/>
          <w:lang w:eastAsia="uk-UA"/>
        </w:rPr>
        <w:t>, що має починатись з латинської літери “I”, містити 10 знаків, мати таку структуру: INNNNNNNNN (наприклад, I000000001).</w:t>
      </w:r>
      <w:r w:rsidRPr="00E35010">
        <w:rPr>
          <w:rFonts w:ascii="Times New Roman" w:hAnsi="Times New Roman" w:cs="Times New Roman"/>
          <w:sz w:val="28"/>
          <w:szCs w:val="28"/>
          <w:lang w:eastAsia="ru-RU"/>
        </w:rPr>
        <w:t xml:space="preserve"> </w:t>
      </w:r>
    </w:p>
    <w:p w:rsidR="001F2875" w:rsidRPr="00B93083" w:rsidRDefault="001F2875"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Pr>
          <w:rFonts w:ascii="Times New Roman" w:eastAsia="Times New Roman" w:hAnsi="Times New Roman" w:cs="Times New Roman"/>
          <w:sz w:val="28"/>
          <w:szCs w:val="28"/>
          <w:lang w:eastAsia="ru-RU"/>
        </w:rPr>
        <w:t xml:space="preserve"> емітента</w:t>
      </w:r>
      <w:r w:rsidRPr="007F6AD3">
        <w:rPr>
          <w:rFonts w:ascii="Times New Roman" w:eastAsia="Times New Roman" w:hAnsi="Times New Roman" w:cs="Times New Roman"/>
          <w:sz w:val="28"/>
          <w:szCs w:val="28"/>
          <w:lang w:eastAsia="uk-UA"/>
        </w:rPr>
        <w:t>.</w:t>
      </w:r>
    </w:p>
    <w:p w:rsidR="001F2875" w:rsidRDefault="001F2875"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6C5910">
        <w:rPr>
          <w:rFonts w:ascii="Times New Roman" w:eastAsia="Times New Roman" w:hAnsi="Times New Roman" w:cs="Times New Roman"/>
          <w:sz w:val="28"/>
          <w:szCs w:val="28"/>
          <w:lang w:eastAsia="uk-UA"/>
        </w:rPr>
        <w:t>.</w:t>
      </w:r>
    </w:p>
    <w:p w:rsidR="001F2875" w:rsidRDefault="001F2875"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15363A">
        <w:rPr>
          <w:rFonts w:ascii="Times New Roman" w:eastAsia="Times New Roman" w:hAnsi="Times New Roman" w:cs="Times New Roman"/>
          <w:sz w:val="28"/>
          <w:szCs w:val="28"/>
          <w:lang w:eastAsia="uk-UA"/>
        </w:rPr>
        <w:t>.</w:t>
      </w:r>
    </w:p>
    <w:p w:rsidR="001F2875" w:rsidRDefault="001F2875"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p>
    <w:p w:rsidR="00C5134D" w:rsidRDefault="001F2875" w:rsidP="009712FA">
      <w:pPr>
        <w:spacing w:after="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примітка, в якій вказується</w:t>
      </w:r>
      <w:r w:rsidR="003C1C1A">
        <w:rPr>
          <w:rFonts w:ascii="Times New Roman" w:hAnsi="Times New Roman" w:cs="Times New Roman"/>
          <w:sz w:val="28"/>
          <w:szCs w:val="28"/>
        </w:rPr>
        <w:t xml:space="preserve"> </w:t>
      </w:r>
      <w:r w:rsidRPr="00850A27">
        <w:rPr>
          <w:rFonts w:ascii="Times New Roman" w:hAnsi="Times New Roman" w:cs="Times New Roman"/>
          <w:sz w:val="28"/>
          <w:szCs w:val="28"/>
        </w:rPr>
        <w:t>інформація щодо неможливості суб'єкта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визначити балансову вартість даного активу</w:t>
      </w:r>
      <w:r>
        <w:rPr>
          <w:rFonts w:ascii="Times New Roman" w:hAnsi="Times New Roman" w:cs="Times New Roman"/>
          <w:sz w:val="28"/>
          <w:szCs w:val="28"/>
        </w:rPr>
        <w:t>.</w:t>
      </w:r>
    </w:p>
    <w:p w:rsidR="007D1FC7" w:rsidRDefault="007D1FC7" w:rsidP="009712FA">
      <w:pPr>
        <w:spacing w:after="120" w:line="240" w:lineRule="auto"/>
        <w:ind w:firstLine="709"/>
        <w:jc w:val="both"/>
        <w:rPr>
          <w:rFonts w:ascii="Times New Roman" w:hAnsi="Times New Roman" w:cs="Times New Roman"/>
          <w:sz w:val="28"/>
          <w:szCs w:val="28"/>
        </w:rPr>
      </w:pPr>
    </w:p>
    <w:p w:rsidR="008A75C0" w:rsidRPr="00B93083" w:rsidRDefault="008A75C0" w:rsidP="009712FA">
      <w:pPr>
        <w:spacing w:after="120" w:line="240" w:lineRule="auto"/>
        <w:ind w:firstLine="709"/>
        <w:jc w:val="both"/>
        <w:rPr>
          <w:rFonts w:ascii="Times New Roman" w:hAnsi="Times New Roman" w:cs="Times New Roman"/>
          <w:sz w:val="28"/>
          <w:szCs w:val="28"/>
        </w:rPr>
      </w:pPr>
    </w:p>
    <w:p w:rsidR="00827EEA" w:rsidRPr="00B93083" w:rsidRDefault="00C4108E"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w:t>
      </w:r>
      <w:r w:rsidR="00827EEA" w:rsidRPr="00B93083">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en-US" w:eastAsia="uk-UA"/>
        </w:rPr>
        <w:t>IR</w:t>
      </w:r>
      <w:r w:rsidR="003423FD" w:rsidRPr="003E5146">
        <w:rPr>
          <w:rFonts w:ascii="Times New Roman" w:eastAsia="Times New Roman" w:hAnsi="Times New Roman" w:cs="Times New Roman"/>
          <w:b/>
          <w:sz w:val="28"/>
          <w:szCs w:val="28"/>
          <w:u w:val="single"/>
          <w:lang w:eastAsia="uk-UA"/>
        </w:rPr>
        <w:t>10</w:t>
      </w:r>
      <w:r w:rsidR="00827EEA" w:rsidRPr="00B93083">
        <w:rPr>
          <w:rFonts w:ascii="Times New Roman" w:eastAsia="Times New Roman" w:hAnsi="Times New Roman" w:cs="Times New Roman"/>
          <w:b/>
          <w:sz w:val="28"/>
          <w:szCs w:val="28"/>
          <w:u w:val="single"/>
          <w:lang w:eastAsia="uk-UA"/>
        </w:rPr>
        <w:t>000</w:t>
      </w:r>
      <w:r w:rsidR="008C7B89">
        <w:rPr>
          <w:rFonts w:ascii="Times New Roman" w:eastAsia="Times New Roman" w:hAnsi="Times New Roman" w:cs="Times New Roman"/>
          <w:b/>
          <w:sz w:val="28"/>
          <w:szCs w:val="28"/>
          <w:u w:val="single"/>
          <w:lang w:eastAsia="uk-UA"/>
        </w:rPr>
        <w:t>6</w:t>
      </w:r>
      <w:r w:rsidR="00827EEA" w:rsidRPr="00B93083">
        <w:rPr>
          <w:rFonts w:ascii="Times New Roman" w:eastAsia="Times New Roman" w:hAnsi="Times New Roman" w:cs="Times New Roman"/>
          <w:b/>
          <w:sz w:val="28"/>
          <w:szCs w:val="28"/>
          <w:u w:val="single"/>
          <w:lang w:eastAsia="uk-UA"/>
        </w:rPr>
        <w:t xml:space="preserve"> </w:t>
      </w:r>
      <w:r w:rsidR="00827EEA" w:rsidRPr="003E5146">
        <w:rPr>
          <w:rFonts w:ascii="Times New Roman" w:eastAsia="Times New Roman" w:hAnsi="Times New Roman" w:cs="Times New Roman"/>
          <w:b/>
          <w:sz w:val="28"/>
          <w:szCs w:val="28"/>
          <w:u w:val="single"/>
          <w:lang w:eastAsia="uk-UA"/>
        </w:rPr>
        <w:t>“</w:t>
      </w:r>
      <w:r w:rsidR="003E5146">
        <w:rPr>
          <w:rFonts w:ascii="Times New Roman" w:eastAsia="Times New Roman" w:hAnsi="Times New Roman" w:cs="Times New Roman"/>
          <w:b/>
          <w:sz w:val="28"/>
          <w:szCs w:val="28"/>
          <w:u w:val="single"/>
          <w:lang w:eastAsia="uk-UA"/>
        </w:rPr>
        <w:t>О</w:t>
      </w:r>
      <w:r w:rsidR="003E5146" w:rsidRPr="003E5146">
        <w:rPr>
          <w:rFonts w:ascii="Times New Roman" w:eastAsia="Times New Roman" w:hAnsi="Times New Roman" w:cs="Times New Roman"/>
          <w:b/>
          <w:sz w:val="28"/>
          <w:szCs w:val="28"/>
          <w:u w:val="single"/>
          <w:lang w:eastAsia="uk-UA"/>
        </w:rPr>
        <w:t>блігації підприємств (крім цільових облігацій)</w:t>
      </w:r>
      <w:r w:rsidR="00827EEA" w:rsidRPr="003E5146">
        <w:rPr>
          <w:rFonts w:ascii="Times New Roman" w:eastAsia="Times New Roman" w:hAnsi="Times New Roman" w:cs="Times New Roman"/>
          <w:b/>
          <w:sz w:val="28"/>
          <w:szCs w:val="28"/>
          <w:u w:val="single"/>
          <w:lang w:eastAsia="uk-UA"/>
        </w:rPr>
        <w:t>”</w:t>
      </w:r>
      <w:r w:rsidR="008B6B09" w:rsidRPr="003E5146">
        <w:rPr>
          <w:rFonts w:ascii="Times New Roman" w:eastAsia="Times New Roman" w:hAnsi="Times New Roman" w:cs="Times New Roman"/>
          <w:b/>
          <w:sz w:val="28"/>
          <w:szCs w:val="28"/>
          <w:u w:val="single"/>
          <w:lang w:eastAsia="uk-UA"/>
        </w:rPr>
        <w:t>.</w:t>
      </w:r>
    </w:p>
    <w:p w:rsidR="00827EEA"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8B6B09" w:rsidRPr="00B93083">
        <w:rPr>
          <w:rFonts w:ascii="Times New Roman" w:eastAsia="Times New Roman" w:hAnsi="Times New Roman" w:cs="Times New Roman"/>
          <w:b/>
          <w:sz w:val="28"/>
          <w:szCs w:val="28"/>
          <w:u w:val="single"/>
          <w:lang w:eastAsia="uk-UA"/>
        </w:rPr>
        <w:t>.</w:t>
      </w:r>
    </w:p>
    <w:p w:rsidR="003E5146" w:rsidRPr="001F2875" w:rsidRDefault="003E5146" w:rsidP="009712FA">
      <w:pPr>
        <w:tabs>
          <w:tab w:val="right" w:pos="9639"/>
        </w:tabs>
        <w:spacing w:after="120" w:line="240" w:lineRule="auto"/>
        <w:ind w:firstLine="709"/>
        <w:jc w:val="both"/>
        <w:rPr>
          <w:rFonts w:ascii="Times New Roman" w:eastAsia="Times New Roman" w:hAnsi="Times New Roman" w:cs="Times New Roman"/>
          <w:sz w:val="28"/>
          <w:szCs w:val="28"/>
          <w:lang w:eastAsia="uk-UA"/>
        </w:rPr>
      </w:pPr>
      <w:r w:rsidRPr="00B93083">
        <w:rPr>
          <w:rFonts w:ascii="Times New Roman" w:eastAsia="Times New Roman" w:hAnsi="Times New Roman" w:cs="Times New Roman"/>
          <w:b/>
          <w:sz w:val="28"/>
          <w:szCs w:val="28"/>
          <w:lang w:eastAsia="uk-UA"/>
        </w:rPr>
        <w:t xml:space="preserve">Метрика T070 – </w:t>
      </w:r>
      <w:r>
        <w:rPr>
          <w:rFonts w:ascii="Times New Roman" w:eastAsia="Times New Roman" w:hAnsi="Times New Roman" w:cs="Times New Roman"/>
          <w:sz w:val="28"/>
          <w:szCs w:val="28"/>
          <w:lang w:eastAsia="uk-UA"/>
        </w:rPr>
        <w:t>о</w:t>
      </w:r>
      <w:r w:rsidRPr="003E5146">
        <w:rPr>
          <w:rFonts w:ascii="Times New Roman" w:eastAsia="Times New Roman" w:hAnsi="Times New Roman" w:cs="Times New Roman"/>
          <w:sz w:val="28"/>
          <w:szCs w:val="28"/>
          <w:lang w:eastAsia="uk-UA"/>
        </w:rPr>
        <w:t>блігації підприємств (крім цільових облігацій)</w:t>
      </w:r>
      <w:r w:rsidRPr="001F287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p>
    <w:p w:rsidR="003E5146" w:rsidRPr="001F2875" w:rsidRDefault="003E5146"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Pr="007F6AD3">
        <w:rPr>
          <w:rFonts w:ascii="Times New Roman" w:eastAsia="Times New Roman" w:hAnsi="Times New Roman" w:cs="Times New Roman"/>
          <w:sz w:val="28"/>
          <w:szCs w:val="28"/>
          <w:lang w:eastAsia="uk-UA"/>
        </w:rPr>
        <w:t>набуває значення відсутності розрізу (= #).</w:t>
      </w:r>
    </w:p>
    <w:p w:rsidR="003E5146" w:rsidRDefault="003E5146"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026</w:t>
      </w:r>
      <w:r w:rsidRPr="00F51CE1">
        <w:rPr>
          <w:rFonts w:ascii="Times New Roman" w:eastAsia="Times New Roman" w:hAnsi="Times New Roman" w:cs="Times New Roman"/>
          <w:sz w:val="28"/>
          <w:szCs w:val="28"/>
          <w:lang w:val="ru-RU"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p>
    <w:p w:rsidR="003E5146" w:rsidRDefault="003E5146"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422FC5">
        <w:rPr>
          <w:rFonts w:ascii="Times New Roman" w:eastAsia="Times New Roman" w:hAnsi="Times New Roman" w:cs="Times New Roman"/>
          <w:b/>
          <w:sz w:val="28"/>
          <w:szCs w:val="28"/>
          <w:lang w:eastAsia="uk-UA"/>
        </w:rPr>
        <w:t>02</w:t>
      </w:r>
      <w:r w:rsidR="00CE768D" w:rsidRPr="00422FC5">
        <w:rPr>
          <w:rFonts w:ascii="Times New Roman" w:eastAsia="Times New Roman" w:hAnsi="Times New Roman" w:cs="Times New Roman"/>
          <w:b/>
          <w:sz w:val="28"/>
          <w:szCs w:val="28"/>
          <w:lang w:eastAsia="uk-UA"/>
        </w:rPr>
        <w:t>7</w:t>
      </w:r>
      <w:r w:rsidRPr="00422FC5">
        <w:rPr>
          <w:rFonts w:ascii="Times New Roman" w:eastAsia="Times New Roman" w:hAnsi="Times New Roman" w:cs="Times New Roman"/>
          <w:sz w:val="28"/>
          <w:szCs w:val="28"/>
          <w:lang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6270A1">
        <w:rPr>
          <w:rFonts w:ascii="Times New Roman" w:eastAsia="Times New Roman" w:hAnsi="Times New Roman" w:cs="Times New Roman"/>
          <w:sz w:val="28"/>
          <w:szCs w:val="28"/>
          <w:lang w:eastAsia="uk-UA"/>
        </w:rPr>
        <w:t xml:space="preserve">, не повинен дорівнювати значенню відсутності розрізу </w:t>
      </w:r>
      <w:r w:rsidR="006270A1" w:rsidRPr="004016C5">
        <w:rPr>
          <w:rFonts w:ascii="Times New Roman" w:eastAsia="Times New Roman" w:hAnsi="Times New Roman" w:cs="Times New Roman"/>
          <w:sz w:val="28"/>
          <w:szCs w:val="28"/>
          <w:lang w:eastAsia="uk-UA"/>
        </w:rPr>
        <w:t>(</w:t>
      </w:r>
      <w:r w:rsidR="006270A1" w:rsidRPr="00422FC5">
        <w:rPr>
          <w:rFonts w:ascii="Times New Roman" w:eastAsia="Times New Roman" w:hAnsi="Times New Roman" w:cs="Times New Roman"/>
          <w:sz w:val="28"/>
          <w:szCs w:val="28"/>
          <w:lang w:eastAsia="uk-UA"/>
        </w:rPr>
        <w:t xml:space="preserve">≠ </w:t>
      </w:r>
      <w:r w:rsidR="006270A1"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573210" w:rsidRDefault="00573210"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t>Значення “05” (загальна сума активів) обов’язкове для заповнення по всіх наявних активах.</w:t>
      </w:r>
    </w:p>
    <w:p w:rsidR="0037304E" w:rsidRDefault="0037304E" w:rsidP="009712FA">
      <w:pPr>
        <w:spacing w:after="120" w:line="240" w:lineRule="auto"/>
        <w:ind w:firstLine="709"/>
        <w:jc w:val="both"/>
        <w:rPr>
          <w:rFonts w:ascii="Times New Roman" w:eastAsia="Times New Roman" w:hAnsi="Times New Roman" w:cs="Times New Roman"/>
          <w:sz w:val="28"/>
          <w:szCs w:val="28"/>
          <w:lang w:eastAsia="uk-UA"/>
        </w:rPr>
      </w:pPr>
      <w:r w:rsidRPr="00A507CD">
        <w:rPr>
          <w:rFonts w:ascii="Times New Roman" w:eastAsia="Times New Roman" w:hAnsi="Times New Roman" w:cs="Times New Roman"/>
          <w:bCs/>
          <w:sz w:val="28"/>
          <w:szCs w:val="28"/>
          <w:lang w:eastAsia="uk-UA"/>
        </w:rPr>
        <w:t>Для активів, які враховуються до нормативу платоспроможності та достатності капіталу, та/або до нормативу ризиковості операцій, нормативу якості активів відповідне значення параметра Н027 повинно бути надано обов’язково.</w:t>
      </w:r>
    </w:p>
    <w:p w:rsidR="003E5146" w:rsidRDefault="003E5146"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p>
    <w:p w:rsidR="003E5146" w:rsidRDefault="003E5146"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 xml:space="preserve">(довідник K190), </w:t>
      </w:r>
      <w:r w:rsidRPr="007F6AD3">
        <w:rPr>
          <w:rFonts w:ascii="Times New Roman" w:eastAsia="Times New Roman" w:hAnsi="Times New Roman" w:cs="Times New Roman"/>
          <w:sz w:val="28"/>
          <w:szCs w:val="28"/>
          <w:lang w:eastAsia="uk-UA"/>
        </w:rPr>
        <w:t>набуває значення відсутності розрізу (= #).</w:t>
      </w:r>
    </w:p>
    <w:p w:rsidR="003E5146" w:rsidRPr="008008A5" w:rsidRDefault="003E5146" w:rsidP="009712FA">
      <w:pPr>
        <w:spacing w:after="12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ідентифікаційний/реєстраційний к</w:t>
      </w:r>
      <w:r w:rsidRPr="007F6AD3">
        <w:rPr>
          <w:rFonts w:ascii="Times New Roman" w:hAnsi="Times New Roman" w:cs="Times New Roman"/>
          <w:sz w:val="28"/>
          <w:szCs w:val="28"/>
          <w:lang w:eastAsia="ru-RU"/>
        </w:rPr>
        <w:t>од/номер</w:t>
      </w:r>
      <w:r>
        <w:rPr>
          <w:rFonts w:ascii="Times New Roman" w:hAnsi="Times New Roman" w:cs="Times New Roman"/>
          <w:sz w:val="28"/>
          <w:szCs w:val="28"/>
          <w:lang w:eastAsia="ru-RU"/>
        </w:rPr>
        <w:t xml:space="preserve">. </w:t>
      </w:r>
      <w:r w:rsidR="008008A5" w:rsidRPr="008008A5">
        <w:rPr>
          <w:rFonts w:ascii="Times New Roman" w:hAnsi="Times New Roman" w:cs="Times New Roman"/>
          <w:sz w:val="28"/>
          <w:szCs w:val="28"/>
          <w:lang w:eastAsia="ru-RU"/>
        </w:rPr>
        <w:t xml:space="preserve">Для резидента </w:t>
      </w:r>
      <w:r w:rsidR="008008A5" w:rsidRPr="008008A5">
        <w:rPr>
          <w:rFonts w:ascii="Times New Roman" w:hAnsi="Times New Roman" w:cs="Times New Roman"/>
          <w:sz w:val="28"/>
          <w:szCs w:val="28"/>
          <w:lang w:val="ru-RU" w:eastAsia="ru-RU"/>
        </w:rPr>
        <w:t>з</w:t>
      </w:r>
      <w:proofErr w:type="spellStart"/>
      <w:r w:rsidR="008008A5" w:rsidRPr="008008A5">
        <w:rPr>
          <w:rFonts w:ascii="Times New Roman" w:hAnsi="Times New Roman" w:cs="Times New Roman"/>
          <w:sz w:val="28"/>
          <w:szCs w:val="28"/>
          <w:lang w:eastAsia="ru-RU"/>
        </w:rPr>
        <w:t>азначається</w:t>
      </w:r>
      <w:proofErr w:type="spellEnd"/>
      <w:r w:rsidR="008008A5" w:rsidRPr="008008A5">
        <w:rPr>
          <w:rFonts w:ascii="Times New Roman" w:hAnsi="Times New Roman" w:cs="Times New Roman"/>
          <w:sz w:val="28"/>
          <w:szCs w:val="28"/>
          <w:lang w:eastAsia="ru-RU"/>
        </w:rPr>
        <w:t xml:space="preserve"> ідентифікаційний код емітента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нерезидента зазначається </w:t>
      </w:r>
      <w:r w:rsidR="008008A5" w:rsidRPr="008008A5">
        <w:rPr>
          <w:rFonts w:ascii="Times New Roman" w:eastAsia="Times New Roman" w:hAnsi="Times New Roman" w:cs="Times New Roman"/>
          <w:sz w:val="28"/>
          <w:szCs w:val="28"/>
          <w:lang w:eastAsia="uk-UA"/>
        </w:rPr>
        <w:t xml:space="preserve">умовний код, унікальний в межах </w:t>
      </w:r>
      <w:proofErr w:type="spellStart"/>
      <w:r w:rsidR="008008A5" w:rsidRPr="008008A5">
        <w:rPr>
          <w:rFonts w:ascii="Times New Roman" w:eastAsia="Times New Roman" w:hAnsi="Times New Roman" w:cs="Times New Roman"/>
          <w:sz w:val="28"/>
          <w:szCs w:val="28"/>
          <w:lang w:eastAsia="uk-UA"/>
        </w:rPr>
        <w:t>файла</w:t>
      </w:r>
      <w:proofErr w:type="spellEnd"/>
      <w:r w:rsidR="008008A5" w:rsidRPr="008008A5">
        <w:rPr>
          <w:rFonts w:ascii="Times New Roman" w:eastAsia="Times New Roman" w:hAnsi="Times New Roman" w:cs="Times New Roman"/>
          <w:sz w:val="28"/>
          <w:szCs w:val="28"/>
          <w:lang w:eastAsia="uk-UA"/>
        </w:rPr>
        <w:t xml:space="preserve">, що має починатись з </w:t>
      </w:r>
      <w:r w:rsidR="008008A5" w:rsidRPr="008008A5">
        <w:rPr>
          <w:rFonts w:ascii="Times New Roman" w:eastAsia="Times New Roman" w:hAnsi="Times New Roman" w:cs="Times New Roman"/>
          <w:sz w:val="28"/>
          <w:szCs w:val="28"/>
          <w:lang w:eastAsia="uk-UA"/>
        </w:rPr>
        <w:lastRenderedPageBreak/>
        <w:t>латинської літери “I”, містити 10 знаків, мати таку структуру: INNNNNNNNN (наприклад, I000000001).</w:t>
      </w:r>
      <w:r w:rsidRPr="008008A5">
        <w:rPr>
          <w:rFonts w:ascii="Times New Roman" w:hAnsi="Times New Roman" w:cs="Times New Roman"/>
          <w:sz w:val="28"/>
          <w:szCs w:val="28"/>
          <w:lang w:eastAsia="ru-RU"/>
        </w:rPr>
        <w:t xml:space="preserve"> </w:t>
      </w:r>
    </w:p>
    <w:p w:rsidR="003E5146" w:rsidRPr="00B93083" w:rsidRDefault="003E5146"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Pr>
          <w:rFonts w:ascii="Times New Roman" w:eastAsia="Times New Roman" w:hAnsi="Times New Roman" w:cs="Times New Roman"/>
          <w:sz w:val="28"/>
          <w:szCs w:val="28"/>
          <w:lang w:eastAsia="ru-RU"/>
        </w:rPr>
        <w:t xml:space="preserve"> емітента</w:t>
      </w:r>
      <w:r w:rsidRPr="007F6AD3">
        <w:rPr>
          <w:rFonts w:ascii="Times New Roman" w:eastAsia="Times New Roman" w:hAnsi="Times New Roman" w:cs="Times New Roman"/>
          <w:sz w:val="28"/>
          <w:szCs w:val="28"/>
          <w:lang w:eastAsia="uk-UA"/>
        </w:rPr>
        <w:t>.</w:t>
      </w:r>
    </w:p>
    <w:p w:rsidR="003E5146" w:rsidRDefault="003E5146"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6C5910">
        <w:rPr>
          <w:rFonts w:ascii="Times New Roman" w:eastAsia="Times New Roman" w:hAnsi="Times New Roman" w:cs="Times New Roman"/>
          <w:sz w:val="28"/>
          <w:szCs w:val="28"/>
          <w:lang w:eastAsia="uk-UA"/>
        </w:rPr>
        <w:t>.</w:t>
      </w:r>
    </w:p>
    <w:p w:rsidR="003E5146" w:rsidRDefault="003E5146"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15363A">
        <w:rPr>
          <w:rFonts w:ascii="Times New Roman" w:eastAsia="Times New Roman" w:hAnsi="Times New Roman" w:cs="Times New Roman"/>
          <w:sz w:val="28"/>
          <w:szCs w:val="28"/>
          <w:lang w:eastAsia="uk-UA"/>
        </w:rPr>
        <w:t>.</w:t>
      </w:r>
    </w:p>
    <w:p w:rsidR="003E5146" w:rsidRDefault="003E5146"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p>
    <w:p w:rsidR="00810068" w:rsidRDefault="003E5146" w:rsidP="009712F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 xml:space="preserve">примітка, в якій вказується </w:t>
      </w:r>
      <w:r w:rsidRPr="00850A27">
        <w:rPr>
          <w:rFonts w:ascii="Times New Roman" w:hAnsi="Times New Roman" w:cs="Times New Roman"/>
          <w:sz w:val="28"/>
          <w:szCs w:val="28"/>
        </w:rPr>
        <w:t>інформація щодо неможливості суб'єкта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визначити балансову вартість даного активу</w:t>
      </w:r>
      <w:r>
        <w:rPr>
          <w:rFonts w:ascii="Times New Roman" w:hAnsi="Times New Roman" w:cs="Times New Roman"/>
          <w:sz w:val="28"/>
          <w:szCs w:val="28"/>
        </w:rPr>
        <w:t>.</w:t>
      </w:r>
    </w:p>
    <w:p w:rsidR="007E30FA" w:rsidRDefault="007E30FA" w:rsidP="009712FA">
      <w:pPr>
        <w:spacing w:after="0" w:line="240" w:lineRule="auto"/>
        <w:ind w:firstLine="709"/>
        <w:jc w:val="both"/>
        <w:rPr>
          <w:rFonts w:ascii="Times New Roman" w:hAnsi="Times New Roman" w:cs="Times New Roman"/>
          <w:sz w:val="28"/>
          <w:szCs w:val="28"/>
        </w:rPr>
      </w:pPr>
    </w:p>
    <w:p w:rsidR="007E30FA" w:rsidRDefault="007E30FA" w:rsidP="009712FA">
      <w:pPr>
        <w:spacing w:after="0" w:line="240" w:lineRule="auto"/>
        <w:ind w:firstLine="709"/>
        <w:jc w:val="both"/>
        <w:rPr>
          <w:rFonts w:ascii="Times New Roman" w:eastAsia="Times New Roman" w:hAnsi="Times New Roman" w:cs="Times New Roman"/>
          <w:sz w:val="28"/>
          <w:szCs w:val="28"/>
          <w:lang w:eastAsia="uk-UA"/>
        </w:rPr>
      </w:pPr>
    </w:p>
    <w:p w:rsidR="008C7B89" w:rsidRPr="00B93083" w:rsidRDefault="008C7B89"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B93083">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en-US" w:eastAsia="uk-UA"/>
        </w:rPr>
        <w:t>IR</w:t>
      </w:r>
      <w:r w:rsidR="003423FD" w:rsidRPr="003E5146">
        <w:rPr>
          <w:rFonts w:ascii="Times New Roman" w:eastAsia="Times New Roman" w:hAnsi="Times New Roman" w:cs="Times New Roman"/>
          <w:b/>
          <w:sz w:val="28"/>
          <w:szCs w:val="28"/>
          <w:u w:val="single"/>
          <w:lang w:eastAsia="uk-UA"/>
        </w:rPr>
        <w:t>10</w:t>
      </w:r>
      <w:r>
        <w:rPr>
          <w:rFonts w:ascii="Times New Roman" w:eastAsia="Times New Roman" w:hAnsi="Times New Roman" w:cs="Times New Roman"/>
          <w:b/>
          <w:sz w:val="28"/>
          <w:szCs w:val="28"/>
          <w:u w:val="single"/>
          <w:lang w:eastAsia="uk-UA"/>
        </w:rPr>
        <w:t>0007</w:t>
      </w:r>
      <w:r w:rsidRPr="00B93083">
        <w:rPr>
          <w:rFonts w:ascii="Times New Roman" w:eastAsia="Times New Roman" w:hAnsi="Times New Roman" w:cs="Times New Roman"/>
          <w:b/>
          <w:sz w:val="28"/>
          <w:szCs w:val="28"/>
          <w:u w:val="single"/>
          <w:lang w:eastAsia="uk-UA"/>
        </w:rPr>
        <w:t xml:space="preserve"> “</w:t>
      </w:r>
      <w:r w:rsidR="003E5146">
        <w:rPr>
          <w:rFonts w:ascii="Times New Roman" w:eastAsia="Times New Roman" w:hAnsi="Times New Roman" w:cs="Times New Roman"/>
          <w:b/>
          <w:sz w:val="28"/>
          <w:szCs w:val="28"/>
          <w:u w:val="single"/>
          <w:lang w:eastAsia="uk-UA"/>
        </w:rPr>
        <w:t>І</w:t>
      </w:r>
      <w:r w:rsidR="003E5146" w:rsidRPr="003E5146">
        <w:rPr>
          <w:rFonts w:ascii="Times New Roman" w:eastAsia="Times New Roman" w:hAnsi="Times New Roman" w:cs="Times New Roman"/>
          <w:b/>
          <w:sz w:val="28"/>
          <w:szCs w:val="28"/>
          <w:u w:val="single"/>
          <w:lang w:eastAsia="uk-UA"/>
        </w:rPr>
        <w:t>потечні сертифікати та іпотечні облігації</w:t>
      </w:r>
      <w:r w:rsidRPr="00B93083">
        <w:rPr>
          <w:rFonts w:ascii="Times New Roman" w:eastAsia="Times New Roman" w:hAnsi="Times New Roman" w:cs="Times New Roman"/>
          <w:b/>
          <w:sz w:val="28"/>
          <w:szCs w:val="28"/>
          <w:u w:val="single"/>
          <w:lang w:eastAsia="uk-UA"/>
        </w:rPr>
        <w:t>”.</w:t>
      </w:r>
    </w:p>
    <w:p w:rsidR="008C7B89"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8C7B89" w:rsidRPr="00B93083">
        <w:rPr>
          <w:rFonts w:ascii="Times New Roman" w:eastAsia="Times New Roman" w:hAnsi="Times New Roman" w:cs="Times New Roman"/>
          <w:b/>
          <w:sz w:val="28"/>
          <w:szCs w:val="28"/>
          <w:u w:val="single"/>
          <w:lang w:eastAsia="uk-UA"/>
        </w:rPr>
        <w:t>.</w:t>
      </w:r>
    </w:p>
    <w:p w:rsidR="003E5146" w:rsidRPr="001F2875" w:rsidRDefault="003E5146" w:rsidP="009712FA">
      <w:pPr>
        <w:tabs>
          <w:tab w:val="right" w:pos="9639"/>
        </w:tabs>
        <w:spacing w:after="120" w:line="240" w:lineRule="auto"/>
        <w:ind w:firstLine="709"/>
        <w:jc w:val="both"/>
        <w:rPr>
          <w:rFonts w:ascii="Times New Roman" w:eastAsia="Times New Roman" w:hAnsi="Times New Roman" w:cs="Times New Roman"/>
          <w:sz w:val="28"/>
          <w:szCs w:val="28"/>
          <w:lang w:eastAsia="uk-UA"/>
        </w:rPr>
      </w:pPr>
      <w:r w:rsidRPr="00B93083">
        <w:rPr>
          <w:rFonts w:ascii="Times New Roman" w:eastAsia="Times New Roman" w:hAnsi="Times New Roman" w:cs="Times New Roman"/>
          <w:b/>
          <w:sz w:val="28"/>
          <w:szCs w:val="28"/>
          <w:lang w:eastAsia="uk-UA"/>
        </w:rPr>
        <w:t xml:space="preserve">Метрика T070 – </w:t>
      </w:r>
      <w:r w:rsidRPr="003E5146">
        <w:rPr>
          <w:rFonts w:ascii="Times New Roman" w:eastAsia="Times New Roman" w:hAnsi="Times New Roman" w:cs="Times New Roman"/>
          <w:sz w:val="28"/>
          <w:szCs w:val="28"/>
          <w:lang w:eastAsia="uk-UA"/>
        </w:rPr>
        <w:t>іпотечні сертифікати та іпотечні облігації</w:t>
      </w:r>
      <w:r w:rsidRPr="001F287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p>
    <w:p w:rsidR="003E5146" w:rsidRPr="001F2875" w:rsidRDefault="003E5146"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Pr="007F6AD3">
        <w:rPr>
          <w:rFonts w:ascii="Times New Roman" w:eastAsia="Times New Roman" w:hAnsi="Times New Roman" w:cs="Times New Roman"/>
          <w:sz w:val="28"/>
          <w:szCs w:val="28"/>
          <w:lang w:eastAsia="uk-UA"/>
        </w:rPr>
        <w:t>набуває значення відсутності розрізу (= #).</w:t>
      </w:r>
    </w:p>
    <w:p w:rsidR="003E5146" w:rsidRDefault="003E5146"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026</w:t>
      </w:r>
      <w:r w:rsidRPr="00F51CE1">
        <w:rPr>
          <w:rFonts w:ascii="Times New Roman" w:eastAsia="Times New Roman" w:hAnsi="Times New Roman" w:cs="Times New Roman"/>
          <w:sz w:val="28"/>
          <w:szCs w:val="28"/>
          <w:lang w:val="ru-RU"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p>
    <w:p w:rsidR="003E5146" w:rsidRDefault="003E5146"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w:t>
      </w:r>
      <w:r w:rsidR="00CE768D">
        <w:rPr>
          <w:rFonts w:ascii="Times New Roman" w:eastAsia="Times New Roman" w:hAnsi="Times New Roman" w:cs="Times New Roman"/>
          <w:b/>
          <w:sz w:val="28"/>
          <w:szCs w:val="28"/>
          <w:lang w:val="ru-RU" w:eastAsia="uk-UA"/>
        </w:rPr>
        <w:t>7</w:t>
      </w:r>
      <w:r w:rsidRPr="00F51CE1">
        <w:rPr>
          <w:rFonts w:ascii="Times New Roman" w:eastAsia="Times New Roman" w:hAnsi="Times New Roman" w:cs="Times New Roman"/>
          <w:sz w:val="28"/>
          <w:szCs w:val="28"/>
          <w:lang w:val="ru-RU"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CF1C33">
        <w:rPr>
          <w:rFonts w:ascii="Times New Roman" w:eastAsia="Times New Roman" w:hAnsi="Times New Roman" w:cs="Times New Roman"/>
          <w:sz w:val="28"/>
          <w:szCs w:val="28"/>
          <w:lang w:eastAsia="uk-UA"/>
        </w:rPr>
        <w:t xml:space="preserve">, не повинен </w:t>
      </w:r>
      <w:r w:rsidR="00CF1C33" w:rsidRPr="007C300C">
        <w:rPr>
          <w:rFonts w:ascii="Times New Roman" w:eastAsia="Times New Roman" w:hAnsi="Times New Roman" w:cs="Times New Roman"/>
          <w:sz w:val="28"/>
          <w:szCs w:val="28"/>
          <w:lang w:eastAsia="uk-UA"/>
        </w:rPr>
        <w:t xml:space="preserve">дорівнювати </w:t>
      </w:r>
      <w:r w:rsidR="00CF1C33">
        <w:rPr>
          <w:rFonts w:ascii="Times New Roman" w:eastAsia="Times New Roman" w:hAnsi="Times New Roman" w:cs="Times New Roman"/>
          <w:sz w:val="28"/>
          <w:szCs w:val="28"/>
          <w:lang w:eastAsia="uk-UA"/>
        </w:rPr>
        <w:t xml:space="preserve">значенню </w:t>
      </w:r>
      <w:r w:rsidR="0037304E" w:rsidRPr="00B20C07">
        <w:rPr>
          <w:rFonts w:ascii="Times New Roman" w:eastAsia="Times New Roman" w:hAnsi="Times New Roman" w:cs="Times New Roman"/>
          <w:sz w:val="28"/>
          <w:szCs w:val="28"/>
          <w:lang w:val="ru-RU" w:eastAsia="uk-UA"/>
        </w:rPr>
        <w:t>0</w:t>
      </w:r>
      <w:r w:rsidR="00CF1C33">
        <w:rPr>
          <w:rFonts w:ascii="Times New Roman" w:eastAsia="Times New Roman" w:hAnsi="Times New Roman" w:cs="Times New Roman"/>
          <w:sz w:val="28"/>
          <w:szCs w:val="28"/>
          <w:lang w:eastAsia="uk-UA"/>
        </w:rPr>
        <w:t>4</w:t>
      </w:r>
      <w:r w:rsidR="00CF1C33" w:rsidRPr="007C300C">
        <w:rPr>
          <w:rFonts w:ascii="Times New Roman" w:eastAsia="Times New Roman" w:hAnsi="Times New Roman" w:cs="Times New Roman"/>
          <w:sz w:val="28"/>
          <w:szCs w:val="28"/>
          <w:lang w:eastAsia="uk-UA"/>
        </w:rPr>
        <w:t xml:space="preserve"> та значенню </w:t>
      </w:r>
      <w:r w:rsidR="00CF1C33">
        <w:rPr>
          <w:rFonts w:ascii="Times New Roman" w:eastAsia="Times New Roman" w:hAnsi="Times New Roman" w:cs="Times New Roman"/>
          <w:sz w:val="28"/>
          <w:szCs w:val="28"/>
          <w:lang w:eastAsia="uk-UA"/>
        </w:rPr>
        <w:t xml:space="preserve">відсутності розрізу </w:t>
      </w:r>
      <w:r w:rsidR="00CF1C33" w:rsidRPr="004016C5">
        <w:rPr>
          <w:rFonts w:ascii="Times New Roman" w:eastAsia="Times New Roman" w:hAnsi="Times New Roman" w:cs="Times New Roman"/>
          <w:sz w:val="28"/>
          <w:szCs w:val="28"/>
          <w:lang w:eastAsia="uk-UA"/>
        </w:rPr>
        <w:t>(</w:t>
      </w:r>
      <w:r w:rsidR="00CF1C33" w:rsidRPr="005E264E">
        <w:rPr>
          <w:rFonts w:ascii="Times New Roman" w:eastAsia="Times New Roman" w:hAnsi="Times New Roman" w:cs="Times New Roman"/>
          <w:sz w:val="28"/>
          <w:szCs w:val="28"/>
          <w:lang w:eastAsia="uk-UA"/>
        </w:rPr>
        <w:t xml:space="preserve">≠  </w:t>
      </w:r>
      <w:r w:rsidR="0037304E" w:rsidRPr="00B20C07">
        <w:rPr>
          <w:rFonts w:ascii="Times New Roman" w:eastAsia="Times New Roman" w:hAnsi="Times New Roman" w:cs="Times New Roman"/>
          <w:sz w:val="28"/>
          <w:szCs w:val="28"/>
          <w:lang w:val="ru-RU" w:eastAsia="uk-UA"/>
        </w:rPr>
        <w:t>0</w:t>
      </w:r>
      <w:r w:rsidR="00CF1C33" w:rsidRPr="005E264E">
        <w:rPr>
          <w:rFonts w:ascii="Times New Roman" w:eastAsia="Times New Roman" w:hAnsi="Times New Roman" w:cs="Times New Roman"/>
          <w:sz w:val="28"/>
          <w:szCs w:val="28"/>
          <w:lang w:eastAsia="uk-UA"/>
        </w:rPr>
        <w:t xml:space="preserve">4, </w:t>
      </w:r>
      <w:r w:rsidR="00CF1C33"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573210" w:rsidRDefault="00573210"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t>Значення “05” (загальна сума активів) обов’язкове для заповнення по всіх наявних активах.</w:t>
      </w:r>
    </w:p>
    <w:p w:rsidR="0037304E" w:rsidRPr="00573210" w:rsidRDefault="0037304E" w:rsidP="009712FA">
      <w:pPr>
        <w:spacing w:after="120" w:line="240" w:lineRule="auto"/>
        <w:ind w:firstLine="709"/>
        <w:jc w:val="both"/>
        <w:rPr>
          <w:rFonts w:ascii="Times New Roman" w:eastAsia="Times New Roman" w:hAnsi="Times New Roman" w:cs="Times New Roman"/>
          <w:sz w:val="28"/>
          <w:szCs w:val="28"/>
          <w:lang w:eastAsia="uk-UA"/>
        </w:rPr>
      </w:pPr>
      <w:r w:rsidRPr="00A507CD">
        <w:rPr>
          <w:rFonts w:ascii="Times New Roman" w:eastAsia="Times New Roman" w:hAnsi="Times New Roman" w:cs="Times New Roman"/>
          <w:bCs/>
          <w:sz w:val="28"/>
          <w:szCs w:val="28"/>
          <w:lang w:eastAsia="uk-UA"/>
        </w:rPr>
        <w:t>Для активів, які враховуються до нормативу платоспроможності та достатності капіталу, та/або до нормативу ризиковості операцій, нормативу якості активів відповідне значення параметра Н027 повинно бути надано обов’язково.</w:t>
      </w:r>
    </w:p>
    <w:p w:rsidR="003E5146" w:rsidRDefault="003E5146"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r>
        <w:rPr>
          <w:rFonts w:ascii="Times New Roman" w:eastAsia="Times New Roman" w:hAnsi="Times New Roman" w:cs="Times New Roman"/>
          <w:sz w:val="28"/>
          <w:szCs w:val="28"/>
          <w:lang w:eastAsia="uk-UA"/>
        </w:rPr>
        <w:t xml:space="preserve">, </w:t>
      </w:r>
      <w:r w:rsidRPr="007F6AD3">
        <w:rPr>
          <w:rFonts w:ascii="Times New Roman" w:eastAsia="Times New Roman" w:hAnsi="Times New Roman" w:cs="Times New Roman"/>
          <w:sz w:val="28"/>
          <w:szCs w:val="28"/>
          <w:lang w:eastAsia="uk-UA"/>
        </w:rPr>
        <w:t>набуває значення відсутності розрізу (= #).</w:t>
      </w:r>
    </w:p>
    <w:p w:rsidR="003E5146" w:rsidRDefault="003E5146"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 xml:space="preserve">(довідник K190), </w:t>
      </w:r>
      <w:r w:rsidRPr="007F6AD3">
        <w:rPr>
          <w:rFonts w:ascii="Times New Roman" w:eastAsia="Times New Roman" w:hAnsi="Times New Roman" w:cs="Times New Roman"/>
          <w:sz w:val="28"/>
          <w:szCs w:val="28"/>
          <w:lang w:eastAsia="uk-UA"/>
        </w:rPr>
        <w:t>набуває значення відсутності розрізу (= #).</w:t>
      </w:r>
    </w:p>
    <w:p w:rsidR="003E5146" w:rsidRDefault="003E5146" w:rsidP="009712FA">
      <w:pPr>
        <w:spacing w:after="12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ідентифікаційний/реєстраційний к</w:t>
      </w:r>
      <w:r w:rsidRPr="007F6AD3">
        <w:rPr>
          <w:rFonts w:ascii="Times New Roman" w:hAnsi="Times New Roman" w:cs="Times New Roman"/>
          <w:sz w:val="28"/>
          <w:szCs w:val="28"/>
          <w:lang w:eastAsia="ru-RU"/>
        </w:rPr>
        <w:t>од/номер</w:t>
      </w:r>
      <w:r>
        <w:rPr>
          <w:rFonts w:ascii="Times New Roman" w:hAnsi="Times New Roman" w:cs="Times New Roman"/>
          <w:sz w:val="28"/>
          <w:szCs w:val="28"/>
          <w:lang w:eastAsia="ru-RU"/>
        </w:rPr>
        <w:t xml:space="preserve">. Зазначається </w:t>
      </w:r>
      <w:r w:rsidRPr="007F6AD3">
        <w:rPr>
          <w:rFonts w:ascii="Times New Roman" w:hAnsi="Times New Roman" w:cs="Times New Roman"/>
          <w:sz w:val="28"/>
          <w:szCs w:val="28"/>
          <w:lang w:eastAsia="ru-RU"/>
        </w:rPr>
        <w:t xml:space="preserve">ідентифікаційний код </w:t>
      </w:r>
      <w:r>
        <w:rPr>
          <w:rFonts w:ascii="Times New Roman" w:hAnsi="Times New Roman" w:cs="Times New Roman"/>
          <w:sz w:val="28"/>
          <w:szCs w:val="28"/>
          <w:lang w:eastAsia="ru-RU"/>
        </w:rPr>
        <w:t xml:space="preserve">емітента </w:t>
      </w:r>
      <w:r w:rsidRPr="007F6AD3">
        <w:rPr>
          <w:rFonts w:ascii="Times New Roman" w:hAnsi="Times New Roman" w:cs="Times New Roman"/>
          <w:sz w:val="28"/>
          <w:szCs w:val="28"/>
          <w:lang w:eastAsia="ru-RU"/>
        </w:rPr>
        <w:t>відповідно до Єдиного державного реєстру підприємств та організацій України (ЄДРПОУ)</w:t>
      </w:r>
      <w:r>
        <w:rPr>
          <w:rFonts w:ascii="Times New Roman" w:hAnsi="Times New Roman" w:cs="Times New Roman"/>
          <w:sz w:val="28"/>
          <w:szCs w:val="28"/>
          <w:lang w:eastAsia="ru-RU"/>
        </w:rPr>
        <w:t>.</w:t>
      </w:r>
      <w:r w:rsidRPr="007F6AD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Я</w:t>
      </w:r>
      <w:r w:rsidRPr="007F6AD3">
        <w:rPr>
          <w:rFonts w:ascii="Times New Roman" w:hAnsi="Times New Roman" w:cs="Times New Roman"/>
          <w:sz w:val="28"/>
          <w:szCs w:val="28"/>
          <w:lang w:eastAsia="ru-RU"/>
        </w:rPr>
        <w:t xml:space="preserve">кщо код містить менше 10 знаків, то цей код доповнюється до 10 знаків нулями зліва. </w:t>
      </w:r>
    </w:p>
    <w:p w:rsidR="003E5146" w:rsidRPr="00B93083" w:rsidRDefault="003E5146"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Pr>
          <w:rFonts w:ascii="Times New Roman" w:eastAsia="Times New Roman" w:hAnsi="Times New Roman" w:cs="Times New Roman"/>
          <w:sz w:val="28"/>
          <w:szCs w:val="28"/>
          <w:lang w:eastAsia="ru-RU"/>
        </w:rPr>
        <w:t xml:space="preserve"> емітента</w:t>
      </w:r>
      <w:r w:rsidRPr="007F6AD3">
        <w:rPr>
          <w:rFonts w:ascii="Times New Roman" w:eastAsia="Times New Roman" w:hAnsi="Times New Roman" w:cs="Times New Roman"/>
          <w:sz w:val="28"/>
          <w:szCs w:val="28"/>
          <w:lang w:eastAsia="uk-UA"/>
        </w:rPr>
        <w:t>.</w:t>
      </w:r>
    </w:p>
    <w:p w:rsidR="003E5146" w:rsidRDefault="003E5146"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lastRenderedPageBreak/>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6C5910">
        <w:rPr>
          <w:rFonts w:ascii="Times New Roman" w:eastAsia="Times New Roman" w:hAnsi="Times New Roman" w:cs="Times New Roman"/>
          <w:sz w:val="28"/>
          <w:szCs w:val="28"/>
          <w:lang w:eastAsia="uk-UA"/>
        </w:rPr>
        <w:t>.</w:t>
      </w:r>
    </w:p>
    <w:p w:rsidR="003E5146" w:rsidRDefault="003E5146"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15363A">
        <w:rPr>
          <w:rFonts w:ascii="Times New Roman" w:eastAsia="Times New Roman" w:hAnsi="Times New Roman" w:cs="Times New Roman"/>
          <w:sz w:val="28"/>
          <w:szCs w:val="28"/>
          <w:lang w:eastAsia="uk-UA"/>
        </w:rPr>
        <w:t>.</w:t>
      </w:r>
    </w:p>
    <w:p w:rsidR="003E5146" w:rsidRDefault="003E5146"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p>
    <w:p w:rsidR="00810068" w:rsidRDefault="003E5146" w:rsidP="009712FA">
      <w:pPr>
        <w:spacing w:after="0" w:line="240" w:lineRule="auto"/>
        <w:ind w:firstLine="709"/>
        <w:rPr>
          <w:rFonts w:ascii="Times New Roman" w:eastAsia="Times New Roman" w:hAnsi="Times New Roman" w:cs="Times New Roman"/>
          <w:sz w:val="28"/>
          <w:szCs w:val="28"/>
          <w:lang w:eastAsia="uk-UA"/>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 xml:space="preserve">примітка, в якій вказується </w:t>
      </w:r>
      <w:r w:rsidRPr="00850A27">
        <w:rPr>
          <w:rFonts w:ascii="Times New Roman" w:hAnsi="Times New Roman" w:cs="Times New Roman"/>
          <w:sz w:val="28"/>
          <w:szCs w:val="28"/>
        </w:rPr>
        <w:t>інформація щодо неможливості суб'єкта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визначити балансову вартість даного активу</w:t>
      </w:r>
      <w:r>
        <w:rPr>
          <w:rFonts w:ascii="Times New Roman" w:hAnsi="Times New Roman" w:cs="Times New Roman"/>
          <w:sz w:val="28"/>
          <w:szCs w:val="28"/>
        </w:rPr>
        <w:t>.</w:t>
      </w:r>
    </w:p>
    <w:p w:rsidR="008C7B89" w:rsidRDefault="008C7B89" w:rsidP="009712FA">
      <w:pPr>
        <w:spacing w:after="120" w:line="240" w:lineRule="auto"/>
        <w:ind w:firstLine="709"/>
        <w:jc w:val="both"/>
        <w:rPr>
          <w:rFonts w:ascii="Times New Roman" w:eastAsia="Times New Roman" w:hAnsi="Times New Roman" w:cs="Times New Roman"/>
          <w:b/>
          <w:sz w:val="28"/>
          <w:szCs w:val="28"/>
          <w:lang w:eastAsia="uk-UA"/>
        </w:rPr>
      </w:pPr>
    </w:p>
    <w:p w:rsidR="008A75C0" w:rsidRPr="00B93083" w:rsidRDefault="008A75C0" w:rsidP="009712FA">
      <w:pPr>
        <w:spacing w:after="120" w:line="240" w:lineRule="auto"/>
        <w:ind w:firstLine="709"/>
        <w:jc w:val="both"/>
        <w:rPr>
          <w:rFonts w:ascii="Times New Roman" w:eastAsia="Times New Roman" w:hAnsi="Times New Roman" w:cs="Times New Roman"/>
          <w:b/>
          <w:sz w:val="28"/>
          <w:szCs w:val="28"/>
          <w:lang w:eastAsia="uk-UA"/>
        </w:rPr>
      </w:pPr>
    </w:p>
    <w:p w:rsidR="00827EEA" w:rsidRPr="00B93083" w:rsidRDefault="00C4108E"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VIII</w:t>
      </w:r>
      <w:r w:rsidR="00827EEA" w:rsidRPr="00B93083">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en-US" w:eastAsia="uk-UA"/>
        </w:rPr>
        <w:t>IR</w:t>
      </w:r>
      <w:r w:rsidR="003423FD" w:rsidRPr="000D4AAA">
        <w:rPr>
          <w:rFonts w:ascii="Times New Roman" w:eastAsia="Times New Roman" w:hAnsi="Times New Roman" w:cs="Times New Roman"/>
          <w:b/>
          <w:sz w:val="28"/>
          <w:szCs w:val="28"/>
          <w:u w:val="single"/>
          <w:lang w:eastAsia="uk-UA"/>
        </w:rPr>
        <w:t>10</w:t>
      </w:r>
      <w:r w:rsidR="00827EEA" w:rsidRPr="00B93083">
        <w:rPr>
          <w:rFonts w:ascii="Times New Roman" w:eastAsia="Times New Roman" w:hAnsi="Times New Roman" w:cs="Times New Roman"/>
          <w:b/>
          <w:sz w:val="28"/>
          <w:szCs w:val="28"/>
          <w:u w:val="single"/>
          <w:lang w:eastAsia="uk-UA"/>
        </w:rPr>
        <w:t>0008 “</w:t>
      </w:r>
      <w:r w:rsidR="000D4AAA">
        <w:rPr>
          <w:rFonts w:ascii="Times New Roman" w:eastAsia="Times New Roman" w:hAnsi="Times New Roman" w:cs="Times New Roman"/>
          <w:b/>
          <w:sz w:val="28"/>
          <w:szCs w:val="28"/>
          <w:u w:val="single"/>
          <w:lang w:eastAsia="uk-UA"/>
        </w:rPr>
        <w:t>О</w:t>
      </w:r>
      <w:r w:rsidR="000D4AAA" w:rsidRPr="000D4AAA">
        <w:rPr>
          <w:rFonts w:ascii="Times New Roman" w:eastAsia="Times New Roman" w:hAnsi="Times New Roman" w:cs="Times New Roman"/>
          <w:b/>
          <w:sz w:val="28"/>
          <w:szCs w:val="28"/>
          <w:u w:val="single"/>
          <w:lang w:eastAsia="uk-UA"/>
        </w:rPr>
        <w:t>блігації місцевих позик та облігації міжнародних фінансових організацій</w:t>
      </w:r>
      <w:r w:rsidR="00827EEA" w:rsidRPr="00B93083">
        <w:rPr>
          <w:rFonts w:ascii="Times New Roman" w:eastAsia="Times New Roman" w:hAnsi="Times New Roman" w:cs="Times New Roman"/>
          <w:b/>
          <w:sz w:val="28"/>
          <w:szCs w:val="28"/>
          <w:u w:val="single"/>
          <w:lang w:eastAsia="uk-UA"/>
        </w:rPr>
        <w:t>”</w:t>
      </w:r>
      <w:r w:rsidR="008B6B09" w:rsidRPr="00B93083">
        <w:rPr>
          <w:rFonts w:ascii="Times New Roman" w:eastAsia="Times New Roman" w:hAnsi="Times New Roman" w:cs="Times New Roman"/>
          <w:b/>
          <w:sz w:val="28"/>
          <w:szCs w:val="28"/>
          <w:u w:val="single"/>
          <w:lang w:eastAsia="uk-UA"/>
        </w:rPr>
        <w:t>.</w:t>
      </w:r>
    </w:p>
    <w:p w:rsidR="00827EEA"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8B6B09" w:rsidRPr="00B93083">
        <w:rPr>
          <w:rFonts w:ascii="Times New Roman" w:eastAsia="Times New Roman" w:hAnsi="Times New Roman" w:cs="Times New Roman"/>
          <w:b/>
          <w:sz w:val="28"/>
          <w:szCs w:val="28"/>
          <w:u w:val="single"/>
          <w:lang w:eastAsia="uk-UA"/>
        </w:rPr>
        <w:t>.</w:t>
      </w:r>
    </w:p>
    <w:p w:rsidR="000D4AAA" w:rsidRPr="001F2875" w:rsidRDefault="000D4AAA" w:rsidP="009712FA">
      <w:pPr>
        <w:tabs>
          <w:tab w:val="right" w:pos="9639"/>
        </w:tabs>
        <w:spacing w:after="120" w:line="240" w:lineRule="auto"/>
        <w:ind w:firstLine="709"/>
        <w:jc w:val="both"/>
        <w:rPr>
          <w:rFonts w:ascii="Times New Roman" w:eastAsia="Times New Roman" w:hAnsi="Times New Roman" w:cs="Times New Roman"/>
          <w:sz w:val="28"/>
          <w:szCs w:val="28"/>
          <w:lang w:eastAsia="uk-UA"/>
        </w:rPr>
      </w:pPr>
      <w:r w:rsidRPr="00B93083">
        <w:rPr>
          <w:rFonts w:ascii="Times New Roman" w:eastAsia="Times New Roman" w:hAnsi="Times New Roman" w:cs="Times New Roman"/>
          <w:b/>
          <w:sz w:val="28"/>
          <w:szCs w:val="28"/>
          <w:lang w:eastAsia="uk-UA"/>
        </w:rPr>
        <w:t xml:space="preserve">Метрика T070 – </w:t>
      </w:r>
      <w:r>
        <w:rPr>
          <w:rFonts w:ascii="Times New Roman" w:eastAsia="Times New Roman" w:hAnsi="Times New Roman" w:cs="Times New Roman"/>
          <w:sz w:val="28"/>
          <w:szCs w:val="28"/>
          <w:lang w:eastAsia="uk-UA"/>
        </w:rPr>
        <w:t>о</w:t>
      </w:r>
      <w:r w:rsidRPr="000D4AAA">
        <w:rPr>
          <w:rFonts w:ascii="Times New Roman" w:eastAsia="Times New Roman" w:hAnsi="Times New Roman" w:cs="Times New Roman"/>
          <w:sz w:val="28"/>
          <w:szCs w:val="28"/>
          <w:lang w:eastAsia="uk-UA"/>
        </w:rPr>
        <w:t>блігації місцевих позик та облігації міжнародних фінансових організацій</w:t>
      </w:r>
      <w:r w:rsidRPr="001F287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p>
    <w:p w:rsidR="000D4AAA" w:rsidRPr="001F2875" w:rsidRDefault="000D4AAA"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Pr="007F6AD3">
        <w:rPr>
          <w:rFonts w:ascii="Times New Roman" w:eastAsia="Times New Roman" w:hAnsi="Times New Roman" w:cs="Times New Roman"/>
          <w:sz w:val="28"/>
          <w:szCs w:val="28"/>
          <w:lang w:eastAsia="uk-UA"/>
        </w:rPr>
        <w:t>набуває значення відсутності розрізу (= #).</w:t>
      </w:r>
    </w:p>
    <w:p w:rsidR="000D4AAA" w:rsidRDefault="000D4AAA"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026</w:t>
      </w:r>
      <w:r w:rsidRPr="00F51CE1">
        <w:rPr>
          <w:rFonts w:ascii="Times New Roman" w:eastAsia="Times New Roman" w:hAnsi="Times New Roman" w:cs="Times New Roman"/>
          <w:sz w:val="28"/>
          <w:szCs w:val="28"/>
          <w:lang w:val="ru-RU"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p>
    <w:p w:rsidR="000D4AAA" w:rsidRDefault="000D4AAA"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422FC5">
        <w:rPr>
          <w:rFonts w:ascii="Times New Roman" w:eastAsia="Times New Roman" w:hAnsi="Times New Roman" w:cs="Times New Roman"/>
          <w:b/>
          <w:sz w:val="28"/>
          <w:szCs w:val="28"/>
          <w:lang w:eastAsia="uk-UA"/>
        </w:rPr>
        <w:t>02</w:t>
      </w:r>
      <w:r w:rsidR="00CE768D" w:rsidRPr="00422FC5">
        <w:rPr>
          <w:rFonts w:ascii="Times New Roman" w:eastAsia="Times New Roman" w:hAnsi="Times New Roman" w:cs="Times New Roman"/>
          <w:b/>
          <w:sz w:val="28"/>
          <w:szCs w:val="28"/>
          <w:lang w:eastAsia="uk-UA"/>
        </w:rPr>
        <w:t>7</w:t>
      </w:r>
      <w:r w:rsidRPr="00422FC5">
        <w:rPr>
          <w:rFonts w:ascii="Times New Roman" w:eastAsia="Times New Roman" w:hAnsi="Times New Roman" w:cs="Times New Roman"/>
          <w:sz w:val="28"/>
          <w:szCs w:val="28"/>
          <w:lang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6270A1">
        <w:rPr>
          <w:rFonts w:ascii="Times New Roman" w:eastAsia="Times New Roman" w:hAnsi="Times New Roman" w:cs="Times New Roman"/>
          <w:sz w:val="28"/>
          <w:szCs w:val="28"/>
          <w:lang w:eastAsia="uk-UA"/>
        </w:rPr>
        <w:t xml:space="preserve">, не повинен дорівнювати значенню відсутності розрізу </w:t>
      </w:r>
      <w:r w:rsidR="006270A1" w:rsidRPr="004016C5">
        <w:rPr>
          <w:rFonts w:ascii="Times New Roman" w:eastAsia="Times New Roman" w:hAnsi="Times New Roman" w:cs="Times New Roman"/>
          <w:sz w:val="28"/>
          <w:szCs w:val="28"/>
          <w:lang w:eastAsia="uk-UA"/>
        </w:rPr>
        <w:t>(</w:t>
      </w:r>
      <w:r w:rsidR="006270A1" w:rsidRPr="00422FC5">
        <w:rPr>
          <w:rFonts w:ascii="Times New Roman" w:eastAsia="Times New Roman" w:hAnsi="Times New Roman" w:cs="Times New Roman"/>
          <w:sz w:val="28"/>
          <w:szCs w:val="28"/>
          <w:lang w:eastAsia="uk-UA"/>
        </w:rPr>
        <w:t xml:space="preserve">≠ </w:t>
      </w:r>
      <w:r w:rsidR="006270A1"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573210" w:rsidRDefault="00573210"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t>Значення “05” (загальна сума активів) обов’язкове для заповнення по всіх наявних активах.</w:t>
      </w:r>
    </w:p>
    <w:p w:rsidR="0037304E" w:rsidRPr="00573210" w:rsidRDefault="0037304E" w:rsidP="009712FA">
      <w:pPr>
        <w:spacing w:after="120" w:line="240" w:lineRule="auto"/>
        <w:ind w:firstLine="709"/>
        <w:jc w:val="both"/>
        <w:rPr>
          <w:rFonts w:ascii="Times New Roman" w:eastAsia="Times New Roman" w:hAnsi="Times New Roman" w:cs="Times New Roman"/>
          <w:sz w:val="28"/>
          <w:szCs w:val="28"/>
          <w:lang w:eastAsia="uk-UA"/>
        </w:rPr>
      </w:pPr>
      <w:r w:rsidRPr="00A507CD">
        <w:rPr>
          <w:rFonts w:ascii="Times New Roman" w:eastAsia="Times New Roman" w:hAnsi="Times New Roman" w:cs="Times New Roman"/>
          <w:bCs/>
          <w:sz w:val="28"/>
          <w:szCs w:val="28"/>
          <w:lang w:eastAsia="uk-UA"/>
        </w:rPr>
        <w:t>Для активів, які враховуються до нормативу платоспроможності та достатності капіталу, та/або до нормативу ризиковості операцій, нормативу якості активів відповідне значення параметра Н027 повинно бути надано обов’язково.</w:t>
      </w:r>
    </w:p>
    <w:p w:rsidR="000D4AAA" w:rsidRDefault="000D4AAA"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p>
    <w:p w:rsidR="000D4AAA" w:rsidRDefault="000D4AAA"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 xml:space="preserve">(довідник K190), </w:t>
      </w:r>
      <w:r w:rsidRPr="007F6AD3">
        <w:rPr>
          <w:rFonts w:ascii="Times New Roman" w:eastAsia="Times New Roman" w:hAnsi="Times New Roman" w:cs="Times New Roman"/>
          <w:sz w:val="28"/>
          <w:szCs w:val="28"/>
          <w:lang w:eastAsia="uk-UA"/>
        </w:rPr>
        <w:t>набуває значення відсутності розрізу (= #).</w:t>
      </w:r>
    </w:p>
    <w:p w:rsidR="000D4AAA" w:rsidRPr="008008A5" w:rsidRDefault="000D4AAA" w:rsidP="009712FA">
      <w:pPr>
        <w:spacing w:after="12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ідентифікаційний/реєстраційний к</w:t>
      </w:r>
      <w:r w:rsidRPr="007F6AD3">
        <w:rPr>
          <w:rFonts w:ascii="Times New Roman" w:hAnsi="Times New Roman" w:cs="Times New Roman"/>
          <w:sz w:val="28"/>
          <w:szCs w:val="28"/>
          <w:lang w:eastAsia="ru-RU"/>
        </w:rPr>
        <w:t>од/номер</w:t>
      </w:r>
      <w:r>
        <w:rPr>
          <w:rFonts w:ascii="Times New Roman" w:hAnsi="Times New Roman" w:cs="Times New Roman"/>
          <w:sz w:val="28"/>
          <w:szCs w:val="28"/>
          <w:lang w:eastAsia="ru-RU"/>
        </w:rPr>
        <w:t xml:space="preserve">. </w:t>
      </w:r>
      <w:r w:rsidR="008008A5" w:rsidRPr="008008A5">
        <w:rPr>
          <w:rFonts w:ascii="Times New Roman" w:hAnsi="Times New Roman" w:cs="Times New Roman"/>
          <w:sz w:val="28"/>
          <w:szCs w:val="28"/>
          <w:lang w:eastAsia="ru-RU"/>
        </w:rPr>
        <w:t xml:space="preserve">Для резидента </w:t>
      </w:r>
      <w:r w:rsidR="008008A5" w:rsidRPr="008008A5">
        <w:rPr>
          <w:rFonts w:ascii="Times New Roman" w:hAnsi="Times New Roman" w:cs="Times New Roman"/>
          <w:sz w:val="28"/>
          <w:szCs w:val="28"/>
          <w:lang w:val="ru-RU" w:eastAsia="ru-RU"/>
        </w:rPr>
        <w:t>з</w:t>
      </w:r>
      <w:proofErr w:type="spellStart"/>
      <w:r w:rsidR="008008A5" w:rsidRPr="008008A5">
        <w:rPr>
          <w:rFonts w:ascii="Times New Roman" w:hAnsi="Times New Roman" w:cs="Times New Roman"/>
          <w:sz w:val="28"/>
          <w:szCs w:val="28"/>
          <w:lang w:eastAsia="ru-RU"/>
        </w:rPr>
        <w:t>азначається</w:t>
      </w:r>
      <w:proofErr w:type="spellEnd"/>
      <w:r w:rsidR="008008A5" w:rsidRPr="008008A5">
        <w:rPr>
          <w:rFonts w:ascii="Times New Roman" w:hAnsi="Times New Roman" w:cs="Times New Roman"/>
          <w:sz w:val="28"/>
          <w:szCs w:val="28"/>
          <w:lang w:eastAsia="ru-RU"/>
        </w:rPr>
        <w:t xml:space="preserve"> ідентифікаційний код емітента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нерезидента зазначається </w:t>
      </w:r>
      <w:r w:rsidR="008008A5" w:rsidRPr="008008A5">
        <w:rPr>
          <w:rFonts w:ascii="Times New Roman" w:eastAsia="Times New Roman" w:hAnsi="Times New Roman" w:cs="Times New Roman"/>
          <w:sz w:val="28"/>
          <w:szCs w:val="28"/>
          <w:lang w:eastAsia="uk-UA"/>
        </w:rPr>
        <w:t xml:space="preserve">умовний код, унікальний в межах </w:t>
      </w:r>
      <w:proofErr w:type="spellStart"/>
      <w:r w:rsidR="008008A5" w:rsidRPr="008008A5">
        <w:rPr>
          <w:rFonts w:ascii="Times New Roman" w:eastAsia="Times New Roman" w:hAnsi="Times New Roman" w:cs="Times New Roman"/>
          <w:sz w:val="28"/>
          <w:szCs w:val="28"/>
          <w:lang w:eastAsia="uk-UA"/>
        </w:rPr>
        <w:t>файла</w:t>
      </w:r>
      <w:proofErr w:type="spellEnd"/>
      <w:r w:rsidR="008008A5" w:rsidRPr="008008A5">
        <w:rPr>
          <w:rFonts w:ascii="Times New Roman" w:eastAsia="Times New Roman" w:hAnsi="Times New Roman" w:cs="Times New Roman"/>
          <w:sz w:val="28"/>
          <w:szCs w:val="28"/>
          <w:lang w:eastAsia="uk-UA"/>
        </w:rPr>
        <w:t>, що має починатись з латинської літери “I”, містити 10 знаків, мати таку структуру: INNNNNNNNN (наприклад, I000000001).</w:t>
      </w:r>
      <w:r w:rsidRPr="008008A5">
        <w:rPr>
          <w:rFonts w:ascii="Times New Roman" w:hAnsi="Times New Roman" w:cs="Times New Roman"/>
          <w:sz w:val="28"/>
          <w:szCs w:val="28"/>
          <w:lang w:eastAsia="ru-RU"/>
        </w:rPr>
        <w:t xml:space="preserve"> </w:t>
      </w:r>
    </w:p>
    <w:p w:rsidR="000D4AAA" w:rsidRPr="00B93083" w:rsidRDefault="000D4AAA"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Pr>
          <w:rFonts w:ascii="Times New Roman" w:eastAsia="Times New Roman" w:hAnsi="Times New Roman" w:cs="Times New Roman"/>
          <w:sz w:val="28"/>
          <w:szCs w:val="28"/>
          <w:lang w:eastAsia="ru-RU"/>
        </w:rPr>
        <w:t xml:space="preserve"> емітента</w:t>
      </w:r>
      <w:r w:rsidRPr="007F6AD3">
        <w:rPr>
          <w:rFonts w:ascii="Times New Roman" w:eastAsia="Times New Roman" w:hAnsi="Times New Roman" w:cs="Times New Roman"/>
          <w:sz w:val="28"/>
          <w:szCs w:val="28"/>
          <w:lang w:eastAsia="uk-UA"/>
        </w:rPr>
        <w:t>.</w:t>
      </w:r>
    </w:p>
    <w:p w:rsidR="000D4AAA" w:rsidRDefault="000D4AAA"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lastRenderedPageBreak/>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6C5910">
        <w:rPr>
          <w:rFonts w:ascii="Times New Roman" w:eastAsia="Times New Roman" w:hAnsi="Times New Roman" w:cs="Times New Roman"/>
          <w:sz w:val="28"/>
          <w:szCs w:val="28"/>
          <w:lang w:eastAsia="uk-UA"/>
        </w:rPr>
        <w:t>.</w:t>
      </w:r>
    </w:p>
    <w:p w:rsidR="000D4AAA" w:rsidRDefault="000D4AAA"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15363A">
        <w:rPr>
          <w:rFonts w:ascii="Times New Roman" w:eastAsia="Times New Roman" w:hAnsi="Times New Roman" w:cs="Times New Roman"/>
          <w:sz w:val="28"/>
          <w:szCs w:val="28"/>
          <w:lang w:eastAsia="uk-UA"/>
        </w:rPr>
        <w:t>.</w:t>
      </w:r>
    </w:p>
    <w:p w:rsidR="000D4AAA" w:rsidRDefault="000D4AAA"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p>
    <w:p w:rsidR="00827EEA" w:rsidRDefault="000D4AAA" w:rsidP="009712FA">
      <w:pPr>
        <w:spacing w:after="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 xml:space="preserve">примітка, в якій вказується </w:t>
      </w:r>
      <w:r w:rsidRPr="00850A27">
        <w:rPr>
          <w:rFonts w:ascii="Times New Roman" w:hAnsi="Times New Roman" w:cs="Times New Roman"/>
          <w:sz w:val="28"/>
          <w:szCs w:val="28"/>
        </w:rPr>
        <w:t>інформація щодо неможливості суб'єкта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визначити балансову вартість даного активу</w:t>
      </w:r>
      <w:r>
        <w:rPr>
          <w:rFonts w:ascii="Times New Roman" w:hAnsi="Times New Roman" w:cs="Times New Roman"/>
          <w:sz w:val="28"/>
          <w:szCs w:val="28"/>
        </w:rPr>
        <w:t>.</w:t>
      </w:r>
    </w:p>
    <w:p w:rsidR="008C7B89" w:rsidRDefault="008C7B89" w:rsidP="009712FA">
      <w:pPr>
        <w:spacing w:after="120" w:line="240" w:lineRule="auto"/>
        <w:ind w:firstLine="709"/>
        <w:jc w:val="both"/>
        <w:rPr>
          <w:rFonts w:ascii="Times New Roman" w:eastAsia="Times New Roman" w:hAnsi="Times New Roman" w:cs="Times New Roman"/>
          <w:sz w:val="28"/>
          <w:szCs w:val="28"/>
          <w:lang w:eastAsia="uk-UA"/>
        </w:rPr>
      </w:pPr>
    </w:p>
    <w:p w:rsidR="008A75C0" w:rsidRPr="00B93083" w:rsidRDefault="008A75C0" w:rsidP="009712FA">
      <w:pPr>
        <w:spacing w:after="120" w:line="240" w:lineRule="auto"/>
        <w:ind w:firstLine="709"/>
        <w:jc w:val="both"/>
        <w:rPr>
          <w:rFonts w:ascii="Times New Roman" w:eastAsia="Times New Roman" w:hAnsi="Times New Roman" w:cs="Times New Roman"/>
          <w:sz w:val="28"/>
          <w:szCs w:val="28"/>
          <w:lang w:eastAsia="uk-UA"/>
        </w:rPr>
      </w:pPr>
    </w:p>
    <w:p w:rsidR="00827EEA" w:rsidRPr="00B93083" w:rsidRDefault="00C4108E" w:rsidP="009712F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IX</w:t>
      </w:r>
      <w:r w:rsidR="00827EEA" w:rsidRPr="00B93083">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en-US" w:eastAsia="uk-UA"/>
        </w:rPr>
        <w:t>IR</w:t>
      </w:r>
      <w:r w:rsidR="003423FD" w:rsidRPr="00F45D6C">
        <w:rPr>
          <w:rFonts w:ascii="Times New Roman" w:eastAsia="Times New Roman" w:hAnsi="Times New Roman" w:cs="Times New Roman"/>
          <w:b/>
          <w:sz w:val="28"/>
          <w:szCs w:val="28"/>
          <w:u w:val="single"/>
          <w:lang w:val="ru-RU" w:eastAsia="uk-UA"/>
        </w:rPr>
        <w:t>10</w:t>
      </w:r>
      <w:r w:rsidR="00827EEA" w:rsidRPr="00B93083">
        <w:rPr>
          <w:rFonts w:ascii="Times New Roman" w:eastAsia="Times New Roman" w:hAnsi="Times New Roman" w:cs="Times New Roman"/>
          <w:b/>
          <w:sz w:val="28"/>
          <w:szCs w:val="28"/>
          <w:u w:val="single"/>
          <w:lang w:eastAsia="uk-UA"/>
        </w:rPr>
        <w:t>0009 “</w:t>
      </w:r>
      <w:r w:rsidR="00F45D6C">
        <w:rPr>
          <w:rFonts w:ascii="Times New Roman" w:eastAsia="Times New Roman" w:hAnsi="Times New Roman" w:cs="Times New Roman"/>
          <w:b/>
          <w:sz w:val="28"/>
          <w:szCs w:val="28"/>
          <w:u w:val="single"/>
          <w:lang w:eastAsia="uk-UA"/>
        </w:rPr>
        <w:t>Ц</w:t>
      </w:r>
      <w:r w:rsidR="00F45D6C" w:rsidRPr="00F45D6C">
        <w:rPr>
          <w:rFonts w:ascii="Times New Roman" w:eastAsia="Times New Roman" w:hAnsi="Times New Roman" w:cs="Times New Roman"/>
          <w:b/>
          <w:sz w:val="28"/>
          <w:szCs w:val="28"/>
          <w:u w:val="single"/>
          <w:lang w:eastAsia="uk-UA"/>
        </w:rPr>
        <w:t xml:space="preserve">інні папери, що </w:t>
      </w:r>
      <w:proofErr w:type="spellStart"/>
      <w:r w:rsidR="00F45D6C" w:rsidRPr="00F45D6C">
        <w:rPr>
          <w:rFonts w:ascii="Times New Roman" w:eastAsia="Times New Roman" w:hAnsi="Times New Roman" w:cs="Times New Roman"/>
          <w:b/>
          <w:sz w:val="28"/>
          <w:szCs w:val="28"/>
          <w:u w:val="single"/>
          <w:lang w:eastAsia="uk-UA"/>
        </w:rPr>
        <w:t>емітуються</w:t>
      </w:r>
      <w:proofErr w:type="spellEnd"/>
      <w:r w:rsidR="00F45D6C" w:rsidRPr="00F45D6C">
        <w:rPr>
          <w:rFonts w:ascii="Times New Roman" w:eastAsia="Times New Roman" w:hAnsi="Times New Roman" w:cs="Times New Roman"/>
          <w:b/>
          <w:sz w:val="28"/>
          <w:szCs w:val="28"/>
          <w:u w:val="single"/>
          <w:lang w:eastAsia="uk-UA"/>
        </w:rPr>
        <w:t xml:space="preserve"> державою</w:t>
      </w:r>
      <w:r w:rsidR="00827EEA" w:rsidRPr="00B93083">
        <w:rPr>
          <w:rFonts w:ascii="Times New Roman" w:eastAsia="Times New Roman" w:hAnsi="Times New Roman" w:cs="Times New Roman"/>
          <w:b/>
          <w:sz w:val="28"/>
          <w:szCs w:val="28"/>
          <w:u w:val="single"/>
          <w:lang w:eastAsia="uk-UA"/>
        </w:rPr>
        <w:t>”</w:t>
      </w:r>
      <w:r w:rsidR="008B6B09" w:rsidRPr="00B93083">
        <w:rPr>
          <w:rFonts w:ascii="Times New Roman" w:eastAsia="Times New Roman" w:hAnsi="Times New Roman" w:cs="Times New Roman"/>
          <w:b/>
          <w:sz w:val="28"/>
          <w:szCs w:val="28"/>
          <w:u w:val="single"/>
          <w:lang w:eastAsia="uk-UA"/>
        </w:rPr>
        <w:t>.</w:t>
      </w:r>
    </w:p>
    <w:p w:rsidR="00827EEA"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8B6B09" w:rsidRPr="00B93083">
        <w:rPr>
          <w:rFonts w:ascii="Times New Roman" w:eastAsia="Times New Roman" w:hAnsi="Times New Roman" w:cs="Times New Roman"/>
          <w:b/>
          <w:sz w:val="28"/>
          <w:szCs w:val="28"/>
          <w:u w:val="single"/>
          <w:lang w:eastAsia="uk-UA"/>
        </w:rPr>
        <w:t>.</w:t>
      </w:r>
    </w:p>
    <w:p w:rsidR="00F45D6C" w:rsidRPr="001F2875" w:rsidRDefault="00F45D6C" w:rsidP="009712FA">
      <w:pPr>
        <w:tabs>
          <w:tab w:val="right" w:pos="9639"/>
        </w:tabs>
        <w:spacing w:after="120" w:line="240" w:lineRule="auto"/>
        <w:ind w:firstLine="709"/>
        <w:jc w:val="both"/>
        <w:rPr>
          <w:rFonts w:ascii="Times New Roman" w:eastAsia="Times New Roman" w:hAnsi="Times New Roman" w:cs="Times New Roman"/>
          <w:sz w:val="28"/>
          <w:szCs w:val="28"/>
          <w:lang w:eastAsia="uk-UA"/>
        </w:rPr>
      </w:pPr>
      <w:r w:rsidRPr="00B93083">
        <w:rPr>
          <w:rFonts w:ascii="Times New Roman" w:eastAsia="Times New Roman" w:hAnsi="Times New Roman" w:cs="Times New Roman"/>
          <w:b/>
          <w:sz w:val="28"/>
          <w:szCs w:val="28"/>
          <w:lang w:eastAsia="uk-UA"/>
        </w:rPr>
        <w:t xml:space="preserve">Метрика T070 – </w:t>
      </w:r>
      <w:r w:rsidRPr="00F45D6C">
        <w:rPr>
          <w:rFonts w:ascii="Times New Roman" w:eastAsia="Times New Roman" w:hAnsi="Times New Roman" w:cs="Times New Roman"/>
          <w:sz w:val="28"/>
          <w:szCs w:val="28"/>
          <w:lang w:eastAsia="uk-UA"/>
        </w:rPr>
        <w:t xml:space="preserve">цінні папери, що </w:t>
      </w:r>
      <w:proofErr w:type="spellStart"/>
      <w:r w:rsidRPr="00F45D6C">
        <w:rPr>
          <w:rFonts w:ascii="Times New Roman" w:eastAsia="Times New Roman" w:hAnsi="Times New Roman" w:cs="Times New Roman"/>
          <w:sz w:val="28"/>
          <w:szCs w:val="28"/>
          <w:lang w:eastAsia="uk-UA"/>
        </w:rPr>
        <w:t>емітуються</w:t>
      </w:r>
      <w:proofErr w:type="spellEnd"/>
      <w:r w:rsidRPr="00F45D6C">
        <w:rPr>
          <w:rFonts w:ascii="Times New Roman" w:eastAsia="Times New Roman" w:hAnsi="Times New Roman" w:cs="Times New Roman"/>
          <w:sz w:val="28"/>
          <w:szCs w:val="28"/>
          <w:lang w:eastAsia="uk-UA"/>
        </w:rPr>
        <w:t xml:space="preserve"> державою</w:t>
      </w:r>
      <w:r w:rsidRPr="001F287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p>
    <w:p w:rsidR="00F45D6C" w:rsidRPr="001F2875" w:rsidRDefault="00F45D6C"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Pr="007F6AD3">
        <w:rPr>
          <w:rFonts w:ascii="Times New Roman" w:eastAsia="Times New Roman" w:hAnsi="Times New Roman" w:cs="Times New Roman"/>
          <w:sz w:val="28"/>
          <w:szCs w:val="28"/>
          <w:lang w:eastAsia="uk-UA"/>
        </w:rPr>
        <w:t>набуває значення відсутності розрізу (= #).</w:t>
      </w:r>
    </w:p>
    <w:p w:rsidR="00F45D6C" w:rsidRDefault="00F45D6C" w:rsidP="00474175">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026</w:t>
      </w:r>
      <w:r w:rsidRPr="00F51CE1">
        <w:rPr>
          <w:rFonts w:ascii="Times New Roman" w:eastAsia="Times New Roman" w:hAnsi="Times New Roman" w:cs="Times New Roman"/>
          <w:sz w:val="28"/>
          <w:szCs w:val="28"/>
          <w:lang w:val="ru-RU"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p>
    <w:p w:rsidR="00474175" w:rsidRPr="00474175" w:rsidRDefault="00474175" w:rsidP="00474175">
      <w:pPr>
        <w:spacing w:after="0" w:line="240" w:lineRule="auto"/>
        <w:ind w:firstLine="709"/>
        <w:jc w:val="both"/>
        <w:rPr>
          <w:rFonts w:ascii="Times New Roman" w:eastAsia="Times New Roman" w:hAnsi="Times New Roman" w:cs="Times New Roman"/>
          <w:sz w:val="28"/>
          <w:szCs w:val="28"/>
          <w:lang w:eastAsia="uk-UA"/>
        </w:rPr>
      </w:pPr>
      <w:r w:rsidRPr="00474175">
        <w:rPr>
          <w:rFonts w:ascii="Times New Roman" w:eastAsia="Times New Roman" w:hAnsi="Times New Roman" w:cs="Times New Roman"/>
          <w:sz w:val="28"/>
          <w:szCs w:val="28"/>
          <w:lang w:eastAsia="uk-UA"/>
        </w:rPr>
        <w:t>У разі наявності обтяження, обмеження щодо володіння активами набуває значень в залежності від його виду.</w:t>
      </w:r>
    </w:p>
    <w:p w:rsidR="00474175" w:rsidRPr="00474175" w:rsidRDefault="00474175" w:rsidP="00474175">
      <w:pPr>
        <w:spacing w:after="0" w:line="240" w:lineRule="auto"/>
        <w:ind w:firstLine="709"/>
        <w:jc w:val="both"/>
        <w:rPr>
          <w:rFonts w:ascii="Times New Roman" w:eastAsia="Times New Roman" w:hAnsi="Times New Roman" w:cs="Times New Roman"/>
          <w:sz w:val="28"/>
          <w:szCs w:val="28"/>
          <w:lang w:eastAsia="uk-UA"/>
        </w:rPr>
      </w:pPr>
      <w:r w:rsidRPr="00474175">
        <w:rPr>
          <w:rFonts w:ascii="Times New Roman" w:eastAsia="Times New Roman" w:hAnsi="Times New Roman" w:cs="Times New Roman"/>
          <w:sz w:val="28"/>
          <w:szCs w:val="28"/>
          <w:lang w:eastAsia="uk-UA"/>
        </w:rPr>
        <w:t>Для страховиків – членів Ядерного страхового пулу по активах, що є фінансовим забезпеченням за Договором про співробітництво між об’єднанням “Ядерний страховий пул” та страховиком щодо організації та впровадження страхування у сфері використання ядерної енергії відповідно до вимог пункту 2 Положення про здійснення фінансового забезпечення членами об’єднання “Ядерний страховий пул” набуває значень:</w:t>
      </w:r>
    </w:p>
    <w:p w:rsidR="00474175" w:rsidRPr="00474175" w:rsidRDefault="00474175" w:rsidP="00474175">
      <w:pPr>
        <w:spacing w:after="0" w:line="240" w:lineRule="auto"/>
        <w:ind w:firstLine="709"/>
        <w:jc w:val="both"/>
        <w:rPr>
          <w:rFonts w:ascii="Times New Roman" w:eastAsia="Times New Roman" w:hAnsi="Times New Roman" w:cs="Times New Roman"/>
          <w:sz w:val="28"/>
          <w:szCs w:val="28"/>
          <w:lang w:eastAsia="uk-UA"/>
        </w:rPr>
      </w:pPr>
      <w:r w:rsidRPr="00474175">
        <w:rPr>
          <w:rFonts w:ascii="Times New Roman" w:eastAsia="Times New Roman" w:hAnsi="Times New Roman" w:cs="Times New Roman"/>
          <w:sz w:val="28"/>
          <w:szCs w:val="28"/>
          <w:lang w:eastAsia="uk-UA"/>
        </w:rPr>
        <w:t>“0</w:t>
      </w:r>
      <w:r w:rsidRPr="00474175">
        <w:rPr>
          <w:rFonts w:ascii="Times New Roman" w:eastAsia="Times New Roman" w:hAnsi="Times New Roman" w:cs="Times New Roman"/>
          <w:sz w:val="28"/>
          <w:szCs w:val="28"/>
          <w:lang w:val="ru-RU" w:eastAsia="uk-UA"/>
        </w:rPr>
        <w:t>2 – з</w:t>
      </w:r>
      <w:proofErr w:type="spellStart"/>
      <w:r w:rsidRPr="00474175">
        <w:rPr>
          <w:rFonts w:ascii="Times New Roman" w:eastAsia="Times New Roman" w:hAnsi="Times New Roman" w:cs="Times New Roman"/>
          <w:sz w:val="28"/>
          <w:szCs w:val="28"/>
          <w:lang w:eastAsia="uk-UA"/>
        </w:rPr>
        <w:t>астава</w:t>
      </w:r>
      <w:proofErr w:type="spellEnd"/>
      <w:r w:rsidRPr="00474175">
        <w:rPr>
          <w:rFonts w:ascii="Times New Roman" w:eastAsia="Times New Roman" w:hAnsi="Times New Roman" w:cs="Times New Roman"/>
          <w:sz w:val="28"/>
          <w:szCs w:val="28"/>
          <w:lang w:eastAsia="uk-UA"/>
        </w:rPr>
        <w:t>, позабалансове обтяження” – у разі укладання страховиком договору застави цінних паперів, що знаходяться на рахунку в цінних паперах такого страховика відповідно до договору про обслуговування рахунку в цінних паперах;</w:t>
      </w:r>
    </w:p>
    <w:p w:rsidR="00474175" w:rsidRPr="00474175" w:rsidRDefault="00474175" w:rsidP="00474175">
      <w:pPr>
        <w:spacing w:after="0" w:line="240" w:lineRule="auto"/>
        <w:ind w:firstLine="709"/>
        <w:jc w:val="both"/>
        <w:rPr>
          <w:rFonts w:ascii="Times New Roman" w:eastAsia="Times New Roman" w:hAnsi="Times New Roman" w:cs="Times New Roman"/>
          <w:sz w:val="28"/>
          <w:szCs w:val="28"/>
          <w:lang w:eastAsia="uk-UA"/>
        </w:rPr>
      </w:pPr>
      <w:r w:rsidRPr="00474175">
        <w:rPr>
          <w:rFonts w:ascii="Times New Roman" w:eastAsia="Times New Roman" w:hAnsi="Times New Roman" w:cs="Times New Roman"/>
          <w:sz w:val="28"/>
          <w:szCs w:val="28"/>
          <w:lang w:eastAsia="uk-UA"/>
        </w:rPr>
        <w:t xml:space="preserve">“04 – гарантія, позабалансове обтяження” – у разі надання страховиком банківської гарантії, забезпеченням якої є застава цінних паперів, що </w:t>
      </w:r>
      <w:proofErr w:type="spellStart"/>
      <w:r w:rsidRPr="00474175">
        <w:rPr>
          <w:rFonts w:ascii="Times New Roman" w:eastAsia="Times New Roman" w:hAnsi="Times New Roman" w:cs="Times New Roman"/>
          <w:sz w:val="28"/>
          <w:szCs w:val="28"/>
          <w:lang w:eastAsia="uk-UA"/>
        </w:rPr>
        <w:t>емітуються</w:t>
      </w:r>
      <w:proofErr w:type="spellEnd"/>
      <w:r w:rsidRPr="00474175">
        <w:rPr>
          <w:rFonts w:ascii="Times New Roman" w:eastAsia="Times New Roman" w:hAnsi="Times New Roman" w:cs="Times New Roman"/>
          <w:sz w:val="28"/>
          <w:szCs w:val="28"/>
          <w:lang w:eastAsia="uk-UA"/>
        </w:rPr>
        <w:t xml:space="preserve"> державою, належних страховику.</w:t>
      </w:r>
    </w:p>
    <w:p w:rsidR="00474175" w:rsidRPr="00474175" w:rsidRDefault="00474175" w:rsidP="00474175">
      <w:pPr>
        <w:spacing w:after="120" w:line="240" w:lineRule="auto"/>
        <w:ind w:firstLine="709"/>
        <w:jc w:val="both"/>
        <w:rPr>
          <w:rFonts w:ascii="Times New Roman" w:eastAsia="Times New Roman" w:hAnsi="Times New Roman" w:cs="Times New Roman"/>
          <w:sz w:val="28"/>
          <w:szCs w:val="28"/>
          <w:lang w:eastAsia="uk-UA"/>
        </w:rPr>
      </w:pPr>
      <w:r w:rsidRPr="00474175">
        <w:rPr>
          <w:rFonts w:ascii="Times New Roman" w:eastAsia="Times New Roman" w:hAnsi="Times New Roman" w:cs="Times New Roman"/>
          <w:sz w:val="28"/>
          <w:szCs w:val="28"/>
          <w:lang w:eastAsia="uk-UA"/>
        </w:rPr>
        <w:t>У разі відсутності обтяження,  обмеження щодо володіння активом набуває значення відсутності розрізу (= #).</w:t>
      </w:r>
    </w:p>
    <w:p w:rsidR="00F45D6C" w:rsidRDefault="00F45D6C"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422FC5">
        <w:rPr>
          <w:rFonts w:ascii="Times New Roman" w:eastAsia="Times New Roman" w:hAnsi="Times New Roman" w:cs="Times New Roman"/>
          <w:b/>
          <w:sz w:val="28"/>
          <w:szCs w:val="28"/>
          <w:lang w:eastAsia="uk-UA"/>
        </w:rPr>
        <w:t>02</w:t>
      </w:r>
      <w:r w:rsidR="00CE768D" w:rsidRPr="00422FC5">
        <w:rPr>
          <w:rFonts w:ascii="Times New Roman" w:eastAsia="Times New Roman" w:hAnsi="Times New Roman" w:cs="Times New Roman"/>
          <w:b/>
          <w:sz w:val="28"/>
          <w:szCs w:val="28"/>
          <w:lang w:eastAsia="uk-UA"/>
        </w:rPr>
        <w:t>7</w:t>
      </w:r>
      <w:r w:rsidRPr="00422FC5">
        <w:rPr>
          <w:rFonts w:ascii="Times New Roman" w:eastAsia="Times New Roman" w:hAnsi="Times New Roman" w:cs="Times New Roman"/>
          <w:sz w:val="28"/>
          <w:szCs w:val="28"/>
          <w:lang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6270A1">
        <w:rPr>
          <w:rFonts w:ascii="Times New Roman" w:eastAsia="Times New Roman" w:hAnsi="Times New Roman" w:cs="Times New Roman"/>
          <w:sz w:val="28"/>
          <w:szCs w:val="28"/>
          <w:lang w:eastAsia="uk-UA"/>
        </w:rPr>
        <w:t xml:space="preserve">, не повинен дорівнювати значенню відсутності розрізу </w:t>
      </w:r>
      <w:r w:rsidR="006270A1" w:rsidRPr="004016C5">
        <w:rPr>
          <w:rFonts w:ascii="Times New Roman" w:eastAsia="Times New Roman" w:hAnsi="Times New Roman" w:cs="Times New Roman"/>
          <w:sz w:val="28"/>
          <w:szCs w:val="28"/>
          <w:lang w:eastAsia="uk-UA"/>
        </w:rPr>
        <w:t>(</w:t>
      </w:r>
      <w:r w:rsidR="006270A1" w:rsidRPr="00422FC5">
        <w:rPr>
          <w:rFonts w:ascii="Times New Roman" w:eastAsia="Times New Roman" w:hAnsi="Times New Roman" w:cs="Times New Roman"/>
          <w:sz w:val="28"/>
          <w:szCs w:val="28"/>
          <w:lang w:eastAsia="uk-UA"/>
        </w:rPr>
        <w:t xml:space="preserve">≠ </w:t>
      </w:r>
      <w:r w:rsidR="006270A1"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573210" w:rsidRDefault="00573210"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t>Значення “05” (загальна сума активів) обов’язкове для заповнення по всіх наявних активах.</w:t>
      </w:r>
    </w:p>
    <w:p w:rsidR="0037304E" w:rsidRPr="00573210" w:rsidRDefault="0037304E" w:rsidP="009712FA">
      <w:pPr>
        <w:spacing w:after="120" w:line="240" w:lineRule="auto"/>
        <w:ind w:firstLine="709"/>
        <w:jc w:val="both"/>
        <w:rPr>
          <w:rFonts w:ascii="Times New Roman" w:eastAsia="Times New Roman" w:hAnsi="Times New Roman" w:cs="Times New Roman"/>
          <w:sz w:val="28"/>
          <w:szCs w:val="28"/>
          <w:lang w:eastAsia="uk-UA"/>
        </w:rPr>
      </w:pPr>
      <w:r w:rsidRPr="00A507CD">
        <w:rPr>
          <w:rFonts w:ascii="Times New Roman" w:eastAsia="Times New Roman" w:hAnsi="Times New Roman" w:cs="Times New Roman"/>
          <w:bCs/>
          <w:sz w:val="28"/>
          <w:szCs w:val="28"/>
          <w:lang w:eastAsia="uk-UA"/>
        </w:rPr>
        <w:t xml:space="preserve">Для активів, які враховуються до нормативу платоспроможності та достатності капіталу, та/або до нормативу ризиковості операцій, нормативу </w:t>
      </w:r>
      <w:r w:rsidRPr="00A507CD">
        <w:rPr>
          <w:rFonts w:ascii="Times New Roman" w:eastAsia="Times New Roman" w:hAnsi="Times New Roman" w:cs="Times New Roman"/>
          <w:bCs/>
          <w:sz w:val="28"/>
          <w:szCs w:val="28"/>
          <w:lang w:eastAsia="uk-UA"/>
        </w:rPr>
        <w:lastRenderedPageBreak/>
        <w:t>якості активів відповідне значення параметра Н027 повинно бути надано обов’язково.</w:t>
      </w:r>
    </w:p>
    <w:p w:rsidR="00F45D6C" w:rsidRDefault="00F45D6C"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p>
    <w:p w:rsidR="00F45D6C" w:rsidRDefault="00F45D6C"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sidR="00BB6DDE">
        <w:rPr>
          <w:rFonts w:ascii="Times New Roman" w:eastAsia="Times New Roman" w:hAnsi="Times New Roman" w:cs="Times New Roman"/>
          <w:sz w:val="28"/>
          <w:szCs w:val="28"/>
          <w:lang w:eastAsia="uk-UA"/>
        </w:rPr>
        <w:t>(довідник K190)</w:t>
      </w:r>
      <w:r w:rsidRPr="007F6AD3">
        <w:rPr>
          <w:rFonts w:ascii="Times New Roman" w:eastAsia="Times New Roman" w:hAnsi="Times New Roman" w:cs="Times New Roman"/>
          <w:sz w:val="28"/>
          <w:szCs w:val="28"/>
          <w:lang w:eastAsia="uk-UA"/>
        </w:rPr>
        <w:t>.</w:t>
      </w:r>
    </w:p>
    <w:p w:rsidR="00F45D6C" w:rsidRDefault="00F45D6C" w:rsidP="009712FA">
      <w:pPr>
        <w:spacing w:after="12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ідентифікаційний/реєстраційний к</w:t>
      </w:r>
      <w:r w:rsidRPr="007F6AD3">
        <w:rPr>
          <w:rFonts w:ascii="Times New Roman" w:hAnsi="Times New Roman" w:cs="Times New Roman"/>
          <w:sz w:val="28"/>
          <w:szCs w:val="28"/>
          <w:lang w:eastAsia="ru-RU"/>
        </w:rPr>
        <w:t>од/номер</w:t>
      </w:r>
      <w:r w:rsidR="0090698E">
        <w:rPr>
          <w:rFonts w:ascii="Times New Roman" w:hAnsi="Times New Roman" w:cs="Times New Roman"/>
          <w:sz w:val="28"/>
          <w:szCs w:val="28"/>
          <w:lang w:eastAsia="ru-RU"/>
        </w:rPr>
        <w:t>, не заповнюється.</w:t>
      </w:r>
      <w:r>
        <w:rPr>
          <w:rFonts w:ascii="Times New Roman" w:hAnsi="Times New Roman" w:cs="Times New Roman"/>
          <w:sz w:val="28"/>
          <w:szCs w:val="28"/>
          <w:lang w:eastAsia="ru-RU"/>
        </w:rPr>
        <w:t xml:space="preserve"> </w:t>
      </w:r>
    </w:p>
    <w:p w:rsidR="00F45D6C" w:rsidRPr="00B93083" w:rsidRDefault="00F45D6C"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sidR="0090698E">
        <w:rPr>
          <w:rFonts w:ascii="Times New Roman" w:eastAsia="Times New Roman" w:hAnsi="Times New Roman" w:cs="Times New Roman"/>
          <w:sz w:val="28"/>
          <w:szCs w:val="28"/>
          <w:lang w:eastAsia="ru-RU"/>
        </w:rPr>
        <w:t>, не заповнюється</w:t>
      </w:r>
      <w:r w:rsidRPr="007F6AD3">
        <w:rPr>
          <w:rFonts w:ascii="Times New Roman" w:eastAsia="Times New Roman" w:hAnsi="Times New Roman" w:cs="Times New Roman"/>
          <w:sz w:val="28"/>
          <w:szCs w:val="28"/>
          <w:lang w:eastAsia="uk-UA"/>
        </w:rPr>
        <w:t>.</w:t>
      </w:r>
    </w:p>
    <w:p w:rsidR="00F45D6C" w:rsidRDefault="00F45D6C"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6C5910">
        <w:rPr>
          <w:rFonts w:ascii="Times New Roman" w:eastAsia="Times New Roman" w:hAnsi="Times New Roman" w:cs="Times New Roman"/>
          <w:sz w:val="28"/>
          <w:szCs w:val="28"/>
          <w:lang w:eastAsia="uk-UA"/>
        </w:rPr>
        <w:t>.</w:t>
      </w:r>
    </w:p>
    <w:p w:rsidR="00F45D6C" w:rsidRDefault="00F45D6C"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15363A">
        <w:rPr>
          <w:rFonts w:ascii="Times New Roman" w:eastAsia="Times New Roman" w:hAnsi="Times New Roman" w:cs="Times New Roman"/>
          <w:sz w:val="28"/>
          <w:szCs w:val="28"/>
          <w:lang w:eastAsia="uk-UA"/>
        </w:rPr>
        <w:t>.</w:t>
      </w:r>
    </w:p>
    <w:p w:rsidR="00F45D6C" w:rsidRDefault="00F45D6C"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p>
    <w:p w:rsidR="00827EEA" w:rsidRDefault="00F45D6C" w:rsidP="009712FA">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 xml:space="preserve">примітка, в якій вказується </w:t>
      </w:r>
      <w:r w:rsidRPr="00850A27">
        <w:rPr>
          <w:rFonts w:ascii="Times New Roman" w:hAnsi="Times New Roman" w:cs="Times New Roman"/>
          <w:sz w:val="28"/>
          <w:szCs w:val="28"/>
        </w:rPr>
        <w:t>інформація щодо неможливості суб'єкта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визначити балансову вартість даного активу</w:t>
      </w:r>
      <w:r>
        <w:rPr>
          <w:rFonts w:ascii="Times New Roman" w:hAnsi="Times New Roman" w:cs="Times New Roman"/>
          <w:sz w:val="28"/>
          <w:szCs w:val="28"/>
        </w:rPr>
        <w:t>.</w:t>
      </w:r>
    </w:p>
    <w:p w:rsidR="00825D85" w:rsidRDefault="00825D85" w:rsidP="009712FA">
      <w:pPr>
        <w:pStyle w:val="a3"/>
        <w:spacing w:after="0" w:line="240" w:lineRule="auto"/>
        <w:ind w:left="0" w:firstLine="709"/>
        <w:contextualSpacing w:val="0"/>
        <w:jc w:val="both"/>
        <w:rPr>
          <w:rFonts w:ascii="Times New Roman" w:hAnsi="Times New Roman" w:cs="Times New Roman"/>
          <w:sz w:val="28"/>
          <w:szCs w:val="28"/>
        </w:rPr>
      </w:pPr>
      <w:r w:rsidRPr="00011DCF">
        <w:rPr>
          <w:rFonts w:ascii="Times New Roman" w:eastAsia="Times New Roman" w:hAnsi="Times New Roman" w:cs="Times New Roman"/>
          <w:sz w:val="28"/>
          <w:szCs w:val="28"/>
          <w:lang w:eastAsia="uk-UA"/>
        </w:rPr>
        <w:t>Якщо зазначений актив обліковується як залишки коштів у централізованих страхових резервних фондах МТС</w:t>
      </w:r>
      <w:r>
        <w:rPr>
          <w:rFonts w:ascii="Times New Roman" w:eastAsia="Times New Roman" w:hAnsi="Times New Roman" w:cs="Times New Roman"/>
          <w:sz w:val="28"/>
          <w:szCs w:val="28"/>
          <w:lang w:eastAsia="uk-UA"/>
        </w:rPr>
        <w:t>БУ у статті балансу іншій</w:t>
      </w:r>
      <w:r w:rsidRPr="0043206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ніж </w:t>
      </w:r>
      <w:r w:rsidRPr="00011DCF">
        <w:rPr>
          <w:rFonts w:ascii="Times New Roman" w:eastAsia="Times New Roman" w:hAnsi="Times New Roman" w:cs="Times New Roman"/>
          <w:sz w:val="28"/>
          <w:szCs w:val="28"/>
          <w:lang w:eastAsia="uk-UA"/>
        </w:rPr>
        <w:t>“Залишок коштів у централізованих страхових резервних фондах”</w:t>
      </w:r>
      <w:r w:rsidRPr="00432063">
        <w:rPr>
          <w:rFonts w:ascii="Times New Roman" w:eastAsia="Times New Roman" w:hAnsi="Times New Roman" w:cs="Times New Roman"/>
          <w:sz w:val="28"/>
          <w:szCs w:val="28"/>
          <w:lang w:eastAsia="uk-UA"/>
        </w:rPr>
        <w:t>,</w:t>
      </w:r>
      <w:r w:rsidRPr="00011DCF">
        <w:rPr>
          <w:rFonts w:ascii="Times New Roman" w:eastAsia="Times New Roman" w:hAnsi="Times New Roman" w:cs="Times New Roman"/>
          <w:sz w:val="28"/>
          <w:szCs w:val="28"/>
          <w:lang w:eastAsia="uk-UA"/>
        </w:rPr>
        <w:t xml:space="preserve"> такі активи мають розкриватись у показнику</w:t>
      </w:r>
      <w:r w:rsidRPr="00432063">
        <w:rPr>
          <w:rFonts w:ascii="Times New Roman" w:eastAsia="Times New Roman" w:hAnsi="Times New Roman" w:cs="Times New Roman"/>
          <w:sz w:val="28"/>
          <w:szCs w:val="28"/>
          <w:lang w:eastAsia="uk-UA"/>
        </w:rPr>
        <w:t xml:space="preserve"> із зазначенням у</w:t>
      </w:r>
      <w:r w:rsidRPr="00011DCF">
        <w:rPr>
          <w:rFonts w:ascii="Times New Roman" w:eastAsia="Times New Roman" w:hAnsi="Times New Roman" w:cs="Times New Roman"/>
          <w:sz w:val="28"/>
          <w:szCs w:val="28"/>
          <w:lang w:eastAsia="uk-UA"/>
        </w:rPr>
        <w:t xml:space="preserve"> примітці “</w:t>
      </w:r>
      <w:r>
        <w:rPr>
          <w:rFonts w:ascii="Times New Roman" w:eastAsia="Times New Roman" w:hAnsi="Times New Roman" w:cs="Times New Roman"/>
          <w:sz w:val="28"/>
          <w:szCs w:val="28"/>
          <w:lang w:eastAsia="uk-UA"/>
        </w:rPr>
        <w:t>МТСБУ</w:t>
      </w:r>
      <w:r w:rsidRPr="00011DCF">
        <w:rPr>
          <w:rFonts w:ascii="Times New Roman" w:eastAsia="Times New Roman" w:hAnsi="Times New Roman" w:cs="Times New Roman"/>
          <w:sz w:val="28"/>
          <w:szCs w:val="28"/>
          <w:lang w:eastAsia="uk-UA"/>
        </w:rPr>
        <w:t>”.</w:t>
      </w:r>
    </w:p>
    <w:p w:rsidR="00F45C38" w:rsidRDefault="00F45C38" w:rsidP="009712FA">
      <w:pPr>
        <w:pStyle w:val="a3"/>
        <w:spacing w:after="0" w:line="240" w:lineRule="auto"/>
        <w:ind w:left="0" w:firstLine="709"/>
        <w:contextualSpacing w:val="0"/>
        <w:jc w:val="both"/>
        <w:rPr>
          <w:rFonts w:ascii="Times New Roman" w:hAnsi="Times New Roman" w:cs="Times New Roman"/>
          <w:sz w:val="28"/>
          <w:szCs w:val="28"/>
        </w:rPr>
      </w:pPr>
    </w:p>
    <w:p w:rsidR="00F45C38" w:rsidRPr="00B93083" w:rsidRDefault="00F45C38" w:rsidP="009712FA">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p>
    <w:p w:rsidR="00443D5D" w:rsidRPr="00B93083" w:rsidRDefault="00C4108E" w:rsidP="009712F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827EEA" w:rsidRPr="00B93083">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en-US" w:eastAsia="uk-UA"/>
        </w:rPr>
        <w:t>IR</w:t>
      </w:r>
      <w:r w:rsidR="003423FD" w:rsidRPr="003423FD">
        <w:rPr>
          <w:rFonts w:ascii="Times New Roman" w:eastAsia="Times New Roman" w:hAnsi="Times New Roman" w:cs="Times New Roman"/>
          <w:b/>
          <w:sz w:val="28"/>
          <w:szCs w:val="28"/>
          <w:u w:val="single"/>
          <w:lang w:val="ru-RU" w:eastAsia="uk-UA"/>
        </w:rPr>
        <w:t>10</w:t>
      </w:r>
      <w:r w:rsidR="00827EEA" w:rsidRPr="00B93083">
        <w:rPr>
          <w:rFonts w:ascii="Times New Roman" w:eastAsia="Times New Roman" w:hAnsi="Times New Roman" w:cs="Times New Roman"/>
          <w:b/>
          <w:sz w:val="28"/>
          <w:szCs w:val="28"/>
          <w:u w:val="single"/>
          <w:lang w:eastAsia="uk-UA"/>
        </w:rPr>
        <w:t>0010 “</w:t>
      </w:r>
      <w:r w:rsidR="001E1F5A">
        <w:rPr>
          <w:rFonts w:ascii="Times New Roman" w:eastAsia="Times New Roman" w:hAnsi="Times New Roman" w:cs="Times New Roman"/>
          <w:b/>
          <w:sz w:val="28"/>
          <w:szCs w:val="28"/>
          <w:u w:val="single"/>
          <w:lang w:eastAsia="uk-UA"/>
        </w:rPr>
        <w:t>П</w:t>
      </w:r>
      <w:r w:rsidR="001E1F5A" w:rsidRPr="001E1F5A">
        <w:rPr>
          <w:rFonts w:ascii="Times New Roman" w:eastAsia="Times New Roman" w:hAnsi="Times New Roman" w:cs="Times New Roman"/>
          <w:b/>
          <w:sz w:val="28"/>
          <w:szCs w:val="28"/>
          <w:u w:val="single"/>
          <w:lang w:eastAsia="uk-UA"/>
        </w:rPr>
        <w:t xml:space="preserve">рава вимоги до </w:t>
      </w:r>
      <w:proofErr w:type="spellStart"/>
      <w:r w:rsidR="001E1F5A" w:rsidRPr="001E1F5A">
        <w:rPr>
          <w:rFonts w:ascii="Times New Roman" w:eastAsia="Times New Roman" w:hAnsi="Times New Roman" w:cs="Times New Roman"/>
          <w:b/>
          <w:sz w:val="28"/>
          <w:szCs w:val="28"/>
          <w:u w:val="single"/>
          <w:lang w:eastAsia="uk-UA"/>
        </w:rPr>
        <w:t>перестраховиків</w:t>
      </w:r>
      <w:proofErr w:type="spellEnd"/>
      <w:r w:rsidR="00443D5D" w:rsidRPr="00B93083">
        <w:rPr>
          <w:rFonts w:ascii="Times New Roman" w:eastAsia="Times New Roman" w:hAnsi="Times New Roman" w:cs="Times New Roman"/>
          <w:b/>
          <w:sz w:val="28"/>
          <w:szCs w:val="28"/>
          <w:u w:val="single"/>
          <w:lang w:eastAsia="uk-UA"/>
        </w:rPr>
        <w:t>”.</w:t>
      </w:r>
    </w:p>
    <w:p w:rsidR="00827EEA" w:rsidRPr="00B93083" w:rsidRDefault="007B5B32" w:rsidP="009712F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8B6B09" w:rsidRPr="00B93083">
        <w:rPr>
          <w:rFonts w:ascii="Times New Roman" w:eastAsia="Times New Roman" w:hAnsi="Times New Roman" w:cs="Times New Roman"/>
          <w:b/>
          <w:sz w:val="28"/>
          <w:szCs w:val="28"/>
          <w:u w:val="single"/>
          <w:lang w:eastAsia="uk-UA"/>
        </w:rPr>
        <w:t>.</w:t>
      </w:r>
    </w:p>
    <w:p w:rsidR="001E1F5A" w:rsidRPr="001F2875" w:rsidRDefault="001E1F5A" w:rsidP="009712FA">
      <w:pPr>
        <w:tabs>
          <w:tab w:val="right" w:pos="9639"/>
        </w:tabs>
        <w:spacing w:after="120" w:line="240" w:lineRule="auto"/>
        <w:ind w:firstLine="709"/>
        <w:jc w:val="both"/>
        <w:rPr>
          <w:rFonts w:ascii="Times New Roman" w:eastAsia="Times New Roman" w:hAnsi="Times New Roman" w:cs="Times New Roman"/>
          <w:sz w:val="28"/>
          <w:szCs w:val="28"/>
          <w:lang w:eastAsia="uk-UA"/>
        </w:rPr>
      </w:pPr>
      <w:r w:rsidRPr="00B93083">
        <w:rPr>
          <w:rFonts w:ascii="Times New Roman" w:eastAsia="Times New Roman" w:hAnsi="Times New Roman" w:cs="Times New Roman"/>
          <w:b/>
          <w:sz w:val="28"/>
          <w:szCs w:val="28"/>
          <w:lang w:eastAsia="uk-UA"/>
        </w:rPr>
        <w:t xml:space="preserve">Метрика T070 – </w:t>
      </w:r>
      <w:r w:rsidR="00F20CD1">
        <w:rPr>
          <w:rFonts w:ascii="Times New Roman" w:eastAsia="Times New Roman" w:hAnsi="Times New Roman" w:cs="Times New Roman"/>
          <w:sz w:val="28"/>
          <w:szCs w:val="28"/>
          <w:lang w:eastAsia="uk-UA"/>
        </w:rPr>
        <w:t>п</w:t>
      </w:r>
      <w:r w:rsidR="00F20CD1" w:rsidRPr="00F20CD1">
        <w:rPr>
          <w:rFonts w:ascii="Times New Roman" w:eastAsia="Times New Roman" w:hAnsi="Times New Roman" w:cs="Times New Roman"/>
          <w:sz w:val="28"/>
          <w:szCs w:val="28"/>
          <w:lang w:eastAsia="uk-UA"/>
        </w:rPr>
        <w:t xml:space="preserve">рава вимоги до </w:t>
      </w:r>
      <w:proofErr w:type="spellStart"/>
      <w:r w:rsidR="00F20CD1" w:rsidRPr="00F20CD1">
        <w:rPr>
          <w:rFonts w:ascii="Times New Roman" w:eastAsia="Times New Roman" w:hAnsi="Times New Roman" w:cs="Times New Roman"/>
          <w:sz w:val="28"/>
          <w:szCs w:val="28"/>
          <w:lang w:eastAsia="uk-UA"/>
        </w:rPr>
        <w:t>перестраховиків</w:t>
      </w:r>
      <w:proofErr w:type="spellEnd"/>
      <w:r w:rsidR="00B770EF">
        <w:rPr>
          <w:rFonts w:ascii="Times New Roman" w:eastAsia="Times New Roman" w:hAnsi="Times New Roman" w:cs="Times New Roman"/>
          <w:sz w:val="28"/>
          <w:szCs w:val="28"/>
          <w:lang w:eastAsia="uk-UA"/>
        </w:rPr>
        <w:t xml:space="preserve"> </w:t>
      </w:r>
      <w:r w:rsidR="00F20CD1" w:rsidRPr="00F20CD1">
        <w:rPr>
          <w:rFonts w:ascii="Times New Roman" w:eastAsia="Times New Roman" w:hAnsi="Times New Roman" w:cs="Times New Roman"/>
          <w:sz w:val="28"/>
          <w:szCs w:val="28"/>
          <w:lang w:eastAsia="uk-UA"/>
        </w:rPr>
        <w:t>резидентів</w:t>
      </w:r>
      <w:r w:rsidR="00B770EF">
        <w:rPr>
          <w:rFonts w:ascii="Times New Roman" w:eastAsia="Times New Roman" w:hAnsi="Times New Roman" w:cs="Times New Roman"/>
          <w:sz w:val="28"/>
          <w:szCs w:val="28"/>
          <w:lang w:eastAsia="uk-UA"/>
        </w:rPr>
        <w:t xml:space="preserve"> та нерезидентів</w:t>
      </w:r>
      <w:r w:rsidRPr="001F287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p>
    <w:p w:rsidR="001E1F5A" w:rsidRPr="001F2875" w:rsidRDefault="001E1F5A"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Pr="007F6AD3">
        <w:rPr>
          <w:rFonts w:ascii="Times New Roman" w:eastAsia="Times New Roman" w:hAnsi="Times New Roman" w:cs="Times New Roman"/>
          <w:sz w:val="28"/>
          <w:szCs w:val="28"/>
          <w:lang w:eastAsia="uk-UA"/>
        </w:rPr>
        <w:t>набуває значення відсутності розрізу (= #).</w:t>
      </w:r>
    </w:p>
    <w:p w:rsidR="001E1F5A" w:rsidRDefault="001E1F5A"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357981">
        <w:rPr>
          <w:rFonts w:ascii="Times New Roman" w:eastAsia="Times New Roman" w:hAnsi="Times New Roman" w:cs="Times New Roman"/>
          <w:b/>
          <w:sz w:val="28"/>
          <w:szCs w:val="28"/>
          <w:lang w:eastAsia="uk-UA"/>
        </w:rPr>
        <w:t>026</w:t>
      </w:r>
      <w:r w:rsidRPr="00357981">
        <w:rPr>
          <w:rFonts w:ascii="Times New Roman" w:eastAsia="Times New Roman" w:hAnsi="Times New Roman" w:cs="Times New Roman"/>
          <w:sz w:val="28"/>
          <w:szCs w:val="28"/>
          <w:lang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r w:rsidR="00357981">
        <w:rPr>
          <w:rFonts w:ascii="Times New Roman" w:eastAsia="Times New Roman" w:hAnsi="Times New Roman" w:cs="Times New Roman"/>
          <w:sz w:val="28"/>
          <w:szCs w:val="28"/>
          <w:lang w:eastAsia="uk-UA"/>
        </w:rPr>
        <w:t xml:space="preserve">, </w:t>
      </w:r>
      <w:r w:rsidR="00357981" w:rsidRPr="007F6AD3">
        <w:rPr>
          <w:rFonts w:ascii="Times New Roman" w:eastAsia="Times New Roman" w:hAnsi="Times New Roman" w:cs="Times New Roman"/>
          <w:sz w:val="28"/>
          <w:szCs w:val="28"/>
          <w:lang w:eastAsia="uk-UA"/>
        </w:rPr>
        <w:t>набуває значення відсутності розрізу (= #)</w:t>
      </w:r>
      <w:r w:rsidRPr="007F6AD3">
        <w:rPr>
          <w:rFonts w:ascii="Times New Roman" w:eastAsia="Times New Roman" w:hAnsi="Times New Roman" w:cs="Times New Roman"/>
          <w:sz w:val="28"/>
          <w:szCs w:val="28"/>
          <w:lang w:eastAsia="uk-UA"/>
        </w:rPr>
        <w:t>.</w:t>
      </w:r>
    </w:p>
    <w:p w:rsidR="001E1F5A" w:rsidRDefault="001E1F5A"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422FC5">
        <w:rPr>
          <w:rFonts w:ascii="Times New Roman" w:eastAsia="Times New Roman" w:hAnsi="Times New Roman" w:cs="Times New Roman"/>
          <w:b/>
          <w:sz w:val="28"/>
          <w:szCs w:val="28"/>
          <w:lang w:eastAsia="uk-UA"/>
        </w:rPr>
        <w:t>02</w:t>
      </w:r>
      <w:r w:rsidR="00CE768D" w:rsidRPr="00422FC5">
        <w:rPr>
          <w:rFonts w:ascii="Times New Roman" w:eastAsia="Times New Roman" w:hAnsi="Times New Roman" w:cs="Times New Roman"/>
          <w:b/>
          <w:sz w:val="28"/>
          <w:szCs w:val="28"/>
          <w:lang w:eastAsia="uk-UA"/>
        </w:rPr>
        <w:t>7</w:t>
      </w:r>
      <w:r w:rsidRPr="00422FC5">
        <w:rPr>
          <w:rFonts w:ascii="Times New Roman" w:eastAsia="Times New Roman" w:hAnsi="Times New Roman" w:cs="Times New Roman"/>
          <w:sz w:val="28"/>
          <w:szCs w:val="28"/>
          <w:lang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6270A1">
        <w:rPr>
          <w:rFonts w:ascii="Times New Roman" w:eastAsia="Times New Roman" w:hAnsi="Times New Roman" w:cs="Times New Roman"/>
          <w:sz w:val="28"/>
          <w:szCs w:val="28"/>
          <w:lang w:eastAsia="uk-UA"/>
        </w:rPr>
        <w:t xml:space="preserve">, не повинен дорівнювати значенню відсутності розрізу </w:t>
      </w:r>
      <w:r w:rsidR="006270A1" w:rsidRPr="004016C5">
        <w:rPr>
          <w:rFonts w:ascii="Times New Roman" w:eastAsia="Times New Roman" w:hAnsi="Times New Roman" w:cs="Times New Roman"/>
          <w:sz w:val="28"/>
          <w:szCs w:val="28"/>
          <w:lang w:eastAsia="uk-UA"/>
        </w:rPr>
        <w:t>(</w:t>
      </w:r>
      <w:r w:rsidR="006270A1" w:rsidRPr="00422FC5">
        <w:rPr>
          <w:rFonts w:ascii="Times New Roman" w:eastAsia="Times New Roman" w:hAnsi="Times New Roman" w:cs="Times New Roman"/>
          <w:sz w:val="28"/>
          <w:szCs w:val="28"/>
          <w:lang w:eastAsia="uk-UA"/>
        </w:rPr>
        <w:t xml:space="preserve">≠ </w:t>
      </w:r>
      <w:r w:rsidR="006270A1"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573210" w:rsidRDefault="00573210"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t>Значення “05” (загальна сума активів) обов’язкове для заповнення по всіх наявних активах.</w:t>
      </w:r>
    </w:p>
    <w:p w:rsidR="0037304E" w:rsidRPr="00573210" w:rsidRDefault="0037304E" w:rsidP="009712FA">
      <w:pPr>
        <w:spacing w:after="120" w:line="240" w:lineRule="auto"/>
        <w:ind w:firstLine="709"/>
        <w:jc w:val="both"/>
        <w:rPr>
          <w:rFonts w:ascii="Times New Roman" w:eastAsia="Times New Roman" w:hAnsi="Times New Roman" w:cs="Times New Roman"/>
          <w:sz w:val="28"/>
          <w:szCs w:val="28"/>
          <w:lang w:eastAsia="uk-UA"/>
        </w:rPr>
      </w:pPr>
      <w:r w:rsidRPr="00A507CD">
        <w:rPr>
          <w:rFonts w:ascii="Times New Roman" w:eastAsia="Times New Roman" w:hAnsi="Times New Roman" w:cs="Times New Roman"/>
          <w:bCs/>
          <w:sz w:val="28"/>
          <w:szCs w:val="28"/>
          <w:lang w:eastAsia="uk-UA"/>
        </w:rPr>
        <w:t>Для активів, які враховуються до нормативу платоспроможності та достатності капіталу, та/або до нормативу ризиковості операцій, нормативу якості активів відповідне значення параметра Н027 повинно бути надано обов’язково.</w:t>
      </w:r>
    </w:p>
    <w:p w:rsidR="001E1F5A" w:rsidRDefault="001E1F5A"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proofErr w:type="spellStart"/>
      <w:r w:rsidR="00B770EF">
        <w:rPr>
          <w:rFonts w:ascii="Times New Roman" w:hAnsi="Times New Roman" w:cs="Times New Roman"/>
          <w:sz w:val="28"/>
          <w:szCs w:val="28"/>
          <w:lang w:eastAsia="ru-RU"/>
        </w:rPr>
        <w:t>перестраховика</w:t>
      </w:r>
      <w:proofErr w:type="spellEnd"/>
      <w:r w:rsidR="00B770EF">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r>
        <w:rPr>
          <w:rFonts w:ascii="Times New Roman" w:eastAsia="Times New Roman" w:hAnsi="Times New Roman" w:cs="Times New Roman"/>
          <w:sz w:val="28"/>
          <w:szCs w:val="28"/>
          <w:lang w:eastAsia="uk-UA"/>
        </w:rPr>
        <w:t xml:space="preserve">, </w:t>
      </w:r>
      <w:r w:rsidR="00B770EF">
        <w:rPr>
          <w:rFonts w:ascii="Times New Roman" w:eastAsia="Times New Roman" w:hAnsi="Times New Roman" w:cs="Times New Roman"/>
          <w:sz w:val="28"/>
          <w:szCs w:val="28"/>
          <w:lang w:eastAsia="uk-UA"/>
        </w:rPr>
        <w:t xml:space="preserve">для </w:t>
      </w:r>
      <w:proofErr w:type="spellStart"/>
      <w:r w:rsidR="00B770EF">
        <w:rPr>
          <w:rFonts w:ascii="Times New Roman" w:eastAsia="Times New Roman" w:hAnsi="Times New Roman" w:cs="Times New Roman"/>
          <w:sz w:val="28"/>
          <w:szCs w:val="28"/>
          <w:lang w:eastAsia="uk-UA"/>
        </w:rPr>
        <w:t>перестраховика</w:t>
      </w:r>
      <w:proofErr w:type="spellEnd"/>
      <w:r w:rsidR="00B770EF">
        <w:rPr>
          <w:rFonts w:ascii="Times New Roman" w:eastAsia="Times New Roman" w:hAnsi="Times New Roman" w:cs="Times New Roman"/>
          <w:sz w:val="28"/>
          <w:szCs w:val="28"/>
          <w:lang w:eastAsia="uk-UA"/>
        </w:rPr>
        <w:t xml:space="preserve">-резидента </w:t>
      </w:r>
      <w:r w:rsidRPr="007F6AD3">
        <w:rPr>
          <w:rFonts w:ascii="Times New Roman" w:eastAsia="Times New Roman" w:hAnsi="Times New Roman" w:cs="Times New Roman"/>
          <w:sz w:val="28"/>
          <w:szCs w:val="28"/>
          <w:lang w:eastAsia="uk-UA"/>
        </w:rPr>
        <w:t xml:space="preserve">набуває значення </w:t>
      </w:r>
      <w:r w:rsidR="00B770EF">
        <w:rPr>
          <w:rFonts w:ascii="Times New Roman" w:eastAsia="Times New Roman" w:hAnsi="Times New Roman" w:cs="Times New Roman"/>
          <w:sz w:val="28"/>
          <w:szCs w:val="28"/>
          <w:lang w:eastAsia="uk-UA"/>
        </w:rPr>
        <w:t>804</w:t>
      </w:r>
      <w:r w:rsidRPr="007F6AD3">
        <w:rPr>
          <w:rFonts w:ascii="Times New Roman" w:eastAsia="Times New Roman" w:hAnsi="Times New Roman" w:cs="Times New Roman"/>
          <w:sz w:val="28"/>
          <w:szCs w:val="28"/>
          <w:lang w:eastAsia="uk-UA"/>
        </w:rPr>
        <w:t>.</w:t>
      </w:r>
    </w:p>
    <w:p w:rsidR="001E1F5A" w:rsidRDefault="001E1F5A"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lastRenderedPageBreak/>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proofErr w:type="spellStart"/>
      <w:r w:rsidR="00B770EF">
        <w:rPr>
          <w:rFonts w:ascii="Times New Roman" w:eastAsia="Times New Roman" w:hAnsi="Times New Roman" w:cs="Times New Roman"/>
          <w:sz w:val="28"/>
          <w:szCs w:val="28"/>
          <w:lang w:eastAsia="uk-UA"/>
        </w:rPr>
        <w:t>перестраховика</w:t>
      </w:r>
      <w:proofErr w:type="spellEnd"/>
      <w:r w:rsidR="00B770E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(довідник K190)</w:t>
      </w:r>
      <w:r w:rsidRPr="007F6AD3">
        <w:rPr>
          <w:rFonts w:ascii="Times New Roman" w:eastAsia="Times New Roman" w:hAnsi="Times New Roman" w:cs="Times New Roman"/>
          <w:sz w:val="28"/>
          <w:szCs w:val="28"/>
          <w:lang w:eastAsia="uk-UA"/>
        </w:rPr>
        <w:t>.</w:t>
      </w:r>
      <w:r w:rsidR="00B73426">
        <w:rPr>
          <w:rFonts w:ascii="Times New Roman" w:eastAsia="Times New Roman" w:hAnsi="Times New Roman" w:cs="Times New Roman"/>
          <w:sz w:val="28"/>
          <w:szCs w:val="28"/>
          <w:lang w:eastAsia="uk-UA"/>
        </w:rPr>
        <w:t xml:space="preserve"> </w:t>
      </w:r>
      <w:r w:rsidR="00C4482E">
        <w:rPr>
          <w:rFonts w:ascii="Times New Roman" w:eastAsia="Times New Roman" w:hAnsi="Times New Roman" w:cs="Times New Roman"/>
          <w:sz w:val="28"/>
          <w:szCs w:val="28"/>
          <w:lang w:eastAsia="uk-UA"/>
        </w:rPr>
        <w:t>У разі відсутності рейтингу</w:t>
      </w:r>
      <w:r w:rsidR="00D64B43" w:rsidRPr="00D64B43">
        <w:rPr>
          <w:rFonts w:ascii="Times New Roman" w:eastAsia="Times New Roman" w:hAnsi="Times New Roman" w:cs="Times New Roman"/>
          <w:sz w:val="28"/>
          <w:szCs w:val="28"/>
          <w:lang w:eastAsia="uk-UA"/>
        </w:rPr>
        <w:t xml:space="preserve"> </w:t>
      </w:r>
      <w:proofErr w:type="spellStart"/>
      <w:r w:rsidR="00D64B43" w:rsidRPr="00D64B43">
        <w:rPr>
          <w:rFonts w:ascii="Times New Roman" w:eastAsia="Times New Roman" w:hAnsi="Times New Roman" w:cs="Times New Roman"/>
          <w:sz w:val="28"/>
          <w:szCs w:val="28"/>
          <w:lang w:eastAsia="uk-UA"/>
        </w:rPr>
        <w:t>перестраховика</w:t>
      </w:r>
      <w:proofErr w:type="spellEnd"/>
      <w:r w:rsidR="00D64B43" w:rsidRPr="00D64B43">
        <w:rPr>
          <w:rFonts w:ascii="Times New Roman" w:eastAsia="Times New Roman" w:hAnsi="Times New Roman" w:cs="Times New Roman"/>
          <w:sz w:val="28"/>
          <w:szCs w:val="28"/>
          <w:lang w:eastAsia="uk-UA"/>
        </w:rPr>
        <w:t>-резидента та для ядерного страхового пулу може набувати значення відсутності розрізу (#).</w:t>
      </w:r>
    </w:p>
    <w:p w:rsidR="001E1F5A" w:rsidRDefault="001E1F5A" w:rsidP="009712FA">
      <w:pPr>
        <w:spacing w:after="12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ідентифікаційний/реєстраційний к</w:t>
      </w:r>
      <w:r w:rsidRPr="007F6AD3">
        <w:rPr>
          <w:rFonts w:ascii="Times New Roman" w:hAnsi="Times New Roman" w:cs="Times New Roman"/>
          <w:sz w:val="28"/>
          <w:szCs w:val="28"/>
          <w:lang w:eastAsia="ru-RU"/>
        </w:rPr>
        <w:t>од/номер</w:t>
      </w:r>
      <w:r w:rsidR="00B770EF">
        <w:rPr>
          <w:rFonts w:ascii="Times New Roman" w:hAnsi="Times New Roman" w:cs="Times New Roman"/>
          <w:sz w:val="28"/>
          <w:szCs w:val="28"/>
          <w:lang w:eastAsia="ru-RU"/>
        </w:rPr>
        <w:t xml:space="preserve"> </w:t>
      </w:r>
      <w:proofErr w:type="spellStart"/>
      <w:r w:rsidR="00B770EF">
        <w:rPr>
          <w:rFonts w:ascii="Times New Roman" w:hAnsi="Times New Roman" w:cs="Times New Roman"/>
          <w:sz w:val="28"/>
          <w:szCs w:val="28"/>
          <w:lang w:eastAsia="ru-RU"/>
        </w:rPr>
        <w:t>перестраховика</w:t>
      </w:r>
      <w:proofErr w:type="spellEnd"/>
      <w:r w:rsidR="00F20CD1">
        <w:rPr>
          <w:rFonts w:ascii="Times New Roman" w:hAnsi="Times New Roman" w:cs="Times New Roman"/>
          <w:sz w:val="28"/>
          <w:szCs w:val="28"/>
          <w:lang w:eastAsia="ru-RU"/>
        </w:rPr>
        <w:t xml:space="preserve">. </w:t>
      </w:r>
      <w:r w:rsidR="00B770EF">
        <w:rPr>
          <w:rFonts w:ascii="Times New Roman" w:hAnsi="Times New Roman" w:cs="Times New Roman"/>
          <w:sz w:val="28"/>
          <w:szCs w:val="28"/>
          <w:lang w:eastAsia="ru-RU"/>
        </w:rPr>
        <w:t>Зазначається:</w:t>
      </w:r>
      <w:r w:rsidR="00B770EF" w:rsidRPr="007F6AD3">
        <w:rPr>
          <w:rFonts w:ascii="Times New Roman" w:hAnsi="Times New Roman" w:cs="Times New Roman"/>
          <w:sz w:val="28"/>
          <w:szCs w:val="28"/>
          <w:lang w:eastAsia="ru-RU"/>
        </w:rPr>
        <w:t xml:space="preserve"> </w:t>
      </w:r>
      <w:r w:rsidR="00B770EF">
        <w:rPr>
          <w:rFonts w:ascii="Times New Roman" w:hAnsi="Times New Roman" w:cs="Times New Roman"/>
          <w:sz w:val="28"/>
          <w:szCs w:val="28"/>
          <w:lang w:eastAsia="ru-RU"/>
        </w:rPr>
        <w:t>д</w:t>
      </w:r>
      <w:r w:rsidR="00B770EF" w:rsidRPr="007F6AD3">
        <w:rPr>
          <w:rFonts w:ascii="Times New Roman" w:hAnsi="Times New Roman" w:cs="Times New Roman"/>
          <w:sz w:val="28"/>
          <w:szCs w:val="28"/>
          <w:lang w:eastAsia="ru-RU"/>
        </w:rPr>
        <w:t>ля резидента (</w:t>
      </w:r>
      <w:r w:rsidR="00B770EF" w:rsidRPr="007F6AD3">
        <w:rPr>
          <w:rFonts w:ascii="Times New Roman" w:eastAsia="Times New Roman" w:hAnsi="Times New Roman" w:cs="Times New Roman"/>
          <w:sz w:val="28"/>
          <w:szCs w:val="28"/>
          <w:lang w:val="en-US" w:eastAsia="uk-UA"/>
        </w:rPr>
        <w:t>K</w:t>
      </w:r>
      <w:r w:rsidR="00B770EF" w:rsidRPr="007F6AD3">
        <w:rPr>
          <w:rFonts w:ascii="Times New Roman" w:hAnsi="Times New Roman" w:cs="Times New Roman"/>
          <w:sz w:val="28"/>
          <w:szCs w:val="28"/>
          <w:lang w:eastAsia="ru-RU"/>
        </w:rPr>
        <w:t>040</w:t>
      </w:r>
      <w:r w:rsidR="00B770EF" w:rsidRPr="007F6AD3">
        <w:rPr>
          <w:rFonts w:ascii="Times New Roman" w:eastAsia="Times New Roman" w:hAnsi="Times New Roman" w:cs="Times New Roman"/>
          <w:sz w:val="28"/>
          <w:szCs w:val="28"/>
          <w:lang w:eastAsia="uk-UA"/>
        </w:rPr>
        <w:t>=804</w:t>
      </w:r>
      <w:r w:rsidR="00B770EF" w:rsidRPr="007F6AD3">
        <w:rPr>
          <w:rFonts w:ascii="Times New Roman" w:hAnsi="Times New Roman" w:cs="Times New Roman"/>
          <w:sz w:val="28"/>
          <w:szCs w:val="28"/>
          <w:lang w:eastAsia="ru-RU"/>
        </w:rPr>
        <w:t xml:space="preserve">) </w:t>
      </w:r>
      <w:r w:rsidR="00B770EF">
        <w:rPr>
          <w:rFonts w:ascii="Times New Roman" w:hAnsi="Times New Roman" w:cs="Times New Roman"/>
          <w:sz w:val="28"/>
          <w:szCs w:val="28"/>
          <w:lang w:eastAsia="ru-RU"/>
        </w:rPr>
        <w:t xml:space="preserve">– </w:t>
      </w:r>
      <w:r w:rsidR="00B770EF" w:rsidRPr="007F6AD3">
        <w:rPr>
          <w:rFonts w:ascii="Times New Roman" w:hAnsi="Times New Roman" w:cs="Times New Roman"/>
          <w:sz w:val="28"/>
          <w:szCs w:val="28"/>
          <w:lang w:eastAsia="ru-RU"/>
        </w:rPr>
        <w:t>ідентифікаційний код відповідно до Єдиного державного реєстру підприємств та організацій України (ЄДРПОУ)</w:t>
      </w:r>
      <w:r w:rsidR="00B770EF">
        <w:rPr>
          <w:rFonts w:ascii="Times New Roman" w:hAnsi="Times New Roman" w:cs="Times New Roman"/>
          <w:sz w:val="28"/>
          <w:szCs w:val="28"/>
          <w:lang w:eastAsia="ru-RU"/>
        </w:rPr>
        <w:t>,</w:t>
      </w:r>
      <w:r w:rsidR="00B770EF" w:rsidRPr="007F6AD3">
        <w:rPr>
          <w:rFonts w:ascii="Times New Roman" w:hAnsi="Times New Roman" w:cs="Times New Roman"/>
          <w:sz w:val="28"/>
          <w:szCs w:val="28"/>
          <w:lang w:eastAsia="ru-RU"/>
        </w:rPr>
        <w:t xml:space="preserve"> </w:t>
      </w:r>
      <w:r w:rsidR="00B770EF">
        <w:rPr>
          <w:rFonts w:ascii="Times New Roman" w:hAnsi="Times New Roman" w:cs="Times New Roman"/>
          <w:sz w:val="28"/>
          <w:szCs w:val="28"/>
          <w:lang w:eastAsia="ru-RU"/>
        </w:rPr>
        <w:t>я</w:t>
      </w:r>
      <w:r w:rsidR="00B770EF" w:rsidRPr="007F6AD3">
        <w:rPr>
          <w:rFonts w:ascii="Times New Roman" w:hAnsi="Times New Roman" w:cs="Times New Roman"/>
          <w:sz w:val="28"/>
          <w:szCs w:val="28"/>
          <w:lang w:eastAsia="ru-RU"/>
        </w:rPr>
        <w:t>кщо код містить менше 10 знаків, то цей код доповнюється до 10 знаків нулями зліва</w:t>
      </w:r>
      <w:r w:rsidR="00B770EF">
        <w:rPr>
          <w:rFonts w:ascii="Times New Roman" w:hAnsi="Times New Roman" w:cs="Times New Roman"/>
          <w:sz w:val="28"/>
          <w:szCs w:val="28"/>
          <w:lang w:eastAsia="ru-RU"/>
        </w:rPr>
        <w:t>;</w:t>
      </w:r>
      <w:r w:rsidR="00B770EF" w:rsidRPr="007F6AD3">
        <w:rPr>
          <w:rFonts w:ascii="Times New Roman" w:hAnsi="Times New Roman" w:cs="Times New Roman"/>
          <w:sz w:val="28"/>
          <w:szCs w:val="28"/>
          <w:lang w:eastAsia="ru-RU"/>
        </w:rPr>
        <w:t xml:space="preserve"> </w:t>
      </w:r>
      <w:r w:rsidR="00B770EF">
        <w:rPr>
          <w:rFonts w:ascii="Times New Roman" w:hAnsi="Times New Roman" w:cs="Times New Roman"/>
          <w:sz w:val="28"/>
          <w:szCs w:val="28"/>
          <w:lang w:eastAsia="ru-RU"/>
        </w:rPr>
        <w:t>д</w:t>
      </w:r>
      <w:r w:rsidR="00B770EF" w:rsidRPr="007F6AD3">
        <w:rPr>
          <w:rFonts w:ascii="Times New Roman" w:hAnsi="Times New Roman" w:cs="Times New Roman"/>
          <w:sz w:val="28"/>
          <w:szCs w:val="28"/>
          <w:lang w:eastAsia="ru-RU"/>
        </w:rPr>
        <w:t>ля нерезидента (</w:t>
      </w:r>
      <w:r w:rsidR="00B770EF" w:rsidRPr="007F6AD3">
        <w:rPr>
          <w:rFonts w:ascii="Times New Roman" w:eastAsia="Times New Roman" w:hAnsi="Times New Roman" w:cs="Times New Roman"/>
          <w:sz w:val="28"/>
          <w:szCs w:val="28"/>
          <w:lang w:val="en-US" w:eastAsia="uk-UA"/>
        </w:rPr>
        <w:t>K</w:t>
      </w:r>
      <w:r w:rsidR="00B770EF" w:rsidRPr="007F6AD3">
        <w:rPr>
          <w:rFonts w:ascii="Times New Roman" w:hAnsi="Times New Roman" w:cs="Times New Roman"/>
          <w:sz w:val="28"/>
          <w:szCs w:val="28"/>
          <w:lang w:eastAsia="ru-RU"/>
        </w:rPr>
        <w:t>040</w:t>
      </w:r>
      <w:r w:rsidR="00B770EF" w:rsidRPr="007F6AD3">
        <w:rPr>
          <w:rFonts w:ascii="Times New Roman" w:eastAsia="Times New Roman" w:hAnsi="Times New Roman" w:cs="Times New Roman"/>
          <w:sz w:val="28"/>
          <w:szCs w:val="28"/>
          <w:lang w:eastAsia="uk-UA"/>
        </w:rPr>
        <w:t>≠804</w:t>
      </w:r>
      <w:r w:rsidR="00B770EF" w:rsidRPr="007F6AD3">
        <w:rPr>
          <w:rFonts w:ascii="Times New Roman" w:hAnsi="Times New Roman" w:cs="Times New Roman"/>
          <w:sz w:val="28"/>
          <w:szCs w:val="28"/>
          <w:lang w:eastAsia="ru-RU"/>
        </w:rPr>
        <w:t xml:space="preserve">) </w:t>
      </w:r>
      <w:r w:rsidR="00B770EF">
        <w:rPr>
          <w:rFonts w:ascii="Times New Roman" w:hAnsi="Times New Roman" w:cs="Times New Roman"/>
          <w:sz w:val="28"/>
          <w:szCs w:val="28"/>
          <w:lang w:eastAsia="ru-RU"/>
        </w:rPr>
        <w:t xml:space="preserve">– </w:t>
      </w:r>
      <w:r w:rsidR="00B770EF" w:rsidRPr="007F6AD3">
        <w:rPr>
          <w:rFonts w:ascii="Times New Roman" w:hAnsi="Times New Roman" w:cs="Times New Roman"/>
          <w:sz w:val="28"/>
          <w:szCs w:val="28"/>
          <w:lang w:eastAsia="ru-RU"/>
        </w:rPr>
        <w:t xml:space="preserve"> </w:t>
      </w:r>
      <w:r w:rsidR="00B770EF" w:rsidRPr="007F6AD3">
        <w:rPr>
          <w:rFonts w:ascii="Times New Roman" w:eastAsia="Times New Roman" w:hAnsi="Times New Roman" w:cs="Times New Roman"/>
          <w:sz w:val="28"/>
          <w:szCs w:val="28"/>
          <w:lang w:eastAsia="uk-UA"/>
        </w:rPr>
        <w:t xml:space="preserve">умовний код, унікальний в межах </w:t>
      </w:r>
      <w:proofErr w:type="spellStart"/>
      <w:r w:rsidR="00B770EF" w:rsidRPr="007F6AD3">
        <w:rPr>
          <w:rFonts w:ascii="Times New Roman" w:eastAsia="Times New Roman" w:hAnsi="Times New Roman" w:cs="Times New Roman"/>
          <w:sz w:val="28"/>
          <w:szCs w:val="28"/>
          <w:lang w:eastAsia="uk-UA"/>
        </w:rPr>
        <w:t>файла</w:t>
      </w:r>
      <w:proofErr w:type="spellEnd"/>
      <w:r w:rsidR="00B770EF" w:rsidRPr="007F6AD3">
        <w:rPr>
          <w:rFonts w:ascii="Times New Roman" w:eastAsia="Times New Roman" w:hAnsi="Times New Roman" w:cs="Times New Roman"/>
          <w:sz w:val="28"/>
          <w:szCs w:val="28"/>
          <w:lang w:eastAsia="uk-UA"/>
        </w:rPr>
        <w:t>, що має починатись з латинської літери “I”, містити 10 знаків, мати таку структуру: INNNNNNNNN (наприклад, I000000001).</w:t>
      </w:r>
      <w:r w:rsidR="00F20CD1" w:rsidRPr="007F6AD3">
        <w:rPr>
          <w:rFonts w:ascii="Times New Roman" w:hAnsi="Times New Roman" w:cs="Times New Roman"/>
          <w:sz w:val="28"/>
          <w:szCs w:val="28"/>
          <w:lang w:eastAsia="ru-RU"/>
        </w:rPr>
        <w:t xml:space="preserve"> </w:t>
      </w:r>
      <w:r w:rsidR="00F20CD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
    <w:p w:rsidR="001E1F5A" w:rsidRPr="00B93083" w:rsidRDefault="001E1F5A"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sidR="00F20CD1">
        <w:rPr>
          <w:rFonts w:ascii="Times New Roman" w:eastAsia="Times New Roman" w:hAnsi="Times New Roman" w:cs="Times New Roman"/>
          <w:sz w:val="28"/>
          <w:szCs w:val="28"/>
          <w:lang w:eastAsia="ru-RU"/>
        </w:rPr>
        <w:t xml:space="preserve"> </w:t>
      </w:r>
      <w:proofErr w:type="spellStart"/>
      <w:r w:rsidR="00F20CD1">
        <w:rPr>
          <w:rFonts w:ascii="Times New Roman" w:eastAsia="Times New Roman" w:hAnsi="Times New Roman" w:cs="Times New Roman"/>
          <w:sz w:val="28"/>
          <w:szCs w:val="28"/>
          <w:lang w:eastAsia="uk-UA"/>
        </w:rPr>
        <w:t>перестраховика</w:t>
      </w:r>
      <w:proofErr w:type="spellEnd"/>
      <w:r w:rsidRPr="007F6AD3">
        <w:rPr>
          <w:rFonts w:ascii="Times New Roman" w:eastAsia="Times New Roman" w:hAnsi="Times New Roman" w:cs="Times New Roman"/>
          <w:sz w:val="28"/>
          <w:szCs w:val="28"/>
          <w:lang w:eastAsia="uk-UA"/>
        </w:rPr>
        <w:t>.</w:t>
      </w:r>
    </w:p>
    <w:p w:rsidR="001E1F5A" w:rsidRDefault="001E1F5A"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00B4717A">
        <w:rPr>
          <w:rFonts w:ascii="Times New Roman" w:eastAsia="Times New Roman" w:hAnsi="Times New Roman" w:cs="Times New Roman"/>
          <w:sz w:val="28"/>
          <w:szCs w:val="28"/>
          <w:lang w:eastAsia="uk-UA"/>
        </w:rPr>
        <w:t>, не заповнюється.</w:t>
      </w:r>
    </w:p>
    <w:p w:rsidR="001E1F5A" w:rsidRDefault="001E1F5A"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00B4717A">
        <w:rPr>
          <w:rFonts w:ascii="Times New Roman" w:eastAsia="Times New Roman" w:hAnsi="Times New Roman" w:cs="Times New Roman"/>
          <w:sz w:val="28"/>
          <w:szCs w:val="28"/>
          <w:lang w:eastAsia="uk-UA"/>
        </w:rPr>
        <w:t>, не заповнюється</w:t>
      </w:r>
      <w:r w:rsidRPr="0015363A">
        <w:rPr>
          <w:rFonts w:ascii="Times New Roman" w:eastAsia="Times New Roman" w:hAnsi="Times New Roman" w:cs="Times New Roman"/>
          <w:sz w:val="28"/>
          <w:szCs w:val="28"/>
          <w:lang w:eastAsia="uk-UA"/>
        </w:rPr>
        <w:t>.</w:t>
      </w:r>
    </w:p>
    <w:p w:rsidR="001E1F5A" w:rsidRDefault="001E1F5A"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r w:rsidR="00B4717A">
        <w:rPr>
          <w:rFonts w:ascii="Times New Roman" w:eastAsia="Times New Roman" w:hAnsi="Times New Roman" w:cs="Times New Roman"/>
          <w:sz w:val="28"/>
          <w:szCs w:val="28"/>
          <w:lang w:eastAsia="uk-UA"/>
        </w:rPr>
        <w:t>, не заповнюється.</w:t>
      </w:r>
    </w:p>
    <w:p w:rsidR="00631C63" w:rsidRPr="004C16BB" w:rsidRDefault="001E1F5A" w:rsidP="009712FA">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sidR="004C16BB">
        <w:rPr>
          <w:rFonts w:ascii="Times New Roman" w:hAnsi="Times New Roman" w:cs="Times New Roman"/>
          <w:sz w:val="28"/>
          <w:szCs w:val="28"/>
        </w:rPr>
        <w:t>примітка.</w:t>
      </w:r>
      <w:r>
        <w:rPr>
          <w:rFonts w:ascii="Times New Roman" w:hAnsi="Times New Roman" w:cs="Times New Roman"/>
          <w:sz w:val="28"/>
          <w:szCs w:val="28"/>
        </w:rPr>
        <w:t xml:space="preserve"> </w:t>
      </w:r>
      <w:r w:rsidR="004C16BB">
        <w:rPr>
          <w:rFonts w:ascii="Times New Roman" w:hAnsi="Times New Roman" w:cs="Times New Roman"/>
          <w:sz w:val="28"/>
          <w:szCs w:val="28"/>
        </w:rPr>
        <w:t>Н</w:t>
      </w:r>
      <w:r w:rsidR="004C16BB" w:rsidRPr="004C16BB">
        <w:rPr>
          <w:rFonts w:ascii="Times New Roman" w:hAnsi="Times New Roman" w:cs="Times New Roman"/>
          <w:sz w:val="28"/>
          <w:szCs w:val="28"/>
        </w:rPr>
        <w:t>адає</w:t>
      </w:r>
      <w:r w:rsidR="004C16BB" w:rsidRPr="004C16BB">
        <w:rPr>
          <w:rFonts w:ascii="Times New Roman" w:eastAsia="Times New Roman" w:hAnsi="Times New Roman" w:cs="Times New Roman"/>
          <w:sz w:val="28"/>
          <w:szCs w:val="28"/>
          <w:lang w:eastAsia="uk-UA"/>
        </w:rPr>
        <w:t xml:space="preserve">ться інформація щодо наявного рейтингу фінансової надійності </w:t>
      </w:r>
      <w:proofErr w:type="spellStart"/>
      <w:r w:rsidR="004C16BB" w:rsidRPr="004C16BB">
        <w:rPr>
          <w:rFonts w:ascii="Times New Roman" w:eastAsia="Times New Roman" w:hAnsi="Times New Roman" w:cs="Times New Roman"/>
          <w:sz w:val="28"/>
          <w:szCs w:val="28"/>
          <w:lang w:eastAsia="uk-UA"/>
        </w:rPr>
        <w:t>перестраховика</w:t>
      </w:r>
      <w:proofErr w:type="spellEnd"/>
      <w:r w:rsidR="004C16BB" w:rsidRPr="004C16BB">
        <w:rPr>
          <w:rFonts w:ascii="Times New Roman" w:eastAsia="Times New Roman" w:hAnsi="Times New Roman" w:cs="Times New Roman"/>
          <w:sz w:val="28"/>
          <w:szCs w:val="28"/>
          <w:lang w:eastAsia="uk-UA"/>
        </w:rPr>
        <w:t>-резидента, що визначений уповноваженими рейтинговими агентствами. У разі відсутності інформація не надається</w:t>
      </w:r>
      <w:r w:rsidR="00B4717A" w:rsidRPr="004C16BB">
        <w:rPr>
          <w:rFonts w:ascii="Times New Roman" w:eastAsia="Times New Roman" w:hAnsi="Times New Roman" w:cs="Times New Roman"/>
          <w:sz w:val="28"/>
          <w:szCs w:val="28"/>
          <w:lang w:eastAsia="uk-UA"/>
        </w:rPr>
        <w:t>.</w:t>
      </w:r>
    </w:p>
    <w:p w:rsidR="006270A1" w:rsidRDefault="006270A1" w:rsidP="009712FA">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p>
    <w:p w:rsidR="006270A1" w:rsidRPr="00B93083" w:rsidRDefault="006270A1" w:rsidP="009712FA">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p>
    <w:p w:rsidR="00A2209C" w:rsidRPr="00B93083" w:rsidRDefault="00C4108E" w:rsidP="009712F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w:t>
      </w:r>
      <w:r w:rsidR="00A2209C" w:rsidRPr="00B93083">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en-US" w:eastAsia="uk-UA"/>
        </w:rPr>
        <w:t>IR</w:t>
      </w:r>
      <w:r w:rsidR="003423FD" w:rsidRPr="004C16BB">
        <w:rPr>
          <w:rFonts w:ascii="Times New Roman" w:eastAsia="Times New Roman" w:hAnsi="Times New Roman" w:cs="Times New Roman"/>
          <w:b/>
          <w:sz w:val="28"/>
          <w:szCs w:val="28"/>
          <w:u w:val="single"/>
          <w:lang w:eastAsia="uk-UA"/>
        </w:rPr>
        <w:t>10</w:t>
      </w:r>
      <w:r w:rsidR="00A2209C" w:rsidRPr="00B93083">
        <w:rPr>
          <w:rFonts w:ascii="Times New Roman" w:eastAsia="Times New Roman" w:hAnsi="Times New Roman" w:cs="Times New Roman"/>
          <w:b/>
          <w:sz w:val="28"/>
          <w:szCs w:val="28"/>
          <w:u w:val="single"/>
          <w:lang w:eastAsia="uk-UA"/>
        </w:rPr>
        <w:t>0</w:t>
      </w:r>
      <w:r w:rsidR="00125ADF" w:rsidRPr="00B93083">
        <w:rPr>
          <w:rFonts w:ascii="Times New Roman" w:eastAsia="Times New Roman" w:hAnsi="Times New Roman" w:cs="Times New Roman"/>
          <w:b/>
          <w:sz w:val="28"/>
          <w:szCs w:val="28"/>
          <w:u w:val="single"/>
          <w:lang w:eastAsia="uk-UA"/>
        </w:rPr>
        <w:t>011</w:t>
      </w:r>
      <w:r w:rsidR="00A2209C" w:rsidRPr="00B93083">
        <w:rPr>
          <w:rFonts w:ascii="Times New Roman" w:eastAsia="Times New Roman" w:hAnsi="Times New Roman" w:cs="Times New Roman"/>
          <w:b/>
          <w:sz w:val="28"/>
          <w:szCs w:val="28"/>
          <w:u w:val="single"/>
          <w:lang w:eastAsia="uk-UA"/>
        </w:rPr>
        <w:t xml:space="preserve"> </w:t>
      </w:r>
      <w:r w:rsidR="00A2209C" w:rsidRPr="004C16BB">
        <w:rPr>
          <w:rFonts w:ascii="Times New Roman" w:eastAsia="Times New Roman" w:hAnsi="Times New Roman" w:cs="Times New Roman"/>
          <w:b/>
          <w:sz w:val="28"/>
          <w:szCs w:val="28"/>
          <w:u w:val="single"/>
          <w:lang w:eastAsia="uk-UA"/>
        </w:rPr>
        <w:t>“</w:t>
      </w:r>
      <w:r w:rsidR="00CA3E46">
        <w:rPr>
          <w:rFonts w:ascii="Times New Roman" w:eastAsia="Times New Roman" w:hAnsi="Times New Roman" w:cs="Times New Roman"/>
          <w:b/>
          <w:sz w:val="28"/>
          <w:szCs w:val="28"/>
          <w:u w:val="single"/>
          <w:lang w:eastAsia="uk-UA"/>
        </w:rPr>
        <w:t>І</w:t>
      </w:r>
      <w:r w:rsidR="00CA3E46" w:rsidRPr="004C16BB">
        <w:rPr>
          <w:rFonts w:ascii="Times New Roman" w:eastAsia="Times New Roman" w:hAnsi="Times New Roman" w:cs="Times New Roman"/>
          <w:b/>
          <w:sz w:val="28"/>
          <w:szCs w:val="28"/>
          <w:u w:val="single"/>
          <w:lang w:eastAsia="uk-UA"/>
        </w:rPr>
        <w:t>нвестиції в економіку України за напрямами інвестування галузей економіки за рахунок коштів страхових ре</w:t>
      </w:r>
      <w:r w:rsidR="00CA3E46" w:rsidRPr="00D27792">
        <w:rPr>
          <w:rFonts w:ascii="Times New Roman" w:eastAsia="Times New Roman" w:hAnsi="Times New Roman" w:cs="Times New Roman"/>
          <w:b/>
          <w:sz w:val="28"/>
          <w:szCs w:val="28"/>
          <w:u w:val="single"/>
          <w:lang w:eastAsia="uk-UA"/>
        </w:rPr>
        <w:t>зервів</w:t>
      </w:r>
      <w:r w:rsidR="00A2209C" w:rsidRPr="00D27792">
        <w:rPr>
          <w:rFonts w:ascii="Times New Roman" w:eastAsia="Times New Roman" w:hAnsi="Times New Roman" w:cs="Times New Roman"/>
          <w:b/>
          <w:sz w:val="28"/>
          <w:szCs w:val="28"/>
          <w:u w:val="single"/>
          <w:lang w:eastAsia="uk-UA"/>
        </w:rPr>
        <w:t>”</w:t>
      </w:r>
      <w:r w:rsidR="008B6B09" w:rsidRPr="00D27792">
        <w:rPr>
          <w:rFonts w:ascii="Times New Roman" w:eastAsia="Times New Roman" w:hAnsi="Times New Roman" w:cs="Times New Roman"/>
          <w:b/>
          <w:sz w:val="28"/>
          <w:szCs w:val="28"/>
          <w:u w:val="single"/>
          <w:lang w:eastAsia="uk-UA"/>
        </w:rPr>
        <w:t>.</w:t>
      </w:r>
    </w:p>
    <w:p w:rsidR="005E7CE3"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8B6B09" w:rsidRPr="00B93083">
        <w:rPr>
          <w:rFonts w:ascii="Times New Roman" w:eastAsia="Times New Roman" w:hAnsi="Times New Roman" w:cs="Times New Roman"/>
          <w:b/>
          <w:sz w:val="28"/>
          <w:szCs w:val="28"/>
          <w:u w:val="single"/>
          <w:lang w:eastAsia="uk-UA"/>
        </w:rPr>
        <w:t>.</w:t>
      </w:r>
    </w:p>
    <w:p w:rsidR="00CA3E46" w:rsidRPr="001F2875" w:rsidRDefault="00CA3E46" w:rsidP="009712FA">
      <w:pPr>
        <w:tabs>
          <w:tab w:val="right" w:pos="9639"/>
        </w:tabs>
        <w:spacing w:after="120" w:line="240" w:lineRule="auto"/>
        <w:ind w:firstLine="709"/>
        <w:jc w:val="both"/>
        <w:rPr>
          <w:rFonts w:ascii="Times New Roman" w:eastAsia="Times New Roman" w:hAnsi="Times New Roman" w:cs="Times New Roman"/>
          <w:sz w:val="28"/>
          <w:szCs w:val="28"/>
          <w:lang w:eastAsia="uk-UA"/>
        </w:rPr>
      </w:pPr>
      <w:r w:rsidRPr="00B93083">
        <w:rPr>
          <w:rFonts w:ascii="Times New Roman" w:eastAsia="Times New Roman" w:hAnsi="Times New Roman" w:cs="Times New Roman"/>
          <w:b/>
          <w:sz w:val="28"/>
          <w:szCs w:val="28"/>
          <w:lang w:eastAsia="uk-UA"/>
        </w:rPr>
        <w:t xml:space="preserve">Метрика T070 – </w:t>
      </w:r>
      <w:r w:rsidRPr="00CA3E46">
        <w:rPr>
          <w:rFonts w:ascii="Times New Roman" w:eastAsia="Times New Roman" w:hAnsi="Times New Roman" w:cs="Times New Roman"/>
          <w:sz w:val="28"/>
          <w:szCs w:val="28"/>
          <w:lang w:eastAsia="uk-UA"/>
        </w:rPr>
        <w:t>інвестиції в економіку України за напрямами інвестування галузей економіки за рахунок коштів ст</w:t>
      </w:r>
      <w:r w:rsidR="00971E46">
        <w:rPr>
          <w:rFonts w:ascii="Times New Roman" w:eastAsia="Times New Roman" w:hAnsi="Times New Roman" w:cs="Times New Roman"/>
          <w:sz w:val="28"/>
          <w:szCs w:val="28"/>
          <w:lang w:eastAsia="uk-UA"/>
        </w:rPr>
        <w:t xml:space="preserve">рахових резервів, затвердженими </w:t>
      </w:r>
      <w:hyperlink r:id="rId5" w:tgtFrame="_top" w:history="1">
        <w:r w:rsidRPr="00CA3E46">
          <w:rPr>
            <w:rFonts w:ascii="Times New Roman" w:eastAsia="Times New Roman" w:hAnsi="Times New Roman" w:cs="Times New Roman"/>
            <w:sz w:val="28"/>
            <w:szCs w:val="28"/>
            <w:lang w:eastAsia="uk-UA"/>
          </w:rPr>
          <w:t>постановою Кабінету Міністрів України від 17 серпня 2002 року N 1211</w:t>
        </w:r>
      </w:hyperlink>
      <w:r w:rsidRPr="001F287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p>
    <w:p w:rsidR="00CA3E46" w:rsidRPr="001F2875" w:rsidRDefault="00CA3E46"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Pr="007F6AD3">
        <w:rPr>
          <w:rFonts w:ascii="Times New Roman" w:eastAsia="Times New Roman" w:hAnsi="Times New Roman" w:cs="Times New Roman"/>
          <w:sz w:val="28"/>
          <w:szCs w:val="28"/>
          <w:lang w:eastAsia="uk-UA"/>
        </w:rPr>
        <w:t>набуває значення відсутності розрізу (= #).</w:t>
      </w:r>
    </w:p>
    <w:p w:rsidR="00CA3E46" w:rsidRDefault="00CA3E46"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026</w:t>
      </w:r>
      <w:r w:rsidRPr="00F51CE1">
        <w:rPr>
          <w:rFonts w:ascii="Times New Roman" w:eastAsia="Times New Roman" w:hAnsi="Times New Roman" w:cs="Times New Roman"/>
          <w:sz w:val="28"/>
          <w:szCs w:val="28"/>
          <w:lang w:val="ru-RU"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p>
    <w:p w:rsidR="00CA3E46" w:rsidRDefault="00CA3E46"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422FC5">
        <w:rPr>
          <w:rFonts w:ascii="Times New Roman" w:eastAsia="Times New Roman" w:hAnsi="Times New Roman" w:cs="Times New Roman"/>
          <w:b/>
          <w:sz w:val="28"/>
          <w:szCs w:val="28"/>
          <w:lang w:eastAsia="uk-UA"/>
        </w:rPr>
        <w:t>02</w:t>
      </w:r>
      <w:r w:rsidR="00CE768D" w:rsidRPr="00422FC5">
        <w:rPr>
          <w:rFonts w:ascii="Times New Roman" w:eastAsia="Times New Roman" w:hAnsi="Times New Roman" w:cs="Times New Roman"/>
          <w:b/>
          <w:sz w:val="28"/>
          <w:szCs w:val="28"/>
          <w:lang w:eastAsia="uk-UA"/>
        </w:rPr>
        <w:t>7</w:t>
      </w:r>
      <w:r w:rsidRPr="00422FC5">
        <w:rPr>
          <w:rFonts w:ascii="Times New Roman" w:eastAsia="Times New Roman" w:hAnsi="Times New Roman" w:cs="Times New Roman"/>
          <w:sz w:val="28"/>
          <w:szCs w:val="28"/>
          <w:lang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6270A1">
        <w:rPr>
          <w:rFonts w:ascii="Times New Roman" w:eastAsia="Times New Roman" w:hAnsi="Times New Roman" w:cs="Times New Roman"/>
          <w:sz w:val="28"/>
          <w:szCs w:val="28"/>
          <w:lang w:eastAsia="uk-UA"/>
        </w:rPr>
        <w:t xml:space="preserve">, не повинен дорівнювати значенню відсутності розрізу </w:t>
      </w:r>
      <w:r w:rsidR="006270A1" w:rsidRPr="004016C5">
        <w:rPr>
          <w:rFonts w:ascii="Times New Roman" w:eastAsia="Times New Roman" w:hAnsi="Times New Roman" w:cs="Times New Roman"/>
          <w:sz w:val="28"/>
          <w:szCs w:val="28"/>
          <w:lang w:eastAsia="uk-UA"/>
        </w:rPr>
        <w:t>(</w:t>
      </w:r>
      <w:r w:rsidR="006270A1" w:rsidRPr="00422FC5">
        <w:rPr>
          <w:rFonts w:ascii="Times New Roman" w:eastAsia="Times New Roman" w:hAnsi="Times New Roman" w:cs="Times New Roman"/>
          <w:sz w:val="28"/>
          <w:szCs w:val="28"/>
          <w:lang w:eastAsia="uk-UA"/>
        </w:rPr>
        <w:t xml:space="preserve">≠ </w:t>
      </w:r>
      <w:r w:rsidR="006270A1"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573210" w:rsidRDefault="00573210"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t>Значення “05” (загальна сума активів) обов’язкове для заповнення по всіх наявних активах.</w:t>
      </w:r>
    </w:p>
    <w:p w:rsidR="0037304E" w:rsidRPr="00573210" w:rsidRDefault="0037304E" w:rsidP="009712FA">
      <w:pPr>
        <w:spacing w:after="120" w:line="240" w:lineRule="auto"/>
        <w:ind w:firstLine="709"/>
        <w:jc w:val="both"/>
        <w:rPr>
          <w:rFonts w:ascii="Times New Roman" w:eastAsia="Times New Roman" w:hAnsi="Times New Roman" w:cs="Times New Roman"/>
          <w:sz w:val="28"/>
          <w:szCs w:val="28"/>
          <w:lang w:eastAsia="uk-UA"/>
        </w:rPr>
      </w:pPr>
      <w:r w:rsidRPr="00A507CD">
        <w:rPr>
          <w:rFonts w:ascii="Times New Roman" w:eastAsia="Times New Roman" w:hAnsi="Times New Roman" w:cs="Times New Roman"/>
          <w:bCs/>
          <w:sz w:val="28"/>
          <w:szCs w:val="28"/>
          <w:lang w:eastAsia="uk-UA"/>
        </w:rPr>
        <w:t xml:space="preserve">Для активів, які враховуються до нормативу платоспроможності та достатності капіталу, та/або до нормативу ризиковості операцій, нормативу </w:t>
      </w:r>
      <w:r w:rsidRPr="00A507CD">
        <w:rPr>
          <w:rFonts w:ascii="Times New Roman" w:eastAsia="Times New Roman" w:hAnsi="Times New Roman" w:cs="Times New Roman"/>
          <w:bCs/>
          <w:sz w:val="28"/>
          <w:szCs w:val="28"/>
          <w:lang w:eastAsia="uk-UA"/>
        </w:rPr>
        <w:lastRenderedPageBreak/>
        <w:t>якості активів відповідне значення параметра Н027 повинно бути надано обов’язково.</w:t>
      </w:r>
    </w:p>
    <w:p w:rsidR="00CA3E46" w:rsidRDefault="00CA3E46"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r>
        <w:rPr>
          <w:rFonts w:ascii="Times New Roman" w:eastAsia="Times New Roman" w:hAnsi="Times New Roman" w:cs="Times New Roman"/>
          <w:sz w:val="28"/>
          <w:szCs w:val="28"/>
          <w:lang w:eastAsia="uk-UA"/>
        </w:rPr>
        <w:t xml:space="preserve">, </w:t>
      </w:r>
      <w:r w:rsidRPr="007F6AD3">
        <w:rPr>
          <w:rFonts w:ascii="Times New Roman" w:eastAsia="Times New Roman" w:hAnsi="Times New Roman" w:cs="Times New Roman"/>
          <w:sz w:val="28"/>
          <w:szCs w:val="28"/>
          <w:lang w:eastAsia="uk-UA"/>
        </w:rPr>
        <w:t>набуває значення відсутності розрізу (= #).</w:t>
      </w:r>
    </w:p>
    <w:p w:rsidR="00CA3E46" w:rsidRDefault="00CA3E46"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 xml:space="preserve">(довідник K190), </w:t>
      </w:r>
      <w:r w:rsidRPr="007F6AD3">
        <w:rPr>
          <w:rFonts w:ascii="Times New Roman" w:eastAsia="Times New Roman" w:hAnsi="Times New Roman" w:cs="Times New Roman"/>
          <w:sz w:val="28"/>
          <w:szCs w:val="28"/>
          <w:lang w:eastAsia="uk-UA"/>
        </w:rPr>
        <w:t>набуває значення відсутності розрізу (= #).</w:t>
      </w:r>
    </w:p>
    <w:p w:rsidR="00CA3E46" w:rsidRDefault="00CA3E46" w:rsidP="009712FA">
      <w:pPr>
        <w:spacing w:after="12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ідентифікаційний/реєстраційний к</w:t>
      </w:r>
      <w:r w:rsidRPr="007F6AD3">
        <w:rPr>
          <w:rFonts w:ascii="Times New Roman" w:hAnsi="Times New Roman" w:cs="Times New Roman"/>
          <w:sz w:val="28"/>
          <w:szCs w:val="28"/>
          <w:lang w:eastAsia="ru-RU"/>
        </w:rPr>
        <w:t>од/номер</w:t>
      </w:r>
      <w:r w:rsidR="00FC0455">
        <w:rPr>
          <w:rFonts w:ascii="Times New Roman" w:hAnsi="Times New Roman" w:cs="Times New Roman"/>
          <w:sz w:val="28"/>
          <w:szCs w:val="28"/>
          <w:lang w:eastAsia="ru-RU"/>
        </w:rPr>
        <w:t>, не заповнюється.</w:t>
      </w:r>
      <w:r>
        <w:rPr>
          <w:rFonts w:ascii="Times New Roman" w:hAnsi="Times New Roman" w:cs="Times New Roman"/>
          <w:sz w:val="28"/>
          <w:szCs w:val="28"/>
          <w:lang w:eastAsia="ru-RU"/>
        </w:rPr>
        <w:t xml:space="preserve"> </w:t>
      </w:r>
    </w:p>
    <w:p w:rsidR="00CA3E46" w:rsidRPr="00B93083" w:rsidRDefault="00CA3E46"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sidR="00FC0455">
        <w:rPr>
          <w:rFonts w:ascii="Times New Roman" w:eastAsia="Times New Roman" w:hAnsi="Times New Roman" w:cs="Times New Roman"/>
          <w:sz w:val="28"/>
          <w:szCs w:val="28"/>
          <w:lang w:eastAsia="ru-RU"/>
        </w:rPr>
        <w:t>, не заповнюється</w:t>
      </w:r>
      <w:r w:rsidRPr="007F6AD3">
        <w:rPr>
          <w:rFonts w:ascii="Times New Roman" w:eastAsia="Times New Roman" w:hAnsi="Times New Roman" w:cs="Times New Roman"/>
          <w:sz w:val="28"/>
          <w:szCs w:val="28"/>
          <w:lang w:eastAsia="uk-UA"/>
        </w:rPr>
        <w:t>.</w:t>
      </w:r>
    </w:p>
    <w:p w:rsidR="00CA3E46" w:rsidRDefault="00CA3E46"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6C5910">
        <w:rPr>
          <w:rFonts w:ascii="Times New Roman" w:eastAsia="Times New Roman" w:hAnsi="Times New Roman" w:cs="Times New Roman"/>
          <w:sz w:val="28"/>
          <w:szCs w:val="28"/>
          <w:lang w:eastAsia="uk-UA"/>
        </w:rPr>
        <w:t>.</w:t>
      </w:r>
    </w:p>
    <w:p w:rsidR="00CA3E46" w:rsidRDefault="00CA3E46"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15363A">
        <w:rPr>
          <w:rFonts w:ascii="Times New Roman" w:eastAsia="Times New Roman" w:hAnsi="Times New Roman" w:cs="Times New Roman"/>
          <w:sz w:val="28"/>
          <w:szCs w:val="28"/>
          <w:lang w:eastAsia="uk-UA"/>
        </w:rPr>
        <w:t>.</w:t>
      </w:r>
    </w:p>
    <w:p w:rsidR="00CA3E46" w:rsidRDefault="00CA3E46"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p>
    <w:p w:rsidR="00827EEA" w:rsidRDefault="00CA3E46" w:rsidP="009712FA">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 xml:space="preserve">примітка, в якій вказується </w:t>
      </w:r>
      <w:r w:rsidRPr="00850A27">
        <w:rPr>
          <w:rFonts w:ascii="Times New Roman" w:hAnsi="Times New Roman" w:cs="Times New Roman"/>
          <w:sz w:val="28"/>
          <w:szCs w:val="28"/>
        </w:rPr>
        <w:t>інформація щодо неможливості суб'єкта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визначити балансову вартість даного активу</w:t>
      </w:r>
      <w:r>
        <w:rPr>
          <w:rFonts w:ascii="Times New Roman" w:hAnsi="Times New Roman" w:cs="Times New Roman"/>
          <w:sz w:val="28"/>
          <w:szCs w:val="28"/>
        </w:rPr>
        <w:t>.</w:t>
      </w:r>
    </w:p>
    <w:p w:rsidR="005E7CE3" w:rsidRDefault="005E7CE3" w:rsidP="009712FA">
      <w:pPr>
        <w:pStyle w:val="a3"/>
        <w:spacing w:after="120" w:line="240" w:lineRule="auto"/>
        <w:ind w:left="0"/>
        <w:contextualSpacing w:val="0"/>
        <w:jc w:val="center"/>
        <w:rPr>
          <w:rFonts w:ascii="Times New Roman" w:eastAsia="Times New Roman" w:hAnsi="Times New Roman" w:cs="Times New Roman"/>
          <w:sz w:val="28"/>
          <w:szCs w:val="28"/>
          <w:lang w:eastAsia="uk-UA"/>
        </w:rPr>
      </w:pPr>
    </w:p>
    <w:p w:rsidR="00525217" w:rsidRPr="00B93083" w:rsidRDefault="00525217" w:rsidP="009712FA">
      <w:pPr>
        <w:pStyle w:val="a3"/>
        <w:spacing w:after="120" w:line="240" w:lineRule="auto"/>
        <w:ind w:left="0"/>
        <w:contextualSpacing w:val="0"/>
        <w:jc w:val="center"/>
        <w:rPr>
          <w:rFonts w:ascii="Times New Roman" w:eastAsia="Times New Roman" w:hAnsi="Times New Roman" w:cs="Times New Roman"/>
          <w:sz w:val="28"/>
          <w:szCs w:val="28"/>
          <w:lang w:eastAsia="uk-UA"/>
        </w:rPr>
      </w:pPr>
    </w:p>
    <w:p w:rsidR="002F78C8" w:rsidRPr="00B93083" w:rsidRDefault="002F78C8" w:rsidP="009712F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w:t>
      </w:r>
      <w:r w:rsidRPr="00B93083">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en-US" w:eastAsia="uk-UA"/>
        </w:rPr>
        <w:t>IR</w:t>
      </w:r>
      <w:r w:rsidR="003423FD" w:rsidRPr="0090591E">
        <w:rPr>
          <w:rFonts w:ascii="Times New Roman" w:eastAsia="Times New Roman" w:hAnsi="Times New Roman" w:cs="Times New Roman"/>
          <w:b/>
          <w:sz w:val="28"/>
          <w:szCs w:val="28"/>
          <w:u w:val="single"/>
          <w:lang w:val="ru-RU" w:eastAsia="uk-UA"/>
        </w:rPr>
        <w:t>10</w:t>
      </w:r>
      <w:r w:rsidRPr="0090591E">
        <w:rPr>
          <w:rFonts w:ascii="Times New Roman" w:eastAsia="Times New Roman" w:hAnsi="Times New Roman" w:cs="Times New Roman"/>
          <w:b/>
          <w:sz w:val="28"/>
          <w:szCs w:val="28"/>
          <w:u w:val="single"/>
          <w:lang w:val="ru-RU" w:eastAsia="uk-UA"/>
        </w:rPr>
        <w:t>0012</w:t>
      </w:r>
      <w:r w:rsidR="0090591E" w:rsidRPr="0090591E">
        <w:rPr>
          <w:rFonts w:ascii="Times New Roman" w:eastAsia="Times New Roman" w:hAnsi="Times New Roman" w:cs="Times New Roman"/>
          <w:b/>
          <w:sz w:val="28"/>
          <w:szCs w:val="28"/>
          <w:u w:val="single"/>
          <w:lang w:val="ru-RU" w:eastAsia="uk-UA"/>
        </w:rPr>
        <w:t xml:space="preserve"> </w:t>
      </w:r>
      <w:r w:rsidR="0090591E" w:rsidRPr="00CA3E46">
        <w:rPr>
          <w:rFonts w:ascii="Times New Roman" w:eastAsia="Times New Roman" w:hAnsi="Times New Roman" w:cs="Times New Roman"/>
          <w:b/>
          <w:sz w:val="28"/>
          <w:szCs w:val="28"/>
          <w:u w:val="single"/>
          <w:lang w:val="ru-RU" w:eastAsia="uk-UA"/>
        </w:rPr>
        <w:t>“</w:t>
      </w:r>
      <w:r w:rsidR="0090591E">
        <w:rPr>
          <w:rFonts w:ascii="Times New Roman" w:eastAsia="Times New Roman" w:hAnsi="Times New Roman" w:cs="Times New Roman"/>
          <w:b/>
          <w:sz w:val="28"/>
          <w:szCs w:val="28"/>
          <w:u w:val="single"/>
          <w:lang w:eastAsia="uk-UA"/>
        </w:rPr>
        <w:t>К</w:t>
      </w:r>
      <w:proofErr w:type="spellStart"/>
      <w:r w:rsidR="0090591E" w:rsidRPr="0090591E">
        <w:rPr>
          <w:rFonts w:ascii="Times New Roman" w:eastAsia="Times New Roman" w:hAnsi="Times New Roman" w:cs="Times New Roman"/>
          <w:b/>
          <w:sz w:val="28"/>
          <w:szCs w:val="28"/>
          <w:u w:val="single"/>
          <w:lang w:val="ru-RU" w:eastAsia="uk-UA"/>
        </w:rPr>
        <w:t>редити</w:t>
      </w:r>
      <w:proofErr w:type="spellEnd"/>
      <w:r w:rsidR="0090591E" w:rsidRPr="0090591E">
        <w:rPr>
          <w:rFonts w:ascii="Times New Roman" w:eastAsia="Times New Roman" w:hAnsi="Times New Roman" w:cs="Times New Roman"/>
          <w:b/>
          <w:sz w:val="28"/>
          <w:szCs w:val="28"/>
          <w:u w:val="single"/>
          <w:lang w:val="ru-RU" w:eastAsia="uk-UA"/>
        </w:rPr>
        <w:t xml:space="preserve"> </w:t>
      </w:r>
      <w:proofErr w:type="spellStart"/>
      <w:r w:rsidR="0090591E" w:rsidRPr="0090591E">
        <w:rPr>
          <w:rFonts w:ascii="Times New Roman" w:eastAsia="Times New Roman" w:hAnsi="Times New Roman" w:cs="Times New Roman"/>
          <w:b/>
          <w:sz w:val="28"/>
          <w:szCs w:val="28"/>
          <w:u w:val="single"/>
          <w:lang w:val="ru-RU" w:eastAsia="uk-UA"/>
        </w:rPr>
        <w:t>страхувальникам</w:t>
      </w:r>
      <w:proofErr w:type="spellEnd"/>
      <w:r w:rsidR="0090591E" w:rsidRPr="0090591E">
        <w:rPr>
          <w:rFonts w:ascii="Times New Roman" w:eastAsia="Times New Roman" w:hAnsi="Times New Roman" w:cs="Times New Roman"/>
          <w:b/>
          <w:sz w:val="28"/>
          <w:szCs w:val="28"/>
          <w:u w:val="single"/>
          <w:lang w:val="ru-RU" w:eastAsia="uk-UA"/>
        </w:rPr>
        <w:t xml:space="preserve"> - </w:t>
      </w:r>
      <w:proofErr w:type="spellStart"/>
      <w:r w:rsidR="0090591E" w:rsidRPr="0090591E">
        <w:rPr>
          <w:rFonts w:ascii="Times New Roman" w:eastAsia="Times New Roman" w:hAnsi="Times New Roman" w:cs="Times New Roman"/>
          <w:b/>
          <w:sz w:val="28"/>
          <w:szCs w:val="28"/>
          <w:u w:val="single"/>
          <w:lang w:val="ru-RU" w:eastAsia="uk-UA"/>
        </w:rPr>
        <w:t>фізичним</w:t>
      </w:r>
      <w:proofErr w:type="spellEnd"/>
      <w:r w:rsidR="0090591E" w:rsidRPr="0090591E">
        <w:rPr>
          <w:rFonts w:ascii="Times New Roman" w:eastAsia="Times New Roman" w:hAnsi="Times New Roman" w:cs="Times New Roman"/>
          <w:b/>
          <w:sz w:val="28"/>
          <w:szCs w:val="28"/>
          <w:u w:val="single"/>
          <w:lang w:val="ru-RU" w:eastAsia="uk-UA"/>
        </w:rPr>
        <w:t xml:space="preserve"> особам, </w:t>
      </w:r>
      <w:proofErr w:type="spellStart"/>
      <w:r w:rsidR="0090591E" w:rsidRPr="0090591E">
        <w:rPr>
          <w:rFonts w:ascii="Times New Roman" w:eastAsia="Times New Roman" w:hAnsi="Times New Roman" w:cs="Times New Roman"/>
          <w:b/>
          <w:sz w:val="28"/>
          <w:szCs w:val="28"/>
          <w:u w:val="single"/>
          <w:lang w:val="ru-RU" w:eastAsia="uk-UA"/>
        </w:rPr>
        <w:t>що</w:t>
      </w:r>
      <w:proofErr w:type="spellEnd"/>
      <w:r w:rsidR="0090591E" w:rsidRPr="0090591E">
        <w:rPr>
          <w:rFonts w:ascii="Times New Roman" w:eastAsia="Times New Roman" w:hAnsi="Times New Roman" w:cs="Times New Roman"/>
          <w:b/>
          <w:sz w:val="28"/>
          <w:szCs w:val="28"/>
          <w:u w:val="single"/>
          <w:lang w:val="ru-RU" w:eastAsia="uk-UA"/>
        </w:rPr>
        <w:t xml:space="preserve"> </w:t>
      </w:r>
      <w:proofErr w:type="spellStart"/>
      <w:r w:rsidR="0090591E" w:rsidRPr="0090591E">
        <w:rPr>
          <w:rFonts w:ascii="Times New Roman" w:eastAsia="Times New Roman" w:hAnsi="Times New Roman" w:cs="Times New Roman"/>
          <w:b/>
          <w:sz w:val="28"/>
          <w:szCs w:val="28"/>
          <w:u w:val="single"/>
          <w:lang w:val="ru-RU" w:eastAsia="uk-UA"/>
        </w:rPr>
        <w:t>уклали</w:t>
      </w:r>
      <w:proofErr w:type="spellEnd"/>
      <w:r w:rsidR="0090591E" w:rsidRPr="0090591E">
        <w:rPr>
          <w:rFonts w:ascii="Times New Roman" w:eastAsia="Times New Roman" w:hAnsi="Times New Roman" w:cs="Times New Roman"/>
          <w:b/>
          <w:sz w:val="28"/>
          <w:szCs w:val="28"/>
          <w:u w:val="single"/>
          <w:lang w:val="ru-RU" w:eastAsia="uk-UA"/>
        </w:rPr>
        <w:t xml:space="preserve"> договори </w:t>
      </w:r>
      <w:proofErr w:type="spellStart"/>
      <w:r w:rsidR="0090591E" w:rsidRPr="0090591E">
        <w:rPr>
          <w:rFonts w:ascii="Times New Roman" w:eastAsia="Times New Roman" w:hAnsi="Times New Roman" w:cs="Times New Roman"/>
          <w:b/>
          <w:sz w:val="28"/>
          <w:szCs w:val="28"/>
          <w:u w:val="single"/>
          <w:lang w:val="ru-RU" w:eastAsia="uk-UA"/>
        </w:rPr>
        <w:t>страхування</w:t>
      </w:r>
      <w:proofErr w:type="spellEnd"/>
      <w:r w:rsidR="0090591E" w:rsidRPr="0090591E">
        <w:rPr>
          <w:rFonts w:ascii="Times New Roman" w:eastAsia="Times New Roman" w:hAnsi="Times New Roman" w:cs="Times New Roman"/>
          <w:b/>
          <w:sz w:val="28"/>
          <w:szCs w:val="28"/>
          <w:u w:val="single"/>
          <w:lang w:val="ru-RU" w:eastAsia="uk-UA"/>
        </w:rPr>
        <w:t xml:space="preserve"> </w:t>
      </w:r>
      <w:proofErr w:type="spellStart"/>
      <w:r w:rsidR="0090591E" w:rsidRPr="0090591E">
        <w:rPr>
          <w:rFonts w:ascii="Times New Roman" w:eastAsia="Times New Roman" w:hAnsi="Times New Roman" w:cs="Times New Roman"/>
          <w:b/>
          <w:sz w:val="28"/>
          <w:szCs w:val="28"/>
          <w:u w:val="single"/>
          <w:lang w:val="ru-RU" w:eastAsia="uk-UA"/>
        </w:rPr>
        <w:t>життя</w:t>
      </w:r>
      <w:proofErr w:type="spellEnd"/>
      <w:r w:rsidR="0090591E" w:rsidRPr="0090591E">
        <w:rPr>
          <w:rFonts w:ascii="Times New Roman" w:eastAsia="Times New Roman" w:hAnsi="Times New Roman" w:cs="Times New Roman"/>
          <w:b/>
          <w:sz w:val="28"/>
          <w:szCs w:val="28"/>
          <w:u w:val="single"/>
          <w:lang w:val="ru-RU" w:eastAsia="uk-UA"/>
        </w:rPr>
        <w:t xml:space="preserve">, </w:t>
      </w:r>
      <w:r w:rsidR="00A73AEF">
        <w:rPr>
          <w:rFonts w:ascii="Times New Roman" w:eastAsia="Times New Roman" w:hAnsi="Times New Roman" w:cs="Times New Roman"/>
          <w:b/>
          <w:sz w:val="28"/>
          <w:szCs w:val="28"/>
          <w:u w:val="single"/>
          <w:lang w:val="ru-RU" w:eastAsia="uk-UA"/>
        </w:rPr>
        <w:t>у</w:t>
      </w:r>
      <w:r w:rsidR="0090591E" w:rsidRPr="0090591E">
        <w:rPr>
          <w:rFonts w:ascii="Times New Roman" w:eastAsia="Times New Roman" w:hAnsi="Times New Roman" w:cs="Times New Roman"/>
          <w:b/>
          <w:sz w:val="28"/>
          <w:szCs w:val="28"/>
          <w:u w:val="single"/>
          <w:lang w:val="ru-RU" w:eastAsia="uk-UA"/>
        </w:rPr>
        <w:t xml:space="preserve"> межах </w:t>
      </w:r>
      <w:proofErr w:type="spellStart"/>
      <w:r w:rsidR="0090591E" w:rsidRPr="0090591E">
        <w:rPr>
          <w:rFonts w:ascii="Times New Roman" w:eastAsia="Times New Roman" w:hAnsi="Times New Roman" w:cs="Times New Roman"/>
          <w:b/>
          <w:sz w:val="28"/>
          <w:szCs w:val="28"/>
          <w:u w:val="single"/>
          <w:lang w:val="ru-RU" w:eastAsia="uk-UA"/>
        </w:rPr>
        <w:t>викупної</w:t>
      </w:r>
      <w:proofErr w:type="spellEnd"/>
      <w:r w:rsidR="0090591E" w:rsidRPr="0090591E">
        <w:rPr>
          <w:rFonts w:ascii="Times New Roman" w:eastAsia="Times New Roman" w:hAnsi="Times New Roman" w:cs="Times New Roman"/>
          <w:b/>
          <w:sz w:val="28"/>
          <w:szCs w:val="28"/>
          <w:u w:val="single"/>
          <w:lang w:val="ru-RU" w:eastAsia="uk-UA"/>
        </w:rPr>
        <w:t xml:space="preserve"> </w:t>
      </w:r>
      <w:proofErr w:type="spellStart"/>
      <w:r w:rsidR="0090591E" w:rsidRPr="0090591E">
        <w:rPr>
          <w:rFonts w:ascii="Times New Roman" w:eastAsia="Times New Roman" w:hAnsi="Times New Roman" w:cs="Times New Roman"/>
          <w:b/>
          <w:sz w:val="28"/>
          <w:szCs w:val="28"/>
          <w:u w:val="single"/>
          <w:lang w:val="ru-RU" w:eastAsia="uk-UA"/>
        </w:rPr>
        <w:t>суми</w:t>
      </w:r>
      <w:proofErr w:type="spellEnd"/>
      <w:r w:rsidR="0090591E" w:rsidRPr="0090591E">
        <w:rPr>
          <w:rFonts w:ascii="Times New Roman" w:eastAsia="Times New Roman" w:hAnsi="Times New Roman" w:cs="Times New Roman"/>
          <w:b/>
          <w:sz w:val="28"/>
          <w:szCs w:val="28"/>
          <w:u w:val="single"/>
          <w:lang w:val="ru-RU" w:eastAsia="uk-UA"/>
        </w:rPr>
        <w:t xml:space="preserve"> на момент </w:t>
      </w:r>
      <w:proofErr w:type="spellStart"/>
      <w:r w:rsidR="0090591E" w:rsidRPr="0090591E">
        <w:rPr>
          <w:rFonts w:ascii="Times New Roman" w:eastAsia="Times New Roman" w:hAnsi="Times New Roman" w:cs="Times New Roman"/>
          <w:b/>
          <w:sz w:val="28"/>
          <w:szCs w:val="28"/>
          <w:u w:val="single"/>
          <w:lang w:val="ru-RU" w:eastAsia="uk-UA"/>
        </w:rPr>
        <w:t>видачі</w:t>
      </w:r>
      <w:proofErr w:type="spellEnd"/>
      <w:r w:rsidR="0090591E" w:rsidRPr="0090591E">
        <w:rPr>
          <w:rFonts w:ascii="Times New Roman" w:eastAsia="Times New Roman" w:hAnsi="Times New Roman" w:cs="Times New Roman"/>
          <w:b/>
          <w:sz w:val="28"/>
          <w:szCs w:val="28"/>
          <w:u w:val="single"/>
          <w:lang w:val="ru-RU" w:eastAsia="uk-UA"/>
        </w:rPr>
        <w:t xml:space="preserve"> кредиту та </w:t>
      </w:r>
      <w:proofErr w:type="spellStart"/>
      <w:r w:rsidR="0090591E" w:rsidRPr="0090591E">
        <w:rPr>
          <w:rFonts w:ascii="Times New Roman" w:eastAsia="Times New Roman" w:hAnsi="Times New Roman" w:cs="Times New Roman"/>
          <w:b/>
          <w:sz w:val="28"/>
          <w:szCs w:val="28"/>
          <w:u w:val="single"/>
          <w:lang w:val="ru-RU" w:eastAsia="uk-UA"/>
        </w:rPr>
        <w:t>під</w:t>
      </w:r>
      <w:proofErr w:type="spellEnd"/>
      <w:r w:rsidR="0090591E" w:rsidRPr="0090591E">
        <w:rPr>
          <w:rFonts w:ascii="Times New Roman" w:eastAsia="Times New Roman" w:hAnsi="Times New Roman" w:cs="Times New Roman"/>
          <w:b/>
          <w:sz w:val="28"/>
          <w:szCs w:val="28"/>
          <w:u w:val="single"/>
          <w:lang w:val="ru-RU" w:eastAsia="uk-UA"/>
        </w:rPr>
        <w:t xml:space="preserve"> заставу </w:t>
      </w:r>
      <w:proofErr w:type="spellStart"/>
      <w:r w:rsidR="0090591E" w:rsidRPr="0090591E">
        <w:rPr>
          <w:rFonts w:ascii="Times New Roman" w:eastAsia="Times New Roman" w:hAnsi="Times New Roman" w:cs="Times New Roman"/>
          <w:b/>
          <w:sz w:val="28"/>
          <w:szCs w:val="28"/>
          <w:u w:val="single"/>
          <w:lang w:val="ru-RU" w:eastAsia="uk-UA"/>
        </w:rPr>
        <w:t>викупної</w:t>
      </w:r>
      <w:proofErr w:type="spellEnd"/>
      <w:r w:rsidR="0090591E" w:rsidRPr="0090591E">
        <w:rPr>
          <w:rFonts w:ascii="Times New Roman" w:eastAsia="Times New Roman" w:hAnsi="Times New Roman" w:cs="Times New Roman"/>
          <w:b/>
          <w:sz w:val="28"/>
          <w:szCs w:val="28"/>
          <w:u w:val="single"/>
          <w:lang w:val="ru-RU" w:eastAsia="uk-UA"/>
        </w:rPr>
        <w:t xml:space="preserve"> </w:t>
      </w:r>
      <w:proofErr w:type="spellStart"/>
      <w:r w:rsidR="0090591E" w:rsidRPr="0090591E">
        <w:rPr>
          <w:rFonts w:ascii="Times New Roman" w:eastAsia="Times New Roman" w:hAnsi="Times New Roman" w:cs="Times New Roman"/>
          <w:b/>
          <w:sz w:val="28"/>
          <w:szCs w:val="28"/>
          <w:u w:val="single"/>
          <w:lang w:val="ru-RU" w:eastAsia="uk-UA"/>
        </w:rPr>
        <w:t>суми</w:t>
      </w:r>
      <w:proofErr w:type="spellEnd"/>
      <w:r w:rsidR="0090591E" w:rsidRPr="0090591E">
        <w:rPr>
          <w:rFonts w:ascii="Times New Roman" w:eastAsia="Times New Roman" w:hAnsi="Times New Roman" w:cs="Times New Roman"/>
          <w:b/>
          <w:sz w:val="28"/>
          <w:szCs w:val="28"/>
          <w:u w:val="single"/>
          <w:lang w:val="ru-RU" w:eastAsia="uk-UA"/>
        </w:rPr>
        <w:t xml:space="preserve"> - для </w:t>
      </w:r>
      <w:proofErr w:type="spellStart"/>
      <w:r w:rsidR="0090591E" w:rsidRPr="0090591E">
        <w:rPr>
          <w:rFonts w:ascii="Times New Roman" w:eastAsia="Times New Roman" w:hAnsi="Times New Roman" w:cs="Times New Roman"/>
          <w:b/>
          <w:sz w:val="28"/>
          <w:szCs w:val="28"/>
          <w:u w:val="single"/>
          <w:lang w:val="ru-RU" w:eastAsia="uk-UA"/>
        </w:rPr>
        <w:t>страхових</w:t>
      </w:r>
      <w:proofErr w:type="spellEnd"/>
      <w:r w:rsidR="0090591E" w:rsidRPr="0090591E">
        <w:rPr>
          <w:rFonts w:ascii="Times New Roman" w:eastAsia="Times New Roman" w:hAnsi="Times New Roman" w:cs="Times New Roman"/>
          <w:b/>
          <w:sz w:val="28"/>
          <w:szCs w:val="28"/>
          <w:u w:val="single"/>
          <w:lang w:val="ru-RU" w:eastAsia="uk-UA"/>
        </w:rPr>
        <w:t xml:space="preserve"> </w:t>
      </w:r>
      <w:proofErr w:type="spellStart"/>
      <w:r w:rsidR="0090591E" w:rsidRPr="0090591E">
        <w:rPr>
          <w:rFonts w:ascii="Times New Roman" w:eastAsia="Times New Roman" w:hAnsi="Times New Roman" w:cs="Times New Roman"/>
          <w:b/>
          <w:sz w:val="28"/>
          <w:szCs w:val="28"/>
          <w:u w:val="single"/>
          <w:lang w:val="ru-RU" w:eastAsia="uk-UA"/>
        </w:rPr>
        <w:t>резервів</w:t>
      </w:r>
      <w:proofErr w:type="spellEnd"/>
      <w:r w:rsidR="0090591E" w:rsidRPr="0090591E">
        <w:rPr>
          <w:rFonts w:ascii="Times New Roman" w:eastAsia="Times New Roman" w:hAnsi="Times New Roman" w:cs="Times New Roman"/>
          <w:b/>
          <w:sz w:val="28"/>
          <w:szCs w:val="28"/>
          <w:u w:val="single"/>
          <w:lang w:val="ru-RU" w:eastAsia="uk-UA"/>
        </w:rPr>
        <w:t xml:space="preserve"> </w:t>
      </w:r>
      <w:proofErr w:type="spellStart"/>
      <w:r w:rsidR="0090591E" w:rsidRPr="0090591E">
        <w:rPr>
          <w:rFonts w:ascii="Times New Roman" w:eastAsia="Times New Roman" w:hAnsi="Times New Roman" w:cs="Times New Roman"/>
          <w:b/>
          <w:sz w:val="28"/>
          <w:szCs w:val="28"/>
          <w:u w:val="single"/>
          <w:lang w:val="ru-RU" w:eastAsia="uk-UA"/>
        </w:rPr>
        <w:t>із</w:t>
      </w:r>
      <w:proofErr w:type="spellEnd"/>
      <w:r w:rsidR="0090591E" w:rsidRPr="0090591E">
        <w:rPr>
          <w:rFonts w:ascii="Times New Roman" w:eastAsia="Times New Roman" w:hAnsi="Times New Roman" w:cs="Times New Roman"/>
          <w:b/>
          <w:sz w:val="28"/>
          <w:szCs w:val="28"/>
          <w:u w:val="single"/>
          <w:lang w:val="ru-RU" w:eastAsia="uk-UA"/>
        </w:rPr>
        <w:t xml:space="preserve"> </w:t>
      </w:r>
      <w:proofErr w:type="spellStart"/>
      <w:r w:rsidR="0090591E" w:rsidRPr="0090591E">
        <w:rPr>
          <w:rFonts w:ascii="Times New Roman" w:eastAsia="Times New Roman" w:hAnsi="Times New Roman" w:cs="Times New Roman"/>
          <w:b/>
          <w:sz w:val="28"/>
          <w:szCs w:val="28"/>
          <w:u w:val="single"/>
          <w:lang w:val="ru-RU" w:eastAsia="uk-UA"/>
        </w:rPr>
        <w:t>страхування</w:t>
      </w:r>
      <w:proofErr w:type="spellEnd"/>
      <w:r w:rsidR="0090591E" w:rsidRPr="0090591E">
        <w:rPr>
          <w:rFonts w:ascii="Times New Roman" w:eastAsia="Times New Roman" w:hAnsi="Times New Roman" w:cs="Times New Roman"/>
          <w:b/>
          <w:sz w:val="28"/>
          <w:szCs w:val="28"/>
          <w:u w:val="single"/>
          <w:lang w:val="ru-RU" w:eastAsia="uk-UA"/>
        </w:rPr>
        <w:t xml:space="preserve"> </w:t>
      </w:r>
      <w:proofErr w:type="spellStart"/>
      <w:r w:rsidR="0090591E" w:rsidRPr="0090591E">
        <w:rPr>
          <w:rFonts w:ascii="Times New Roman" w:eastAsia="Times New Roman" w:hAnsi="Times New Roman" w:cs="Times New Roman"/>
          <w:b/>
          <w:sz w:val="28"/>
          <w:szCs w:val="28"/>
          <w:u w:val="single"/>
          <w:lang w:val="ru-RU" w:eastAsia="uk-UA"/>
        </w:rPr>
        <w:t>життя</w:t>
      </w:r>
      <w:proofErr w:type="spellEnd"/>
      <w:r w:rsidRPr="00B93083">
        <w:rPr>
          <w:rFonts w:ascii="Times New Roman" w:eastAsia="Times New Roman" w:hAnsi="Times New Roman" w:cs="Times New Roman"/>
          <w:b/>
          <w:sz w:val="28"/>
          <w:szCs w:val="28"/>
          <w:u w:val="single"/>
          <w:lang w:eastAsia="uk-UA"/>
        </w:rPr>
        <w:t>”.</w:t>
      </w:r>
    </w:p>
    <w:p w:rsidR="002F78C8"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2F78C8" w:rsidRPr="00B93083">
        <w:rPr>
          <w:rFonts w:ascii="Times New Roman" w:eastAsia="Times New Roman" w:hAnsi="Times New Roman" w:cs="Times New Roman"/>
          <w:b/>
          <w:sz w:val="28"/>
          <w:szCs w:val="28"/>
          <w:u w:val="single"/>
          <w:lang w:eastAsia="uk-UA"/>
        </w:rPr>
        <w:t>.</w:t>
      </w:r>
    </w:p>
    <w:p w:rsidR="0090591E" w:rsidRPr="001F2875" w:rsidRDefault="0090591E" w:rsidP="009712FA">
      <w:pPr>
        <w:tabs>
          <w:tab w:val="right" w:pos="9639"/>
        </w:tabs>
        <w:spacing w:after="120" w:line="240" w:lineRule="auto"/>
        <w:ind w:firstLine="709"/>
        <w:jc w:val="both"/>
        <w:rPr>
          <w:rFonts w:ascii="Times New Roman" w:eastAsia="Times New Roman" w:hAnsi="Times New Roman" w:cs="Times New Roman"/>
          <w:sz w:val="28"/>
          <w:szCs w:val="28"/>
          <w:lang w:eastAsia="uk-UA"/>
        </w:rPr>
      </w:pPr>
      <w:r w:rsidRPr="00B93083">
        <w:rPr>
          <w:rFonts w:ascii="Times New Roman" w:eastAsia="Times New Roman" w:hAnsi="Times New Roman" w:cs="Times New Roman"/>
          <w:b/>
          <w:sz w:val="28"/>
          <w:szCs w:val="28"/>
          <w:lang w:eastAsia="uk-UA"/>
        </w:rPr>
        <w:t xml:space="preserve">Метрика T070 – </w:t>
      </w:r>
      <w:r>
        <w:rPr>
          <w:rFonts w:ascii="Times New Roman" w:eastAsia="Times New Roman" w:hAnsi="Times New Roman" w:cs="Times New Roman"/>
          <w:sz w:val="28"/>
          <w:szCs w:val="28"/>
          <w:lang w:eastAsia="uk-UA"/>
        </w:rPr>
        <w:t>к</w:t>
      </w:r>
      <w:proofErr w:type="spellStart"/>
      <w:r w:rsidRPr="0090591E">
        <w:rPr>
          <w:rFonts w:ascii="Times New Roman" w:eastAsia="Times New Roman" w:hAnsi="Times New Roman" w:cs="Times New Roman"/>
          <w:sz w:val="28"/>
          <w:szCs w:val="28"/>
          <w:lang w:val="ru-RU" w:eastAsia="uk-UA"/>
        </w:rPr>
        <w:t>редити</w:t>
      </w:r>
      <w:proofErr w:type="spellEnd"/>
      <w:r w:rsidRPr="0090591E">
        <w:rPr>
          <w:rFonts w:ascii="Times New Roman" w:eastAsia="Times New Roman" w:hAnsi="Times New Roman" w:cs="Times New Roman"/>
          <w:sz w:val="28"/>
          <w:szCs w:val="28"/>
          <w:lang w:val="ru-RU" w:eastAsia="uk-UA"/>
        </w:rPr>
        <w:t xml:space="preserve"> </w:t>
      </w:r>
      <w:proofErr w:type="spellStart"/>
      <w:r w:rsidRPr="0090591E">
        <w:rPr>
          <w:rFonts w:ascii="Times New Roman" w:eastAsia="Times New Roman" w:hAnsi="Times New Roman" w:cs="Times New Roman"/>
          <w:sz w:val="28"/>
          <w:szCs w:val="28"/>
          <w:lang w:val="ru-RU" w:eastAsia="uk-UA"/>
        </w:rPr>
        <w:t>страхувальникам</w:t>
      </w:r>
      <w:proofErr w:type="spellEnd"/>
      <w:r w:rsidRPr="0090591E">
        <w:rPr>
          <w:rFonts w:ascii="Times New Roman" w:eastAsia="Times New Roman" w:hAnsi="Times New Roman" w:cs="Times New Roman"/>
          <w:sz w:val="28"/>
          <w:szCs w:val="28"/>
          <w:lang w:val="ru-RU" w:eastAsia="uk-UA"/>
        </w:rPr>
        <w:t xml:space="preserve"> - </w:t>
      </w:r>
      <w:proofErr w:type="spellStart"/>
      <w:r w:rsidRPr="0090591E">
        <w:rPr>
          <w:rFonts w:ascii="Times New Roman" w:eastAsia="Times New Roman" w:hAnsi="Times New Roman" w:cs="Times New Roman"/>
          <w:sz w:val="28"/>
          <w:szCs w:val="28"/>
          <w:lang w:val="ru-RU" w:eastAsia="uk-UA"/>
        </w:rPr>
        <w:t>фізичним</w:t>
      </w:r>
      <w:proofErr w:type="spellEnd"/>
      <w:r w:rsidRPr="0090591E">
        <w:rPr>
          <w:rFonts w:ascii="Times New Roman" w:eastAsia="Times New Roman" w:hAnsi="Times New Roman" w:cs="Times New Roman"/>
          <w:sz w:val="28"/>
          <w:szCs w:val="28"/>
          <w:lang w:val="ru-RU" w:eastAsia="uk-UA"/>
        </w:rPr>
        <w:t xml:space="preserve"> особам, </w:t>
      </w:r>
      <w:proofErr w:type="spellStart"/>
      <w:r w:rsidRPr="0090591E">
        <w:rPr>
          <w:rFonts w:ascii="Times New Roman" w:eastAsia="Times New Roman" w:hAnsi="Times New Roman" w:cs="Times New Roman"/>
          <w:sz w:val="28"/>
          <w:szCs w:val="28"/>
          <w:lang w:val="ru-RU" w:eastAsia="uk-UA"/>
        </w:rPr>
        <w:t>що</w:t>
      </w:r>
      <w:proofErr w:type="spellEnd"/>
      <w:r w:rsidRPr="0090591E">
        <w:rPr>
          <w:rFonts w:ascii="Times New Roman" w:eastAsia="Times New Roman" w:hAnsi="Times New Roman" w:cs="Times New Roman"/>
          <w:sz w:val="28"/>
          <w:szCs w:val="28"/>
          <w:lang w:val="ru-RU" w:eastAsia="uk-UA"/>
        </w:rPr>
        <w:t xml:space="preserve"> </w:t>
      </w:r>
      <w:proofErr w:type="spellStart"/>
      <w:r w:rsidRPr="0090591E">
        <w:rPr>
          <w:rFonts w:ascii="Times New Roman" w:eastAsia="Times New Roman" w:hAnsi="Times New Roman" w:cs="Times New Roman"/>
          <w:sz w:val="28"/>
          <w:szCs w:val="28"/>
          <w:lang w:val="ru-RU" w:eastAsia="uk-UA"/>
        </w:rPr>
        <w:t>уклали</w:t>
      </w:r>
      <w:proofErr w:type="spellEnd"/>
      <w:r w:rsidRPr="0090591E">
        <w:rPr>
          <w:rFonts w:ascii="Times New Roman" w:eastAsia="Times New Roman" w:hAnsi="Times New Roman" w:cs="Times New Roman"/>
          <w:sz w:val="28"/>
          <w:szCs w:val="28"/>
          <w:lang w:val="ru-RU" w:eastAsia="uk-UA"/>
        </w:rPr>
        <w:t xml:space="preserve"> договори </w:t>
      </w:r>
      <w:proofErr w:type="spellStart"/>
      <w:r w:rsidRPr="0090591E">
        <w:rPr>
          <w:rFonts w:ascii="Times New Roman" w:eastAsia="Times New Roman" w:hAnsi="Times New Roman" w:cs="Times New Roman"/>
          <w:sz w:val="28"/>
          <w:szCs w:val="28"/>
          <w:lang w:val="ru-RU" w:eastAsia="uk-UA"/>
        </w:rPr>
        <w:t>страхування</w:t>
      </w:r>
      <w:proofErr w:type="spellEnd"/>
      <w:r w:rsidRPr="0090591E">
        <w:rPr>
          <w:rFonts w:ascii="Times New Roman" w:eastAsia="Times New Roman" w:hAnsi="Times New Roman" w:cs="Times New Roman"/>
          <w:sz w:val="28"/>
          <w:szCs w:val="28"/>
          <w:lang w:val="ru-RU" w:eastAsia="uk-UA"/>
        </w:rPr>
        <w:t xml:space="preserve"> </w:t>
      </w:r>
      <w:proofErr w:type="spellStart"/>
      <w:r w:rsidRPr="0090591E">
        <w:rPr>
          <w:rFonts w:ascii="Times New Roman" w:eastAsia="Times New Roman" w:hAnsi="Times New Roman" w:cs="Times New Roman"/>
          <w:sz w:val="28"/>
          <w:szCs w:val="28"/>
          <w:lang w:val="ru-RU" w:eastAsia="uk-UA"/>
        </w:rPr>
        <w:t>життя</w:t>
      </w:r>
      <w:proofErr w:type="spellEnd"/>
      <w:r w:rsidRPr="0090591E">
        <w:rPr>
          <w:rFonts w:ascii="Times New Roman" w:eastAsia="Times New Roman" w:hAnsi="Times New Roman" w:cs="Times New Roman"/>
          <w:sz w:val="28"/>
          <w:szCs w:val="28"/>
          <w:lang w:val="ru-RU" w:eastAsia="uk-UA"/>
        </w:rPr>
        <w:t xml:space="preserve">, </w:t>
      </w:r>
      <w:r w:rsidR="00A73AEF">
        <w:rPr>
          <w:rFonts w:ascii="Times New Roman" w:eastAsia="Times New Roman" w:hAnsi="Times New Roman" w:cs="Times New Roman"/>
          <w:sz w:val="28"/>
          <w:szCs w:val="28"/>
          <w:lang w:val="ru-RU" w:eastAsia="uk-UA"/>
        </w:rPr>
        <w:t>у</w:t>
      </w:r>
      <w:r w:rsidRPr="0090591E">
        <w:rPr>
          <w:rFonts w:ascii="Times New Roman" w:eastAsia="Times New Roman" w:hAnsi="Times New Roman" w:cs="Times New Roman"/>
          <w:sz w:val="28"/>
          <w:szCs w:val="28"/>
          <w:lang w:val="ru-RU" w:eastAsia="uk-UA"/>
        </w:rPr>
        <w:t xml:space="preserve"> межах </w:t>
      </w:r>
      <w:proofErr w:type="spellStart"/>
      <w:r w:rsidRPr="0090591E">
        <w:rPr>
          <w:rFonts w:ascii="Times New Roman" w:eastAsia="Times New Roman" w:hAnsi="Times New Roman" w:cs="Times New Roman"/>
          <w:sz w:val="28"/>
          <w:szCs w:val="28"/>
          <w:lang w:val="ru-RU" w:eastAsia="uk-UA"/>
        </w:rPr>
        <w:t>викупної</w:t>
      </w:r>
      <w:proofErr w:type="spellEnd"/>
      <w:r w:rsidRPr="0090591E">
        <w:rPr>
          <w:rFonts w:ascii="Times New Roman" w:eastAsia="Times New Roman" w:hAnsi="Times New Roman" w:cs="Times New Roman"/>
          <w:sz w:val="28"/>
          <w:szCs w:val="28"/>
          <w:lang w:val="ru-RU" w:eastAsia="uk-UA"/>
        </w:rPr>
        <w:t xml:space="preserve"> </w:t>
      </w:r>
      <w:proofErr w:type="spellStart"/>
      <w:r w:rsidRPr="0090591E">
        <w:rPr>
          <w:rFonts w:ascii="Times New Roman" w:eastAsia="Times New Roman" w:hAnsi="Times New Roman" w:cs="Times New Roman"/>
          <w:sz w:val="28"/>
          <w:szCs w:val="28"/>
          <w:lang w:val="ru-RU" w:eastAsia="uk-UA"/>
        </w:rPr>
        <w:t>суми</w:t>
      </w:r>
      <w:proofErr w:type="spellEnd"/>
      <w:r w:rsidRPr="0090591E">
        <w:rPr>
          <w:rFonts w:ascii="Times New Roman" w:eastAsia="Times New Roman" w:hAnsi="Times New Roman" w:cs="Times New Roman"/>
          <w:sz w:val="28"/>
          <w:szCs w:val="28"/>
          <w:lang w:val="ru-RU" w:eastAsia="uk-UA"/>
        </w:rPr>
        <w:t xml:space="preserve"> на момент </w:t>
      </w:r>
      <w:proofErr w:type="spellStart"/>
      <w:r w:rsidRPr="0090591E">
        <w:rPr>
          <w:rFonts w:ascii="Times New Roman" w:eastAsia="Times New Roman" w:hAnsi="Times New Roman" w:cs="Times New Roman"/>
          <w:sz w:val="28"/>
          <w:szCs w:val="28"/>
          <w:lang w:val="ru-RU" w:eastAsia="uk-UA"/>
        </w:rPr>
        <w:t>видачі</w:t>
      </w:r>
      <w:proofErr w:type="spellEnd"/>
      <w:r w:rsidRPr="0090591E">
        <w:rPr>
          <w:rFonts w:ascii="Times New Roman" w:eastAsia="Times New Roman" w:hAnsi="Times New Roman" w:cs="Times New Roman"/>
          <w:sz w:val="28"/>
          <w:szCs w:val="28"/>
          <w:lang w:val="ru-RU" w:eastAsia="uk-UA"/>
        </w:rPr>
        <w:t xml:space="preserve"> кредиту та </w:t>
      </w:r>
      <w:proofErr w:type="spellStart"/>
      <w:r w:rsidRPr="0090591E">
        <w:rPr>
          <w:rFonts w:ascii="Times New Roman" w:eastAsia="Times New Roman" w:hAnsi="Times New Roman" w:cs="Times New Roman"/>
          <w:sz w:val="28"/>
          <w:szCs w:val="28"/>
          <w:lang w:val="ru-RU" w:eastAsia="uk-UA"/>
        </w:rPr>
        <w:t>під</w:t>
      </w:r>
      <w:proofErr w:type="spellEnd"/>
      <w:r w:rsidRPr="0090591E">
        <w:rPr>
          <w:rFonts w:ascii="Times New Roman" w:eastAsia="Times New Roman" w:hAnsi="Times New Roman" w:cs="Times New Roman"/>
          <w:sz w:val="28"/>
          <w:szCs w:val="28"/>
          <w:lang w:val="ru-RU" w:eastAsia="uk-UA"/>
        </w:rPr>
        <w:t xml:space="preserve"> заставу </w:t>
      </w:r>
      <w:proofErr w:type="spellStart"/>
      <w:r w:rsidRPr="0090591E">
        <w:rPr>
          <w:rFonts w:ascii="Times New Roman" w:eastAsia="Times New Roman" w:hAnsi="Times New Roman" w:cs="Times New Roman"/>
          <w:sz w:val="28"/>
          <w:szCs w:val="28"/>
          <w:lang w:val="ru-RU" w:eastAsia="uk-UA"/>
        </w:rPr>
        <w:t>викупної</w:t>
      </w:r>
      <w:proofErr w:type="spellEnd"/>
      <w:r w:rsidRPr="0090591E">
        <w:rPr>
          <w:rFonts w:ascii="Times New Roman" w:eastAsia="Times New Roman" w:hAnsi="Times New Roman" w:cs="Times New Roman"/>
          <w:sz w:val="28"/>
          <w:szCs w:val="28"/>
          <w:lang w:val="ru-RU" w:eastAsia="uk-UA"/>
        </w:rPr>
        <w:t xml:space="preserve"> </w:t>
      </w:r>
      <w:proofErr w:type="spellStart"/>
      <w:r w:rsidRPr="0090591E">
        <w:rPr>
          <w:rFonts w:ascii="Times New Roman" w:eastAsia="Times New Roman" w:hAnsi="Times New Roman" w:cs="Times New Roman"/>
          <w:sz w:val="28"/>
          <w:szCs w:val="28"/>
          <w:lang w:val="ru-RU" w:eastAsia="uk-UA"/>
        </w:rPr>
        <w:t>суми</w:t>
      </w:r>
      <w:proofErr w:type="spellEnd"/>
      <w:r w:rsidRPr="0090591E">
        <w:rPr>
          <w:rFonts w:ascii="Times New Roman" w:eastAsia="Times New Roman" w:hAnsi="Times New Roman" w:cs="Times New Roman"/>
          <w:sz w:val="28"/>
          <w:szCs w:val="28"/>
          <w:lang w:val="ru-RU" w:eastAsia="uk-UA"/>
        </w:rPr>
        <w:t xml:space="preserve"> - для </w:t>
      </w:r>
      <w:proofErr w:type="spellStart"/>
      <w:r w:rsidRPr="0090591E">
        <w:rPr>
          <w:rFonts w:ascii="Times New Roman" w:eastAsia="Times New Roman" w:hAnsi="Times New Roman" w:cs="Times New Roman"/>
          <w:sz w:val="28"/>
          <w:szCs w:val="28"/>
          <w:lang w:val="ru-RU" w:eastAsia="uk-UA"/>
        </w:rPr>
        <w:t>страхових</w:t>
      </w:r>
      <w:proofErr w:type="spellEnd"/>
      <w:r w:rsidRPr="0090591E">
        <w:rPr>
          <w:rFonts w:ascii="Times New Roman" w:eastAsia="Times New Roman" w:hAnsi="Times New Roman" w:cs="Times New Roman"/>
          <w:sz w:val="28"/>
          <w:szCs w:val="28"/>
          <w:lang w:val="ru-RU" w:eastAsia="uk-UA"/>
        </w:rPr>
        <w:t xml:space="preserve"> </w:t>
      </w:r>
      <w:proofErr w:type="spellStart"/>
      <w:r w:rsidRPr="0090591E">
        <w:rPr>
          <w:rFonts w:ascii="Times New Roman" w:eastAsia="Times New Roman" w:hAnsi="Times New Roman" w:cs="Times New Roman"/>
          <w:sz w:val="28"/>
          <w:szCs w:val="28"/>
          <w:lang w:val="ru-RU" w:eastAsia="uk-UA"/>
        </w:rPr>
        <w:t>резервів</w:t>
      </w:r>
      <w:proofErr w:type="spellEnd"/>
      <w:r w:rsidRPr="0090591E">
        <w:rPr>
          <w:rFonts w:ascii="Times New Roman" w:eastAsia="Times New Roman" w:hAnsi="Times New Roman" w:cs="Times New Roman"/>
          <w:sz w:val="28"/>
          <w:szCs w:val="28"/>
          <w:lang w:val="ru-RU" w:eastAsia="uk-UA"/>
        </w:rPr>
        <w:t xml:space="preserve"> </w:t>
      </w:r>
      <w:proofErr w:type="spellStart"/>
      <w:r w:rsidRPr="0090591E">
        <w:rPr>
          <w:rFonts w:ascii="Times New Roman" w:eastAsia="Times New Roman" w:hAnsi="Times New Roman" w:cs="Times New Roman"/>
          <w:sz w:val="28"/>
          <w:szCs w:val="28"/>
          <w:lang w:val="ru-RU" w:eastAsia="uk-UA"/>
        </w:rPr>
        <w:t>із</w:t>
      </w:r>
      <w:proofErr w:type="spellEnd"/>
      <w:r w:rsidRPr="0090591E">
        <w:rPr>
          <w:rFonts w:ascii="Times New Roman" w:eastAsia="Times New Roman" w:hAnsi="Times New Roman" w:cs="Times New Roman"/>
          <w:sz w:val="28"/>
          <w:szCs w:val="28"/>
          <w:lang w:val="ru-RU" w:eastAsia="uk-UA"/>
        </w:rPr>
        <w:t xml:space="preserve"> </w:t>
      </w:r>
      <w:proofErr w:type="spellStart"/>
      <w:r w:rsidRPr="0090591E">
        <w:rPr>
          <w:rFonts w:ascii="Times New Roman" w:eastAsia="Times New Roman" w:hAnsi="Times New Roman" w:cs="Times New Roman"/>
          <w:sz w:val="28"/>
          <w:szCs w:val="28"/>
          <w:lang w:val="ru-RU" w:eastAsia="uk-UA"/>
        </w:rPr>
        <w:t>страхування</w:t>
      </w:r>
      <w:proofErr w:type="spellEnd"/>
      <w:r w:rsidRPr="0090591E">
        <w:rPr>
          <w:rFonts w:ascii="Times New Roman" w:eastAsia="Times New Roman" w:hAnsi="Times New Roman" w:cs="Times New Roman"/>
          <w:sz w:val="28"/>
          <w:szCs w:val="28"/>
          <w:lang w:val="ru-RU" w:eastAsia="uk-UA"/>
        </w:rPr>
        <w:t xml:space="preserve"> </w:t>
      </w:r>
      <w:proofErr w:type="spellStart"/>
      <w:r w:rsidRPr="0090591E">
        <w:rPr>
          <w:rFonts w:ascii="Times New Roman" w:eastAsia="Times New Roman" w:hAnsi="Times New Roman" w:cs="Times New Roman"/>
          <w:sz w:val="28"/>
          <w:szCs w:val="28"/>
          <w:lang w:val="ru-RU" w:eastAsia="uk-UA"/>
        </w:rPr>
        <w:t>життя</w:t>
      </w:r>
      <w:proofErr w:type="spellEnd"/>
      <w:r w:rsidRPr="001F287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p>
    <w:p w:rsidR="0090591E" w:rsidRPr="001F2875" w:rsidRDefault="0090591E"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Pr="007F6AD3">
        <w:rPr>
          <w:rFonts w:ascii="Times New Roman" w:eastAsia="Times New Roman" w:hAnsi="Times New Roman" w:cs="Times New Roman"/>
          <w:sz w:val="28"/>
          <w:szCs w:val="28"/>
          <w:lang w:eastAsia="uk-UA"/>
        </w:rPr>
        <w:t>набуває значення відсутності розрізу (= #).</w:t>
      </w:r>
    </w:p>
    <w:p w:rsidR="0090591E" w:rsidRDefault="0090591E"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357981">
        <w:rPr>
          <w:rFonts w:ascii="Times New Roman" w:eastAsia="Times New Roman" w:hAnsi="Times New Roman" w:cs="Times New Roman"/>
          <w:b/>
          <w:sz w:val="28"/>
          <w:szCs w:val="28"/>
          <w:lang w:eastAsia="uk-UA"/>
        </w:rPr>
        <w:t>026</w:t>
      </w:r>
      <w:r w:rsidRPr="00357981">
        <w:rPr>
          <w:rFonts w:ascii="Times New Roman" w:eastAsia="Times New Roman" w:hAnsi="Times New Roman" w:cs="Times New Roman"/>
          <w:sz w:val="28"/>
          <w:szCs w:val="28"/>
          <w:lang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r w:rsidR="00357981">
        <w:rPr>
          <w:rFonts w:ascii="Times New Roman" w:eastAsia="Times New Roman" w:hAnsi="Times New Roman" w:cs="Times New Roman"/>
          <w:sz w:val="28"/>
          <w:szCs w:val="28"/>
          <w:lang w:eastAsia="uk-UA"/>
        </w:rPr>
        <w:t xml:space="preserve">, </w:t>
      </w:r>
      <w:r w:rsidR="00357981" w:rsidRPr="007F6AD3">
        <w:rPr>
          <w:rFonts w:ascii="Times New Roman" w:eastAsia="Times New Roman" w:hAnsi="Times New Roman" w:cs="Times New Roman"/>
          <w:sz w:val="28"/>
          <w:szCs w:val="28"/>
          <w:lang w:eastAsia="uk-UA"/>
        </w:rPr>
        <w:t>набуває значення відсутності розрізу (= #)</w:t>
      </w:r>
      <w:r w:rsidRPr="007F6AD3">
        <w:rPr>
          <w:rFonts w:ascii="Times New Roman" w:eastAsia="Times New Roman" w:hAnsi="Times New Roman" w:cs="Times New Roman"/>
          <w:sz w:val="28"/>
          <w:szCs w:val="28"/>
          <w:lang w:eastAsia="uk-UA"/>
        </w:rPr>
        <w:t>.</w:t>
      </w:r>
    </w:p>
    <w:p w:rsidR="0090591E" w:rsidRDefault="0090591E"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422FC5">
        <w:rPr>
          <w:rFonts w:ascii="Times New Roman" w:eastAsia="Times New Roman" w:hAnsi="Times New Roman" w:cs="Times New Roman"/>
          <w:b/>
          <w:sz w:val="28"/>
          <w:szCs w:val="28"/>
          <w:lang w:eastAsia="uk-UA"/>
        </w:rPr>
        <w:t>02</w:t>
      </w:r>
      <w:r w:rsidR="00CE768D" w:rsidRPr="00422FC5">
        <w:rPr>
          <w:rFonts w:ascii="Times New Roman" w:eastAsia="Times New Roman" w:hAnsi="Times New Roman" w:cs="Times New Roman"/>
          <w:b/>
          <w:sz w:val="28"/>
          <w:szCs w:val="28"/>
          <w:lang w:eastAsia="uk-UA"/>
        </w:rPr>
        <w:t>7</w:t>
      </w:r>
      <w:r w:rsidRPr="00422FC5">
        <w:rPr>
          <w:rFonts w:ascii="Times New Roman" w:eastAsia="Times New Roman" w:hAnsi="Times New Roman" w:cs="Times New Roman"/>
          <w:sz w:val="28"/>
          <w:szCs w:val="28"/>
          <w:lang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6270A1">
        <w:rPr>
          <w:rFonts w:ascii="Times New Roman" w:eastAsia="Times New Roman" w:hAnsi="Times New Roman" w:cs="Times New Roman"/>
          <w:sz w:val="28"/>
          <w:szCs w:val="28"/>
          <w:lang w:eastAsia="uk-UA"/>
        </w:rPr>
        <w:t xml:space="preserve">, не повинен дорівнювати значенню відсутності розрізу </w:t>
      </w:r>
      <w:r w:rsidR="006270A1" w:rsidRPr="004016C5">
        <w:rPr>
          <w:rFonts w:ascii="Times New Roman" w:eastAsia="Times New Roman" w:hAnsi="Times New Roman" w:cs="Times New Roman"/>
          <w:sz w:val="28"/>
          <w:szCs w:val="28"/>
          <w:lang w:eastAsia="uk-UA"/>
        </w:rPr>
        <w:t>(</w:t>
      </w:r>
      <w:r w:rsidR="006270A1" w:rsidRPr="00422FC5">
        <w:rPr>
          <w:rFonts w:ascii="Times New Roman" w:eastAsia="Times New Roman" w:hAnsi="Times New Roman" w:cs="Times New Roman"/>
          <w:sz w:val="28"/>
          <w:szCs w:val="28"/>
          <w:lang w:eastAsia="uk-UA"/>
        </w:rPr>
        <w:t xml:space="preserve">≠ </w:t>
      </w:r>
      <w:r w:rsidR="006270A1"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573210" w:rsidRDefault="00573210"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t>Значення “05” (загальна сума активів) обов’язкове для заповнення по всіх наявних активах.</w:t>
      </w:r>
    </w:p>
    <w:p w:rsidR="0037304E" w:rsidRPr="00573210" w:rsidRDefault="0037304E" w:rsidP="009712FA">
      <w:pPr>
        <w:spacing w:after="120" w:line="240" w:lineRule="auto"/>
        <w:ind w:firstLine="709"/>
        <w:jc w:val="both"/>
        <w:rPr>
          <w:rFonts w:ascii="Times New Roman" w:eastAsia="Times New Roman" w:hAnsi="Times New Roman" w:cs="Times New Roman"/>
          <w:sz w:val="28"/>
          <w:szCs w:val="28"/>
          <w:lang w:eastAsia="uk-UA"/>
        </w:rPr>
      </w:pPr>
      <w:r w:rsidRPr="00A507CD">
        <w:rPr>
          <w:rFonts w:ascii="Times New Roman" w:eastAsia="Times New Roman" w:hAnsi="Times New Roman" w:cs="Times New Roman"/>
          <w:bCs/>
          <w:sz w:val="28"/>
          <w:szCs w:val="28"/>
          <w:lang w:eastAsia="uk-UA"/>
        </w:rPr>
        <w:t>Для активів, які враховуються до нормативу платоспроможності та достатності капіталу, та/або до нормативу ризиковості операцій, нормативу якості активів відповідне значення параметра Н027 повинно бути надано обов’язково.</w:t>
      </w:r>
    </w:p>
    <w:p w:rsidR="0090591E" w:rsidRDefault="0090591E"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lastRenderedPageBreak/>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r>
        <w:rPr>
          <w:rFonts w:ascii="Times New Roman" w:eastAsia="Times New Roman" w:hAnsi="Times New Roman" w:cs="Times New Roman"/>
          <w:sz w:val="28"/>
          <w:szCs w:val="28"/>
          <w:lang w:eastAsia="uk-UA"/>
        </w:rPr>
        <w:t xml:space="preserve">, </w:t>
      </w:r>
      <w:r w:rsidRPr="007F6AD3">
        <w:rPr>
          <w:rFonts w:ascii="Times New Roman" w:eastAsia="Times New Roman" w:hAnsi="Times New Roman" w:cs="Times New Roman"/>
          <w:sz w:val="28"/>
          <w:szCs w:val="28"/>
          <w:lang w:eastAsia="uk-UA"/>
        </w:rPr>
        <w:t>набуває значення відсутності розрізу (= #).</w:t>
      </w:r>
    </w:p>
    <w:p w:rsidR="0090591E" w:rsidRDefault="0090591E"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 xml:space="preserve">(довідник K190), </w:t>
      </w:r>
      <w:r w:rsidRPr="007F6AD3">
        <w:rPr>
          <w:rFonts w:ascii="Times New Roman" w:eastAsia="Times New Roman" w:hAnsi="Times New Roman" w:cs="Times New Roman"/>
          <w:sz w:val="28"/>
          <w:szCs w:val="28"/>
          <w:lang w:eastAsia="uk-UA"/>
        </w:rPr>
        <w:t>набуває значення відсутності розрізу (= #).</w:t>
      </w:r>
    </w:p>
    <w:p w:rsidR="0090591E" w:rsidRDefault="0090591E" w:rsidP="009712FA">
      <w:pPr>
        <w:spacing w:after="12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ідентифікаційний/реєстраційний к</w:t>
      </w:r>
      <w:r w:rsidRPr="007F6AD3">
        <w:rPr>
          <w:rFonts w:ascii="Times New Roman" w:hAnsi="Times New Roman" w:cs="Times New Roman"/>
          <w:sz w:val="28"/>
          <w:szCs w:val="28"/>
          <w:lang w:eastAsia="ru-RU"/>
        </w:rPr>
        <w:t>од/номер</w:t>
      </w:r>
      <w:r>
        <w:rPr>
          <w:rFonts w:ascii="Times New Roman" w:hAnsi="Times New Roman" w:cs="Times New Roman"/>
          <w:sz w:val="28"/>
          <w:szCs w:val="28"/>
          <w:lang w:eastAsia="ru-RU"/>
        </w:rPr>
        <w:t xml:space="preserve">, не заповнюється. </w:t>
      </w:r>
    </w:p>
    <w:p w:rsidR="0090591E" w:rsidRPr="00B93083" w:rsidRDefault="0090591E"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Pr>
          <w:rFonts w:ascii="Times New Roman" w:eastAsia="Times New Roman" w:hAnsi="Times New Roman" w:cs="Times New Roman"/>
          <w:sz w:val="28"/>
          <w:szCs w:val="28"/>
          <w:lang w:eastAsia="ru-RU"/>
        </w:rPr>
        <w:t>, не заповнюється</w:t>
      </w:r>
      <w:r w:rsidRPr="007F6AD3">
        <w:rPr>
          <w:rFonts w:ascii="Times New Roman" w:eastAsia="Times New Roman" w:hAnsi="Times New Roman" w:cs="Times New Roman"/>
          <w:sz w:val="28"/>
          <w:szCs w:val="28"/>
          <w:lang w:eastAsia="uk-UA"/>
        </w:rPr>
        <w:t>.</w:t>
      </w:r>
    </w:p>
    <w:p w:rsidR="0090591E" w:rsidRDefault="0090591E"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00B4717A">
        <w:rPr>
          <w:rFonts w:ascii="Times New Roman" w:eastAsia="Times New Roman" w:hAnsi="Times New Roman" w:cs="Times New Roman"/>
          <w:sz w:val="28"/>
          <w:szCs w:val="28"/>
          <w:lang w:eastAsia="uk-UA"/>
        </w:rPr>
        <w:t>, не заповнюється.</w:t>
      </w:r>
    </w:p>
    <w:p w:rsidR="0090591E" w:rsidRDefault="0090591E"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00B4717A">
        <w:rPr>
          <w:rFonts w:ascii="Times New Roman" w:eastAsia="Times New Roman" w:hAnsi="Times New Roman" w:cs="Times New Roman"/>
          <w:sz w:val="28"/>
          <w:szCs w:val="28"/>
          <w:lang w:eastAsia="uk-UA"/>
        </w:rPr>
        <w:t>, не заповнюється.</w:t>
      </w:r>
    </w:p>
    <w:p w:rsidR="0090591E" w:rsidRDefault="0090591E"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r w:rsidR="00B4717A">
        <w:rPr>
          <w:rFonts w:ascii="Times New Roman" w:eastAsia="Times New Roman" w:hAnsi="Times New Roman" w:cs="Times New Roman"/>
          <w:sz w:val="28"/>
          <w:szCs w:val="28"/>
          <w:lang w:eastAsia="uk-UA"/>
        </w:rPr>
        <w:t>, не заповнюється.</w:t>
      </w:r>
    </w:p>
    <w:p w:rsidR="00012CCF" w:rsidRDefault="0090591E" w:rsidP="009712FA">
      <w:pPr>
        <w:spacing w:after="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 xml:space="preserve">примітка, </w:t>
      </w:r>
      <w:r w:rsidR="00B4717A">
        <w:rPr>
          <w:rFonts w:ascii="Times New Roman" w:eastAsia="Times New Roman" w:hAnsi="Times New Roman" w:cs="Times New Roman"/>
          <w:sz w:val="28"/>
          <w:szCs w:val="28"/>
          <w:lang w:eastAsia="uk-UA"/>
        </w:rPr>
        <w:t>не заповнюється.</w:t>
      </w:r>
    </w:p>
    <w:p w:rsidR="00573210" w:rsidRDefault="00573210" w:rsidP="009712FA">
      <w:pPr>
        <w:spacing w:after="120" w:line="240" w:lineRule="auto"/>
        <w:ind w:firstLine="709"/>
        <w:jc w:val="both"/>
        <w:rPr>
          <w:rFonts w:ascii="Times New Roman" w:eastAsia="Times New Roman" w:hAnsi="Times New Roman" w:cs="Times New Roman"/>
          <w:sz w:val="28"/>
          <w:szCs w:val="28"/>
          <w:lang w:eastAsia="uk-UA"/>
        </w:rPr>
      </w:pPr>
    </w:p>
    <w:p w:rsidR="00573210" w:rsidRDefault="00573210" w:rsidP="009712FA">
      <w:pPr>
        <w:spacing w:after="120" w:line="240" w:lineRule="auto"/>
        <w:ind w:firstLine="709"/>
        <w:jc w:val="both"/>
        <w:rPr>
          <w:rFonts w:ascii="Times New Roman" w:eastAsia="Times New Roman" w:hAnsi="Times New Roman" w:cs="Times New Roman"/>
          <w:sz w:val="28"/>
          <w:szCs w:val="28"/>
          <w:lang w:eastAsia="uk-UA"/>
        </w:rPr>
      </w:pPr>
    </w:p>
    <w:p w:rsidR="00B94F57" w:rsidRPr="00B93083" w:rsidRDefault="00B94F57" w:rsidP="009712F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XIII</w:t>
      </w:r>
      <w:r w:rsidRPr="00B93083">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en-US" w:eastAsia="uk-UA"/>
        </w:rPr>
        <w:t>IR</w:t>
      </w:r>
      <w:r w:rsidR="003423FD" w:rsidRPr="003423FD">
        <w:rPr>
          <w:rFonts w:ascii="Times New Roman" w:eastAsia="Times New Roman" w:hAnsi="Times New Roman" w:cs="Times New Roman"/>
          <w:b/>
          <w:sz w:val="28"/>
          <w:szCs w:val="28"/>
          <w:u w:val="single"/>
          <w:lang w:val="ru-RU" w:eastAsia="uk-UA"/>
        </w:rPr>
        <w:t>10</w:t>
      </w:r>
      <w:r w:rsidRPr="00B93083">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3</w:t>
      </w:r>
      <w:r w:rsidRPr="00B93083">
        <w:rPr>
          <w:rFonts w:ascii="Times New Roman" w:eastAsia="Times New Roman" w:hAnsi="Times New Roman" w:cs="Times New Roman"/>
          <w:b/>
          <w:sz w:val="28"/>
          <w:szCs w:val="28"/>
          <w:u w:val="single"/>
          <w:lang w:eastAsia="uk-UA"/>
        </w:rPr>
        <w:t xml:space="preserve"> </w:t>
      </w:r>
      <w:r w:rsidRPr="009B0B25">
        <w:rPr>
          <w:rFonts w:ascii="Times New Roman" w:eastAsia="Times New Roman" w:hAnsi="Times New Roman" w:cs="Times New Roman"/>
          <w:b/>
          <w:sz w:val="28"/>
          <w:szCs w:val="28"/>
          <w:u w:val="single"/>
          <w:lang w:val="ru-RU" w:eastAsia="uk-UA"/>
        </w:rPr>
        <w:t>“</w:t>
      </w:r>
      <w:proofErr w:type="spellStart"/>
      <w:r w:rsidR="009B0B25">
        <w:rPr>
          <w:rFonts w:ascii="Times New Roman" w:eastAsia="Times New Roman" w:hAnsi="Times New Roman" w:cs="Times New Roman"/>
          <w:b/>
          <w:sz w:val="28"/>
          <w:szCs w:val="28"/>
          <w:u w:val="single"/>
          <w:lang w:val="ru-RU" w:eastAsia="uk-UA"/>
        </w:rPr>
        <w:t>Д</w:t>
      </w:r>
      <w:r w:rsidR="009B0B25" w:rsidRPr="009B0B25">
        <w:rPr>
          <w:rFonts w:ascii="Times New Roman" w:eastAsia="Times New Roman" w:hAnsi="Times New Roman" w:cs="Times New Roman"/>
          <w:b/>
          <w:sz w:val="28"/>
          <w:szCs w:val="28"/>
          <w:u w:val="single"/>
          <w:lang w:val="ru-RU" w:eastAsia="uk-UA"/>
        </w:rPr>
        <w:t>овгострокове</w:t>
      </w:r>
      <w:proofErr w:type="spellEnd"/>
      <w:r w:rsidR="009B0B25" w:rsidRPr="009B0B25">
        <w:rPr>
          <w:rFonts w:ascii="Times New Roman" w:eastAsia="Times New Roman" w:hAnsi="Times New Roman" w:cs="Times New Roman"/>
          <w:b/>
          <w:sz w:val="28"/>
          <w:szCs w:val="28"/>
          <w:u w:val="single"/>
          <w:lang w:val="ru-RU" w:eastAsia="uk-UA"/>
        </w:rPr>
        <w:t xml:space="preserve"> </w:t>
      </w:r>
      <w:proofErr w:type="spellStart"/>
      <w:r w:rsidR="009B0B25" w:rsidRPr="009B0B25">
        <w:rPr>
          <w:rFonts w:ascii="Times New Roman" w:eastAsia="Times New Roman" w:hAnsi="Times New Roman" w:cs="Times New Roman"/>
          <w:b/>
          <w:sz w:val="28"/>
          <w:szCs w:val="28"/>
          <w:u w:val="single"/>
          <w:lang w:val="ru-RU" w:eastAsia="uk-UA"/>
        </w:rPr>
        <w:t>фінансування</w:t>
      </w:r>
      <w:proofErr w:type="spellEnd"/>
      <w:r w:rsidR="009B0B25" w:rsidRPr="009B0B25">
        <w:rPr>
          <w:rFonts w:ascii="Times New Roman" w:eastAsia="Times New Roman" w:hAnsi="Times New Roman" w:cs="Times New Roman"/>
          <w:b/>
          <w:sz w:val="28"/>
          <w:szCs w:val="28"/>
          <w:u w:val="single"/>
          <w:lang w:val="ru-RU" w:eastAsia="uk-UA"/>
        </w:rPr>
        <w:t xml:space="preserve"> (</w:t>
      </w:r>
      <w:proofErr w:type="spellStart"/>
      <w:r w:rsidR="009B0B25" w:rsidRPr="009B0B25">
        <w:rPr>
          <w:rFonts w:ascii="Times New Roman" w:eastAsia="Times New Roman" w:hAnsi="Times New Roman" w:cs="Times New Roman"/>
          <w:b/>
          <w:sz w:val="28"/>
          <w:szCs w:val="28"/>
          <w:u w:val="single"/>
          <w:lang w:val="ru-RU" w:eastAsia="uk-UA"/>
        </w:rPr>
        <w:t>кредитування</w:t>
      </w:r>
      <w:proofErr w:type="spellEnd"/>
      <w:r w:rsidR="009B0B25" w:rsidRPr="009B0B25">
        <w:rPr>
          <w:rFonts w:ascii="Times New Roman" w:eastAsia="Times New Roman" w:hAnsi="Times New Roman" w:cs="Times New Roman"/>
          <w:b/>
          <w:sz w:val="28"/>
          <w:szCs w:val="28"/>
          <w:u w:val="single"/>
          <w:lang w:val="ru-RU" w:eastAsia="uk-UA"/>
        </w:rPr>
        <w:t xml:space="preserve">) </w:t>
      </w:r>
      <w:proofErr w:type="spellStart"/>
      <w:r w:rsidR="009B0B25" w:rsidRPr="009B0B25">
        <w:rPr>
          <w:rFonts w:ascii="Times New Roman" w:eastAsia="Times New Roman" w:hAnsi="Times New Roman" w:cs="Times New Roman"/>
          <w:b/>
          <w:sz w:val="28"/>
          <w:szCs w:val="28"/>
          <w:u w:val="single"/>
          <w:lang w:val="ru-RU" w:eastAsia="uk-UA"/>
        </w:rPr>
        <w:t>житлового</w:t>
      </w:r>
      <w:proofErr w:type="spellEnd"/>
      <w:r w:rsidR="009B0B25" w:rsidRPr="009B0B25">
        <w:rPr>
          <w:rFonts w:ascii="Times New Roman" w:eastAsia="Times New Roman" w:hAnsi="Times New Roman" w:cs="Times New Roman"/>
          <w:b/>
          <w:sz w:val="28"/>
          <w:szCs w:val="28"/>
          <w:u w:val="single"/>
          <w:lang w:val="ru-RU" w:eastAsia="uk-UA"/>
        </w:rPr>
        <w:t xml:space="preserve"> </w:t>
      </w:r>
      <w:proofErr w:type="spellStart"/>
      <w:r w:rsidR="009B0B25" w:rsidRPr="009B0B25">
        <w:rPr>
          <w:rFonts w:ascii="Times New Roman" w:eastAsia="Times New Roman" w:hAnsi="Times New Roman" w:cs="Times New Roman"/>
          <w:b/>
          <w:sz w:val="28"/>
          <w:szCs w:val="28"/>
          <w:u w:val="single"/>
          <w:lang w:val="ru-RU" w:eastAsia="uk-UA"/>
        </w:rPr>
        <w:t>будівництва</w:t>
      </w:r>
      <w:proofErr w:type="spellEnd"/>
      <w:r w:rsidRPr="00B93083">
        <w:rPr>
          <w:rFonts w:ascii="Times New Roman" w:eastAsia="Times New Roman" w:hAnsi="Times New Roman" w:cs="Times New Roman"/>
          <w:b/>
          <w:sz w:val="28"/>
          <w:szCs w:val="28"/>
          <w:u w:val="single"/>
          <w:lang w:eastAsia="uk-UA"/>
        </w:rPr>
        <w:t>”.</w:t>
      </w:r>
    </w:p>
    <w:p w:rsidR="00B94F57"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B94F57" w:rsidRPr="00B93083">
        <w:rPr>
          <w:rFonts w:ascii="Times New Roman" w:eastAsia="Times New Roman" w:hAnsi="Times New Roman" w:cs="Times New Roman"/>
          <w:b/>
          <w:sz w:val="28"/>
          <w:szCs w:val="28"/>
          <w:u w:val="single"/>
          <w:lang w:eastAsia="uk-UA"/>
        </w:rPr>
        <w:t>.</w:t>
      </w:r>
    </w:p>
    <w:p w:rsidR="009B0B25" w:rsidRPr="001F2875" w:rsidRDefault="009B0B25" w:rsidP="009712FA">
      <w:pPr>
        <w:tabs>
          <w:tab w:val="right" w:pos="9639"/>
        </w:tabs>
        <w:spacing w:after="120" w:line="240" w:lineRule="auto"/>
        <w:ind w:firstLine="709"/>
        <w:jc w:val="both"/>
        <w:rPr>
          <w:rFonts w:ascii="Times New Roman" w:eastAsia="Times New Roman" w:hAnsi="Times New Roman" w:cs="Times New Roman"/>
          <w:sz w:val="28"/>
          <w:szCs w:val="28"/>
          <w:lang w:eastAsia="uk-UA"/>
        </w:rPr>
      </w:pPr>
      <w:r w:rsidRPr="00B93083">
        <w:rPr>
          <w:rFonts w:ascii="Times New Roman" w:eastAsia="Times New Roman" w:hAnsi="Times New Roman" w:cs="Times New Roman"/>
          <w:b/>
          <w:sz w:val="28"/>
          <w:szCs w:val="28"/>
          <w:lang w:eastAsia="uk-UA"/>
        </w:rPr>
        <w:t xml:space="preserve">Метрика T070 – </w:t>
      </w:r>
      <w:proofErr w:type="spellStart"/>
      <w:r>
        <w:rPr>
          <w:rFonts w:ascii="Times New Roman" w:eastAsia="Times New Roman" w:hAnsi="Times New Roman" w:cs="Times New Roman"/>
          <w:sz w:val="28"/>
          <w:szCs w:val="28"/>
          <w:lang w:val="ru-RU" w:eastAsia="uk-UA"/>
        </w:rPr>
        <w:t>д</w:t>
      </w:r>
      <w:r w:rsidRPr="009B0B25">
        <w:rPr>
          <w:rFonts w:ascii="Times New Roman" w:eastAsia="Times New Roman" w:hAnsi="Times New Roman" w:cs="Times New Roman"/>
          <w:sz w:val="28"/>
          <w:szCs w:val="28"/>
          <w:lang w:val="ru-RU" w:eastAsia="uk-UA"/>
        </w:rPr>
        <w:t>овгострокове</w:t>
      </w:r>
      <w:proofErr w:type="spellEnd"/>
      <w:r w:rsidRPr="009B0B25">
        <w:rPr>
          <w:rFonts w:ascii="Times New Roman" w:eastAsia="Times New Roman" w:hAnsi="Times New Roman" w:cs="Times New Roman"/>
          <w:sz w:val="28"/>
          <w:szCs w:val="28"/>
          <w:lang w:val="ru-RU" w:eastAsia="uk-UA"/>
        </w:rPr>
        <w:t xml:space="preserve"> </w:t>
      </w:r>
      <w:proofErr w:type="spellStart"/>
      <w:r w:rsidRPr="009B0B25">
        <w:rPr>
          <w:rFonts w:ascii="Times New Roman" w:eastAsia="Times New Roman" w:hAnsi="Times New Roman" w:cs="Times New Roman"/>
          <w:sz w:val="28"/>
          <w:szCs w:val="28"/>
          <w:lang w:val="ru-RU" w:eastAsia="uk-UA"/>
        </w:rPr>
        <w:t>фінансування</w:t>
      </w:r>
      <w:proofErr w:type="spellEnd"/>
      <w:r w:rsidRPr="009B0B25">
        <w:rPr>
          <w:rFonts w:ascii="Times New Roman" w:eastAsia="Times New Roman" w:hAnsi="Times New Roman" w:cs="Times New Roman"/>
          <w:sz w:val="28"/>
          <w:szCs w:val="28"/>
          <w:lang w:val="ru-RU" w:eastAsia="uk-UA"/>
        </w:rPr>
        <w:t xml:space="preserve"> (</w:t>
      </w:r>
      <w:proofErr w:type="spellStart"/>
      <w:r w:rsidRPr="009B0B25">
        <w:rPr>
          <w:rFonts w:ascii="Times New Roman" w:eastAsia="Times New Roman" w:hAnsi="Times New Roman" w:cs="Times New Roman"/>
          <w:sz w:val="28"/>
          <w:szCs w:val="28"/>
          <w:lang w:val="ru-RU" w:eastAsia="uk-UA"/>
        </w:rPr>
        <w:t>кредитування</w:t>
      </w:r>
      <w:proofErr w:type="spellEnd"/>
      <w:r w:rsidRPr="009B0B25">
        <w:rPr>
          <w:rFonts w:ascii="Times New Roman" w:eastAsia="Times New Roman" w:hAnsi="Times New Roman" w:cs="Times New Roman"/>
          <w:sz w:val="28"/>
          <w:szCs w:val="28"/>
          <w:lang w:val="ru-RU" w:eastAsia="uk-UA"/>
        </w:rPr>
        <w:t xml:space="preserve">) </w:t>
      </w:r>
      <w:proofErr w:type="spellStart"/>
      <w:r w:rsidRPr="009B0B25">
        <w:rPr>
          <w:rFonts w:ascii="Times New Roman" w:eastAsia="Times New Roman" w:hAnsi="Times New Roman" w:cs="Times New Roman"/>
          <w:sz w:val="28"/>
          <w:szCs w:val="28"/>
          <w:lang w:val="ru-RU" w:eastAsia="uk-UA"/>
        </w:rPr>
        <w:t>житлового</w:t>
      </w:r>
      <w:proofErr w:type="spellEnd"/>
      <w:r w:rsidRPr="009B0B25">
        <w:rPr>
          <w:rFonts w:ascii="Times New Roman" w:eastAsia="Times New Roman" w:hAnsi="Times New Roman" w:cs="Times New Roman"/>
          <w:sz w:val="28"/>
          <w:szCs w:val="28"/>
          <w:lang w:val="ru-RU" w:eastAsia="uk-UA"/>
        </w:rPr>
        <w:t xml:space="preserve"> </w:t>
      </w:r>
      <w:proofErr w:type="spellStart"/>
      <w:r w:rsidRPr="009B0B25">
        <w:rPr>
          <w:rFonts w:ascii="Times New Roman" w:eastAsia="Times New Roman" w:hAnsi="Times New Roman" w:cs="Times New Roman"/>
          <w:sz w:val="28"/>
          <w:szCs w:val="28"/>
          <w:lang w:val="ru-RU" w:eastAsia="uk-UA"/>
        </w:rPr>
        <w:t>будівництва</w:t>
      </w:r>
      <w:proofErr w:type="spellEnd"/>
      <w:r w:rsidRPr="001F287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p>
    <w:p w:rsidR="009B0B25" w:rsidRPr="001F2875" w:rsidRDefault="009B0B25"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Pr="007F6AD3">
        <w:rPr>
          <w:rFonts w:ascii="Times New Roman" w:eastAsia="Times New Roman" w:hAnsi="Times New Roman" w:cs="Times New Roman"/>
          <w:sz w:val="28"/>
          <w:szCs w:val="28"/>
          <w:lang w:eastAsia="uk-UA"/>
        </w:rPr>
        <w:t>набуває значення відсутності розрізу (= #).</w:t>
      </w:r>
    </w:p>
    <w:p w:rsidR="009B0B25" w:rsidRDefault="009B0B25"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357981">
        <w:rPr>
          <w:rFonts w:ascii="Times New Roman" w:eastAsia="Times New Roman" w:hAnsi="Times New Roman" w:cs="Times New Roman"/>
          <w:b/>
          <w:sz w:val="28"/>
          <w:szCs w:val="28"/>
          <w:lang w:eastAsia="uk-UA"/>
        </w:rPr>
        <w:t>026</w:t>
      </w:r>
      <w:r w:rsidRPr="00357981">
        <w:rPr>
          <w:rFonts w:ascii="Times New Roman" w:eastAsia="Times New Roman" w:hAnsi="Times New Roman" w:cs="Times New Roman"/>
          <w:sz w:val="28"/>
          <w:szCs w:val="28"/>
          <w:lang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r w:rsidR="00357981">
        <w:rPr>
          <w:rFonts w:ascii="Times New Roman" w:eastAsia="Times New Roman" w:hAnsi="Times New Roman" w:cs="Times New Roman"/>
          <w:sz w:val="28"/>
          <w:szCs w:val="28"/>
          <w:lang w:eastAsia="uk-UA"/>
        </w:rPr>
        <w:t xml:space="preserve">, </w:t>
      </w:r>
      <w:r w:rsidR="00357981" w:rsidRPr="007F6AD3">
        <w:rPr>
          <w:rFonts w:ascii="Times New Roman" w:eastAsia="Times New Roman" w:hAnsi="Times New Roman" w:cs="Times New Roman"/>
          <w:sz w:val="28"/>
          <w:szCs w:val="28"/>
          <w:lang w:eastAsia="uk-UA"/>
        </w:rPr>
        <w:t>набуває значення відсутності розрізу (= #)</w:t>
      </w:r>
      <w:r w:rsidRPr="007F6AD3">
        <w:rPr>
          <w:rFonts w:ascii="Times New Roman" w:eastAsia="Times New Roman" w:hAnsi="Times New Roman" w:cs="Times New Roman"/>
          <w:sz w:val="28"/>
          <w:szCs w:val="28"/>
          <w:lang w:eastAsia="uk-UA"/>
        </w:rPr>
        <w:t>.</w:t>
      </w:r>
    </w:p>
    <w:p w:rsidR="009B0B25" w:rsidRDefault="009B0B25"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w:t>
      </w:r>
      <w:r w:rsidR="00CE768D">
        <w:rPr>
          <w:rFonts w:ascii="Times New Roman" w:eastAsia="Times New Roman" w:hAnsi="Times New Roman" w:cs="Times New Roman"/>
          <w:b/>
          <w:sz w:val="28"/>
          <w:szCs w:val="28"/>
          <w:lang w:val="ru-RU" w:eastAsia="uk-UA"/>
        </w:rPr>
        <w:t>7</w:t>
      </w:r>
      <w:r w:rsidRPr="00F51CE1">
        <w:rPr>
          <w:rFonts w:ascii="Times New Roman" w:eastAsia="Times New Roman" w:hAnsi="Times New Roman" w:cs="Times New Roman"/>
          <w:sz w:val="28"/>
          <w:szCs w:val="28"/>
          <w:lang w:val="ru-RU"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D67E0B">
        <w:rPr>
          <w:rFonts w:ascii="Times New Roman" w:eastAsia="Times New Roman" w:hAnsi="Times New Roman" w:cs="Times New Roman"/>
          <w:sz w:val="28"/>
          <w:szCs w:val="28"/>
          <w:lang w:eastAsia="uk-UA"/>
        </w:rPr>
        <w:t xml:space="preserve">, набуває значення </w:t>
      </w:r>
      <w:r w:rsidR="00F85211">
        <w:rPr>
          <w:rFonts w:ascii="Times New Roman" w:eastAsia="Times New Roman" w:hAnsi="Times New Roman" w:cs="Times New Roman"/>
          <w:sz w:val="28"/>
          <w:szCs w:val="28"/>
          <w:lang w:eastAsia="uk-UA"/>
        </w:rPr>
        <w:t>0</w:t>
      </w:r>
      <w:r w:rsidR="00D67E0B" w:rsidRPr="00D67E0B">
        <w:rPr>
          <w:rFonts w:ascii="Times New Roman" w:eastAsia="Times New Roman" w:hAnsi="Times New Roman" w:cs="Times New Roman"/>
          <w:sz w:val="28"/>
          <w:szCs w:val="28"/>
          <w:lang w:val="ru-RU" w:eastAsia="uk-UA"/>
        </w:rPr>
        <w:t>3</w:t>
      </w:r>
      <w:r w:rsidRPr="007F6AD3">
        <w:rPr>
          <w:rFonts w:ascii="Times New Roman" w:eastAsia="Times New Roman" w:hAnsi="Times New Roman" w:cs="Times New Roman"/>
          <w:sz w:val="28"/>
          <w:szCs w:val="28"/>
          <w:lang w:eastAsia="uk-UA"/>
        </w:rPr>
        <w:t>.</w:t>
      </w:r>
    </w:p>
    <w:p w:rsidR="009B0B25" w:rsidRDefault="009B0B25"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r>
        <w:rPr>
          <w:rFonts w:ascii="Times New Roman" w:eastAsia="Times New Roman" w:hAnsi="Times New Roman" w:cs="Times New Roman"/>
          <w:sz w:val="28"/>
          <w:szCs w:val="28"/>
          <w:lang w:eastAsia="uk-UA"/>
        </w:rPr>
        <w:t xml:space="preserve">, </w:t>
      </w:r>
      <w:r w:rsidRPr="007F6AD3">
        <w:rPr>
          <w:rFonts w:ascii="Times New Roman" w:eastAsia="Times New Roman" w:hAnsi="Times New Roman" w:cs="Times New Roman"/>
          <w:sz w:val="28"/>
          <w:szCs w:val="28"/>
          <w:lang w:eastAsia="uk-UA"/>
        </w:rPr>
        <w:t>набуває значення відсутності розрізу (= #).</w:t>
      </w:r>
    </w:p>
    <w:p w:rsidR="009B0B25" w:rsidRDefault="009B0B25"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 xml:space="preserve">(довідник K190), </w:t>
      </w:r>
      <w:r w:rsidRPr="007F6AD3">
        <w:rPr>
          <w:rFonts w:ascii="Times New Roman" w:eastAsia="Times New Roman" w:hAnsi="Times New Roman" w:cs="Times New Roman"/>
          <w:sz w:val="28"/>
          <w:szCs w:val="28"/>
          <w:lang w:eastAsia="uk-UA"/>
        </w:rPr>
        <w:t>набуває значення відсутності розрізу (= #).</w:t>
      </w:r>
    </w:p>
    <w:p w:rsidR="009B0B25" w:rsidRDefault="009B0B25" w:rsidP="009712FA">
      <w:pPr>
        <w:spacing w:after="12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ідентифікаційний/реєстраційний к</w:t>
      </w:r>
      <w:r w:rsidRPr="007F6AD3">
        <w:rPr>
          <w:rFonts w:ascii="Times New Roman" w:hAnsi="Times New Roman" w:cs="Times New Roman"/>
          <w:sz w:val="28"/>
          <w:szCs w:val="28"/>
          <w:lang w:eastAsia="ru-RU"/>
        </w:rPr>
        <w:t>од/номер</w:t>
      </w:r>
      <w:r>
        <w:rPr>
          <w:rFonts w:ascii="Times New Roman" w:hAnsi="Times New Roman" w:cs="Times New Roman"/>
          <w:sz w:val="28"/>
          <w:szCs w:val="28"/>
          <w:lang w:eastAsia="ru-RU"/>
        </w:rPr>
        <w:t xml:space="preserve">, не заповнюється. </w:t>
      </w:r>
    </w:p>
    <w:p w:rsidR="009B0B25" w:rsidRPr="00B93083" w:rsidRDefault="009B0B25"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Pr>
          <w:rFonts w:ascii="Times New Roman" w:eastAsia="Times New Roman" w:hAnsi="Times New Roman" w:cs="Times New Roman"/>
          <w:sz w:val="28"/>
          <w:szCs w:val="28"/>
          <w:lang w:eastAsia="ru-RU"/>
        </w:rPr>
        <w:t>, не заповнюється</w:t>
      </w:r>
      <w:r w:rsidRPr="007F6AD3">
        <w:rPr>
          <w:rFonts w:ascii="Times New Roman" w:eastAsia="Times New Roman" w:hAnsi="Times New Roman" w:cs="Times New Roman"/>
          <w:sz w:val="28"/>
          <w:szCs w:val="28"/>
          <w:lang w:eastAsia="uk-UA"/>
        </w:rPr>
        <w:t>.</w:t>
      </w:r>
    </w:p>
    <w:p w:rsidR="009B0B25" w:rsidRDefault="009B0B25"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00C575BC">
        <w:rPr>
          <w:rFonts w:ascii="Times New Roman" w:eastAsia="Times New Roman" w:hAnsi="Times New Roman" w:cs="Times New Roman"/>
          <w:sz w:val="28"/>
          <w:szCs w:val="28"/>
          <w:lang w:eastAsia="uk-UA"/>
        </w:rPr>
        <w:t>, не заповнюється.</w:t>
      </w:r>
    </w:p>
    <w:p w:rsidR="009B0B25" w:rsidRDefault="009B0B25"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00C575BC">
        <w:rPr>
          <w:rFonts w:ascii="Times New Roman" w:eastAsia="Times New Roman" w:hAnsi="Times New Roman" w:cs="Times New Roman"/>
          <w:sz w:val="28"/>
          <w:szCs w:val="28"/>
          <w:lang w:eastAsia="uk-UA"/>
        </w:rPr>
        <w:t>, не заповнюється.</w:t>
      </w:r>
    </w:p>
    <w:p w:rsidR="009B0B25" w:rsidRDefault="009B0B25"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r w:rsidR="00C575BC">
        <w:rPr>
          <w:rFonts w:ascii="Times New Roman" w:eastAsia="Times New Roman" w:hAnsi="Times New Roman" w:cs="Times New Roman"/>
          <w:sz w:val="28"/>
          <w:szCs w:val="28"/>
          <w:lang w:eastAsia="uk-UA"/>
        </w:rPr>
        <w:t>, не заповнюється.</w:t>
      </w:r>
    </w:p>
    <w:p w:rsidR="00B94F57" w:rsidRPr="009B0B25" w:rsidRDefault="009B0B25" w:rsidP="009712FA">
      <w:pPr>
        <w:spacing w:after="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b/>
          <w:sz w:val="28"/>
          <w:szCs w:val="28"/>
        </w:rPr>
        <w:lastRenderedPageBreak/>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 xml:space="preserve">примітка, </w:t>
      </w:r>
      <w:r w:rsidR="00C575BC">
        <w:rPr>
          <w:rFonts w:ascii="Times New Roman" w:eastAsia="Times New Roman" w:hAnsi="Times New Roman" w:cs="Times New Roman"/>
          <w:sz w:val="28"/>
          <w:szCs w:val="28"/>
          <w:lang w:eastAsia="uk-UA"/>
        </w:rPr>
        <w:t>не заповнюється.</w:t>
      </w:r>
    </w:p>
    <w:p w:rsidR="00FE2C71" w:rsidRPr="009B0B25" w:rsidRDefault="00FE2C71" w:rsidP="009712FA">
      <w:pPr>
        <w:spacing w:after="120" w:line="240" w:lineRule="auto"/>
        <w:ind w:firstLine="709"/>
        <w:jc w:val="both"/>
        <w:rPr>
          <w:rFonts w:ascii="Times New Roman" w:eastAsia="Times New Roman" w:hAnsi="Times New Roman" w:cs="Times New Roman"/>
          <w:sz w:val="28"/>
          <w:szCs w:val="28"/>
          <w:lang w:eastAsia="uk-UA"/>
        </w:rPr>
      </w:pPr>
    </w:p>
    <w:p w:rsidR="00FE2C71" w:rsidRPr="009B0B25" w:rsidRDefault="00FE2C71" w:rsidP="009712FA">
      <w:pPr>
        <w:spacing w:after="120" w:line="240" w:lineRule="auto"/>
        <w:ind w:firstLine="709"/>
        <w:jc w:val="both"/>
        <w:rPr>
          <w:rFonts w:ascii="Times New Roman" w:eastAsia="Times New Roman" w:hAnsi="Times New Roman" w:cs="Times New Roman"/>
          <w:sz w:val="28"/>
          <w:szCs w:val="28"/>
          <w:lang w:eastAsia="uk-UA"/>
        </w:rPr>
      </w:pPr>
    </w:p>
    <w:p w:rsidR="00FE2C71" w:rsidRPr="00B93083" w:rsidRDefault="00FE2C71" w:rsidP="009712F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XIV</w:t>
      </w:r>
      <w:r w:rsidRPr="00B93083">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en-US" w:eastAsia="uk-UA"/>
        </w:rPr>
        <w:t>IR</w:t>
      </w:r>
      <w:r w:rsidR="003423FD" w:rsidRPr="003423FD">
        <w:rPr>
          <w:rFonts w:ascii="Times New Roman" w:eastAsia="Times New Roman" w:hAnsi="Times New Roman" w:cs="Times New Roman"/>
          <w:b/>
          <w:sz w:val="28"/>
          <w:szCs w:val="28"/>
          <w:u w:val="single"/>
          <w:lang w:val="ru-RU" w:eastAsia="uk-UA"/>
        </w:rPr>
        <w:t>10</w:t>
      </w:r>
      <w:r w:rsidRPr="00B93083">
        <w:rPr>
          <w:rFonts w:ascii="Times New Roman" w:eastAsia="Times New Roman" w:hAnsi="Times New Roman" w:cs="Times New Roman"/>
          <w:b/>
          <w:sz w:val="28"/>
          <w:szCs w:val="28"/>
          <w:u w:val="single"/>
          <w:lang w:eastAsia="uk-UA"/>
        </w:rPr>
        <w:t>001</w:t>
      </w:r>
      <w:r w:rsidRPr="00762569">
        <w:rPr>
          <w:rFonts w:ascii="Times New Roman" w:eastAsia="Times New Roman" w:hAnsi="Times New Roman" w:cs="Times New Roman"/>
          <w:b/>
          <w:sz w:val="28"/>
          <w:szCs w:val="28"/>
          <w:u w:val="single"/>
          <w:lang w:val="ru-RU" w:eastAsia="uk-UA"/>
        </w:rPr>
        <w:t>4</w:t>
      </w:r>
      <w:r w:rsidRPr="00B93083">
        <w:rPr>
          <w:rFonts w:ascii="Times New Roman" w:eastAsia="Times New Roman" w:hAnsi="Times New Roman" w:cs="Times New Roman"/>
          <w:b/>
          <w:sz w:val="28"/>
          <w:szCs w:val="28"/>
          <w:u w:val="single"/>
          <w:lang w:eastAsia="uk-UA"/>
        </w:rPr>
        <w:t xml:space="preserve"> </w:t>
      </w:r>
      <w:r w:rsidRPr="0073442B">
        <w:rPr>
          <w:rFonts w:ascii="Times New Roman" w:eastAsia="Times New Roman" w:hAnsi="Times New Roman" w:cs="Times New Roman"/>
          <w:b/>
          <w:sz w:val="28"/>
          <w:szCs w:val="28"/>
          <w:u w:val="single"/>
          <w:lang w:val="ru-RU" w:eastAsia="uk-UA"/>
        </w:rPr>
        <w:t>“</w:t>
      </w:r>
      <w:proofErr w:type="spellStart"/>
      <w:r w:rsidR="0073442B">
        <w:rPr>
          <w:rFonts w:ascii="Times New Roman" w:eastAsia="Times New Roman" w:hAnsi="Times New Roman" w:cs="Times New Roman"/>
          <w:b/>
          <w:sz w:val="28"/>
          <w:szCs w:val="28"/>
          <w:u w:val="single"/>
          <w:lang w:val="ru-RU" w:eastAsia="uk-UA"/>
        </w:rPr>
        <w:t>Г</w:t>
      </w:r>
      <w:r w:rsidR="0073442B" w:rsidRPr="0073442B">
        <w:rPr>
          <w:rFonts w:ascii="Times New Roman" w:eastAsia="Times New Roman" w:hAnsi="Times New Roman" w:cs="Times New Roman"/>
          <w:b/>
          <w:sz w:val="28"/>
          <w:szCs w:val="28"/>
          <w:u w:val="single"/>
          <w:lang w:val="ru-RU" w:eastAsia="uk-UA"/>
        </w:rPr>
        <w:t>отівка</w:t>
      </w:r>
      <w:proofErr w:type="spellEnd"/>
      <w:r w:rsidR="0073442B" w:rsidRPr="0073442B">
        <w:rPr>
          <w:rFonts w:ascii="Times New Roman" w:eastAsia="Times New Roman" w:hAnsi="Times New Roman" w:cs="Times New Roman"/>
          <w:b/>
          <w:sz w:val="28"/>
          <w:szCs w:val="28"/>
          <w:u w:val="single"/>
          <w:lang w:val="ru-RU" w:eastAsia="uk-UA"/>
        </w:rPr>
        <w:t xml:space="preserve"> в </w:t>
      </w:r>
      <w:proofErr w:type="spellStart"/>
      <w:r w:rsidR="0073442B" w:rsidRPr="0073442B">
        <w:rPr>
          <w:rFonts w:ascii="Times New Roman" w:eastAsia="Times New Roman" w:hAnsi="Times New Roman" w:cs="Times New Roman"/>
          <w:b/>
          <w:sz w:val="28"/>
          <w:szCs w:val="28"/>
          <w:u w:val="single"/>
          <w:lang w:val="ru-RU" w:eastAsia="uk-UA"/>
        </w:rPr>
        <w:t>касі</w:t>
      </w:r>
      <w:proofErr w:type="spellEnd"/>
      <w:r w:rsidR="0073442B" w:rsidRPr="0073442B">
        <w:rPr>
          <w:rFonts w:ascii="Times New Roman" w:eastAsia="Times New Roman" w:hAnsi="Times New Roman" w:cs="Times New Roman"/>
          <w:b/>
          <w:sz w:val="28"/>
          <w:szCs w:val="28"/>
          <w:u w:val="single"/>
          <w:lang w:val="ru-RU" w:eastAsia="uk-UA"/>
        </w:rPr>
        <w:t xml:space="preserve"> в </w:t>
      </w:r>
      <w:proofErr w:type="spellStart"/>
      <w:r w:rsidR="0073442B" w:rsidRPr="0073442B">
        <w:rPr>
          <w:rFonts w:ascii="Times New Roman" w:eastAsia="Times New Roman" w:hAnsi="Times New Roman" w:cs="Times New Roman"/>
          <w:b/>
          <w:sz w:val="28"/>
          <w:szCs w:val="28"/>
          <w:u w:val="single"/>
          <w:lang w:val="ru-RU" w:eastAsia="uk-UA"/>
        </w:rPr>
        <w:t>обсягах</w:t>
      </w:r>
      <w:proofErr w:type="spellEnd"/>
      <w:r w:rsidR="0073442B" w:rsidRPr="0073442B">
        <w:rPr>
          <w:rFonts w:ascii="Times New Roman" w:eastAsia="Times New Roman" w:hAnsi="Times New Roman" w:cs="Times New Roman"/>
          <w:b/>
          <w:sz w:val="28"/>
          <w:szCs w:val="28"/>
          <w:u w:val="single"/>
          <w:lang w:val="ru-RU" w:eastAsia="uk-UA"/>
        </w:rPr>
        <w:t xml:space="preserve"> </w:t>
      </w:r>
      <w:proofErr w:type="spellStart"/>
      <w:r w:rsidR="0073442B" w:rsidRPr="0073442B">
        <w:rPr>
          <w:rFonts w:ascii="Times New Roman" w:eastAsia="Times New Roman" w:hAnsi="Times New Roman" w:cs="Times New Roman"/>
          <w:b/>
          <w:sz w:val="28"/>
          <w:szCs w:val="28"/>
          <w:u w:val="single"/>
          <w:lang w:val="ru-RU" w:eastAsia="uk-UA"/>
        </w:rPr>
        <w:t>лімітів</w:t>
      </w:r>
      <w:proofErr w:type="spellEnd"/>
      <w:r w:rsidR="0073442B" w:rsidRPr="0073442B">
        <w:rPr>
          <w:rFonts w:ascii="Times New Roman" w:eastAsia="Times New Roman" w:hAnsi="Times New Roman" w:cs="Times New Roman"/>
          <w:b/>
          <w:sz w:val="28"/>
          <w:szCs w:val="28"/>
          <w:u w:val="single"/>
          <w:lang w:val="ru-RU" w:eastAsia="uk-UA"/>
        </w:rPr>
        <w:t xml:space="preserve"> </w:t>
      </w:r>
      <w:proofErr w:type="spellStart"/>
      <w:r w:rsidR="0073442B" w:rsidRPr="0073442B">
        <w:rPr>
          <w:rFonts w:ascii="Times New Roman" w:eastAsia="Times New Roman" w:hAnsi="Times New Roman" w:cs="Times New Roman"/>
          <w:b/>
          <w:sz w:val="28"/>
          <w:szCs w:val="28"/>
          <w:u w:val="single"/>
          <w:lang w:val="ru-RU" w:eastAsia="uk-UA"/>
        </w:rPr>
        <w:t>залишків</w:t>
      </w:r>
      <w:proofErr w:type="spellEnd"/>
      <w:r w:rsidR="0073442B" w:rsidRPr="0073442B">
        <w:rPr>
          <w:rFonts w:ascii="Times New Roman" w:eastAsia="Times New Roman" w:hAnsi="Times New Roman" w:cs="Times New Roman"/>
          <w:b/>
          <w:sz w:val="28"/>
          <w:szCs w:val="28"/>
          <w:u w:val="single"/>
          <w:lang w:val="ru-RU" w:eastAsia="uk-UA"/>
        </w:rPr>
        <w:t xml:space="preserve"> </w:t>
      </w:r>
      <w:proofErr w:type="spellStart"/>
      <w:r w:rsidR="0073442B" w:rsidRPr="0073442B">
        <w:rPr>
          <w:rFonts w:ascii="Times New Roman" w:eastAsia="Times New Roman" w:hAnsi="Times New Roman" w:cs="Times New Roman"/>
          <w:b/>
          <w:sz w:val="28"/>
          <w:szCs w:val="28"/>
          <w:u w:val="single"/>
          <w:lang w:val="ru-RU" w:eastAsia="uk-UA"/>
        </w:rPr>
        <w:t>каси</w:t>
      </w:r>
      <w:proofErr w:type="spellEnd"/>
      <w:r w:rsidR="0073442B" w:rsidRPr="0073442B">
        <w:rPr>
          <w:rFonts w:ascii="Times New Roman" w:eastAsia="Times New Roman" w:hAnsi="Times New Roman" w:cs="Times New Roman"/>
          <w:b/>
          <w:sz w:val="28"/>
          <w:szCs w:val="28"/>
          <w:u w:val="single"/>
          <w:lang w:val="ru-RU" w:eastAsia="uk-UA"/>
        </w:rPr>
        <w:t xml:space="preserve">, </w:t>
      </w:r>
      <w:proofErr w:type="spellStart"/>
      <w:r w:rsidR="0073442B" w:rsidRPr="0073442B">
        <w:rPr>
          <w:rFonts w:ascii="Times New Roman" w:eastAsia="Times New Roman" w:hAnsi="Times New Roman" w:cs="Times New Roman"/>
          <w:b/>
          <w:sz w:val="28"/>
          <w:szCs w:val="28"/>
          <w:u w:val="single"/>
          <w:lang w:val="ru-RU" w:eastAsia="uk-UA"/>
        </w:rPr>
        <w:t>розрахунок</w:t>
      </w:r>
      <w:proofErr w:type="spellEnd"/>
      <w:r w:rsidR="0073442B" w:rsidRPr="0073442B">
        <w:rPr>
          <w:rFonts w:ascii="Times New Roman" w:eastAsia="Times New Roman" w:hAnsi="Times New Roman" w:cs="Times New Roman"/>
          <w:b/>
          <w:sz w:val="28"/>
          <w:szCs w:val="28"/>
          <w:u w:val="single"/>
          <w:lang w:val="ru-RU" w:eastAsia="uk-UA"/>
        </w:rPr>
        <w:t xml:space="preserve"> </w:t>
      </w:r>
      <w:proofErr w:type="spellStart"/>
      <w:r w:rsidR="0073442B" w:rsidRPr="0073442B">
        <w:rPr>
          <w:rFonts w:ascii="Times New Roman" w:eastAsia="Times New Roman" w:hAnsi="Times New Roman" w:cs="Times New Roman"/>
          <w:b/>
          <w:sz w:val="28"/>
          <w:szCs w:val="28"/>
          <w:u w:val="single"/>
          <w:lang w:val="ru-RU" w:eastAsia="uk-UA"/>
        </w:rPr>
        <w:t>яких</w:t>
      </w:r>
      <w:proofErr w:type="spellEnd"/>
      <w:r w:rsidR="0073442B" w:rsidRPr="0073442B">
        <w:rPr>
          <w:rFonts w:ascii="Times New Roman" w:eastAsia="Times New Roman" w:hAnsi="Times New Roman" w:cs="Times New Roman"/>
          <w:b/>
          <w:sz w:val="28"/>
          <w:szCs w:val="28"/>
          <w:u w:val="single"/>
          <w:lang w:val="ru-RU" w:eastAsia="uk-UA"/>
        </w:rPr>
        <w:t xml:space="preserve"> установлений </w:t>
      </w:r>
      <w:proofErr w:type="spellStart"/>
      <w:r w:rsidR="0073442B" w:rsidRPr="0073442B">
        <w:rPr>
          <w:rFonts w:ascii="Times New Roman" w:eastAsia="Times New Roman" w:hAnsi="Times New Roman" w:cs="Times New Roman"/>
          <w:b/>
          <w:sz w:val="28"/>
          <w:szCs w:val="28"/>
          <w:u w:val="single"/>
          <w:lang w:val="ru-RU" w:eastAsia="uk-UA"/>
        </w:rPr>
        <w:t>Національним</w:t>
      </w:r>
      <w:proofErr w:type="spellEnd"/>
      <w:r w:rsidR="0073442B" w:rsidRPr="0073442B">
        <w:rPr>
          <w:rFonts w:ascii="Times New Roman" w:eastAsia="Times New Roman" w:hAnsi="Times New Roman" w:cs="Times New Roman"/>
          <w:b/>
          <w:sz w:val="28"/>
          <w:szCs w:val="28"/>
          <w:u w:val="single"/>
          <w:lang w:val="ru-RU" w:eastAsia="uk-UA"/>
        </w:rPr>
        <w:t xml:space="preserve"> банком</w:t>
      </w:r>
      <w:r w:rsidRPr="0073442B">
        <w:rPr>
          <w:rFonts w:ascii="Times New Roman" w:eastAsia="Times New Roman" w:hAnsi="Times New Roman" w:cs="Times New Roman"/>
          <w:b/>
          <w:sz w:val="28"/>
          <w:szCs w:val="28"/>
          <w:u w:val="single"/>
          <w:lang w:val="ru-RU" w:eastAsia="uk-UA"/>
        </w:rPr>
        <w:t>”.</w:t>
      </w:r>
    </w:p>
    <w:p w:rsidR="00FE2C71"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FE2C71" w:rsidRPr="00B93083">
        <w:rPr>
          <w:rFonts w:ascii="Times New Roman" w:eastAsia="Times New Roman" w:hAnsi="Times New Roman" w:cs="Times New Roman"/>
          <w:b/>
          <w:sz w:val="28"/>
          <w:szCs w:val="28"/>
          <w:u w:val="single"/>
          <w:lang w:eastAsia="uk-UA"/>
        </w:rPr>
        <w:t>.</w:t>
      </w:r>
    </w:p>
    <w:p w:rsidR="0073442B" w:rsidRPr="001F2875" w:rsidRDefault="0073442B" w:rsidP="009712FA">
      <w:pPr>
        <w:tabs>
          <w:tab w:val="right" w:pos="9639"/>
        </w:tabs>
        <w:spacing w:after="120" w:line="240" w:lineRule="auto"/>
        <w:ind w:firstLine="709"/>
        <w:jc w:val="both"/>
        <w:rPr>
          <w:rFonts w:ascii="Times New Roman" w:eastAsia="Times New Roman" w:hAnsi="Times New Roman" w:cs="Times New Roman"/>
          <w:sz w:val="28"/>
          <w:szCs w:val="28"/>
          <w:lang w:eastAsia="uk-UA"/>
        </w:rPr>
      </w:pPr>
      <w:r w:rsidRPr="00B93083">
        <w:rPr>
          <w:rFonts w:ascii="Times New Roman" w:eastAsia="Times New Roman" w:hAnsi="Times New Roman" w:cs="Times New Roman"/>
          <w:b/>
          <w:sz w:val="28"/>
          <w:szCs w:val="28"/>
          <w:lang w:eastAsia="uk-UA"/>
        </w:rPr>
        <w:t xml:space="preserve">Метрика T070 – </w:t>
      </w:r>
      <w:proofErr w:type="spellStart"/>
      <w:r>
        <w:rPr>
          <w:rFonts w:ascii="Times New Roman" w:eastAsia="Times New Roman" w:hAnsi="Times New Roman" w:cs="Times New Roman"/>
          <w:sz w:val="28"/>
          <w:szCs w:val="28"/>
          <w:lang w:val="ru-RU" w:eastAsia="uk-UA"/>
        </w:rPr>
        <w:t>г</w:t>
      </w:r>
      <w:r w:rsidRPr="0073442B">
        <w:rPr>
          <w:rFonts w:ascii="Times New Roman" w:eastAsia="Times New Roman" w:hAnsi="Times New Roman" w:cs="Times New Roman"/>
          <w:sz w:val="28"/>
          <w:szCs w:val="28"/>
          <w:lang w:val="ru-RU" w:eastAsia="uk-UA"/>
        </w:rPr>
        <w:t>отівка</w:t>
      </w:r>
      <w:proofErr w:type="spellEnd"/>
      <w:r w:rsidRPr="0073442B">
        <w:rPr>
          <w:rFonts w:ascii="Times New Roman" w:eastAsia="Times New Roman" w:hAnsi="Times New Roman" w:cs="Times New Roman"/>
          <w:sz w:val="28"/>
          <w:szCs w:val="28"/>
          <w:lang w:val="ru-RU" w:eastAsia="uk-UA"/>
        </w:rPr>
        <w:t xml:space="preserve"> в </w:t>
      </w:r>
      <w:proofErr w:type="spellStart"/>
      <w:r w:rsidRPr="0073442B">
        <w:rPr>
          <w:rFonts w:ascii="Times New Roman" w:eastAsia="Times New Roman" w:hAnsi="Times New Roman" w:cs="Times New Roman"/>
          <w:sz w:val="28"/>
          <w:szCs w:val="28"/>
          <w:lang w:val="ru-RU" w:eastAsia="uk-UA"/>
        </w:rPr>
        <w:t>касі</w:t>
      </w:r>
      <w:proofErr w:type="spellEnd"/>
      <w:r w:rsidRPr="0073442B">
        <w:rPr>
          <w:rFonts w:ascii="Times New Roman" w:eastAsia="Times New Roman" w:hAnsi="Times New Roman" w:cs="Times New Roman"/>
          <w:sz w:val="28"/>
          <w:szCs w:val="28"/>
          <w:lang w:val="ru-RU" w:eastAsia="uk-UA"/>
        </w:rPr>
        <w:t xml:space="preserve"> в </w:t>
      </w:r>
      <w:proofErr w:type="spellStart"/>
      <w:r w:rsidRPr="0073442B">
        <w:rPr>
          <w:rFonts w:ascii="Times New Roman" w:eastAsia="Times New Roman" w:hAnsi="Times New Roman" w:cs="Times New Roman"/>
          <w:sz w:val="28"/>
          <w:szCs w:val="28"/>
          <w:lang w:val="ru-RU" w:eastAsia="uk-UA"/>
        </w:rPr>
        <w:t>обсягах</w:t>
      </w:r>
      <w:proofErr w:type="spellEnd"/>
      <w:r w:rsidRPr="0073442B">
        <w:rPr>
          <w:rFonts w:ascii="Times New Roman" w:eastAsia="Times New Roman" w:hAnsi="Times New Roman" w:cs="Times New Roman"/>
          <w:sz w:val="28"/>
          <w:szCs w:val="28"/>
          <w:lang w:val="ru-RU" w:eastAsia="uk-UA"/>
        </w:rPr>
        <w:t xml:space="preserve"> </w:t>
      </w:r>
      <w:proofErr w:type="spellStart"/>
      <w:r w:rsidRPr="0073442B">
        <w:rPr>
          <w:rFonts w:ascii="Times New Roman" w:eastAsia="Times New Roman" w:hAnsi="Times New Roman" w:cs="Times New Roman"/>
          <w:sz w:val="28"/>
          <w:szCs w:val="28"/>
          <w:lang w:val="ru-RU" w:eastAsia="uk-UA"/>
        </w:rPr>
        <w:t>лімітів</w:t>
      </w:r>
      <w:proofErr w:type="spellEnd"/>
      <w:r w:rsidRPr="0073442B">
        <w:rPr>
          <w:rFonts w:ascii="Times New Roman" w:eastAsia="Times New Roman" w:hAnsi="Times New Roman" w:cs="Times New Roman"/>
          <w:sz w:val="28"/>
          <w:szCs w:val="28"/>
          <w:lang w:val="ru-RU" w:eastAsia="uk-UA"/>
        </w:rPr>
        <w:t xml:space="preserve"> </w:t>
      </w:r>
      <w:proofErr w:type="spellStart"/>
      <w:r w:rsidRPr="0073442B">
        <w:rPr>
          <w:rFonts w:ascii="Times New Roman" w:eastAsia="Times New Roman" w:hAnsi="Times New Roman" w:cs="Times New Roman"/>
          <w:sz w:val="28"/>
          <w:szCs w:val="28"/>
          <w:lang w:val="ru-RU" w:eastAsia="uk-UA"/>
        </w:rPr>
        <w:t>залишків</w:t>
      </w:r>
      <w:proofErr w:type="spellEnd"/>
      <w:r w:rsidRPr="0073442B">
        <w:rPr>
          <w:rFonts w:ascii="Times New Roman" w:eastAsia="Times New Roman" w:hAnsi="Times New Roman" w:cs="Times New Roman"/>
          <w:sz w:val="28"/>
          <w:szCs w:val="28"/>
          <w:lang w:val="ru-RU" w:eastAsia="uk-UA"/>
        </w:rPr>
        <w:t xml:space="preserve"> </w:t>
      </w:r>
      <w:proofErr w:type="spellStart"/>
      <w:r w:rsidRPr="0073442B">
        <w:rPr>
          <w:rFonts w:ascii="Times New Roman" w:eastAsia="Times New Roman" w:hAnsi="Times New Roman" w:cs="Times New Roman"/>
          <w:sz w:val="28"/>
          <w:szCs w:val="28"/>
          <w:lang w:val="ru-RU" w:eastAsia="uk-UA"/>
        </w:rPr>
        <w:t>каси</w:t>
      </w:r>
      <w:proofErr w:type="spellEnd"/>
      <w:r w:rsidRPr="0073442B">
        <w:rPr>
          <w:rFonts w:ascii="Times New Roman" w:eastAsia="Times New Roman" w:hAnsi="Times New Roman" w:cs="Times New Roman"/>
          <w:sz w:val="28"/>
          <w:szCs w:val="28"/>
          <w:lang w:val="ru-RU" w:eastAsia="uk-UA"/>
        </w:rPr>
        <w:t xml:space="preserve">, </w:t>
      </w:r>
      <w:proofErr w:type="spellStart"/>
      <w:r w:rsidRPr="0073442B">
        <w:rPr>
          <w:rFonts w:ascii="Times New Roman" w:eastAsia="Times New Roman" w:hAnsi="Times New Roman" w:cs="Times New Roman"/>
          <w:sz w:val="28"/>
          <w:szCs w:val="28"/>
          <w:lang w:val="ru-RU" w:eastAsia="uk-UA"/>
        </w:rPr>
        <w:t>розрахунок</w:t>
      </w:r>
      <w:proofErr w:type="spellEnd"/>
      <w:r w:rsidRPr="0073442B">
        <w:rPr>
          <w:rFonts w:ascii="Times New Roman" w:eastAsia="Times New Roman" w:hAnsi="Times New Roman" w:cs="Times New Roman"/>
          <w:sz w:val="28"/>
          <w:szCs w:val="28"/>
          <w:lang w:val="ru-RU" w:eastAsia="uk-UA"/>
        </w:rPr>
        <w:t xml:space="preserve"> </w:t>
      </w:r>
      <w:proofErr w:type="spellStart"/>
      <w:r w:rsidRPr="0073442B">
        <w:rPr>
          <w:rFonts w:ascii="Times New Roman" w:eastAsia="Times New Roman" w:hAnsi="Times New Roman" w:cs="Times New Roman"/>
          <w:sz w:val="28"/>
          <w:szCs w:val="28"/>
          <w:lang w:val="ru-RU" w:eastAsia="uk-UA"/>
        </w:rPr>
        <w:t>яких</w:t>
      </w:r>
      <w:proofErr w:type="spellEnd"/>
      <w:r w:rsidRPr="0073442B">
        <w:rPr>
          <w:rFonts w:ascii="Times New Roman" w:eastAsia="Times New Roman" w:hAnsi="Times New Roman" w:cs="Times New Roman"/>
          <w:sz w:val="28"/>
          <w:szCs w:val="28"/>
          <w:lang w:val="ru-RU" w:eastAsia="uk-UA"/>
        </w:rPr>
        <w:t xml:space="preserve"> установлений </w:t>
      </w:r>
      <w:proofErr w:type="spellStart"/>
      <w:r w:rsidRPr="0073442B">
        <w:rPr>
          <w:rFonts w:ascii="Times New Roman" w:eastAsia="Times New Roman" w:hAnsi="Times New Roman" w:cs="Times New Roman"/>
          <w:sz w:val="28"/>
          <w:szCs w:val="28"/>
          <w:lang w:val="ru-RU" w:eastAsia="uk-UA"/>
        </w:rPr>
        <w:t>Національним</w:t>
      </w:r>
      <w:proofErr w:type="spellEnd"/>
      <w:r w:rsidRPr="0073442B">
        <w:rPr>
          <w:rFonts w:ascii="Times New Roman" w:eastAsia="Times New Roman" w:hAnsi="Times New Roman" w:cs="Times New Roman"/>
          <w:sz w:val="28"/>
          <w:szCs w:val="28"/>
          <w:lang w:val="ru-RU" w:eastAsia="uk-UA"/>
        </w:rPr>
        <w:t xml:space="preserve"> банком</w:t>
      </w:r>
      <w:r w:rsidRPr="001F287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p>
    <w:p w:rsidR="0073442B" w:rsidRPr="001F2875" w:rsidRDefault="0073442B"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Pr="007F6AD3">
        <w:rPr>
          <w:rFonts w:ascii="Times New Roman" w:eastAsia="Times New Roman" w:hAnsi="Times New Roman" w:cs="Times New Roman"/>
          <w:sz w:val="28"/>
          <w:szCs w:val="28"/>
          <w:lang w:eastAsia="uk-UA"/>
        </w:rPr>
        <w:t>набуває значення відсутності розрізу (= #).</w:t>
      </w:r>
    </w:p>
    <w:p w:rsidR="0073442B" w:rsidRDefault="0073442B"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026</w:t>
      </w:r>
      <w:r w:rsidRPr="00F51CE1">
        <w:rPr>
          <w:rFonts w:ascii="Times New Roman" w:eastAsia="Times New Roman" w:hAnsi="Times New Roman" w:cs="Times New Roman"/>
          <w:sz w:val="28"/>
          <w:szCs w:val="28"/>
          <w:lang w:val="ru-RU"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p>
    <w:p w:rsidR="0073442B" w:rsidRDefault="0073442B"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422FC5">
        <w:rPr>
          <w:rFonts w:ascii="Times New Roman" w:eastAsia="Times New Roman" w:hAnsi="Times New Roman" w:cs="Times New Roman"/>
          <w:b/>
          <w:sz w:val="28"/>
          <w:szCs w:val="28"/>
          <w:lang w:eastAsia="uk-UA"/>
        </w:rPr>
        <w:t>02</w:t>
      </w:r>
      <w:r w:rsidR="00CE768D" w:rsidRPr="00422FC5">
        <w:rPr>
          <w:rFonts w:ascii="Times New Roman" w:eastAsia="Times New Roman" w:hAnsi="Times New Roman" w:cs="Times New Roman"/>
          <w:b/>
          <w:sz w:val="28"/>
          <w:szCs w:val="28"/>
          <w:lang w:eastAsia="uk-UA"/>
        </w:rPr>
        <w:t>7</w:t>
      </w:r>
      <w:r w:rsidRPr="00422FC5">
        <w:rPr>
          <w:rFonts w:ascii="Times New Roman" w:eastAsia="Times New Roman" w:hAnsi="Times New Roman" w:cs="Times New Roman"/>
          <w:sz w:val="28"/>
          <w:szCs w:val="28"/>
          <w:lang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6270A1">
        <w:rPr>
          <w:rFonts w:ascii="Times New Roman" w:eastAsia="Times New Roman" w:hAnsi="Times New Roman" w:cs="Times New Roman"/>
          <w:sz w:val="28"/>
          <w:szCs w:val="28"/>
          <w:lang w:eastAsia="uk-UA"/>
        </w:rPr>
        <w:t xml:space="preserve">, не повинен дорівнювати значенню відсутності розрізу </w:t>
      </w:r>
      <w:r w:rsidR="006270A1" w:rsidRPr="004016C5">
        <w:rPr>
          <w:rFonts w:ascii="Times New Roman" w:eastAsia="Times New Roman" w:hAnsi="Times New Roman" w:cs="Times New Roman"/>
          <w:sz w:val="28"/>
          <w:szCs w:val="28"/>
          <w:lang w:eastAsia="uk-UA"/>
        </w:rPr>
        <w:t>(</w:t>
      </w:r>
      <w:r w:rsidR="006270A1" w:rsidRPr="00422FC5">
        <w:rPr>
          <w:rFonts w:ascii="Times New Roman" w:eastAsia="Times New Roman" w:hAnsi="Times New Roman" w:cs="Times New Roman"/>
          <w:sz w:val="28"/>
          <w:szCs w:val="28"/>
          <w:lang w:eastAsia="uk-UA"/>
        </w:rPr>
        <w:t xml:space="preserve">≠ </w:t>
      </w:r>
      <w:r w:rsidR="006270A1"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71608F" w:rsidRDefault="0071608F"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t>Значення “05” (загальна сума активів) обов’язкове для заповнення по всіх наявних активах.</w:t>
      </w:r>
    </w:p>
    <w:p w:rsidR="0037304E" w:rsidRDefault="0037304E" w:rsidP="009712FA">
      <w:pPr>
        <w:spacing w:after="120" w:line="240" w:lineRule="auto"/>
        <w:ind w:firstLine="709"/>
        <w:jc w:val="both"/>
        <w:rPr>
          <w:rFonts w:ascii="Times New Roman" w:eastAsia="Times New Roman" w:hAnsi="Times New Roman" w:cs="Times New Roman"/>
          <w:sz w:val="28"/>
          <w:szCs w:val="28"/>
          <w:lang w:eastAsia="uk-UA"/>
        </w:rPr>
      </w:pPr>
      <w:r w:rsidRPr="00A507CD">
        <w:rPr>
          <w:rFonts w:ascii="Times New Roman" w:eastAsia="Times New Roman" w:hAnsi="Times New Roman" w:cs="Times New Roman"/>
          <w:bCs/>
          <w:sz w:val="28"/>
          <w:szCs w:val="28"/>
          <w:lang w:eastAsia="uk-UA"/>
        </w:rPr>
        <w:t>Для активів, які враховуються до нормативу платоспроможності та достатності капіталу, та/або до нормативу ризиковості операцій, нормативу якості активів відповідне значення параметра Н027 повинно бути надано обов’язково.</w:t>
      </w:r>
    </w:p>
    <w:p w:rsidR="0073442B" w:rsidRDefault="0073442B"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r>
        <w:rPr>
          <w:rFonts w:ascii="Times New Roman" w:eastAsia="Times New Roman" w:hAnsi="Times New Roman" w:cs="Times New Roman"/>
          <w:sz w:val="28"/>
          <w:szCs w:val="28"/>
          <w:lang w:eastAsia="uk-UA"/>
        </w:rPr>
        <w:t xml:space="preserve">, </w:t>
      </w:r>
      <w:r w:rsidRPr="007F6AD3">
        <w:rPr>
          <w:rFonts w:ascii="Times New Roman" w:eastAsia="Times New Roman" w:hAnsi="Times New Roman" w:cs="Times New Roman"/>
          <w:sz w:val="28"/>
          <w:szCs w:val="28"/>
          <w:lang w:eastAsia="uk-UA"/>
        </w:rPr>
        <w:t>набуває значення відсутності розрізу (= #).</w:t>
      </w:r>
    </w:p>
    <w:p w:rsidR="0073442B" w:rsidRDefault="0073442B"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 xml:space="preserve">(довідник K190), </w:t>
      </w:r>
      <w:r w:rsidRPr="007F6AD3">
        <w:rPr>
          <w:rFonts w:ascii="Times New Roman" w:eastAsia="Times New Roman" w:hAnsi="Times New Roman" w:cs="Times New Roman"/>
          <w:sz w:val="28"/>
          <w:szCs w:val="28"/>
          <w:lang w:eastAsia="uk-UA"/>
        </w:rPr>
        <w:t>набуває значення відсутності розрізу (= #).</w:t>
      </w:r>
    </w:p>
    <w:p w:rsidR="0073442B" w:rsidRDefault="0073442B" w:rsidP="009712FA">
      <w:pPr>
        <w:spacing w:after="12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ідентифікаційний/реєстраційний к</w:t>
      </w:r>
      <w:r w:rsidRPr="007F6AD3">
        <w:rPr>
          <w:rFonts w:ascii="Times New Roman" w:hAnsi="Times New Roman" w:cs="Times New Roman"/>
          <w:sz w:val="28"/>
          <w:szCs w:val="28"/>
          <w:lang w:eastAsia="ru-RU"/>
        </w:rPr>
        <w:t>од/номер</w:t>
      </w:r>
      <w:r>
        <w:rPr>
          <w:rFonts w:ascii="Times New Roman" w:hAnsi="Times New Roman" w:cs="Times New Roman"/>
          <w:sz w:val="28"/>
          <w:szCs w:val="28"/>
          <w:lang w:eastAsia="ru-RU"/>
        </w:rPr>
        <w:t xml:space="preserve">, не заповнюється. </w:t>
      </w:r>
    </w:p>
    <w:p w:rsidR="0073442B" w:rsidRPr="00B93083" w:rsidRDefault="0073442B"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Pr>
          <w:rFonts w:ascii="Times New Roman" w:eastAsia="Times New Roman" w:hAnsi="Times New Roman" w:cs="Times New Roman"/>
          <w:sz w:val="28"/>
          <w:szCs w:val="28"/>
          <w:lang w:eastAsia="ru-RU"/>
        </w:rPr>
        <w:t>, не заповнюється</w:t>
      </w:r>
      <w:r w:rsidRPr="007F6AD3">
        <w:rPr>
          <w:rFonts w:ascii="Times New Roman" w:eastAsia="Times New Roman" w:hAnsi="Times New Roman" w:cs="Times New Roman"/>
          <w:sz w:val="28"/>
          <w:szCs w:val="28"/>
          <w:lang w:eastAsia="uk-UA"/>
        </w:rPr>
        <w:t>.</w:t>
      </w:r>
    </w:p>
    <w:p w:rsidR="0073442B" w:rsidRDefault="0073442B"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6C5910">
        <w:rPr>
          <w:rFonts w:ascii="Times New Roman" w:eastAsia="Times New Roman" w:hAnsi="Times New Roman" w:cs="Times New Roman"/>
          <w:sz w:val="28"/>
          <w:szCs w:val="28"/>
          <w:lang w:eastAsia="uk-UA"/>
        </w:rPr>
        <w:t>.</w:t>
      </w:r>
    </w:p>
    <w:p w:rsidR="0073442B" w:rsidRDefault="0073442B"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15363A">
        <w:rPr>
          <w:rFonts w:ascii="Times New Roman" w:eastAsia="Times New Roman" w:hAnsi="Times New Roman" w:cs="Times New Roman"/>
          <w:sz w:val="28"/>
          <w:szCs w:val="28"/>
          <w:lang w:eastAsia="uk-UA"/>
        </w:rPr>
        <w:t>.</w:t>
      </w:r>
    </w:p>
    <w:p w:rsidR="0073442B" w:rsidRDefault="0073442B"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p>
    <w:p w:rsidR="00FE2C71" w:rsidRDefault="0073442B" w:rsidP="009712FA">
      <w:pPr>
        <w:spacing w:after="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 xml:space="preserve">примітка, в якій вказується </w:t>
      </w:r>
      <w:r w:rsidRPr="00850A27">
        <w:rPr>
          <w:rFonts w:ascii="Times New Roman" w:hAnsi="Times New Roman" w:cs="Times New Roman"/>
          <w:sz w:val="28"/>
          <w:szCs w:val="28"/>
        </w:rPr>
        <w:t>інформація щодо неможливості суб'єкта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визначити балансову вартість даного активу</w:t>
      </w:r>
      <w:r>
        <w:rPr>
          <w:rFonts w:ascii="Times New Roman" w:hAnsi="Times New Roman" w:cs="Times New Roman"/>
          <w:sz w:val="28"/>
          <w:szCs w:val="28"/>
        </w:rPr>
        <w:t>.</w:t>
      </w:r>
    </w:p>
    <w:p w:rsidR="00762569" w:rsidRDefault="00762569" w:rsidP="009712FA">
      <w:pPr>
        <w:spacing w:after="120" w:line="240" w:lineRule="auto"/>
        <w:ind w:firstLine="709"/>
        <w:jc w:val="both"/>
        <w:rPr>
          <w:rFonts w:ascii="Times New Roman" w:eastAsia="Times New Roman" w:hAnsi="Times New Roman" w:cs="Times New Roman"/>
          <w:sz w:val="28"/>
          <w:szCs w:val="28"/>
          <w:lang w:eastAsia="uk-UA"/>
        </w:rPr>
      </w:pPr>
    </w:p>
    <w:p w:rsidR="0037304E" w:rsidRPr="00B20C07" w:rsidRDefault="0037304E" w:rsidP="009712FA">
      <w:pPr>
        <w:spacing w:after="120" w:line="240" w:lineRule="auto"/>
        <w:jc w:val="center"/>
        <w:rPr>
          <w:rFonts w:ascii="Times New Roman" w:eastAsia="Times New Roman" w:hAnsi="Times New Roman" w:cs="Times New Roman"/>
          <w:b/>
          <w:sz w:val="28"/>
          <w:szCs w:val="28"/>
          <w:u w:val="single"/>
          <w:lang w:eastAsia="uk-UA"/>
        </w:rPr>
      </w:pPr>
    </w:p>
    <w:p w:rsidR="00762569" w:rsidRPr="00B93083" w:rsidRDefault="00762569" w:rsidP="009712F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XV</w:t>
      </w:r>
      <w:r w:rsidRPr="00B93083">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en-US" w:eastAsia="uk-UA"/>
        </w:rPr>
        <w:t>IR</w:t>
      </w:r>
      <w:r w:rsidR="003423FD" w:rsidRPr="003423FD">
        <w:rPr>
          <w:rFonts w:ascii="Times New Roman" w:eastAsia="Times New Roman" w:hAnsi="Times New Roman" w:cs="Times New Roman"/>
          <w:b/>
          <w:sz w:val="28"/>
          <w:szCs w:val="28"/>
          <w:u w:val="single"/>
          <w:lang w:val="ru-RU" w:eastAsia="uk-UA"/>
        </w:rPr>
        <w:t>10</w:t>
      </w:r>
      <w:r w:rsidRPr="00B93083">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15</w:t>
      </w:r>
      <w:r w:rsidRPr="00B93083">
        <w:rPr>
          <w:rFonts w:ascii="Times New Roman" w:eastAsia="Times New Roman" w:hAnsi="Times New Roman" w:cs="Times New Roman"/>
          <w:b/>
          <w:sz w:val="28"/>
          <w:szCs w:val="28"/>
          <w:u w:val="single"/>
          <w:lang w:eastAsia="uk-UA"/>
        </w:rPr>
        <w:t xml:space="preserve"> </w:t>
      </w:r>
      <w:r w:rsidRPr="00E61E98">
        <w:rPr>
          <w:rFonts w:ascii="Times New Roman" w:eastAsia="Times New Roman" w:hAnsi="Times New Roman" w:cs="Times New Roman"/>
          <w:b/>
          <w:sz w:val="28"/>
          <w:szCs w:val="28"/>
          <w:u w:val="single"/>
          <w:lang w:val="ru-RU" w:eastAsia="uk-UA"/>
        </w:rPr>
        <w:t>“</w:t>
      </w:r>
      <w:proofErr w:type="spellStart"/>
      <w:r w:rsidR="00E61E98">
        <w:rPr>
          <w:rFonts w:ascii="Times New Roman" w:eastAsia="Times New Roman" w:hAnsi="Times New Roman" w:cs="Times New Roman"/>
          <w:b/>
          <w:sz w:val="28"/>
          <w:szCs w:val="28"/>
          <w:u w:val="single"/>
          <w:lang w:val="ru-RU" w:eastAsia="uk-UA"/>
        </w:rPr>
        <w:t>З</w:t>
      </w:r>
      <w:r w:rsidR="00E61E98" w:rsidRPr="00E61E98">
        <w:rPr>
          <w:rFonts w:ascii="Times New Roman" w:eastAsia="Times New Roman" w:hAnsi="Times New Roman" w:cs="Times New Roman"/>
          <w:b/>
          <w:sz w:val="28"/>
          <w:szCs w:val="28"/>
          <w:u w:val="single"/>
          <w:lang w:val="ru-RU" w:eastAsia="uk-UA"/>
        </w:rPr>
        <w:t>алишок</w:t>
      </w:r>
      <w:proofErr w:type="spellEnd"/>
      <w:r w:rsidR="00E61E98" w:rsidRPr="00E61E98">
        <w:rPr>
          <w:rFonts w:ascii="Times New Roman" w:eastAsia="Times New Roman" w:hAnsi="Times New Roman" w:cs="Times New Roman"/>
          <w:b/>
          <w:sz w:val="28"/>
          <w:szCs w:val="28"/>
          <w:u w:val="single"/>
          <w:lang w:val="ru-RU" w:eastAsia="uk-UA"/>
        </w:rPr>
        <w:t xml:space="preserve"> </w:t>
      </w:r>
      <w:proofErr w:type="spellStart"/>
      <w:r w:rsidR="00E61E98" w:rsidRPr="00E61E98">
        <w:rPr>
          <w:rFonts w:ascii="Times New Roman" w:eastAsia="Times New Roman" w:hAnsi="Times New Roman" w:cs="Times New Roman"/>
          <w:b/>
          <w:sz w:val="28"/>
          <w:szCs w:val="28"/>
          <w:u w:val="single"/>
          <w:lang w:val="ru-RU" w:eastAsia="uk-UA"/>
        </w:rPr>
        <w:t>коштів</w:t>
      </w:r>
      <w:proofErr w:type="spellEnd"/>
      <w:r w:rsidR="00E61E98" w:rsidRPr="00E61E98">
        <w:rPr>
          <w:rFonts w:ascii="Times New Roman" w:eastAsia="Times New Roman" w:hAnsi="Times New Roman" w:cs="Times New Roman"/>
          <w:b/>
          <w:sz w:val="28"/>
          <w:szCs w:val="28"/>
          <w:u w:val="single"/>
          <w:lang w:val="ru-RU" w:eastAsia="uk-UA"/>
        </w:rPr>
        <w:t xml:space="preserve"> у </w:t>
      </w:r>
      <w:proofErr w:type="spellStart"/>
      <w:r w:rsidR="00E61E98" w:rsidRPr="00E61E98">
        <w:rPr>
          <w:rFonts w:ascii="Times New Roman" w:eastAsia="Times New Roman" w:hAnsi="Times New Roman" w:cs="Times New Roman"/>
          <w:b/>
          <w:sz w:val="28"/>
          <w:szCs w:val="28"/>
          <w:u w:val="single"/>
          <w:lang w:val="ru-RU" w:eastAsia="uk-UA"/>
        </w:rPr>
        <w:t>централізованих</w:t>
      </w:r>
      <w:proofErr w:type="spellEnd"/>
      <w:r w:rsidR="00E61E98" w:rsidRPr="00E61E98">
        <w:rPr>
          <w:rFonts w:ascii="Times New Roman" w:eastAsia="Times New Roman" w:hAnsi="Times New Roman" w:cs="Times New Roman"/>
          <w:b/>
          <w:sz w:val="28"/>
          <w:szCs w:val="28"/>
          <w:u w:val="single"/>
          <w:lang w:val="ru-RU" w:eastAsia="uk-UA"/>
        </w:rPr>
        <w:t xml:space="preserve"> страхових резервних фондах, що сплачені страховиками до централізованих страхових резервних фондів Моторного (транспортного) страхового бюро </w:t>
      </w:r>
      <w:proofErr w:type="spellStart"/>
      <w:r w:rsidR="00E61E98" w:rsidRPr="00E61E98">
        <w:rPr>
          <w:rFonts w:ascii="Times New Roman" w:eastAsia="Times New Roman" w:hAnsi="Times New Roman" w:cs="Times New Roman"/>
          <w:b/>
          <w:sz w:val="28"/>
          <w:szCs w:val="28"/>
          <w:u w:val="single"/>
          <w:lang w:val="ru-RU" w:eastAsia="uk-UA"/>
        </w:rPr>
        <w:t>України</w:t>
      </w:r>
      <w:proofErr w:type="spellEnd"/>
      <w:r w:rsidRPr="00B93083">
        <w:rPr>
          <w:rFonts w:ascii="Times New Roman" w:eastAsia="Times New Roman" w:hAnsi="Times New Roman" w:cs="Times New Roman"/>
          <w:b/>
          <w:sz w:val="28"/>
          <w:szCs w:val="28"/>
          <w:u w:val="single"/>
          <w:lang w:eastAsia="uk-UA"/>
        </w:rPr>
        <w:t>”.</w:t>
      </w:r>
    </w:p>
    <w:p w:rsidR="00762569"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762569" w:rsidRPr="00B93083">
        <w:rPr>
          <w:rFonts w:ascii="Times New Roman" w:eastAsia="Times New Roman" w:hAnsi="Times New Roman" w:cs="Times New Roman"/>
          <w:b/>
          <w:sz w:val="28"/>
          <w:szCs w:val="28"/>
          <w:u w:val="single"/>
          <w:lang w:eastAsia="uk-UA"/>
        </w:rPr>
        <w:t>.</w:t>
      </w:r>
    </w:p>
    <w:p w:rsidR="00E61E98" w:rsidRPr="001F2875" w:rsidRDefault="00E61E98" w:rsidP="009712FA">
      <w:pPr>
        <w:tabs>
          <w:tab w:val="right" w:pos="9639"/>
        </w:tabs>
        <w:spacing w:after="120" w:line="240" w:lineRule="auto"/>
        <w:ind w:firstLine="709"/>
        <w:jc w:val="both"/>
        <w:rPr>
          <w:rFonts w:ascii="Times New Roman" w:eastAsia="Times New Roman" w:hAnsi="Times New Roman" w:cs="Times New Roman"/>
          <w:sz w:val="28"/>
          <w:szCs w:val="28"/>
          <w:lang w:eastAsia="uk-UA"/>
        </w:rPr>
      </w:pPr>
      <w:r w:rsidRPr="00B93083">
        <w:rPr>
          <w:rFonts w:ascii="Times New Roman" w:eastAsia="Times New Roman" w:hAnsi="Times New Roman" w:cs="Times New Roman"/>
          <w:b/>
          <w:sz w:val="28"/>
          <w:szCs w:val="28"/>
          <w:lang w:eastAsia="uk-UA"/>
        </w:rPr>
        <w:t xml:space="preserve">Метрика T070 – </w:t>
      </w:r>
      <w:r>
        <w:rPr>
          <w:rFonts w:ascii="Times New Roman" w:eastAsia="Times New Roman" w:hAnsi="Times New Roman" w:cs="Times New Roman"/>
          <w:b/>
          <w:sz w:val="28"/>
          <w:szCs w:val="28"/>
          <w:lang w:eastAsia="uk-UA"/>
        </w:rPr>
        <w:t>з</w:t>
      </w:r>
      <w:proofErr w:type="spellStart"/>
      <w:r w:rsidRPr="00E61E98">
        <w:rPr>
          <w:rFonts w:ascii="Times New Roman" w:eastAsia="Times New Roman" w:hAnsi="Times New Roman" w:cs="Times New Roman"/>
          <w:sz w:val="28"/>
          <w:szCs w:val="28"/>
          <w:lang w:val="ru-RU" w:eastAsia="uk-UA"/>
        </w:rPr>
        <w:t>алишок</w:t>
      </w:r>
      <w:proofErr w:type="spellEnd"/>
      <w:r w:rsidRPr="00E61E98">
        <w:rPr>
          <w:rFonts w:ascii="Times New Roman" w:eastAsia="Times New Roman" w:hAnsi="Times New Roman" w:cs="Times New Roman"/>
          <w:sz w:val="28"/>
          <w:szCs w:val="28"/>
          <w:lang w:val="ru-RU" w:eastAsia="uk-UA"/>
        </w:rPr>
        <w:t xml:space="preserve"> </w:t>
      </w:r>
      <w:proofErr w:type="spellStart"/>
      <w:r w:rsidRPr="00E61E98">
        <w:rPr>
          <w:rFonts w:ascii="Times New Roman" w:eastAsia="Times New Roman" w:hAnsi="Times New Roman" w:cs="Times New Roman"/>
          <w:sz w:val="28"/>
          <w:szCs w:val="28"/>
          <w:lang w:val="ru-RU" w:eastAsia="uk-UA"/>
        </w:rPr>
        <w:t>коштів</w:t>
      </w:r>
      <w:proofErr w:type="spellEnd"/>
      <w:r w:rsidRPr="00E61E98">
        <w:rPr>
          <w:rFonts w:ascii="Times New Roman" w:eastAsia="Times New Roman" w:hAnsi="Times New Roman" w:cs="Times New Roman"/>
          <w:sz w:val="28"/>
          <w:szCs w:val="28"/>
          <w:lang w:val="ru-RU" w:eastAsia="uk-UA"/>
        </w:rPr>
        <w:t xml:space="preserve"> у </w:t>
      </w:r>
      <w:proofErr w:type="spellStart"/>
      <w:r w:rsidRPr="00E61E98">
        <w:rPr>
          <w:rFonts w:ascii="Times New Roman" w:eastAsia="Times New Roman" w:hAnsi="Times New Roman" w:cs="Times New Roman"/>
          <w:sz w:val="28"/>
          <w:szCs w:val="28"/>
          <w:lang w:val="ru-RU" w:eastAsia="uk-UA"/>
        </w:rPr>
        <w:t>централізованих</w:t>
      </w:r>
      <w:proofErr w:type="spellEnd"/>
      <w:r w:rsidRPr="00E61E98">
        <w:rPr>
          <w:rFonts w:ascii="Times New Roman" w:eastAsia="Times New Roman" w:hAnsi="Times New Roman" w:cs="Times New Roman"/>
          <w:sz w:val="28"/>
          <w:szCs w:val="28"/>
          <w:lang w:val="ru-RU" w:eastAsia="uk-UA"/>
        </w:rPr>
        <w:t xml:space="preserve"> </w:t>
      </w:r>
      <w:proofErr w:type="spellStart"/>
      <w:r w:rsidRPr="00E61E98">
        <w:rPr>
          <w:rFonts w:ascii="Times New Roman" w:eastAsia="Times New Roman" w:hAnsi="Times New Roman" w:cs="Times New Roman"/>
          <w:sz w:val="28"/>
          <w:szCs w:val="28"/>
          <w:lang w:val="ru-RU" w:eastAsia="uk-UA"/>
        </w:rPr>
        <w:t>страхових</w:t>
      </w:r>
      <w:proofErr w:type="spellEnd"/>
      <w:r w:rsidRPr="00E61E98">
        <w:rPr>
          <w:rFonts w:ascii="Times New Roman" w:eastAsia="Times New Roman" w:hAnsi="Times New Roman" w:cs="Times New Roman"/>
          <w:sz w:val="28"/>
          <w:szCs w:val="28"/>
          <w:lang w:val="ru-RU" w:eastAsia="uk-UA"/>
        </w:rPr>
        <w:t xml:space="preserve"> </w:t>
      </w:r>
      <w:proofErr w:type="spellStart"/>
      <w:r w:rsidRPr="00E61E98">
        <w:rPr>
          <w:rFonts w:ascii="Times New Roman" w:eastAsia="Times New Roman" w:hAnsi="Times New Roman" w:cs="Times New Roman"/>
          <w:sz w:val="28"/>
          <w:szCs w:val="28"/>
          <w:lang w:val="ru-RU" w:eastAsia="uk-UA"/>
        </w:rPr>
        <w:t>резервних</w:t>
      </w:r>
      <w:proofErr w:type="spellEnd"/>
      <w:r w:rsidRPr="00E61E98">
        <w:rPr>
          <w:rFonts w:ascii="Times New Roman" w:eastAsia="Times New Roman" w:hAnsi="Times New Roman" w:cs="Times New Roman"/>
          <w:sz w:val="28"/>
          <w:szCs w:val="28"/>
          <w:lang w:val="ru-RU" w:eastAsia="uk-UA"/>
        </w:rPr>
        <w:t xml:space="preserve"> фондах, </w:t>
      </w:r>
      <w:proofErr w:type="spellStart"/>
      <w:r w:rsidRPr="00E61E98">
        <w:rPr>
          <w:rFonts w:ascii="Times New Roman" w:eastAsia="Times New Roman" w:hAnsi="Times New Roman" w:cs="Times New Roman"/>
          <w:sz w:val="28"/>
          <w:szCs w:val="28"/>
          <w:lang w:val="ru-RU" w:eastAsia="uk-UA"/>
        </w:rPr>
        <w:t>що</w:t>
      </w:r>
      <w:proofErr w:type="spellEnd"/>
      <w:r w:rsidRPr="00E61E98">
        <w:rPr>
          <w:rFonts w:ascii="Times New Roman" w:eastAsia="Times New Roman" w:hAnsi="Times New Roman" w:cs="Times New Roman"/>
          <w:sz w:val="28"/>
          <w:szCs w:val="28"/>
          <w:lang w:val="ru-RU" w:eastAsia="uk-UA"/>
        </w:rPr>
        <w:t xml:space="preserve"> </w:t>
      </w:r>
      <w:proofErr w:type="spellStart"/>
      <w:r w:rsidRPr="00E61E98">
        <w:rPr>
          <w:rFonts w:ascii="Times New Roman" w:eastAsia="Times New Roman" w:hAnsi="Times New Roman" w:cs="Times New Roman"/>
          <w:sz w:val="28"/>
          <w:szCs w:val="28"/>
          <w:lang w:val="ru-RU" w:eastAsia="uk-UA"/>
        </w:rPr>
        <w:t>сплачені</w:t>
      </w:r>
      <w:proofErr w:type="spellEnd"/>
      <w:r w:rsidRPr="00E61E98">
        <w:rPr>
          <w:rFonts w:ascii="Times New Roman" w:eastAsia="Times New Roman" w:hAnsi="Times New Roman" w:cs="Times New Roman"/>
          <w:sz w:val="28"/>
          <w:szCs w:val="28"/>
          <w:lang w:val="ru-RU" w:eastAsia="uk-UA"/>
        </w:rPr>
        <w:t xml:space="preserve"> страховиками до </w:t>
      </w:r>
      <w:proofErr w:type="spellStart"/>
      <w:r w:rsidRPr="00E61E98">
        <w:rPr>
          <w:rFonts w:ascii="Times New Roman" w:eastAsia="Times New Roman" w:hAnsi="Times New Roman" w:cs="Times New Roman"/>
          <w:sz w:val="28"/>
          <w:szCs w:val="28"/>
          <w:lang w:val="ru-RU" w:eastAsia="uk-UA"/>
        </w:rPr>
        <w:t>централізованих</w:t>
      </w:r>
      <w:proofErr w:type="spellEnd"/>
      <w:r w:rsidRPr="00E61E98">
        <w:rPr>
          <w:rFonts w:ascii="Times New Roman" w:eastAsia="Times New Roman" w:hAnsi="Times New Roman" w:cs="Times New Roman"/>
          <w:sz w:val="28"/>
          <w:szCs w:val="28"/>
          <w:lang w:val="ru-RU" w:eastAsia="uk-UA"/>
        </w:rPr>
        <w:t xml:space="preserve"> </w:t>
      </w:r>
      <w:proofErr w:type="spellStart"/>
      <w:r w:rsidRPr="00E61E98">
        <w:rPr>
          <w:rFonts w:ascii="Times New Roman" w:eastAsia="Times New Roman" w:hAnsi="Times New Roman" w:cs="Times New Roman"/>
          <w:sz w:val="28"/>
          <w:szCs w:val="28"/>
          <w:lang w:val="ru-RU" w:eastAsia="uk-UA"/>
        </w:rPr>
        <w:t>страхових</w:t>
      </w:r>
      <w:proofErr w:type="spellEnd"/>
      <w:r w:rsidRPr="00E61E98">
        <w:rPr>
          <w:rFonts w:ascii="Times New Roman" w:eastAsia="Times New Roman" w:hAnsi="Times New Roman" w:cs="Times New Roman"/>
          <w:sz w:val="28"/>
          <w:szCs w:val="28"/>
          <w:lang w:val="ru-RU" w:eastAsia="uk-UA"/>
        </w:rPr>
        <w:t xml:space="preserve"> </w:t>
      </w:r>
      <w:proofErr w:type="spellStart"/>
      <w:r w:rsidRPr="00E61E98">
        <w:rPr>
          <w:rFonts w:ascii="Times New Roman" w:eastAsia="Times New Roman" w:hAnsi="Times New Roman" w:cs="Times New Roman"/>
          <w:sz w:val="28"/>
          <w:szCs w:val="28"/>
          <w:lang w:val="ru-RU" w:eastAsia="uk-UA"/>
        </w:rPr>
        <w:t>резервних</w:t>
      </w:r>
      <w:proofErr w:type="spellEnd"/>
      <w:r w:rsidRPr="00E61E98">
        <w:rPr>
          <w:rFonts w:ascii="Times New Roman" w:eastAsia="Times New Roman" w:hAnsi="Times New Roman" w:cs="Times New Roman"/>
          <w:sz w:val="28"/>
          <w:szCs w:val="28"/>
          <w:lang w:val="ru-RU" w:eastAsia="uk-UA"/>
        </w:rPr>
        <w:t xml:space="preserve"> </w:t>
      </w:r>
      <w:proofErr w:type="spellStart"/>
      <w:r w:rsidRPr="00E61E98">
        <w:rPr>
          <w:rFonts w:ascii="Times New Roman" w:eastAsia="Times New Roman" w:hAnsi="Times New Roman" w:cs="Times New Roman"/>
          <w:sz w:val="28"/>
          <w:szCs w:val="28"/>
          <w:lang w:val="ru-RU" w:eastAsia="uk-UA"/>
        </w:rPr>
        <w:t>фондів</w:t>
      </w:r>
      <w:proofErr w:type="spellEnd"/>
      <w:r w:rsidRPr="00E61E98">
        <w:rPr>
          <w:rFonts w:ascii="Times New Roman" w:eastAsia="Times New Roman" w:hAnsi="Times New Roman" w:cs="Times New Roman"/>
          <w:sz w:val="28"/>
          <w:szCs w:val="28"/>
          <w:lang w:val="ru-RU" w:eastAsia="uk-UA"/>
        </w:rPr>
        <w:t xml:space="preserve"> Моторного (транспортного) страхового бюро </w:t>
      </w:r>
      <w:proofErr w:type="spellStart"/>
      <w:r w:rsidRPr="00E61E98">
        <w:rPr>
          <w:rFonts w:ascii="Times New Roman" w:eastAsia="Times New Roman" w:hAnsi="Times New Roman" w:cs="Times New Roman"/>
          <w:sz w:val="28"/>
          <w:szCs w:val="28"/>
          <w:lang w:val="ru-RU" w:eastAsia="uk-UA"/>
        </w:rPr>
        <w:t>України</w:t>
      </w:r>
      <w:proofErr w:type="spellEnd"/>
      <w:r w:rsidRPr="001F287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p>
    <w:p w:rsidR="00E61E98" w:rsidRPr="001F2875" w:rsidRDefault="00E61E98"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Pr="007F6AD3">
        <w:rPr>
          <w:rFonts w:ascii="Times New Roman" w:eastAsia="Times New Roman" w:hAnsi="Times New Roman" w:cs="Times New Roman"/>
          <w:sz w:val="28"/>
          <w:szCs w:val="28"/>
          <w:lang w:eastAsia="uk-UA"/>
        </w:rPr>
        <w:t>набуває значення відсутності розрізу (= #).</w:t>
      </w:r>
    </w:p>
    <w:p w:rsidR="00E61E98" w:rsidRDefault="00E61E98"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357981">
        <w:rPr>
          <w:rFonts w:ascii="Times New Roman" w:eastAsia="Times New Roman" w:hAnsi="Times New Roman" w:cs="Times New Roman"/>
          <w:b/>
          <w:sz w:val="28"/>
          <w:szCs w:val="28"/>
          <w:lang w:eastAsia="uk-UA"/>
        </w:rPr>
        <w:t>026</w:t>
      </w:r>
      <w:r w:rsidRPr="00357981">
        <w:rPr>
          <w:rFonts w:ascii="Times New Roman" w:eastAsia="Times New Roman" w:hAnsi="Times New Roman" w:cs="Times New Roman"/>
          <w:sz w:val="28"/>
          <w:szCs w:val="28"/>
          <w:lang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r w:rsidR="00357981">
        <w:rPr>
          <w:rFonts w:ascii="Times New Roman" w:eastAsia="Times New Roman" w:hAnsi="Times New Roman" w:cs="Times New Roman"/>
          <w:sz w:val="28"/>
          <w:szCs w:val="28"/>
          <w:lang w:eastAsia="uk-UA"/>
        </w:rPr>
        <w:t xml:space="preserve">, </w:t>
      </w:r>
      <w:r w:rsidR="00357981" w:rsidRPr="007F6AD3">
        <w:rPr>
          <w:rFonts w:ascii="Times New Roman" w:eastAsia="Times New Roman" w:hAnsi="Times New Roman" w:cs="Times New Roman"/>
          <w:sz w:val="28"/>
          <w:szCs w:val="28"/>
          <w:lang w:eastAsia="uk-UA"/>
        </w:rPr>
        <w:t>набуває значення відсутності розрізу (= #)</w:t>
      </w:r>
      <w:r w:rsidRPr="007F6AD3">
        <w:rPr>
          <w:rFonts w:ascii="Times New Roman" w:eastAsia="Times New Roman" w:hAnsi="Times New Roman" w:cs="Times New Roman"/>
          <w:sz w:val="28"/>
          <w:szCs w:val="28"/>
          <w:lang w:eastAsia="uk-UA"/>
        </w:rPr>
        <w:t>.</w:t>
      </w:r>
    </w:p>
    <w:p w:rsidR="00E61E98" w:rsidRDefault="00E61E98"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422FC5">
        <w:rPr>
          <w:rFonts w:ascii="Times New Roman" w:eastAsia="Times New Roman" w:hAnsi="Times New Roman" w:cs="Times New Roman"/>
          <w:b/>
          <w:sz w:val="28"/>
          <w:szCs w:val="28"/>
          <w:lang w:eastAsia="uk-UA"/>
        </w:rPr>
        <w:t>02</w:t>
      </w:r>
      <w:r w:rsidR="00CE768D" w:rsidRPr="00422FC5">
        <w:rPr>
          <w:rFonts w:ascii="Times New Roman" w:eastAsia="Times New Roman" w:hAnsi="Times New Roman" w:cs="Times New Roman"/>
          <w:b/>
          <w:sz w:val="28"/>
          <w:szCs w:val="28"/>
          <w:lang w:eastAsia="uk-UA"/>
        </w:rPr>
        <w:t>7</w:t>
      </w:r>
      <w:r w:rsidRPr="00422FC5">
        <w:rPr>
          <w:rFonts w:ascii="Times New Roman" w:eastAsia="Times New Roman" w:hAnsi="Times New Roman" w:cs="Times New Roman"/>
          <w:sz w:val="28"/>
          <w:szCs w:val="28"/>
          <w:lang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6270A1">
        <w:rPr>
          <w:rFonts w:ascii="Times New Roman" w:eastAsia="Times New Roman" w:hAnsi="Times New Roman" w:cs="Times New Roman"/>
          <w:sz w:val="28"/>
          <w:szCs w:val="28"/>
          <w:lang w:eastAsia="uk-UA"/>
        </w:rPr>
        <w:t xml:space="preserve">, не повинен дорівнювати значенню відсутності розрізу </w:t>
      </w:r>
      <w:r w:rsidR="006270A1" w:rsidRPr="004016C5">
        <w:rPr>
          <w:rFonts w:ascii="Times New Roman" w:eastAsia="Times New Roman" w:hAnsi="Times New Roman" w:cs="Times New Roman"/>
          <w:sz w:val="28"/>
          <w:szCs w:val="28"/>
          <w:lang w:eastAsia="uk-UA"/>
        </w:rPr>
        <w:t>(</w:t>
      </w:r>
      <w:r w:rsidR="006270A1" w:rsidRPr="00422FC5">
        <w:rPr>
          <w:rFonts w:ascii="Times New Roman" w:eastAsia="Times New Roman" w:hAnsi="Times New Roman" w:cs="Times New Roman"/>
          <w:sz w:val="28"/>
          <w:szCs w:val="28"/>
          <w:lang w:eastAsia="uk-UA"/>
        </w:rPr>
        <w:t xml:space="preserve">≠ </w:t>
      </w:r>
      <w:r w:rsidR="006270A1"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71608F" w:rsidRDefault="0071608F"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t>Значення “05” (загальна сума активів) обов’язкове для заповнення по всіх наявних активах.</w:t>
      </w:r>
    </w:p>
    <w:p w:rsidR="0037304E" w:rsidRDefault="0037304E" w:rsidP="009712FA">
      <w:pPr>
        <w:spacing w:after="120" w:line="240" w:lineRule="auto"/>
        <w:ind w:firstLine="709"/>
        <w:jc w:val="both"/>
        <w:rPr>
          <w:rFonts w:ascii="Times New Roman" w:eastAsia="Times New Roman" w:hAnsi="Times New Roman" w:cs="Times New Roman"/>
          <w:sz w:val="28"/>
          <w:szCs w:val="28"/>
          <w:lang w:eastAsia="uk-UA"/>
        </w:rPr>
      </w:pPr>
      <w:r w:rsidRPr="00A507CD">
        <w:rPr>
          <w:rFonts w:ascii="Times New Roman" w:eastAsia="Times New Roman" w:hAnsi="Times New Roman" w:cs="Times New Roman"/>
          <w:bCs/>
          <w:sz w:val="28"/>
          <w:szCs w:val="28"/>
          <w:lang w:eastAsia="uk-UA"/>
        </w:rPr>
        <w:t>Для активів, які враховуються до нормативу платоспроможності та достатності капіталу, та/або до нормативу ризиковості операцій, нормативу якості активів відповідне значення параметра Н027 повинно бути надано обов’язково.</w:t>
      </w:r>
    </w:p>
    <w:p w:rsidR="00E61E98" w:rsidRDefault="00E61E98"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r>
        <w:rPr>
          <w:rFonts w:ascii="Times New Roman" w:eastAsia="Times New Roman" w:hAnsi="Times New Roman" w:cs="Times New Roman"/>
          <w:sz w:val="28"/>
          <w:szCs w:val="28"/>
          <w:lang w:eastAsia="uk-UA"/>
        </w:rPr>
        <w:t xml:space="preserve">, </w:t>
      </w:r>
      <w:r w:rsidRPr="007F6AD3">
        <w:rPr>
          <w:rFonts w:ascii="Times New Roman" w:eastAsia="Times New Roman" w:hAnsi="Times New Roman" w:cs="Times New Roman"/>
          <w:sz w:val="28"/>
          <w:szCs w:val="28"/>
          <w:lang w:eastAsia="uk-UA"/>
        </w:rPr>
        <w:t>набуває значення відсутності розрізу (= #).</w:t>
      </w:r>
    </w:p>
    <w:p w:rsidR="00E61E98" w:rsidRDefault="00E61E98"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 xml:space="preserve">(довідник K190), </w:t>
      </w:r>
      <w:r w:rsidRPr="007F6AD3">
        <w:rPr>
          <w:rFonts w:ascii="Times New Roman" w:eastAsia="Times New Roman" w:hAnsi="Times New Roman" w:cs="Times New Roman"/>
          <w:sz w:val="28"/>
          <w:szCs w:val="28"/>
          <w:lang w:eastAsia="uk-UA"/>
        </w:rPr>
        <w:t>набуває значення відсутності розрізу (= #).</w:t>
      </w:r>
    </w:p>
    <w:p w:rsidR="00E61E98" w:rsidRDefault="00E61E98" w:rsidP="009712FA">
      <w:pPr>
        <w:spacing w:after="12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ідентифікаційний/реєстраційний к</w:t>
      </w:r>
      <w:r w:rsidRPr="007F6AD3">
        <w:rPr>
          <w:rFonts w:ascii="Times New Roman" w:hAnsi="Times New Roman" w:cs="Times New Roman"/>
          <w:sz w:val="28"/>
          <w:szCs w:val="28"/>
          <w:lang w:eastAsia="ru-RU"/>
        </w:rPr>
        <w:t>од/номер</w:t>
      </w:r>
      <w:r>
        <w:rPr>
          <w:rFonts w:ascii="Times New Roman" w:hAnsi="Times New Roman" w:cs="Times New Roman"/>
          <w:sz w:val="28"/>
          <w:szCs w:val="28"/>
          <w:lang w:eastAsia="ru-RU"/>
        </w:rPr>
        <w:t xml:space="preserve">, не заповнюється. </w:t>
      </w:r>
    </w:p>
    <w:p w:rsidR="00E61E98" w:rsidRPr="00B93083" w:rsidRDefault="00E61E98"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Pr>
          <w:rFonts w:ascii="Times New Roman" w:eastAsia="Times New Roman" w:hAnsi="Times New Roman" w:cs="Times New Roman"/>
          <w:sz w:val="28"/>
          <w:szCs w:val="28"/>
          <w:lang w:eastAsia="ru-RU"/>
        </w:rPr>
        <w:t>, не заповнюється</w:t>
      </w:r>
      <w:r w:rsidRPr="007F6AD3">
        <w:rPr>
          <w:rFonts w:ascii="Times New Roman" w:eastAsia="Times New Roman" w:hAnsi="Times New Roman" w:cs="Times New Roman"/>
          <w:sz w:val="28"/>
          <w:szCs w:val="28"/>
          <w:lang w:eastAsia="uk-UA"/>
        </w:rPr>
        <w:t>.</w:t>
      </w:r>
    </w:p>
    <w:p w:rsidR="00E61E98" w:rsidRDefault="00E61E98"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003F52DD">
        <w:rPr>
          <w:rFonts w:ascii="Times New Roman" w:eastAsia="Times New Roman" w:hAnsi="Times New Roman" w:cs="Times New Roman"/>
          <w:sz w:val="28"/>
          <w:szCs w:val="28"/>
          <w:lang w:eastAsia="uk-UA"/>
        </w:rPr>
        <w:t>, не заповнюється.</w:t>
      </w:r>
    </w:p>
    <w:p w:rsidR="00E61E98" w:rsidRDefault="00E61E98"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003F52DD">
        <w:rPr>
          <w:rFonts w:ascii="Times New Roman" w:eastAsia="Times New Roman" w:hAnsi="Times New Roman" w:cs="Times New Roman"/>
          <w:sz w:val="28"/>
          <w:szCs w:val="28"/>
          <w:lang w:eastAsia="uk-UA"/>
        </w:rPr>
        <w:t>, не заповнюється.</w:t>
      </w:r>
    </w:p>
    <w:p w:rsidR="00E61E98" w:rsidRDefault="00E61E98"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r w:rsidR="003F52DD">
        <w:rPr>
          <w:rFonts w:ascii="Times New Roman" w:eastAsia="Times New Roman" w:hAnsi="Times New Roman" w:cs="Times New Roman"/>
          <w:sz w:val="28"/>
          <w:szCs w:val="28"/>
          <w:lang w:eastAsia="uk-UA"/>
        </w:rPr>
        <w:t>, не заповнюється.</w:t>
      </w:r>
    </w:p>
    <w:p w:rsidR="00762569" w:rsidRPr="00B93083" w:rsidRDefault="00E61E98" w:rsidP="009712FA">
      <w:pPr>
        <w:pStyle w:val="a3"/>
        <w:spacing w:after="0" w:line="240" w:lineRule="auto"/>
        <w:ind w:left="0" w:firstLine="709"/>
        <w:contextualSpacing w:val="0"/>
        <w:jc w:val="both"/>
        <w:rPr>
          <w:rFonts w:ascii="Times New Roman" w:eastAsia="Times New Roman" w:hAnsi="Times New Roman" w:cs="Times New Roman"/>
          <w:sz w:val="28"/>
          <w:szCs w:val="28"/>
          <w:lang w:eastAsia="uk-UA"/>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 xml:space="preserve">примітка, </w:t>
      </w:r>
      <w:r w:rsidR="003F52DD">
        <w:rPr>
          <w:rFonts w:ascii="Times New Roman" w:eastAsia="Times New Roman" w:hAnsi="Times New Roman" w:cs="Times New Roman"/>
          <w:sz w:val="28"/>
          <w:szCs w:val="28"/>
          <w:lang w:eastAsia="uk-UA"/>
        </w:rPr>
        <w:t>не заповнюється.</w:t>
      </w:r>
    </w:p>
    <w:p w:rsidR="00DB3791" w:rsidRPr="00E61E98" w:rsidRDefault="00DB3791" w:rsidP="009712FA">
      <w:pPr>
        <w:spacing w:after="120" w:line="240" w:lineRule="auto"/>
        <w:jc w:val="center"/>
        <w:rPr>
          <w:rFonts w:ascii="Times New Roman" w:eastAsia="Times New Roman" w:hAnsi="Times New Roman" w:cs="Times New Roman"/>
          <w:b/>
          <w:sz w:val="28"/>
          <w:szCs w:val="28"/>
          <w:u w:val="single"/>
          <w:lang w:eastAsia="uk-UA"/>
        </w:rPr>
      </w:pPr>
    </w:p>
    <w:p w:rsidR="00DB3791" w:rsidRPr="00E61E98" w:rsidRDefault="00DB3791" w:rsidP="009712FA">
      <w:pPr>
        <w:spacing w:after="120" w:line="240" w:lineRule="auto"/>
        <w:jc w:val="center"/>
        <w:rPr>
          <w:rFonts w:ascii="Times New Roman" w:eastAsia="Times New Roman" w:hAnsi="Times New Roman" w:cs="Times New Roman"/>
          <w:b/>
          <w:sz w:val="28"/>
          <w:szCs w:val="28"/>
          <w:u w:val="single"/>
          <w:lang w:eastAsia="uk-UA"/>
        </w:rPr>
      </w:pPr>
    </w:p>
    <w:p w:rsidR="00DB3791" w:rsidRPr="00B93083" w:rsidRDefault="00DB3791" w:rsidP="009712F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XVI</w:t>
      </w:r>
      <w:r w:rsidRPr="00B93083">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en-US" w:eastAsia="uk-UA"/>
        </w:rPr>
        <w:t>IR</w:t>
      </w:r>
      <w:r w:rsidR="003423FD" w:rsidRPr="003423FD">
        <w:rPr>
          <w:rFonts w:ascii="Times New Roman" w:eastAsia="Times New Roman" w:hAnsi="Times New Roman" w:cs="Times New Roman"/>
          <w:b/>
          <w:sz w:val="28"/>
          <w:szCs w:val="28"/>
          <w:u w:val="single"/>
          <w:lang w:val="ru-RU" w:eastAsia="uk-UA"/>
        </w:rPr>
        <w:t>10</w:t>
      </w:r>
      <w:r w:rsidRPr="00B93083">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16</w:t>
      </w:r>
      <w:r w:rsidRPr="00B93083">
        <w:rPr>
          <w:rFonts w:ascii="Times New Roman" w:eastAsia="Times New Roman" w:hAnsi="Times New Roman" w:cs="Times New Roman"/>
          <w:b/>
          <w:sz w:val="28"/>
          <w:szCs w:val="28"/>
          <w:u w:val="single"/>
          <w:lang w:eastAsia="uk-UA"/>
        </w:rPr>
        <w:t xml:space="preserve"> “</w:t>
      </w:r>
      <w:r w:rsidR="006E2420">
        <w:rPr>
          <w:rFonts w:ascii="Times New Roman" w:eastAsia="Times New Roman" w:hAnsi="Times New Roman" w:cs="Times New Roman"/>
          <w:b/>
          <w:sz w:val="28"/>
          <w:szCs w:val="28"/>
          <w:u w:val="single"/>
          <w:lang w:eastAsia="uk-UA"/>
        </w:rPr>
        <w:t>З</w:t>
      </w:r>
      <w:r w:rsidR="006E2420" w:rsidRPr="006E2420">
        <w:rPr>
          <w:rFonts w:ascii="Times New Roman" w:eastAsia="Times New Roman" w:hAnsi="Times New Roman" w:cs="Times New Roman"/>
          <w:b/>
          <w:sz w:val="28"/>
          <w:szCs w:val="28"/>
          <w:u w:val="single"/>
          <w:lang w:eastAsia="uk-UA"/>
        </w:rPr>
        <w:t xml:space="preserve">алишки коштів, </w:t>
      </w:r>
      <w:proofErr w:type="spellStart"/>
      <w:r w:rsidR="006E2420" w:rsidRPr="006E2420">
        <w:rPr>
          <w:rFonts w:ascii="Times New Roman" w:eastAsia="Times New Roman" w:hAnsi="Times New Roman" w:cs="Times New Roman"/>
          <w:b/>
          <w:sz w:val="28"/>
          <w:szCs w:val="28"/>
          <w:u w:val="single"/>
          <w:lang w:eastAsia="uk-UA"/>
        </w:rPr>
        <w:t>сплачен</w:t>
      </w:r>
      <w:proofErr w:type="spellEnd"/>
      <w:r w:rsidR="00A73AEF" w:rsidRPr="00A73AEF">
        <w:rPr>
          <w:rFonts w:ascii="Times New Roman" w:eastAsia="Times New Roman" w:hAnsi="Times New Roman" w:cs="Times New Roman"/>
          <w:b/>
          <w:sz w:val="28"/>
          <w:szCs w:val="28"/>
          <w:u w:val="single"/>
          <w:lang w:val="ru-RU" w:eastAsia="uk-UA"/>
        </w:rPr>
        <w:t>их</w:t>
      </w:r>
      <w:r w:rsidR="006E2420" w:rsidRPr="006E2420">
        <w:rPr>
          <w:rFonts w:ascii="Times New Roman" w:eastAsia="Times New Roman" w:hAnsi="Times New Roman" w:cs="Times New Roman"/>
          <w:b/>
          <w:sz w:val="28"/>
          <w:szCs w:val="28"/>
          <w:u w:val="single"/>
          <w:lang w:eastAsia="uk-UA"/>
        </w:rPr>
        <w:t xml:space="preserve"> страховиком до централізованих страхових резервних фондів Моторного (транспортного) </w:t>
      </w:r>
      <w:r w:rsidR="006E2420">
        <w:rPr>
          <w:rFonts w:ascii="Times New Roman" w:eastAsia="Times New Roman" w:hAnsi="Times New Roman" w:cs="Times New Roman"/>
          <w:b/>
          <w:sz w:val="28"/>
          <w:szCs w:val="28"/>
          <w:u w:val="single"/>
          <w:lang w:eastAsia="uk-UA"/>
        </w:rPr>
        <w:t>страхового бюро України</w:t>
      </w:r>
      <w:r w:rsidR="006E2420" w:rsidRPr="006E2420">
        <w:rPr>
          <w:rFonts w:ascii="Times New Roman" w:eastAsia="Times New Roman" w:hAnsi="Times New Roman" w:cs="Times New Roman"/>
          <w:b/>
          <w:sz w:val="28"/>
          <w:szCs w:val="28"/>
          <w:u w:val="single"/>
          <w:lang w:eastAsia="uk-UA"/>
        </w:rPr>
        <w:t xml:space="preserve"> в </w:t>
      </w:r>
      <w:r w:rsidR="00447EBF">
        <w:rPr>
          <w:rFonts w:ascii="Times New Roman" w:eastAsia="Times New Roman" w:hAnsi="Times New Roman" w:cs="Times New Roman"/>
          <w:b/>
          <w:sz w:val="28"/>
          <w:szCs w:val="28"/>
          <w:u w:val="single"/>
          <w:lang w:eastAsia="uk-UA"/>
        </w:rPr>
        <w:t xml:space="preserve">певному </w:t>
      </w:r>
      <w:r w:rsidR="006E2420" w:rsidRPr="006E2420">
        <w:rPr>
          <w:rFonts w:ascii="Times New Roman" w:eastAsia="Times New Roman" w:hAnsi="Times New Roman" w:cs="Times New Roman"/>
          <w:b/>
          <w:sz w:val="28"/>
          <w:szCs w:val="28"/>
          <w:u w:val="single"/>
          <w:lang w:eastAsia="uk-UA"/>
        </w:rPr>
        <w:t>обсязі</w:t>
      </w:r>
      <w:r w:rsidRPr="00B93083">
        <w:rPr>
          <w:rFonts w:ascii="Times New Roman" w:eastAsia="Times New Roman" w:hAnsi="Times New Roman" w:cs="Times New Roman"/>
          <w:b/>
          <w:sz w:val="28"/>
          <w:szCs w:val="28"/>
          <w:u w:val="single"/>
          <w:lang w:eastAsia="uk-UA"/>
        </w:rPr>
        <w:t>”.</w:t>
      </w:r>
    </w:p>
    <w:p w:rsidR="00DB3791"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DB3791" w:rsidRPr="00B93083">
        <w:rPr>
          <w:rFonts w:ascii="Times New Roman" w:eastAsia="Times New Roman" w:hAnsi="Times New Roman" w:cs="Times New Roman"/>
          <w:b/>
          <w:sz w:val="28"/>
          <w:szCs w:val="28"/>
          <w:u w:val="single"/>
          <w:lang w:eastAsia="uk-UA"/>
        </w:rPr>
        <w:t>.</w:t>
      </w:r>
    </w:p>
    <w:p w:rsidR="006E2420" w:rsidRPr="001F2875" w:rsidRDefault="006E2420" w:rsidP="009712FA">
      <w:pPr>
        <w:tabs>
          <w:tab w:val="right" w:pos="9639"/>
        </w:tabs>
        <w:spacing w:after="120" w:line="240" w:lineRule="auto"/>
        <w:ind w:firstLine="709"/>
        <w:jc w:val="both"/>
        <w:rPr>
          <w:rFonts w:ascii="Times New Roman" w:eastAsia="Times New Roman" w:hAnsi="Times New Roman" w:cs="Times New Roman"/>
          <w:sz w:val="28"/>
          <w:szCs w:val="28"/>
          <w:lang w:eastAsia="uk-UA"/>
        </w:rPr>
      </w:pPr>
      <w:r w:rsidRPr="00B93083">
        <w:rPr>
          <w:rFonts w:ascii="Times New Roman" w:eastAsia="Times New Roman" w:hAnsi="Times New Roman" w:cs="Times New Roman"/>
          <w:b/>
          <w:sz w:val="28"/>
          <w:szCs w:val="28"/>
          <w:lang w:eastAsia="uk-UA"/>
        </w:rPr>
        <w:lastRenderedPageBreak/>
        <w:t xml:space="preserve">Метрика T070 – </w:t>
      </w:r>
      <w:r w:rsidRPr="006E2420">
        <w:rPr>
          <w:rFonts w:ascii="Times New Roman" w:eastAsia="Times New Roman" w:hAnsi="Times New Roman" w:cs="Times New Roman"/>
          <w:sz w:val="28"/>
          <w:szCs w:val="28"/>
          <w:lang w:eastAsia="uk-UA"/>
        </w:rPr>
        <w:t xml:space="preserve">залишки коштів, </w:t>
      </w:r>
      <w:r w:rsidR="00A73AEF">
        <w:rPr>
          <w:rFonts w:ascii="Times New Roman" w:eastAsia="Times New Roman" w:hAnsi="Times New Roman" w:cs="Times New Roman"/>
          <w:sz w:val="28"/>
          <w:szCs w:val="28"/>
          <w:lang w:eastAsia="uk-UA"/>
        </w:rPr>
        <w:t>сплачених</w:t>
      </w:r>
      <w:r w:rsidRPr="006E2420">
        <w:rPr>
          <w:rFonts w:ascii="Times New Roman" w:eastAsia="Times New Roman" w:hAnsi="Times New Roman" w:cs="Times New Roman"/>
          <w:sz w:val="28"/>
          <w:szCs w:val="28"/>
          <w:lang w:eastAsia="uk-UA"/>
        </w:rPr>
        <w:t xml:space="preserve"> страховиком до централізованих страхових резервних фондів Моторного (транспортного) страхового бюро України, в обсязі не більше ніж розміри коштів, що використовуються виключно для виконання таким страховиком зобов'язань за укладеними договорами обов'язкового страхування (перестрахування) цивільно-правової відповідальності власників наземних транспортних засобів, збільшені на дебіторську заборгованість, що виникла внаслідок розрахунків з прямого врегулювання збитків (вимог) за такими договорами та угодами з прямого врегулювання збитків (вимог), зменшені на суму кредиторської заборгованості, що виникла внаслідок таких розрахунків зі страховиками</w:t>
      </w:r>
      <w:r w:rsidRPr="001F287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p>
    <w:p w:rsidR="006E2420" w:rsidRPr="001F2875" w:rsidRDefault="006E2420"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Pr="007F6AD3">
        <w:rPr>
          <w:rFonts w:ascii="Times New Roman" w:eastAsia="Times New Roman" w:hAnsi="Times New Roman" w:cs="Times New Roman"/>
          <w:sz w:val="28"/>
          <w:szCs w:val="28"/>
          <w:lang w:eastAsia="uk-UA"/>
        </w:rPr>
        <w:t>набуває значення відсутності розрізу (= #).</w:t>
      </w:r>
    </w:p>
    <w:p w:rsidR="006E2420" w:rsidRDefault="006E2420"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357981">
        <w:rPr>
          <w:rFonts w:ascii="Times New Roman" w:eastAsia="Times New Roman" w:hAnsi="Times New Roman" w:cs="Times New Roman"/>
          <w:b/>
          <w:sz w:val="28"/>
          <w:szCs w:val="28"/>
          <w:lang w:eastAsia="uk-UA"/>
        </w:rPr>
        <w:t>026</w:t>
      </w:r>
      <w:r w:rsidRPr="00357981">
        <w:rPr>
          <w:rFonts w:ascii="Times New Roman" w:eastAsia="Times New Roman" w:hAnsi="Times New Roman" w:cs="Times New Roman"/>
          <w:sz w:val="28"/>
          <w:szCs w:val="28"/>
          <w:lang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r w:rsidR="00357981">
        <w:rPr>
          <w:rFonts w:ascii="Times New Roman" w:eastAsia="Times New Roman" w:hAnsi="Times New Roman" w:cs="Times New Roman"/>
          <w:sz w:val="28"/>
          <w:szCs w:val="28"/>
          <w:lang w:eastAsia="uk-UA"/>
        </w:rPr>
        <w:t xml:space="preserve">, </w:t>
      </w:r>
      <w:r w:rsidR="00357981" w:rsidRPr="007F6AD3">
        <w:rPr>
          <w:rFonts w:ascii="Times New Roman" w:eastAsia="Times New Roman" w:hAnsi="Times New Roman" w:cs="Times New Roman"/>
          <w:sz w:val="28"/>
          <w:szCs w:val="28"/>
          <w:lang w:eastAsia="uk-UA"/>
        </w:rPr>
        <w:t>набуває значення відсутності розрізу (= #)</w:t>
      </w:r>
      <w:r w:rsidRPr="007F6AD3">
        <w:rPr>
          <w:rFonts w:ascii="Times New Roman" w:eastAsia="Times New Roman" w:hAnsi="Times New Roman" w:cs="Times New Roman"/>
          <w:sz w:val="28"/>
          <w:szCs w:val="28"/>
          <w:lang w:eastAsia="uk-UA"/>
        </w:rPr>
        <w:t>.</w:t>
      </w:r>
    </w:p>
    <w:p w:rsidR="006E2420" w:rsidRDefault="006E2420"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422FC5">
        <w:rPr>
          <w:rFonts w:ascii="Times New Roman" w:eastAsia="Times New Roman" w:hAnsi="Times New Roman" w:cs="Times New Roman"/>
          <w:b/>
          <w:sz w:val="28"/>
          <w:szCs w:val="28"/>
          <w:lang w:eastAsia="uk-UA"/>
        </w:rPr>
        <w:t>02</w:t>
      </w:r>
      <w:r w:rsidR="00CE768D" w:rsidRPr="00422FC5">
        <w:rPr>
          <w:rFonts w:ascii="Times New Roman" w:eastAsia="Times New Roman" w:hAnsi="Times New Roman" w:cs="Times New Roman"/>
          <w:b/>
          <w:sz w:val="28"/>
          <w:szCs w:val="28"/>
          <w:lang w:eastAsia="uk-UA"/>
        </w:rPr>
        <w:t>7</w:t>
      </w:r>
      <w:r w:rsidRPr="00422FC5">
        <w:rPr>
          <w:rFonts w:ascii="Times New Roman" w:eastAsia="Times New Roman" w:hAnsi="Times New Roman" w:cs="Times New Roman"/>
          <w:sz w:val="28"/>
          <w:szCs w:val="28"/>
          <w:lang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6270A1">
        <w:rPr>
          <w:rFonts w:ascii="Times New Roman" w:eastAsia="Times New Roman" w:hAnsi="Times New Roman" w:cs="Times New Roman"/>
          <w:sz w:val="28"/>
          <w:szCs w:val="28"/>
          <w:lang w:eastAsia="uk-UA"/>
        </w:rPr>
        <w:t xml:space="preserve">, </w:t>
      </w:r>
      <w:r w:rsidR="009C3BA6" w:rsidRPr="009C3BA6">
        <w:rPr>
          <w:rFonts w:ascii="Times New Roman" w:eastAsia="Times New Roman" w:hAnsi="Times New Roman" w:cs="Times New Roman"/>
          <w:sz w:val="28"/>
          <w:szCs w:val="28"/>
          <w:lang w:eastAsia="uk-UA"/>
        </w:rPr>
        <w:t>набуває значень “03”, “04”</w:t>
      </w:r>
      <w:r w:rsidRPr="007F6AD3">
        <w:rPr>
          <w:rFonts w:ascii="Times New Roman" w:eastAsia="Times New Roman" w:hAnsi="Times New Roman" w:cs="Times New Roman"/>
          <w:sz w:val="28"/>
          <w:szCs w:val="28"/>
          <w:lang w:eastAsia="uk-UA"/>
        </w:rPr>
        <w:t>.</w:t>
      </w:r>
    </w:p>
    <w:p w:rsidR="006E2420" w:rsidRDefault="006E2420"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r>
        <w:rPr>
          <w:rFonts w:ascii="Times New Roman" w:eastAsia="Times New Roman" w:hAnsi="Times New Roman" w:cs="Times New Roman"/>
          <w:sz w:val="28"/>
          <w:szCs w:val="28"/>
          <w:lang w:eastAsia="uk-UA"/>
        </w:rPr>
        <w:t xml:space="preserve">, </w:t>
      </w:r>
      <w:r w:rsidRPr="007F6AD3">
        <w:rPr>
          <w:rFonts w:ascii="Times New Roman" w:eastAsia="Times New Roman" w:hAnsi="Times New Roman" w:cs="Times New Roman"/>
          <w:sz w:val="28"/>
          <w:szCs w:val="28"/>
          <w:lang w:eastAsia="uk-UA"/>
        </w:rPr>
        <w:t>набуває значення відсутності розрізу (= #).</w:t>
      </w:r>
    </w:p>
    <w:p w:rsidR="006E2420" w:rsidRDefault="006E2420"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 xml:space="preserve">(довідник K190), </w:t>
      </w:r>
      <w:r w:rsidRPr="007F6AD3">
        <w:rPr>
          <w:rFonts w:ascii="Times New Roman" w:eastAsia="Times New Roman" w:hAnsi="Times New Roman" w:cs="Times New Roman"/>
          <w:sz w:val="28"/>
          <w:szCs w:val="28"/>
          <w:lang w:eastAsia="uk-UA"/>
        </w:rPr>
        <w:t>набуває значення відсутності розрізу (= #).</w:t>
      </w:r>
    </w:p>
    <w:p w:rsidR="006E2420" w:rsidRDefault="006E2420" w:rsidP="009712FA">
      <w:pPr>
        <w:spacing w:after="12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ідентифікаційний/реєстраційний к</w:t>
      </w:r>
      <w:r w:rsidRPr="007F6AD3">
        <w:rPr>
          <w:rFonts w:ascii="Times New Roman" w:hAnsi="Times New Roman" w:cs="Times New Roman"/>
          <w:sz w:val="28"/>
          <w:szCs w:val="28"/>
          <w:lang w:eastAsia="ru-RU"/>
        </w:rPr>
        <w:t>од/номер</w:t>
      </w:r>
      <w:r>
        <w:rPr>
          <w:rFonts w:ascii="Times New Roman" w:hAnsi="Times New Roman" w:cs="Times New Roman"/>
          <w:sz w:val="28"/>
          <w:szCs w:val="28"/>
          <w:lang w:eastAsia="ru-RU"/>
        </w:rPr>
        <w:t xml:space="preserve">, не заповнюється. </w:t>
      </w:r>
    </w:p>
    <w:p w:rsidR="006E2420" w:rsidRPr="00B93083" w:rsidRDefault="006E2420"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Pr>
          <w:rFonts w:ascii="Times New Roman" w:eastAsia="Times New Roman" w:hAnsi="Times New Roman" w:cs="Times New Roman"/>
          <w:sz w:val="28"/>
          <w:szCs w:val="28"/>
          <w:lang w:eastAsia="ru-RU"/>
        </w:rPr>
        <w:t>, не заповнюється</w:t>
      </w:r>
      <w:r w:rsidRPr="007F6AD3">
        <w:rPr>
          <w:rFonts w:ascii="Times New Roman" w:eastAsia="Times New Roman" w:hAnsi="Times New Roman" w:cs="Times New Roman"/>
          <w:sz w:val="28"/>
          <w:szCs w:val="28"/>
          <w:lang w:eastAsia="uk-UA"/>
        </w:rPr>
        <w:t>.</w:t>
      </w:r>
    </w:p>
    <w:p w:rsidR="006E2420" w:rsidRDefault="006E2420"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00BA5ABF">
        <w:rPr>
          <w:rFonts w:ascii="Times New Roman" w:eastAsia="Times New Roman" w:hAnsi="Times New Roman" w:cs="Times New Roman"/>
          <w:sz w:val="28"/>
          <w:szCs w:val="28"/>
          <w:lang w:eastAsia="uk-UA"/>
        </w:rPr>
        <w:t>, не заповнюється.</w:t>
      </w:r>
    </w:p>
    <w:p w:rsidR="006E2420" w:rsidRDefault="006E2420"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00BA5ABF">
        <w:rPr>
          <w:rFonts w:ascii="Times New Roman" w:eastAsia="Times New Roman" w:hAnsi="Times New Roman" w:cs="Times New Roman"/>
          <w:sz w:val="28"/>
          <w:szCs w:val="28"/>
          <w:lang w:eastAsia="uk-UA"/>
        </w:rPr>
        <w:t>, не заповнюється.</w:t>
      </w:r>
    </w:p>
    <w:p w:rsidR="006E2420" w:rsidRDefault="006E2420"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r w:rsidR="00BA5ABF">
        <w:rPr>
          <w:rFonts w:ascii="Times New Roman" w:eastAsia="Times New Roman" w:hAnsi="Times New Roman" w:cs="Times New Roman"/>
          <w:sz w:val="28"/>
          <w:szCs w:val="28"/>
          <w:lang w:eastAsia="uk-UA"/>
        </w:rPr>
        <w:t>, не заповнюється.</w:t>
      </w:r>
    </w:p>
    <w:p w:rsidR="00762569" w:rsidRDefault="006E2420" w:rsidP="009712FA">
      <w:pPr>
        <w:spacing w:after="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 xml:space="preserve">примітка, </w:t>
      </w:r>
      <w:r w:rsidR="00BA5ABF">
        <w:rPr>
          <w:rFonts w:ascii="Times New Roman" w:eastAsia="Times New Roman" w:hAnsi="Times New Roman" w:cs="Times New Roman"/>
          <w:sz w:val="28"/>
          <w:szCs w:val="28"/>
          <w:lang w:eastAsia="uk-UA"/>
        </w:rPr>
        <w:t>не заповнюється.</w:t>
      </w:r>
    </w:p>
    <w:p w:rsidR="007A2239" w:rsidRDefault="007A2239" w:rsidP="009712FA">
      <w:pPr>
        <w:spacing w:after="0" w:line="240" w:lineRule="auto"/>
        <w:ind w:firstLine="709"/>
        <w:jc w:val="both"/>
        <w:rPr>
          <w:rFonts w:ascii="Times New Roman" w:eastAsia="Times New Roman" w:hAnsi="Times New Roman" w:cs="Times New Roman"/>
          <w:sz w:val="28"/>
          <w:szCs w:val="28"/>
          <w:lang w:eastAsia="uk-UA"/>
        </w:rPr>
      </w:pPr>
    </w:p>
    <w:p w:rsidR="007A2239" w:rsidRDefault="007A2239" w:rsidP="009712FA">
      <w:pPr>
        <w:spacing w:after="0" w:line="240" w:lineRule="auto"/>
        <w:ind w:firstLine="709"/>
        <w:jc w:val="both"/>
        <w:rPr>
          <w:rFonts w:ascii="Times New Roman" w:eastAsia="Times New Roman" w:hAnsi="Times New Roman" w:cs="Times New Roman"/>
          <w:sz w:val="28"/>
          <w:szCs w:val="28"/>
          <w:lang w:eastAsia="uk-UA"/>
        </w:rPr>
      </w:pPr>
    </w:p>
    <w:p w:rsidR="00660196" w:rsidRPr="00B93083" w:rsidRDefault="00660196" w:rsidP="009712F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XVI</w:t>
      </w:r>
      <w:r w:rsidR="0080205D">
        <w:rPr>
          <w:rFonts w:ascii="Times New Roman" w:eastAsia="Times New Roman" w:hAnsi="Times New Roman" w:cs="Times New Roman"/>
          <w:b/>
          <w:sz w:val="28"/>
          <w:szCs w:val="28"/>
          <w:u w:val="single"/>
          <w:lang w:val="en-US" w:eastAsia="uk-UA"/>
        </w:rPr>
        <w:t>I</w:t>
      </w:r>
      <w:r w:rsidRPr="00B93083">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en-US" w:eastAsia="uk-UA"/>
        </w:rPr>
        <w:t>IR</w:t>
      </w:r>
      <w:r w:rsidR="003423FD" w:rsidRPr="003423FD">
        <w:rPr>
          <w:rFonts w:ascii="Times New Roman" w:eastAsia="Times New Roman" w:hAnsi="Times New Roman" w:cs="Times New Roman"/>
          <w:b/>
          <w:sz w:val="28"/>
          <w:szCs w:val="28"/>
          <w:u w:val="single"/>
          <w:lang w:eastAsia="uk-UA"/>
        </w:rPr>
        <w:t>10</w:t>
      </w:r>
      <w:r w:rsidRPr="00B93083">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1</w:t>
      </w:r>
      <w:r w:rsidR="0080205D">
        <w:rPr>
          <w:rFonts w:ascii="Times New Roman" w:eastAsia="Times New Roman" w:hAnsi="Times New Roman" w:cs="Times New Roman"/>
          <w:b/>
          <w:sz w:val="28"/>
          <w:szCs w:val="28"/>
          <w:u w:val="single"/>
          <w:lang w:eastAsia="uk-UA"/>
        </w:rPr>
        <w:t xml:space="preserve">7 </w:t>
      </w:r>
      <w:r w:rsidRPr="00447EBF">
        <w:rPr>
          <w:rFonts w:ascii="Times New Roman" w:eastAsia="Times New Roman" w:hAnsi="Times New Roman" w:cs="Times New Roman"/>
          <w:b/>
          <w:sz w:val="28"/>
          <w:szCs w:val="28"/>
          <w:u w:val="single"/>
          <w:lang w:val="ru-RU" w:eastAsia="uk-UA"/>
        </w:rPr>
        <w:t>“</w:t>
      </w:r>
      <w:r w:rsidR="00447EBF">
        <w:rPr>
          <w:rFonts w:ascii="Times New Roman" w:eastAsia="Times New Roman" w:hAnsi="Times New Roman" w:cs="Times New Roman"/>
          <w:b/>
          <w:sz w:val="28"/>
          <w:szCs w:val="28"/>
          <w:u w:val="single"/>
          <w:lang w:eastAsia="uk-UA"/>
        </w:rPr>
        <w:t>Н</w:t>
      </w:r>
      <w:proofErr w:type="spellStart"/>
      <w:r w:rsidR="00447EBF" w:rsidRPr="00447EBF">
        <w:rPr>
          <w:rFonts w:ascii="Times New Roman" w:eastAsia="Times New Roman" w:hAnsi="Times New Roman" w:cs="Times New Roman"/>
          <w:b/>
          <w:sz w:val="28"/>
          <w:szCs w:val="28"/>
          <w:u w:val="single"/>
          <w:lang w:val="ru-RU" w:eastAsia="uk-UA"/>
        </w:rPr>
        <w:t>епрострочена</w:t>
      </w:r>
      <w:proofErr w:type="spellEnd"/>
      <w:r w:rsidR="00447EBF" w:rsidRPr="00447EBF">
        <w:rPr>
          <w:rFonts w:ascii="Times New Roman" w:eastAsia="Times New Roman" w:hAnsi="Times New Roman" w:cs="Times New Roman"/>
          <w:b/>
          <w:sz w:val="28"/>
          <w:szCs w:val="28"/>
          <w:u w:val="single"/>
          <w:lang w:val="ru-RU" w:eastAsia="uk-UA"/>
        </w:rPr>
        <w:t xml:space="preserve"> </w:t>
      </w:r>
      <w:proofErr w:type="spellStart"/>
      <w:r w:rsidR="00447EBF" w:rsidRPr="00447EBF">
        <w:rPr>
          <w:rFonts w:ascii="Times New Roman" w:eastAsia="Times New Roman" w:hAnsi="Times New Roman" w:cs="Times New Roman"/>
          <w:b/>
          <w:sz w:val="28"/>
          <w:szCs w:val="28"/>
          <w:u w:val="single"/>
          <w:lang w:val="ru-RU" w:eastAsia="uk-UA"/>
        </w:rPr>
        <w:t>дебіторська</w:t>
      </w:r>
      <w:proofErr w:type="spellEnd"/>
      <w:r w:rsidR="00447EBF" w:rsidRPr="00447EBF">
        <w:rPr>
          <w:rFonts w:ascii="Times New Roman" w:eastAsia="Times New Roman" w:hAnsi="Times New Roman" w:cs="Times New Roman"/>
          <w:b/>
          <w:sz w:val="28"/>
          <w:szCs w:val="28"/>
          <w:u w:val="single"/>
          <w:lang w:val="ru-RU" w:eastAsia="uk-UA"/>
        </w:rPr>
        <w:t xml:space="preserve"> </w:t>
      </w:r>
      <w:proofErr w:type="spellStart"/>
      <w:r w:rsidR="00447EBF" w:rsidRPr="00447EBF">
        <w:rPr>
          <w:rFonts w:ascii="Times New Roman" w:eastAsia="Times New Roman" w:hAnsi="Times New Roman" w:cs="Times New Roman"/>
          <w:b/>
          <w:sz w:val="28"/>
          <w:szCs w:val="28"/>
          <w:u w:val="single"/>
          <w:lang w:val="ru-RU" w:eastAsia="uk-UA"/>
        </w:rPr>
        <w:t>заборгованість</w:t>
      </w:r>
      <w:proofErr w:type="spellEnd"/>
      <w:r w:rsidR="00447EBF" w:rsidRPr="00447EBF">
        <w:rPr>
          <w:rFonts w:ascii="Times New Roman" w:eastAsia="Times New Roman" w:hAnsi="Times New Roman" w:cs="Times New Roman"/>
          <w:b/>
          <w:sz w:val="28"/>
          <w:szCs w:val="28"/>
          <w:u w:val="single"/>
          <w:lang w:val="ru-RU" w:eastAsia="uk-UA"/>
        </w:rPr>
        <w:t xml:space="preserve"> за </w:t>
      </w:r>
      <w:proofErr w:type="spellStart"/>
      <w:r w:rsidR="00447EBF" w:rsidRPr="00447EBF">
        <w:rPr>
          <w:rFonts w:ascii="Times New Roman" w:eastAsia="Times New Roman" w:hAnsi="Times New Roman" w:cs="Times New Roman"/>
          <w:b/>
          <w:sz w:val="28"/>
          <w:szCs w:val="28"/>
          <w:u w:val="single"/>
          <w:lang w:val="ru-RU" w:eastAsia="uk-UA"/>
        </w:rPr>
        <w:t>укладеними</w:t>
      </w:r>
      <w:proofErr w:type="spellEnd"/>
      <w:r w:rsidR="00447EBF" w:rsidRPr="00447EBF">
        <w:rPr>
          <w:rFonts w:ascii="Times New Roman" w:eastAsia="Times New Roman" w:hAnsi="Times New Roman" w:cs="Times New Roman"/>
          <w:b/>
          <w:sz w:val="28"/>
          <w:szCs w:val="28"/>
          <w:u w:val="single"/>
          <w:lang w:val="ru-RU" w:eastAsia="uk-UA"/>
        </w:rPr>
        <w:t xml:space="preserve"> договорами </w:t>
      </w:r>
      <w:proofErr w:type="spellStart"/>
      <w:r w:rsidR="00447EBF" w:rsidRPr="00447EBF">
        <w:rPr>
          <w:rFonts w:ascii="Times New Roman" w:eastAsia="Times New Roman" w:hAnsi="Times New Roman" w:cs="Times New Roman"/>
          <w:b/>
          <w:sz w:val="28"/>
          <w:szCs w:val="28"/>
          <w:u w:val="single"/>
          <w:lang w:val="ru-RU" w:eastAsia="uk-UA"/>
        </w:rPr>
        <w:t>страхування</w:t>
      </w:r>
      <w:proofErr w:type="spellEnd"/>
      <w:r w:rsidR="00447EBF" w:rsidRPr="00447EBF">
        <w:rPr>
          <w:rFonts w:ascii="Times New Roman" w:eastAsia="Times New Roman" w:hAnsi="Times New Roman" w:cs="Times New Roman"/>
          <w:b/>
          <w:sz w:val="28"/>
          <w:szCs w:val="28"/>
          <w:u w:val="single"/>
          <w:lang w:val="ru-RU" w:eastAsia="uk-UA"/>
        </w:rPr>
        <w:t xml:space="preserve"> за </w:t>
      </w:r>
      <w:proofErr w:type="spellStart"/>
      <w:r w:rsidR="00447EBF" w:rsidRPr="00447EBF">
        <w:rPr>
          <w:rFonts w:ascii="Times New Roman" w:eastAsia="Times New Roman" w:hAnsi="Times New Roman" w:cs="Times New Roman"/>
          <w:b/>
          <w:sz w:val="28"/>
          <w:szCs w:val="28"/>
          <w:u w:val="single"/>
          <w:lang w:val="ru-RU" w:eastAsia="uk-UA"/>
        </w:rPr>
        <w:t>окремими</w:t>
      </w:r>
      <w:proofErr w:type="spellEnd"/>
      <w:r w:rsidR="00447EBF" w:rsidRPr="00447EBF">
        <w:rPr>
          <w:rFonts w:ascii="Times New Roman" w:eastAsia="Times New Roman" w:hAnsi="Times New Roman" w:cs="Times New Roman"/>
          <w:b/>
          <w:sz w:val="28"/>
          <w:szCs w:val="28"/>
          <w:u w:val="single"/>
          <w:lang w:val="ru-RU" w:eastAsia="uk-UA"/>
        </w:rPr>
        <w:t xml:space="preserve"> видами </w:t>
      </w:r>
      <w:proofErr w:type="spellStart"/>
      <w:r w:rsidR="00447EBF" w:rsidRPr="00447EBF">
        <w:rPr>
          <w:rFonts w:ascii="Times New Roman" w:eastAsia="Times New Roman" w:hAnsi="Times New Roman" w:cs="Times New Roman"/>
          <w:b/>
          <w:sz w:val="28"/>
          <w:szCs w:val="28"/>
          <w:u w:val="single"/>
          <w:lang w:val="ru-RU" w:eastAsia="uk-UA"/>
        </w:rPr>
        <w:t>страхування</w:t>
      </w:r>
      <w:proofErr w:type="spellEnd"/>
      <w:r w:rsidRPr="00B93083">
        <w:rPr>
          <w:rFonts w:ascii="Times New Roman" w:eastAsia="Times New Roman" w:hAnsi="Times New Roman" w:cs="Times New Roman"/>
          <w:b/>
          <w:sz w:val="28"/>
          <w:szCs w:val="28"/>
          <w:u w:val="single"/>
          <w:lang w:eastAsia="uk-UA"/>
        </w:rPr>
        <w:t>”.</w:t>
      </w:r>
    </w:p>
    <w:p w:rsidR="00660196"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660196" w:rsidRPr="00B93083">
        <w:rPr>
          <w:rFonts w:ascii="Times New Roman" w:eastAsia="Times New Roman" w:hAnsi="Times New Roman" w:cs="Times New Roman"/>
          <w:b/>
          <w:sz w:val="28"/>
          <w:szCs w:val="28"/>
          <w:u w:val="single"/>
          <w:lang w:eastAsia="uk-UA"/>
        </w:rPr>
        <w:t>.</w:t>
      </w:r>
    </w:p>
    <w:p w:rsidR="00447EBF" w:rsidRPr="001F2875" w:rsidRDefault="00447EBF" w:rsidP="009712FA">
      <w:pPr>
        <w:tabs>
          <w:tab w:val="right" w:pos="9639"/>
        </w:tabs>
        <w:spacing w:after="120" w:line="240" w:lineRule="auto"/>
        <w:ind w:firstLine="709"/>
        <w:jc w:val="both"/>
        <w:rPr>
          <w:rFonts w:ascii="Times New Roman" w:eastAsia="Times New Roman" w:hAnsi="Times New Roman" w:cs="Times New Roman"/>
          <w:sz w:val="28"/>
          <w:szCs w:val="28"/>
          <w:lang w:eastAsia="uk-UA"/>
        </w:rPr>
      </w:pPr>
      <w:r w:rsidRPr="00B93083">
        <w:rPr>
          <w:rFonts w:ascii="Times New Roman" w:eastAsia="Times New Roman" w:hAnsi="Times New Roman" w:cs="Times New Roman"/>
          <w:b/>
          <w:sz w:val="28"/>
          <w:szCs w:val="28"/>
          <w:lang w:eastAsia="uk-UA"/>
        </w:rPr>
        <w:t xml:space="preserve">Метрика T070 – </w:t>
      </w:r>
      <w:r>
        <w:rPr>
          <w:rFonts w:ascii="Times New Roman" w:eastAsia="Times New Roman" w:hAnsi="Times New Roman" w:cs="Times New Roman"/>
          <w:sz w:val="28"/>
          <w:szCs w:val="28"/>
          <w:lang w:eastAsia="uk-UA"/>
        </w:rPr>
        <w:t>н</w:t>
      </w:r>
      <w:proofErr w:type="spellStart"/>
      <w:r w:rsidRPr="00447EBF">
        <w:rPr>
          <w:rFonts w:ascii="Times New Roman" w:eastAsia="Times New Roman" w:hAnsi="Times New Roman" w:cs="Times New Roman"/>
          <w:sz w:val="28"/>
          <w:szCs w:val="28"/>
          <w:lang w:val="ru-RU" w:eastAsia="uk-UA"/>
        </w:rPr>
        <w:t>епрострочена</w:t>
      </w:r>
      <w:proofErr w:type="spellEnd"/>
      <w:r w:rsidRPr="00447EBF">
        <w:rPr>
          <w:rFonts w:ascii="Times New Roman" w:eastAsia="Times New Roman" w:hAnsi="Times New Roman" w:cs="Times New Roman"/>
          <w:sz w:val="28"/>
          <w:szCs w:val="28"/>
          <w:lang w:val="ru-RU" w:eastAsia="uk-UA"/>
        </w:rPr>
        <w:t xml:space="preserve"> </w:t>
      </w:r>
      <w:proofErr w:type="spellStart"/>
      <w:r w:rsidRPr="00447EBF">
        <w:rPr>
          <w:rFonts w:ascii="Times New Roman" w:eastAsia="Times New Roman" w:hAnsi="Times New Roman" w:cs="Times New Roman"/>
          <w:sz w:val="28"/>
          <w:szCs w:val="28"/>
          <w:lang w:val="ru-RU" w:eastAsia="uk-UA"/>
        </w:rPr>
        <w:t>дебіторська</w:t>
      </w:r>
      <w:proofErr w:type="spellEnd"/>
      <w:r w:rsidRPr="00447EBF">
        <w:rPr>
          <w:rFonts w:ascii="Times New Roman" w:eastAsia="Times New Roman" w:hAnsi="Times New Roman" w:cs="Times New Roman"/>
          <w:sz w:val="28"/>
          <w:szCs w:val="28"/>
          <w:lang w:val="ru-RU" w:eastAsia="uk-UA"/>
        </w:rPr>
        <w:t xml:space="preserve"> </w:t>
      </w:r>
      <w:proofErr w:type="spellStart"/>
      <w:r w:rsidRPr="00447EBF">
        <w:rPr>
          <w:rFonts w:ascii="Times New Roman" w:eastAsia="Times New Roman" w:hAnsi="Times New Roman" w:cs="Times New Roman"/>
          <w:sz w:val="28"/>
          <w:szCs w:val="28"/>
          <w:lang w:val="ru-RU" w:eastAsia="uk-UA"/>
        </w:rPr>
        <w:t>заборгованість</w:t>
      </w:r>
      <w:proofErr w:type="spellEnd"/>
      <w:r w:rsidRPr="00447EBF">
        <w:rPr>
          <w:rFonts w:ascii="Times New Roman" w:eastAsia="Times New Roman" w:hAnsi="Times New Roman" w:cs="Times New Roman"/>
          <w:sz w:val="28"/>
          <w:szCs w:val="28"/>
          <w:lang w:val="ru-RU" w:eastAsia="uk-UA"/>
        </w:rPr>
        <w:t xml:space="preserve"> за </w:t>
      </w:r>
      <w:proofErr w:type="spellStart"/>
      <w:r w:rsidRPr="00447EBF">
        <w:rPr>
          <w:rFonts w:ascii="Times New Roman" w:eastAsia="Times New Roman" w:hAnsi="Times New Roman" w:cs="Times New Roman"/>
          <w:sz w:val="28"/>
          <w:szCs w:val="28"/>
          <w:lang w:val="ru-RU" w:eastAsia="uk-UA"/>
        </w:rPr>
        <w:t>укладеними</w:t>
      </w:r>
      <w:proofErr w:type="spellEnd"/>
      <w:r w:rsidRPr="00447EBF">
        <w:rPr>
          <w:rFonts w:ascii="Times New Roman" w:eastAsia="Times New Roman" w:hAnsi="Times New Roman" w:cs="Times New Roman"/>
          <w:sz w:val="28"/>
          <w:szCs w:val="28"/>
          <w:lang w:val="ru-RU" w:eastAsia="uk-UA"/>
        </w:rPr>
        <w:t xml:space="preserve"> договорами </w:t>
      </w:r>
      <w:proofErr w:type="spellStart"/>
      <w:r w:rsidRPr="00447EBF">
        <w:rPr>
          <w:rFonts w:ascii="Times New Roman" w:eastAsia="Times New Roman" w:hAnsi="Times New Roman" w:cs="Times New Roman"/>
          <w:sz w:val="28"/>
          <w:szCs w:val="28"/>
          <w:lang w:val="ru-RU" w:eastAsia="uk-UA"/>
        </w:rPr>
        <w:t>страхування</w:t>
      </w:r>
      <w:proofErr w:type="spellEnd"/>
      <w:r w:rsidRPr="00447EBF">
        <w:rPr>
          <w:rFonts w:ascii="Times New Roman" w:eastAsia="Times New Roman" w:hAnsi="Times New Roman" w:cs="Times New Roman"/>
          <w:sz w:val="28"/>
          <w:szCs w:val="28"/>
          <w:lang w:val="ru-RU" w:eastAsia="uk-UA"/>
        </w:rPr>
        <w:t xml:space="preserve"> за </w:t>
      </w:r>
      <w:proofErr w:type="spellStart"/>
      <w:r w:rsidRPr="00447EBF">
        <w:rPr>
          <w:rFonts w:ascii="Times New Roman" w:eastAsia="Times New Roman" w:hAnsi="Times New Roman" w:cs="Times New Roman"/>
          <w:sz w:val="28"/>
          <w:szCs w:val="28"/>
          <w:lang w:val="ru-RU" w:eastAsia="uk-UA"/>
        </w:rPr>
        <w:t>окремими</w:t>
      </w:r>
      <w:proofErr w:type="spellEnd"/>
      <w:r w:rsidRPr="00447EBF">
        <w:rPr>
          <w:rFonts w:ascii="Times New Roman" w:eastAsia="Times New Roman" w:hAnsi="Times New Roman" w:cs="Times New Roman"/>
          <w:sz w:val="28"/>
          <w:szCs w:val="28"/>
          <w:lang w:val="ru-RU" w:eastAsia="uk-UA"/>
        </w:rPr>
        <w:t xml:space="preserve"> видами </w:t>
      </w:r>
      <w:proofErr w:type="spellStart"/>
      <w:r w:rsidRPr="00447EBF">
        <w:rPr>
          <w:rFonts w:ascii="Times New Roman" w:eastAsia="Times New Roman" w:hAnsi="Times New Roman" w:cs="Times New Roman"/>
          <w:sz w:val="28"/>
          <w:szCs w:val="28"/>
          <w:lang w:val="ru-RU" w:eastAsia="uk-UA"/>
        </w:rPr>
        <w:t>страхування</w:t>
      </w:r>
      <w:proofErr w:type="spellEnd"/>
      <w:r w:rsidRPr="00447EBF">
        <w:rPr>
          <w:rFonts w:ascii="Times New Roman" w:eastAsia="Times New Roman" w:hAnsi="Times New Roman" w:cs="Times New Roman"/>
          <w:sz w:val="28"/>
          <w:szCs w:val="28"/>
          <w:lang w:eastAsia="uk-UA"/>
        </w:rPr>
        <w:t>.</w:t>
      </w:r>
      <w:r w:rsidRPr="00447EBF">
        <w:rPr>
          <w:rFonts w:ascii="Times New Roman" w:eastAsia="Times New Roman" w:hAnsi="Times New Roman" w:cs="Times New Roman"/>
          <w:sz w:val="28"/>
          <w:szCs w:val="28"/>
          <w:lang w:eastAsia="uk-UA"/>
        </w:rPr>
        <w:tab/>
      </w:r>
    </w:p>
    <w:p w:rsidR="00447EBF" w:rsidRPr="001F2875" w:rsidRDefault="00447EBF"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00D1312A">
        <w:rPr>
          <w:rFonts w:ascii="Times New Roman" w:eastAsia="Times New Roman" w:hAnsi="Times New Roman" w:cs="Times New Roman"/>
          <w:sz w:val="28"/>
          <w:szCs w:val="28"/>
          <w:lang w:eastAsia="uk-UA"/>
        </w:rPr>
        <w:t xml:space="preserve">набуває значень </w:t>
      </w:r>
      <w:r w:rsidR="00463A74" w:rsidRPr="00643427">
        <w:rPr>
          <w:rFonts w:ascii="Times New Roman" w:eastAsia="Times New Roman" w:hAnsi="Times New Roman" w:cs="Times New Roman"/>
          <w:sz w:val="28"/>
          <w:szCs w:val="28"/>
          <w:lang w:eastAsia="uk-UA"/>
        </w:rPr>
        <w:t>07, 10, 11, 12, 17, 18, 28, 36, 37, 50, 51, 87, 88, 89, 90</w:t>
      </w:r>
      <w:r w:rsidR="00DF6B33" w:rsidRPr="00DF6B33">
        <w:rPr>
          <w:rFonts w:ascii="Times New Roman" w:eastAsia="Times New Roman" w:hAnsi="Times New Roman" w:cs="Times New Roman"/>
          <w:sz w:val="28"/>
          <w:szCs w:val="28"/>
          <w:lang w:eastAsia="uk-UA"/>
        </w:rPr>
        <w:t>.</w:t>
      </w:r>
      <w:r w:rsidR="00D1312A">
        <w:rPr>
          <w:rFonts w:ascii="Times New Roman" w:eastAsia="Times New Roman" w:hAnsi="Times New Roman" w:cs="Times New Roman"/>
          <w:sz w:val="28"/>
          <w:szCs w:val="28"/>
          <w:lang w:eastAsia="uk-UA"/>
        </w:rPr>
        <w:t xml:space="preserve">  </w:t>
      </w:r>
    </w:p>
    <w:p w:rsidR="00447EBF" w:rsidRDefault="00447EBF"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026</w:t>
      </w:r>
      <w:r w:rsidRPr="00F51CE1">
        <w:rPr>
          <w:rFonts w:ascii="Times New Roman" w:eastAsia="Times New Roman" w:hAnsi="Times New Roman" w:cs="Times New Roman"/>
          <w:sz w:val="28"/>
          <w:szCs w:val="28"/>
          <w:lang w:val="ru-RU"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p>
    <w:p w:rsidR="00447EBF" w:rsidRDefault="00447EBF"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lastRenderedPageBreak/>
        <w:t xml:space="preserve">Параметр </w:t>
      </w:r>
      <w:r w:rsidRPr="00F51CE1">
        <w:rPr>
          <w:rFonts w:ascii="Times New Roman" w:eastAsia="Times New Roman" w:hAnsi="Times New Roman" w:cs="Times New Roman"/>
          <w:b/>
          <w:sz w:val="28"/>
          <w:szCs w:val="28"/>
          <w:lang w:val="en-US" w:eastAsia="uk-UA"/>
        </w:rPr>
        <w:t>H</w:t>
      </w:r>
      <w:r w:rsidRPr="00422FC5">
        <w:rPr>
          <w:rFonts w:ascii="Times New Roman" w:eastAsia="Times New Roman" w:hAnsi="Times New Roman" w:cs="Times New Roman"/>
          <w:b/>
          <w:sz w:val="28"/>
          <w:szCs w:val="28"/>
          <w:lang w:eastAsia="uk-UA"/>
        </w:rPr>
        <w:t>02</w:t>
      </w:r>
      <w:r w:rsidR="00CE768D" w:rsidRPr="00422FC5">
        <w:rPr>
          <w:rFonts w:ascii="Times New Roman" w:eastAsia="Times New Roman" w:hAnsi="Times New Roman" w:cs="Times New Roman"/>
          <w:b/>
          <w:sz w:val="28"/>
          <w:szCs w:val="28"/>
          <w:lang w:eastAsia="uk-UA"/>
        </w:rPr>
        <w:t>7</w:t>
      </w:r>
      <w:r w:rsidRPr="00422FC5">
        <w:rPr>
          <w:rFonts w:ascii="Times New Roman" w:eastAsia="Times New Roman" w:hAnsi="Times New Roman" w:cs="Times New Roman"/>
          <w:sz w:val="28"/>
          <w:szCs w:val="28"/>
          <w:lang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6270A1">
        <w:rPr>
          <w:rFonts w:ascii="Times New Roman" w:eastAsia="Times New Roman" w:hAnsi="Times New Roman" w:cs="Times New Roman"/>
          <w:sz w:val="28"/>
          <w:szCs w:val="28"/>
          <w:lang w:eastAsia="uk-UA"/>
        </w:rPr>
        <w:t xml:space="preserve">, не повинен дорівнювати значенню відсутності розрізу </w:t>
      </w:r>
      <w:r w:rsidR="006270A1" w:rsidRPr="004016C5">
        <w:rPr>
          <w:rFonts w:ascii="Times New Roman" w:eastAsia="Times New Roman" w:hAnsi="Times New Roman" w:cs="Times New Roman"/>
          <w:sz w:val="28"/>
          <w:szCs w:val="28"/>
          <w:lang w:eastAsia="uk-UA"/>
        </w:rPr>
        <w:t>(</w:t>
      </w:r>
      <w:r w:rsidR="006270A1" w:rsidRPr="00422FC5">
        <w:rPr>
          <w:rFonts w:ascii="Times New Roman" w:eastAsia="Times New Roman" w:hAnsi="Times New Roman" w:cs="Times New Roman"/>
          <w:sz w:val="28"/>
          <w:szCs w:val="28"/>
          <w:lang w:eastAsia="uk-UA"/>
        </w:rPr>
        <w:t xml:space="preserve">≠ </w:t>
      </w:r>
      <w:r w:rsidR="006270A1"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71608F" w:rsidRDefault="0071608F"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t>Значення “05” (загальна сума активів) обов’язкове для заповнення по всіх наявних активах.</w:t>
      </w:r>
    </w:p>
    <w:p w:rsidR="00813DA1" w:rsidRPr="00813DA1" w:rsidRDefault="00813DA1" w:rsidP="009712FA">
      <w:pPr>
        <w:spacing w:after="120" w:line="240" w:lineRule="auto"/>
        <w:ind w:firstLine="709"/>
        <w:jc w:val="both"/>
        <w:rPr>
          <w:rFonts w:ascii="Times New Roman" w:eastAsia="Times New Roman" w:hAnsi="Times New Roman" w:cs="Times New Roman"/>
          <w:sz w:val="28"/>
          <w:szCs w:val="28"/>
          <w:lang w:eastAsia="uk-UA"/>
        </w:rPr>
      </w:pPr>
      <w:r w:rsidRPr="00813DA1">
        <w:rPr>
          <w:rFonts w:ascii="Times New Roman" w:eastAsia="Times New Roman" w:hAnsi="Times New Roman" w:cs="Times New Roman"/>
          <w:bCs/>
          <w:sz w:val="28"/>
          <w:szCs w:val="28"/>
          <w:lang w:eastAsia="uk-UA"/>
        </w:rPr>
        <w:t>Для активів, які враховуються до нормативу платоспроможності та достатності капіталу, та/або до нормативу ризиковості операцій, нормативу якості активів відповідне значення параметра Н027 повинно бути надано обов’язково.</w:t>
      </w:r>
    </w:p>
    <w:p w:rsidR="00447EBF" w:rsidRDefault="00447EBF"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r>
        <w:rPr>
          <w:rFonts w:ascii="Times New Roman" w:eastAsia="Times New Roman" w:hAnsi="Times New Roman" w:cs="Times New Roman"/>
          <w:sz w:val="28"/>
          <w:szCs w:val="28"/>
          <w:lang w:eastAsia="uk-UA"/>
        </w:rPr>
        <w:t xml:space="preserve">, </w:t>
      </w:r>
      <w:r w:rsidRPr="007F6AD3">
        <w:rPr>
          <w:rFonts w:ascii="Times New Roman" w:eastAsia="Times New Roman" w:hAnsi="Times New Roman" w:cs="Times New Roman"/>
          <w:sz w:val="28"/>
          <w:szCs w:val="28"/>
          <w:lang w:eastAsia="uk-UA"/>
        </w:rPr>
        <w:t>набуває значення відсутності розрізу (= #).</w:t>
      </w:r>
    </w:p>
    <w:p w:rsidR="00447EBF" w:rsidRDefault="00447EBF"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 xml:space="preserve">(довідник K190), </w:t>
      </w:r>
      <w:r w:rsidRPr="007F6AD3">
        <w:rPr>
          <w:rFonts w:ascii="Times New Roman" w:eastAsia="Times New Roman" w:hAnsi="Times New Roman" w:cs="Times New Roman"/>
          <w:sz w:val="28"/>
          <w:szCs w:val="28"/>
          <w:lang w:eastAsia="uk-UA"/>
        </w:rPr>
        <w:t>набуває значення відсутності розрізу (= #).</w:t>
      </w:r>
    </w:p>
    <w:p w:rsidR="00447EBF" w:rsidRDefault="00447EBF" w:rsidP="009712FA">
      <w:pPr>
        <w:spacing w:after="12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ідентифікаційний/реєстраційний к</w:t>
      </w:r>
      <w:r w:rsidRPr="007F6AD3">
        <w:rPr>
          <w:rFonts w:ascii="Times New Roman" w:hAnsi="Times New Roman" w:cs="Times New Roman"/>
          <w:sz w:val="28"/>
          <w:szCs w:val="28"/>
          <w:lang w:eastAsia="ru-RU"/>
        </w:rPr>
        <w:t>од/номер</w:t>
      </w:r>
      <w:r>
        <w:rPr>
          <w:rFonts w:ascii="Times New Roman" w:hAnsi="Times New Roman" w:cs="Times New Roman"/>
          <w:sz w:val="28"/>
          <w:szCs w:val="28"/>
          <w:lang w:eastAsia="ru-RU"/>
        </w:rPr>
        <w:t xml:space="preserve">, не заповнюється. </w:t>
      </w:r>
    </w:p>
    <w:p w:rsidR="00447EBF" w:rsidRPr="00B93083" w:rsidRDefault="00447EBF"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Pr>
          <w:rFonts w:ascii="Times New Roman" w:eastAsia="Times New Roman" w:hAnsi="Times New Roman" w:cs="Times New Roman"/>
          <w:sz w:val="28"/>
          <w:szCs w:val="28"/>
          <w:lang w:eastAsia="ru-RU"/>
        </w:rPr>
        <w:t>, не заповнюється</w:t>
      </w:r>
      <w:r w:rsidRPr="007F6AD3">
        <w:rPr>
          <w:rFonts w:ascii="Times New Roman" w:eastAsia="Times New Roman" w:hAnsi="Times New Roman" w:cs="Times New Roman"/>
          <w:sz w:val="28"/>
          <w:szCs w:val="28"/>
          <w:lang w:eastAsia="uk-UA"/>
        </w:rPr>
        <w:t>.</w:t>
      </w:r>
    </w:p>
    <w:p w:rsidR="00447EBF" w:rsidRDefault="00447EBF"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6C5910">
        <w:rPr>
          <w:rFonts w:ascii="Times New Roman" w:eastAsia="Times New Roman" w:hAnsi="Times New Roman" w:cs="Times New Roman"/>
          <w:sz w:val="28"/>
          <w:szCs w:val="28"/>
          <w:lang w:eastAsia="uk-UA"/>
        </w:rPr>
        <w:t>.</w:t>
      </w:r>
    </w:p>
    <w:p w:rsidR="00447EBF" w:rsidRDefault="00447EBF"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15363A">
        <w:rPr>
          <w:rFonts w:ascii="Times New Roman" w:eastAsia="Times New Roman" w:hAnsi="Times New Roman" w:cs="Times New Roman"/>
          <w:sz w:val="28"/>
          <w:szCs w:val="28"/>
          <w:lang w:eastAsia="uk-UA"/>
        </w:rPr>
        <w:t>.</w:t>
      </w:r>
    </w:p>
    <w:p w:rsidR="00447EBF" w:rsidRDefault="00447EBF"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p>
    <w:p w:rsidR="00660196" w:rsidRPr="0089340A" w:rsidRDefault="00447EBF" w:rsidP="009712F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 xml:space="preserve">примітка, в якій вказується </w:t>
      </w:r>
      <w:r w:rsidRPr="00850A27">
        <w:rPr>
          <w:rFonts w:ascii="Times New Roman" w:hAnsi="Times New Roman" w:cs="Times New Roman"/>
          <w:sz w:val="28"/>
          <w:szCs w:val="28"/>
        </w:rPr>
        <w:t>інформація щодо неможливості суб'єкта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визначити балансову вартість даного активу</w:t>
      </w:r>
      <w:r>
        <w:rPr>
          <w:rFonts w:ascii="Times New Roman" w:hAnsi="Times New Roman" w:cs="Times New Roman"/>
          <w:sz w:val="28"/>
          <w:szCs w:val="28"/>
        </w:rPr>
        <w:t>.</w:t>
      </w:r>
    </w:p>
    <w:p w:rsidR="00660196" w:rsidRDefault="00660196" w:rsidP="009712FA">
      <w:pPr>
        <w:spacing w:after="120" w:line="240" w:lineRule="auto"/>
        <w:ind w:firstLine="709"/>
        <w:jc w:val="both"/>
        <w:rPr>
          <w:rFonts w:ascii="Times New Roman" w:hAnsi="Times New Roman" w:cs="Times New Roman"/>
          <w:b/>
          <w:sz w:val="28"/>
          <w:szCs w:val="28"/>
        </w:rPr>
      </w:pPr>
    </w:p>
    <w:p w:rsidR="00757254" w:rsidRDefault="00757254" w:rsidP="009712FA">
      <w:pPr>
        <w:spacing w:after="120" w:line="240" w:lineRule="auto"/>
        <w:ind w:firstLine="709"/>
        <w:jc w:val="both"/>
        <w:rPr>
          <w:rFonts w:ascii="Times New Roman" w:hAnsi="Times New Roman" w:cs="Times New Roman"/>
          <w:b/>
          <w:sz w:val="28"/>
          <w:szCs w:val="28"/>
        </w:rPr>
      </w:pPr>
    </w:p>
    <w:p w:rsidR="00757254" w:rsidRPr="00B93083" w:rsidRDefault="00757254" w:rsidP="009712F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XVIII</w:t>
      </w:r>
      <w:r w:rsidRPr="00B93083">
        <w:rPr>
          <w:rFonts w:ascii="Times New Roman" w:eastAsia="Times New Roman" w:hAnsi="Times New Roman" w:cs="Times New Roman"/>
          <w:b/>
          <w:sz w:val="28"/>
          <w:szCs w:val="28"/>
          <w:u w:val="single"/>
          <w:lang w:eastAsia="uk-UA"/>
        </w:rPr>
        <w:t xml:space="preserve">. </w:t>
      </w:r>
      <w:r w:rsidR="003423FD" w:rsidRPr="003A2C7A">
        <w:rPr>
          <w:rFonts w:ascii="Times New Roman" w:eastAsia="Times New Roman" w:hAnsi="Times New Roman" w:cs="Times New Roman"/>
          <w:b/>
          <w:sz w:val="28"/>
          <w:szCs w:val="28"/>
          <w:u w:val="single"/>
          <w:lang w:eastAsia="uk-UA"/>
        </w:rPr>
        <w:t>IR10</w:t>
      </w:r>
      <w:r w:rsidRPr="00B93083">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 xml:space="preserve">18 </w:t>
      </w:r>
      <w:r w:rsidRPr="00B93083">
        <w:rPr>
          <w:rFonts w:ascii="Times New Roman" w:eastAsia="Times New Roman" w:hAnsi="Times New Roman" w:cs="Times New Roman"/>
          <w:b/>
          <w:sz w:val="28"/>
          <w:szCs w:val="28"/>
          <w:u w:val="single"/>
          <w:lang w:eastAsia="uk-UA"/>
        </w:rPr>
        <w:t>“</w:t>
      </w:r>
      <w:r w:rsidR="00A73AEF" w:rsidRPr="00A73AEF">
        <w:rPr>
          <w:rFonts w:ascii="Times New Roman" w:eastAsia="Times New Roman" w:hAnsi="Times New Roman" w:cs="Times New Roman"/>
          <w:b/>
          <w:sz w:val="28"/>
          <w:szCs w:val="28"/>
          <w:u w:val="single"/>
          <w:lang w:eastAsia="uk-UA"/>
        </w:rPr>
        <w:t xml:space="preserve">Непрострочена дебіторська заборгованість </w:t>
      </w:r>
      <w:r w:rsidR="00A73AEF" w:rsidRPr="003B531E">
        <w:rPr>
          <w:rFonts w:ascii="Times New Roman" w:eastAsia="Times New Roman" w:hAnsi="Times New Roman" w:cs="Times New Roman"/>
          <w:b/>
          <w:bCs/>
          <w:sz w:val="28"/>
          <w:szCs w:val="28"/>
          <w:u w:val="single"/>
          <w:lang w:eastAsia="uk-UA"/>
        </w:rPr>
        <w:t>зі</w:t>
      </w:r>
      <w:r w:rsidR="00A73AEF" w:rsidRPr="00A73AEF">
        <w:rPr>
          <w:rFonts w:ascii="Times New Roman" w:eastAsia="Times New Roman" w:hAnsi="Times New Roman" w:cs="Times New Roman"/>
          <w:bCs/>
          <w:sz w:val="28"/>
          <w:szCs w:val="28"/>
          <w:u w:val="single"/>
          <w:lang w:eastAsia="uk-UA"/>
        </w:rPr>
        <w:t xml:space="preserve"> </w:t>
      </w:r>
      <w:r w:rsidR="00A73AEF" w:rsidRPr="00A73AEF">
        <w:rPr>
          <w:rFonts w:ascii="Times New Roman" w:eastAsia="Times New Roman" w:hAnsi="Times New Roman" w:cs="Times New Roman"/>
          <w:b/>
          <w:sz w:val="28"/>
          <w:szCs w:val="28"/>
          <w:u w:val="single"/>
          <w:lang w:eastAsia="uk-UA"/>
        </w:rPr>
        <w:t>страхування цивільної відповідальності за ядерну шкоду</w:t>
      </w:r>
      <w:r w:rsidRPr="00B93083">
        <w:rPr>
          <w:rFonts w:ascii="Times New Roman" w:eastAsia="Times New Roman" w:hAnsi="Times New Roman" w:cs="Times New Roman"/>
          <w:b/>
          <w:sz w:val="28"/>
          <w:szCs w:val="28"/>
          <w:u w:val="single"/>
          <w:lang w:eastAsia="uk-UA"/>
        </w:rPr>
        <w:t>”.</w:t>
      </w:r>
    </w:p>
    <w:p w:rsidR="00757254"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757254" w:rsidRPr="00B93083">
        <w:rPr>
          <w:rFonts w:ascii="Times New Roman" w:eastAsia="Times New Roman" w:hAnsi="Times New Roman" w:cs="Times New Roman"/>
          <w:b/>
          <w:sz w:val="28"/>
          <w:szCs w:val="28"/>
          <w:u w:val="single"/>
          <w:lang w:eastAsia="uk-UA"/>
        </w:rPr>
        <w:t>.</w:t>
      </w:r>
    </w:p>
    <w:p w:rsidR="003A2C7A" w:rsidRPr="001F2875" w:rsidRDefault="003A2C7A" w:rsidP="009712FA">
      <w:pPr>
        <w:tabs>
          <w:tab w:val="right" w:pos="9639"/>
        </w:tabs>
        <w:spacing w:after="120" w:line="240" w:lineRule="auto"/>
        <w:ind w:firstLine="709"/>
        <w:jc w:val="both"/>
        <w:rPr>
          <w:rFonts w:ascii="Times New Roman" w:eastAsia="Times New Roman" w:hAnsi="Times New Roman" w:cs="Times New Roman"/>
          <w:sz w:val="28"/>
          <w:szCs w:val="28"/>
          <w:lang w:eastAsia="uk-UA"/>
        </w:rPr>
      </w:pPr>
      <w:r w:rsidRPr="00B93083">
        <w:rPr>
          <w:rFonts w:ascii="Times New Roman" w:eastAsia="Times New Roman" w:hAnsi="Times New Roman" w:cs="Times New Roman"/>
          <w:b/>
          <w:sz w:val="28"/>
          <w:szCs w:val="28"/>
          <w:lang w:eastAsia="uk-UA"/>
        </w:rPr>
        <w:t xml:space="preserve">Метрика T070 – </w:t>
      </w:r>
      <w:r w:rsidRPr="003A2C7A">
        <w:rPr>
          <w:rFonts w:ascii="Times New Roman" w:eastAsia="Times New Roman" w:hAnsi="Times New Roman" w:cs="Times New Roman"/>
          <w:sz w:val="28"/>
          <w:szCs w:val="28"/>
          <w:lang w:eastAsia="uk-UA"/>
        </w:rPr>
        <w:t>непрострочена дебіторська заборгованість за укладеними договорами страхування та перестрахування з обов'язкового страхування цивільної відповідальності оператора ядерної установки за ядерну шкоду, яка може бути заподіяна внаслідок ядерного інциденту, та за договорами, визначеними в пункті 5 розділу II Методики формування страхових резервів за видами страхування, іншими, ніж страхування життя, затвердженої </w:t>
      </w:r>
      <w:hyperlink r:id="rId6" w:tgtFrame="_top" w:history="1">
        <w:r w:rsidRPr="003A2C7A">
          <w:rPr>
            <w:rFonts w:ascii="Times New Roman" w:eastAsia="Times New Roman" w:hAnsi="Times New Roman" w:cs="Times New Roman"/>
            <w:sz w:val="28"/>
            <w:szCs w:val="28"/>
            <w:lang w:eastAsia="uk-UA"/>
          </w:rPr>
          <w:t>розпорядженням Державної комісії з регулювання ринків фінансових послуг України від 17 грудня 2004 року N 3104</w:t>
        </w:r>
      </w:hyperlink>
      <w:r w:rsidRPr="003A2C7A">
        <w:rPr>
          <w:rFonts w:ascii="Times New Roman" w:eastAsia="Times New Roman" w:hAnsi="Times New Roman" w:cs="Times New Roman"/>
          <w:sz w:val="28"/>
          <w:szCs w:val="28"/>
          <w:lang w:eastAsia="uk-UA"/>
        </w:rPr>
        <w:t>, зареєстрованої в Міністерстві юстиції України 10 січня 2005 року за N 19/10299 (у редакції</w:t>
      </w:r>
      <w:r w:rsidR="00971E46">
        <w:rPr>
          <w:rFonts w:ascii="Times New Roman" w:eastAsia="Times New Roman" w:hAnsi="Times New Roman" w:cs="Times New Roman"/>
          <w:sz w:val="28"/>
          <w:szCs w:val="28"/>
          <w:lang w:eastAsia="uk-UA"/>
        </w:rPr>
        <w:t xml:space="preserve"> </w:t>
      </w:r>
      <w:hyperlink r:id="rId7" w:tgtFrame="_top" w:history="1">
        <w:r w:rsidRPr="003A2C7A">
          <w:rPr>
            <w:rFonts w:ascii="Times New Roman" w:eastAsia="Times New Roman" w:hAnsi="Times New Roman" w:cs="Times New Roman"/>
            <w:sz w:val="28"/>
            <w:szCs w:val="28"/>
            <w:lang w:eastAsia="uk-UA"/>
          </w:rPr>
          <w:t>розпорядження Національної комісії, що здійснює державне регулювання у сфері ринків фінансових послуг, від 18 вересня 2018 року N 1638</w:t>
        </w:r>
      </w:hyperlink>
      <w:r w:rsidRPr="003A2C7A">
        <w:rPr>
          <w:rFonts w:ascii="Times New Roman" w:eastAsia="Times New Roman" w:hAnsi="Times New Roman" w:cs="Times New Roman"/>
          <w:sz w:val="28"/>
          <w:szCs w:val="28"/>
          <w:lang w:eastAsia="uk-UA"/>
        </w:rPr>
        <w:t>)</w:t>
      </w:r>
      <w:r w:rsidRPr="001F287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p>
    <w:p w:rsidR="003A2C7A" w:rsidRPr="001F2875" w:rsidRDefault="003A2C7A"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lastRenderedPageBreak/>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Pr="007F6AD3">
        <w:rPr>
          <w:rFonts w:ascii="Times New Roman" w:eastAsia="Times New Roman" w:hAnsi="Times New Roman" w:cs="Times New Roman"/>
          <w:sz w:val="28"/>
          <w:szCs w:val="28"/>
          <w:lang w:eastAsia="uk-UA"/>
        </w:rPr>
        <w:t>набуває значення відсутності розрізу (= #).</w:t>
      </w:r>
    </w:p>
    <w:p w:rsidR="003A2C7A" w:rsidRDefault="003A2C7A"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026</w:t>
      </w:r>
      <w:r w:rsidRPr="00F51CE1">
        <w:rPr>
          <w:rFonts w:ascii="Times New Roman" w:eastAsia="Times New Roman" w:hAnsi="Times New Roman" w:cs="Times New Roman"/>
          <w:sz w:val="28"/>
          <w:szCs w:val="28"/>
          <w:lang w:val="ru-RU"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p>
    <w:p w:rsidR="003A2C7A" w:rsidRDefault="003A2C7A"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422FC5">
        <w:rPr>
          <w:rFonts w:ascii="Times New Roman" w:eastAsia="Times New Roman" w:hAnsi="Times New Roman" w:cs="Times New Roman"/>
          <w:b/>
          <w:sz w:val="28"/>
          <w:szCs w:val="28"/>
          <w:lang w:eastAsia="uk-UA"/>
        </w:rPr>
        <w:t>02</w:t>
      </w:r>
      <w:r w:rsidR="00CE768D" w:rsidRPr="00422FC5">
        <w:rPr>
          <w:rFonts w:ascii="Times New Roman" w:eastAsia="Times New Roman" w:hAnsi="Times New Roman" w:cs="Times New Roman"/>
          <w:b/>
          <w:sz w:val="28"/>
          <w:szCs w:val="28"/>
          <w:lang w:eastAsia="uk-UA"/>
        </w:rPr>
        <w:t>7</w:t>
      </w:r>
      <w:r w:rsidRPr="00422FC5">
        <w:rPr>
          <w:rFonts w:ascii="Times New Roman" w:eastAsia="Times New Roman" w:hAnsi="Times New Roman" w:cs="Times New Roman"/>
          <w:sz w:val="28"/>
          <w:szCs w:val="28"/>
          <w:lang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6270A1">
        <w:rPr>
          <w:rFonts w:ascii="Times New Roman" w:eastAsia="Times New Roman" w:hAnsi="Times New Roman" w:cs="Times New Roman"/>
          <w:sz w:val="28"/>
          <w:szCs w:val="28"/>
          <w:lang w:eastAsia="uk-UA"/>
        </w:rPr>
        <w:t xml:space="preserve">, не повинен дорівнювати значенню відсутності розрізу </w:t>
      </w:r>
      <w:r w:rsidR="006270A1" w:rsidRPr="004016C5">
        <w:rPr>
          <w:rFonts w:ascii="Times New Roman" w:eastAsia="Times New Roman" w:hAnsi="Times New Roman" w:cs="Times New Roman"/>
          <w:sz w:val="28"/>
          <w:szCs w:val="28"/>
          <w:lang w:eastAsia="uk-UA"/>
        </w:rPr>
        <w:t>(</w:t>
      </w:r>
      <w:r w:rsidR="006270A1" w:rsidRPr="00422FC5">
        <w:rPr>
          <w:rFonts w:ascii="Times New Roman" w:eastAsia="Times New Roman" w:hAnsi="Times New Roman" w:cs="Times New Roman"/>
          <w:sz w:val="28"/>
          <w:szCs w:val="28"/>
          <w:lang w:eastAsia="uk-UA"/>
        </w:rPr>
        <w:t xml:space="preserve">≠ </w:t>
      </w:r>
      <w:r w:rsidR="006270A1"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71608F" w:rsidRDefault="0071608F"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t>Значення “05” (загальна сума активів) обов’язкове для заповнення по всіх наявних активах.</w:t>
      </w:r>
    </w:p>
    <w:p w:rsidR="00813DA1" w:rsidRDefault="00813DA1" w:rsidP="009712FA">
      <w:pPr>
        <w:spacing w:after="120" w:line="240" w:lineRule="auto"/>
        <w:ind w:firstLine="709"/>
        <w:jc w:val="both"/>
        <w:rPr>
          <w:rFonts w:ascii="Times New Roman" w:eastAsia="Times New Roman" w:hAnsi="Times New Roman" w:cs="Times New Roman"/>
          <w:sz w:val="28"/>
          <w:szCs w:val="28"/>
          <w:lang w:eastAsia="uk-UA"/>
        </w:rPr>
      </w:pPr>
      <w:r w:rsidRPr="00813DA1">
        <w:rPr>
          <w:rFonts w:ascii="Times New Roman" w:eastAsia="Times New Roman" w:hAnsi="Times New Roman" w:cs="Times New Roman"/>
          <w:bCs/>
          <w:sz w:val="28"/>
          <w:szCs w:val="28"/>
          <w:lang w:eastAsia="uk-UA"/>
        </w:rPr>
        <w:t>Для активів, які враховуються до нормативу платоспроможності та достатності капіталу, та/або до нормативу ризиковості операцій, нормативу якості активів відповідне значення параметра Н027 повинно бути надано обов’язково.</w:t>
      </w:r>
    </w:p>
    <w:p w:rsidR="003A2C7A" w:rsidRDefault="003A2C7A"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r>
        <w:rPr>
          <w:rFonts w:ascii="Times New Roman" w:eastAsia="Times New Roman" w:hAnsi="Times New Roman" w:cs="Times New Roman"/>
          <w:sz w:val="28"/>
          <w:szCs w:val="28"/>
          <w:lang w:eastAsia="uk-UA"/>
        </w:rPr>
        <w:t xml:space="preserve">, </w:t>
      </w:r>
      <w:r w:rsidRPr="007F6AD3">
        <w:rPr>
          <w:rFonts w:ascii="Times New Roman" w:eastAsia="Times New Roman" w:hAnsi="Times New Roman" w:cs="Times New Roman"/>
          <w:sz w:val="28"/>
          <w:szCs w:val="28"/>
          <w:lang w:eastAsia="uk-UA"/>
        </w:rPr>
        <w:t>набуває значення відсутності розрізу (= #).</w:t>
      </w:r>
    </w:p>
    <w:p w:rsidR="003A2C7A" w:rsidRDefault="003A2C7A"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 xml:space="preserve">(довідник K190), </w:t>
      </w:r>
      <w:r w:rsidRPr="007F6AD3">
        <w:rPr>
          <w:rFonts w:ascii="Times New Roman" w:eastAsia="Times New Roman" w:hAnsi="Times New Roman" w:cs="Times New Roman"/>
          <w:sz w:val="28"/>
          <w:szCs w:val="28"/>
          <w:lang w:eastAsia="uk-UA"/>
        </w:rPr>
        <w:t>набуває значення відсутності розрізу (= #).</w:t>
      </w:r>
    </w:p>
    <w:p w:rsidR="003A2C7A" w:rsidRDefault="003A2C7A" w:rsidP="009712FA">
      <w:pPr>
        <w:spacing w:after="12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ідентифікаційний/реєстраційний к</w:t>
      </w:r>
      <w:r w:rsidRPr="007F6AD3">
        <w:rPr>
          <w:rFonts w:ascii="Times New Roman" w:hAnsi="Times New Roman" w:cs="Times New Roman"/>
          <w:sz w:val="28"/>
          <w:szCs w:val="28"/>
          <w:lang w:eastAsia="ru-RU"/>
        </w:rPr>
        <w:t>од/номер</w:t>
      </w:r>
      <w:r>
        <w:rPr>
          <w:rFonts w:ascii="Times New Roman" w:hAnsi="Times New Roman" w:cs="Times New Roman"/>
          <w:sz w:val="28"/>
          <w:szCs w:val="28"/>
          <w:lang w:eastAsia="ru-RU"/>
        </w:rPr>
        <w:t xml:space="preserve">, не заповнюється. </w:t>
      </w:r>
    </w:p>
    <w:p w:rsidR="003A2C7A" w:rsidRPr="00B93083" w:rsidRDefault="003A2C7A"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Pr>
          <w:rFonts w:ascii="Times New Roman" w:eastAsia="Times New Roman" w:hAnsi="Times New Roman" w:cs="Times New Roman"/>
          <w:sz w:val="28"/>
          <w:szCs w:val="28"/>
          <w:lang w:eastAsia="ru-RU"/>
        </w:rPr>
        <w:t>, не заповнюється</w:t>
      </w:r>
      <w:r w:rsidRPr="007F6AD3">
        <w:rPr>
          <w:rFonts w:ascii="Times New Roman" w:eastAsia="Times New Roman" w:hAnsi="Times New Roman" w:cs="Times New Roman"/>
          <w:sz w:val="28"/>
          <w:szCs w:val="28"/>
          <w:lang w:eastAsia="uk-UA"/>
        </w:rPr>
        <w:t>.</w:t>
      </w:r>
    </w:p>
    <w:p w:rsidR="003A2C7A" w:rsidRDefault="003A2C7A"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6C5910">
        <w:rPr>
          <w:rFonts w:ascii="Times New Roman" w:eastAsia="Times New Roman" w:hAnsi="Times New Roman" w:cs="Times New Roman"/>
          <w:sz w:val="28"/>
          <w:szCs w:val="28"/>
          <w:lang w:eastAsia="uk-UA"/>
        </w:rPr>
        <w:t>.</w:t>
      </w:r>
    </w:p>
    <w:p w:rsidR="003A2C7A" w:rsidRDefault="003A2C7A"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15363A">
        <w:rPr>
          <w:rFonts w:ascii="Times New Roman" w:eastAsia="Times New Roman" w:hAnsi="Times New Roman" w:cs="Times New Roman"/>
          <w:sz w:val="28"/>
          <w:szCs w:val="28"/>
          <w:lang w:eastAsia="uk-UA"/>
        </w:rPr>
        <w:t>.</w:t>
      </w:r>
    </w:p>
    <w:p w:rsidR="003A2C7A" w:rsidRDefault="003A2C7A"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p>
    <w:p w:rsidR="00757254" w:rsidRPr="003A2C7A" w:rsidRDefault="003A2C7A" w:rsidP="009712FA">
      <w:pPr>
        <w:spacing w:after="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 xml:space="preserve">примітка, в якій вказується </w:t>
      </w:r>
      <w:r w:rsidRPr="00850A27">
        <w:rPr>
          <w:rFonts w:ascii="Times New Roman" w:hAnsi="Times New Roman" w:cs="Times New Roman"/>
          <w:sz w:val="28"/>
          <w:szCs w:val="28"/>
        </w:rPr>
        <w:t>інформація щодо неможливості суб'єкта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визначити балансову вартість даного активу</w:t>
      </w:r>
      <w:r>
        <w:rPr>
          <w:rFonts w:ascii="Times New Roman" w:hAnsi="Times New Roman" w:cs="Times New Roman"/>
          <w:sz w:val="28"/>
          <w:szCs w:val="28"/>
        </w:rPr>
        <w:t>.</w:t>
      </w:r>
    </w:p>
    <w:p w:rsidR="00CA0858" w:rsidRPr="003A2C7A" w:rsidRDefault="00CA0858" w:rsidP="009712FA">
      <w:pPr>
        <w:spacing w:after="120" w:line="240" w:lineRule="auto"/>
        <w:ind w:firstLine="709"/>
        <w:jc w:val="both"/>
        <w:rPr>
          <w:rFonts w:ascii="Times New Roman" w:hAnsi="Times New Roman" w:cs="Times New Roman"/>
          <w:b/>
          <w:sz w:val="28"/>
          <w:szCs w:val="28"/>
        </w:rPr>
      </w:pPr>
    </w:p>
    <w:p w:rsidR="00757254" w:rsidRDefault="00757254" w:rsidP="009712FA">
      <w:pPr>
        <w:spacing w:after="120" w:line="240" w:lineRule="auto"/>
        <w:ind w:firstLine="709"/>
        <w:jc w:val="both"/>
        <w:rPr>
          <w:rFonts w:ascii="Times New Roman" w:hAnsi="Times New Roman" w:cs="Times New Roman"/>
          <w:b/>
          <w:sz w:val="28"/>
          <w:szCs w:val="28"/>
        </w:rPr>
      </w:pPr>
    </w:p>
    <w:p w:rsidR="0053677A" w:rsidRPr="00B93083" w:rsidRDefault="0053677A" w:rsidP="009712F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XIX</w:t>
      </w:r>
      <w:r w:rsidRPr="00B93083">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en-US" w:eastAsia="uk-UA"/>
        </w:rPr>
        <w:t>IR</w:t>
      </w:r>
      <w:r w:rsidR="003423FD" w:rsidRPr="003423FD">
        <w:rPr>
          <w:rFonts w:ascii="Times New Roman" w:eastAsia="Times New Roman" w:hAnsi="Times New Roman" w:cs="Times New Roman"/>
          <w:b/>
          <w:sz w:val="28"/>
          <w:szCs w:val="28"/>
          <w:u w:val="single"/>
          <w:lang w:eastAsia="uk-UA"/>
        </w:rPr>
        <w:t>10</w:t>
      </w:r>
      <w:r w:rsidRPr="00B93083">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 xml:space="preserve">19 </w:t>
      </w:r>
      <w:r w:rsidRPr="00B93083">
        <w:rPr>
          <w:rFonts w:ascii="Times New Roman" w:eastAsia="Times New Roman" w:hAnsi="Times New Roman" w:cs="Times New Roman"/>
          <w:b/>
          <w:sz w:val="28"/>
          <w:szCs w:val="28"/>
          <w:u w:val="single"/>
          <w:lang w:eastAsia="uk-UA"/>
        </w:rPr>
        <w:t>“</w:t>
      </w:r>
      <w:r w:rsidR="00921203">
        <w:rPr>
          <w:rFonts w:ascii="Times New Roman" w:eastAsia="Times New Roman" w:hAnsi="Times New Roman" w:cs="Times New Roman"/>
          <w:b/>
          <w:sz w:val="28"/>
          <w:szCs w:val="28"/>
          <w:u w:val="single"/>
          <w:lang w:eastAsia="uk-UA"/>
        </w:rPr>
        <w:t>Н</w:t>
      </w:r>
      <w:r w:rsidR="00921203" w:rsidRPr="00921203">
        <w:rPr>
          <w:rFonts w:ascii="Times New Roman" w:eastAsia="Times New Roman" w:hAnsi="Times New Roman" w:cs="Times New Roman"/>
          <w:b/>
          <w:sz w:val="28"/>
          <w:szCs w:val="28"/>
          <w:u w:val="single"/>
          <w:lang w:eastAsia="uk-UA"/>
        </w:rPr>
        <w:t>епрострочена дебіторська заборгованість за укладеними договорами страхування з видів страхування, не зазначених у показниках IR100017 та IR100018</w:t>
      </w:r>
      <w:r w:rsidRPr="00B93083">
        <w:rPr>
          <w:rFonts w:ascii="Times New Roman" w:eastAsia="Times New Roman" w:hAnsi="Times New Roman" w:cs="Times New Roman"/>
          <w:b/>
          <w:sz w:val="28"/>
          <w:szCs w:val="28"/>
          <w:u w:val="single"/>
          <w:lang w:eastAsia="uk-UA"/>
        </w:rPr>
        <w:t>”.</w:t>
      </w:r>
    </w:p>
    <w:p w:rsidR="0053677A"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53677A" w:rsidRPr="00B93083">
        <w:rPr>
          <w:rFonts w:ascii="Times New Roman" w:eastAsia="Times New Roman" w:hAnsi="Times New Roman" w:cs="Times New Roman"/>
          <w:b/>
          <w:sz w:val="28"/>
          <w:szCs w:val="28"/>
          <w:u w:val="single"/>
          <w:lang w:eastAsia="uk-UA"/>
        </w:rPr>
        <w:t>.</w:t>
      </w:r>
    </w:p>
    <w:p w:rsidR="003A2C7A" w:rsidRPr="001F2875" w:rsidRDefault="003A2C7A" w:rsidP="009712FA">
      <w:pPr>
        <w:tabs>
          <w:tab w:val="right" w:pos="9639"/>
        </w:tabs>
        <w:spacing w:after="120" w:line="240" w:lineRule="auto"/>
        <w:ind w:firstLine="709"/>
        <w:jc w:val="both"/>
        <w:rPr>
          <w:rFonts w:ascii="Times New Roman" w:eastAsia="Times New Roman" w:hAnsi="Times New Roman" w:cs="Times New Roman"/>
          <w:sz w:val="28"/>
          <w:szCs w:val="28"/>
          <w:lang w:eastAsia="uk-UA"/>
        </w:rPr>
      </w:pPr>
      <w:r w:rsidRPr="00B93083">
        <w:rPr>
          <w:rFonts w:ascii="Times New Roman" w:eastAsia="Times New Roman" w:hAnsi="Times New Roman" w:cs="Times New Roman"/>
          <w:b/>
          <w:sz w:val="28"/>
          <w:szCs w:val="28"/>
          <w:lang w:eastAsia="uk-UA"/>
        </w:rPr>
        <w:t xml:space="preserve">Метрика T070 – </w:t>
      </w:r>
      <w:r w:rsidR="006D05F2" w:rsidRPr="006D05F2">
        <w:rPr>
          <w:rFonts w:ascii="Times New Roman" w:eastAsia="Times New Roman" w:hAnsi="Times New Roman" w:cs="Times New Roman"/>
          <w:sz w:val="28"/>
          <w:szCs w:val="28"/>
          <w:lang w:eastAsia="uk-UA"/>
        </w:rPr>
        <w:t xml:space="preserve">непрострочена дебіторська заборгованість за укладеними договорами страхування з видів страхування, не зазначених у </w:t>
      </w:r>
      <w:r w:rsidR="006D05F2">
        <w:rPr>
          <w:rFonts w:ascii="Times New Roman" w:eastAsia="Times New Roman" w:hAnsi="Times New Roman" w:cs="Times New Roman"/>
          <w:sz w:val="28"/>
          <w:szCs w:val="28"/>
          <w:lang w:eastAsia="uk-UA"/>
        </w:rPr>
        <w:t xml:space="preserve">показниках </w:t>
      </w:r>
      <w:r w:rsidR="006D05F2" w:rsidRPr="006D05F2">
        <w:rPr>
          <w:rFonts w:ascii="Times New Roman" w:eastAsia="Times New Roman" w:hAnsi="Times New Roman" w:cs="Times New Roman"/>
          <w:sz w:val="28"/>
          <w:szCs w:val="28"/>
          <w:lang w:val="en-US" w:eastAsia="uk-UA"/>
        </w:rPr>
        <w:t>IR</w:t>
      </w:r>
      <w:r w:rsidR="006D05F2" w:rsidRPr="006D05F2">
        <w:rPr>
          <w:rFonts w:ascii="Times New Roman" w:eastAsia="Times New Roman" w:hAnsi="Times New Roman" w:cs="Times New Roman"/>
          <w:sz w:val="28"/>
          <w:szCs w:val="28"/>
          <w:lang w:eastAsia="uk-UA"/>
        </w:rPr>
        <w:t xml:space="preserve">100017 та </w:t>
      </w:r>
      <w:r w:rsidR="006D05F2" w:rsidRPr="006D05F2">
        <w:rPr>
          <w:rFonts w:ascii="Times New Roman" w:eastAsia="Times New Roman" w:hAnsi="Times New Roman" w:cs="Times New Roman"/>
          <w:sz w:val="28"/>
          <w:szCs w:val="28"/>
          <w:lang w:val="en-US" w:eastAsia="uk-UA"/>
        </w:rPr>
        <w:t>IR</w:t>
      </w:r>
      <w:r w:rsidR="006D05F2" w:rsidRPr="006D05F2">
        <w:rPr>
          <w:rFonts w:ascii="Times New Roman" w:eastAsia="Times New Roman" w:hAnsi="Times New Roman" w:cs="Times New Roman"/>
          <w:sz w:val="28"/>
          <w:szCs w:val="28"/>
          <w:lang w:eastAsia="uk-UA"/>
        </w:rPr>
        <w:t>100018</w:t>
      </w:r>
      <w:r w:rsidRPr="001F287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p>
    <w:p w:rsidR="003A2C7A" w:rsidRPr="001F2875" w:rsidRDefault="003A2C7A"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0050790D">
        <w:rPr>
          <w:rFonts w:ascii="Times New Roman" w:eastAsia="Times New Roman" w:hAnsi="Times New Roman" w:cs="Times New Roman"/>
          <w:sz w:val="28"/>
          <w:szCs w:val="28"/>
          <w:lang w:eastAsia="uk-UA"/>
        </w:rPr>
        <w:t xml:space="preserve">не повинен набувати значень </w:t>
      </w:r>
      <w:r w:rsidR="00942278" w:rsidRPr="00942278">
        <w:rPr>
          <w:rFonts w:ascii="Times New Roman" w:eastAsia="Times New Roman" w:hAnsi="Times New Roman" w:cs="Times New Roman"/>
          <w:sz w:val="28"/>
          <w:szCs w:val="28"/>
          <w:lang w:eastAsia="uk-UA"/>
        </w:rPr>
        <w:t xml:space="preserve">07, 10, 11, 12, 17, 18, 28, 36, 37, </w:t>
      </w:r>
      <w:r w:rsidR="00187610" w:rsidRPr="00942278">
        <w:rPr>
          <w:rFonts w:ascii="Times New Roman" w:eastAsia="Times New Roman" w:hAnsi="Times New Roman" w:cs="Times New Roman"/>
          <w:sz w:val="28"/>
          <w:szCs w:val="28"/>
          <w:lang w:eastAsia="uk-UA"/>
        </w:rPr>
        <w:t>41</w:t>
      </w:r>
      <w:r w:rsidR="00187610">
        <w:rPr>
          <w:rFonts w:ascii="Times New Roman" w:eastAsia="Times New Roman" w:hAnsi="Times New Roman" w:cs="Times New Roman"/>
          <w:sz w:val="28"/>
          <w:szCs w:val="28"/>
          <w:lang w:eastAsia="uk-UA"/>
        </w:rPr>
        <w:t xml:space="preserve">, </w:t>
      </w:r>
      <w:r w:rsidR="00942278" w:rsidRPr="00942278">
        <w:rPr>
          <w:rFonts w:ascii="Times New Roman" w:eastAsia="Times New Roman" w:hAnsi="Times New Roman" w:cs="Times New Roman"/>
          <w:sz w:val="28"/>
          <w:szCs w:val="28"/>
          <w:lang w:eastAsia="uk-UA"/>
        </w:rPr>
        <w:t>50, 51, 87, 88, 89, 90</w:t>
      </w:r>
      <w:r w:rsidRPr="00942278">
        <w:rPr>
          <w:rFonts w:ascii="Times New Roman" w:eastAsia="Times New Roman" w:hAnsi="Times New Roman" w:cs="Times New Roman"/>
          <w:sz w:val="28"/>
          <w:szCs w:val="28"/>
          <w:lang w:eastAsia="uk-UA"/>
        </w:rPr>
        <w:t>.</w:t>
      </w:r>
    </w:p>
    <w:p w:rsidR="003A2C7A" w:rsidRDefault="003A2C7A"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lastRenderedPageBreak/>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026</w:t>
      </w:r>
      <w:r w:rsidRPr="00F51CE1">
        <w:rPr>
          <w:rFonts w:ascii="Times New Roman" w:eastAsia="Times New Roman" w:hAnsi="Times New Roman" w:cs="Times New Roman"/>
          <w:sz w:val="28"/>
          <w:szCs w:val="28"/>
          <w:lang w:val="ru-RU"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p>
    <w:p w:rsidR="003A2C7A" w:rsidRDefault="003A2C7A"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422FC5">
        <w:rPr>
          <w:rFonts w:ascii="Times New Roman" w:eastAsia="Times New Roman" w:hAnsi="Times New Roman" w:cs="Times New Roman"/>
          <w:b/>
          <w:sz w:val="28"/>
          <w:szCs w:val="28"/>
          <w:lang w:eastAsia="uk-UA"/>
        </w:rPr>
        <w:t>02</w:t>
      </w:r>
      <w:r w:rsidR="00CE768D" w:rsidRPr="00422FC5">
        <w:rPr>
          <w:rFonts w:ascii="Times New Roman" w:eastAsia="Times New Roman" w:hAnsi="Times New Roman" w:cs="Times New Roman"/>
          <w:b/>
          <w:sz w:val="28"/>
          <w:szCs w:val="28"/>
          <w:lang w:eastAsia="uk-UA"/>
        </w:rPr>
        <w:t>7</w:t>
      </w:r>
      <w:r w:rsidRPr="00422FC5">
        <w:rPr>
          <w:rFonts w:ascii="Times New Roman" w:eastAsia="Times New Roman" w:hAnsi="Times New Roman" w:cs="Times New Roman"/>
          <w:sz w:val="28"/>
          <w:szCs w:val="28"/>
          <w:lang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6270A1">
        <w:rPr>
          <w:rFonts w:ascii="Times New Roman" w:eastAsia="Times New Roman" w:hAnsi="Times New Roman" w:cs="Times New Roman"/>
          <w:sz w:val="28"/>
          <w:szCs w:val="28"/>
          <w:lang w:eastAsia="uk-UA"/>
        </w:rPr>
        <w:t xml:space="preserve">, не повинен дорівнювати значенню відсутності розрізу </w:t>
      </w:r>
      <w:r w:rsidR="006270A1" w:rsidRPr="004016C5">
        <w:rPr>
          <w:rFonts w:ascii="Times New Roman" w:eastAsia="Times New Roman" w:hAnsi="Times New Roman" w:cs="Times New Roman"/>
          <w:sz w:val="28"/>
          <w:szCs w:val="28"/>
          <w:lang w:eastAsia="uk-UA"/>
        </w:rPr>
        <w:t>(</w:t>
      </w:r>
      <w:r w:rsidR="006270A1" w:rsidRPr="00422FC5">
        <w:rPr>
          <w:rFonts w:ascii="Times New Roman" w:eastAsia="Times New Roman" w:hAnsi="Times New Roman" w:cs="Times New Roman"/>
          <w:sz w:val="28"/>
          <w:szCs w:val="28"/>
          <w:lang w:eastAsia="uk-UA"/>
        </w:rPr>
        <w:t xml:space="preserve">≠ </w:t>
      </w:r>
      <w:r w:rsidR="006270A1"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71608F" w:rsidRDefault="0071608F"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t>Значення “05” (загальна сума активів) обов’язкове для заповнення по всіх наявних активах.</w:t>
      </w:r>
    </w:p>
    <w:p w:rsidR="00813DA1" w:rsidRDefault="00813DA1" w:rsidP="009712FA">
      <w:pPr>
        <w:spacing w:after="120" w:line="240" w:lineRule="auto"/>
        <w:ind w:firstLine="709"/>
        <w:jc w:val="both"/>
        <w:rPr>
          <w:rFonts w:ascii="Times New Roman" w:eastAsia="Times New Roman" w:hAnsi="Times New Roman" w:cs="Times New Roman"/>
          <w:sz w:val="28"/>
          <w:szCs w:val="28"/>
          <w:lang w:eastAsia="uk-UA"/>
        </w:rPr>
      </w:pPr>
      <w:r w:rsidRPr="00813DA1">
        <w:rPr>
          <w:rFonts w:ascii="Times New Roman" w:eastAsia="Times New Roman" w:hAnsi="Times New Roman" w:cs="Times New Roman"/>
          <w:bCs/>
          <w:sz w:val="28"/>
          <w:szCs w:val="28"/>
          <w:lang w:eastAsia="uk-UA"/>
        </w:rPr>
        <w:t>Для активів, які враховуються до нормативу платоспроможності та достатності капіталу, та/або до нормативу ризиковості операцій, нормативу якості активів відповідне значення параметра Н027 повинно бути надано обов’язково.</w:t>
      </w:r>
    </w:p>
    <w:p w:rsidR="003A2C7A" w:rsidRDefault="003A2C7A"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r>
        <w:rPr>
          <w:rFonts w:ascii="Times New Roman" w:eastAsia="Times New Roman" w:hAnsi="Times New Roman" w:cs="Times New Roman"/>
          <w:sz w:val="28"/>
          <w:szCs w:val="28"/>
          <w:lang w:eastAsia="uk-UA"/>
        </w:rPr>
        <w:t xml:space="preserve">, </w:t>
      </w:r>
      <w:r w:rsidRPr="007F6AD3">
        <w:rPr>
          <w:rFonts w:ascii="Times New Roman" w:eastAsia="Times New Roman" w:hAnsi="Times New Roman" w:cs="Times New Roman"/>
          <w:sz w:val="28"/>
          <w:szCs w:val="28"/>
          <w:lang w:eastAsia="uk-UA"/>
        </w:rPr>
        <w:t>набуває значення відсутності розрізу (= #).</w:t>
      </w:r>
    </w:p>
    <w:p w:rsidR="003A2C7A" w:rsidRDefault="003A2C7A"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 xml:space="preserve">(довідник K190), </w:t>
      </w:r>
      <w:r w:rsidRPr="007F6AD3">
        <w:rPr>
          <w:rFonts w:ascii="Times New Roman" w:eastAsia="Times New Roman" w:hAnsi="Times New Roman" w:cs="Times New Roman"/>
          <w:sz w:val="28"/>
          <w:szCs w:val="28"/>
          <w:lang w:eastAsia="uk-UA"/>
        </w:rPr>
        <w:t>набуває значення відсутності розрізу (= #).</w:t>
      </w:r>
    </w:p>
    <w:p w:rsidR="003A2C7A" w:rsidRDefault="003A2C7A" w:rsidP="009712FA">
      <w:pPr>
        <w:spacing w:after="12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ідентифікаційний/реєстраційний к</w:t>
      </w:r>
      <w:r w:rsidRPr="007F6AD3">
        <w:rPr>
          <w:rFonts w:ascii="Times New Roman" w:hAnsi="Times New Roman" w:cs="Times New Roman"/>
          <w:sz w:val="28"/>
          <w:szCs w:val="28"/>
          <w:lang w:eastAsia="ru-RU"/>
        </w:rPr>
        <w:t>од/номер</w:t>
      </w:r>
      <w:r>
        <w:rPr>
          <w:rFonts w:ascii="Times New Roman" w:hAnsi="Times New Roman" w:cs="Times New Roman"/>
          <w:sz w:val="28"/>
          <w:szCs w:val="28"/>
          <w:lang w:eastAsia="ru-RU"/>
        </w:rPr>
        <w:t xml:space="preserve">, не заповнюється. </w:t>
      </w:r>
    </w:p>
    <w:p w:rsidR="003A2C7A" w:rsidRPr="00B93083" w:rsidRDefault="003A2C7A"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Pr>
          <w:rFonts w:ascii="Times New Roman" w:eastAsia="Times New Roman" w:hAnsi="Times New Roman" w:cs="Times New Roman"/>
          <w:sz w:val="28"/>
          <w:szCs w:val="28"/>
          <w:lang w:eastAsia="ru-RU"/>
        </w:rPr>
        <w:t>, не заповнюється</w:t>
      </w:r>
      <w:r w:rsidRPr="007F6AD3">
        <w:rPr>
          <w:rFonts w:ascii="Times New Roman" w:eastAsia="Times New Roman" w:hAnsi="Times New Roman" w:cs="Times New Roman"/>
          <w:sz w:val="28"/>
          <w:szCs w:val="28"/>
          <w:lang w:eastAsia="uk-UA"/>
        </w:rPr>
        <w:t>.</w:t>
      </w:r>
    </w:p>
    <w:p w:rsidR="003A2C7A" w:rsidRDefault="003A2C7A"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6C5910">
        <w:rPr>
          <w:rFonts w:ascii="Times New Roman" w:eastAsia="Times New Roman" w:hAnsi="Times New Roman" w:cs="Times New Roman"/>
          <w:sz w:val="28"/>
          <w:szCs w:val="28"/>
          <w:lang w:eastAsia="uk-UA"/>
        </w:rPr>
        <w:t>.</w:t>
      </w:r>
    </w:p>
    <w:p w:rsidR="003A2C7A" w:rsidRDefault="003A2C7A"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15363A">
        <w:rPr>
          <w:rFonts w:ascii="Times New Roman" w:eastAsia="Times New Roman" w:hAnsi="Times New Roman" w:cs="Times New Roman"/>
          <w:sz w:val="28"/>
          <w:szCs w:val="28"/>
          <w:lang w:eastAsia="uk-UA"/>
        </w:rPr>
        <w:t>.</w:t>
      </w:r>
    </w:p>
    <w:p w:rsidR="003A2C7A" w:rsidRDefault="003A2C7A"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p>
    <w:p w:rsidR="003A2C7A" w:rsidRPr="003A2C7A" w:rsidRDefault="003A2C7A" w:rsidP="009712FA">
      <w:pPr>
        <w:spacing w:after="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 xml:space="preserve">примітка, в якій вказується </w:t>
      </w:r>
      <w:r w:rsidRPr="00850A27">
        <w:rPr>
          <w:rFonts w:ascii="Times New Roman" w:hAnsi="Times New Roman" w:cs="Times New Roman"/>
          <w:sz w:val="28"/>
          <w:szCs w:val="28"/>
        </w:rPr>
        <w:t>інформація щодо неможливості суб'єкта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визначити балансову вартість даного активу</w:t>
      </w:r>
      <w:r>
        <w:rPr>
          <w:rFonts w:ascii="Times New Roman" w:hAnsi="Times New Roman" w:cs="Times New Roman"/>
          <w:sz w:val="28"/>
          <w:szCs w:val="28"/>
        </w:rPr>
        <w:t>.</w:t>
      </w:r>
    </w:p>
    <w:p w:rsidR="0053677A" w:rsidRDefault="0053677A" w:rsidP="009712FA">
      <w:pPr>
        <w:spacing w:after="120" w:line="240" w:lineRule="auto"/>
        <w:ind w:firstLine="709"/>
        <w:jc w:val="both"/>
        <w:rPr>
          <w:rFonts w:ascii="Times New Roman" w:hAnsi="Times New Roman" w:cs="Times New Roman"/>
          <w:b/>
          <w:sz w:val="28"/>
          <w:szCs w:val="28"/>
        </w:rPr>
      </w:pPr>
    </w:p>
    <w:p w:rsidR="004B040F" w:rsidRPr="0089340A" w:rsidRDefault="004B040F" w:rsidP="009712FA">
      <w:pPr>
        <w:spacing w:after="120" w:line="240" w:lineRule="auto"/>
        <w:ind w:firstLine="709"/>
        <w:jc w:val="both"/>
        <w:rPr>
          <w:rFonts w:ascii="Times New Roman" w:hAnsi="Times New Roman" w:cs="Times New Roman"/>
          <w:b/>
          <w:sz w:val="28"/>
          <w:szCs w:val="28"/>
        </w:rPr>
      </w:pPr>
    </w:p>
    <w:p w:rsidR="009E51F9" w:rsidRPr="00B93083" w:rsidRDefault="007055A7" w:rsidP="009712F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XX</w:t>
      </w:r>
      <w:r w:rsidRPr="00B93083">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en-US" w:eastAsia="uk-UA"/>
        </w:rPr>
        <w:t>IR</w:t>
      </w:r>
      <w:r w:rsidR="003423FD" w:rsidRPr="003423FD">
        <w:rPr>
          <w:rFonts w:ascii="Times New Roman" w:eastAsia="Times New Roman" w:hAnsi="Times New Roman" w:cs="Times New Roman"/>
          <w:b/>
          <w:sz w:val="28"/>
          <w:szCs w:val="28"/>
          <w:u w:val="single"/>
          <w:lang w:val="ru-RU" w:eastAsia="uk-UA"/>
        </w:rPr>
        <w:t>10</w:t>
      </w:r>
      <w:r w:rsidRPr="00B93083">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20</w:t>
      </w:r>
      <w:r w:rsidR="009E51F9">
        <w:rPr>
          <w:rFonts w:ascii="Times New Roman" w:eastAsia="Times New Roman" w:hAnsi="Times New Roman" w:cs="Times New Roman"/>
          <w:b/>
          <w:sz w:val="28"/>
          <w:szCs w:val="28"/>
          <w:u w:val="single"/>
          <w:lang w:eastAsia="uk-UA"/>
        </w:rPr>
        <w:t xml:space="preserve"> </w:t>
      </w:r>
      <w:r w:rsidR="009E51F9" w:rsidRPr="00B93083">
        <w:rPr>
          <w:rFonts w:ascii="Times New Roman" w:eastAsia="Times New Roman" w:hAnsi="Times New Roman" w:cs="Times New Roman"/>
          <w:b/>
          <w:sz w:val="28"/>
          <w:szCs w:val="28"/>
          <w:u w:val="single"/>
          <w:lang w:eastAsia="uk-UA"/>
        </w:rPr>
        <w:t>“</w:t>
      </w:r>
      <w:r w:rsidR="007B5B32">
        <w:rPr>
          <w:rFonts w:ascii="Times New Roman" w:eastAsia="Times New Roman" w:hAnsi="Times New Roman" w:cs="Times New Roman"/>
          <w:b/>
          <w:sz w:val="28"/>
          <w:szCs w:val="28"/>
          <w:u w:val="single"/>
          <w:lang w:eastAsia="uk-UA"/>
        </w:rPr>
        <w:t>Н</w:t>
      </w:r>
      <w:r w:rsidR="007B5B32" w:rsidRPr="007B5B32">
        <w:rPr>
          <w:rFonts w:ascii="Times New Roman" w:eastAsia="Times New Roman" w:hAnsi="Times New Roman" w:cs="Times New Roman"/>
          <w:b/>
          <w:sz w:val="28"/>
          <w:szCs w:val="28"/>
          <w:u w:val="single"/>
          <w:lang w:eastAsia="uk-UA"/>
        </w:rPr>
        <w:t>епрострочена дебіторська заборгованість за укладеними договорами страхування життя</w:t>
      </w:r>
      <w:r w:rsidR="009E51F9" w:rsidRPr="00B93083">
        <w:rPr>
          <w:rFonts w:ascii="Times New Roman" w:eastAsia="Times New Roman" w:hAnsi="Times New Roman" w:cs="Times New Roman"/>
          <w:b/>
          <w:sz w:val="28"/>
          <w:szCs w:val="28"/>
          <w:u w:val="single"/>
          <w:lang w:eastAsia="uk-UA"/>
        </w:rPr>
        <w:t>”.</w:t>
      </w:r>
    </w:p>
    <w:p w:rsidR="009E51F9"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9E51F9" w:rsidRPr="00B93083">
        <w:rPr>
          <w:rFonts w:ascii="Times New Roman" w:eastAsia="Times New Roman" w:hAnsi="Times New Roman" w:cs="Times New Roman"/>
          <w:b/>
          <w:sz w:val="28"/>
          <w:szCs w:val="28"/>
          <w:u w:val="single"/>
          <w:lang w:eastAsia="uk-UA"/>
        </w:rPr>
        <w:t>.</w:t>
      </w:r>
    </w:p>
    <w:p w:rsidR="00921203" w:rsidRPr="001F2875" w:rsidRDefault="00921203" w:rsidP="009712FA">
      <w:pPr>
        <w:tabs>
          <w:tab w:val="right" w:pos="9639"/>
        </w:tabs>
        <w:spacing w:after="120" w:line="240" w:lineRule="auto"/>
        <w:ind w:firstLine="709"/>
        <w:jc w:val="both"/>
        <w:rPr>
          <w:rFonts w:ascii="Times New Roman" w:eastAsia="Times New Roman" w:hAnsi="Times New Roman" w:cs="Times New Roman"/>
          <w:sz w:val="28"/>
          <w:szCs w:val="28"/>
          <w:lang w:eastAsia="uk-UA"/>
        </w:rPr>
      </w:pPr>
      <w:r w:rsidRPr="00B93083">
        <w:rPr>
          <w:rFonts w:ascii="Times New Roman" w:eastAsia="Times New Roman" w:hAnsi="Times New Roman" w:cs="Times New Roman"/>
          <w:b/>
          <w:sz w:val="28"/>
          <w:szCs w:val="28"/>
          <w:lang w:eastAsia="uk-UA"/>
        </w:rPr>
        <w:t xml:space="preserve">Метрика T070 </w:t>
      </w:r>
      <w:r w:rsidRPr="007B5B32">
        <w:rPr>
          <w:rFonts w:ascii="Times New Roman" w:eastAsia="Times New Roman" w:hAnsi="Times New Roman" w:cs="Times New Roman"/>
          <w:sz w:val="28"/>
          <w:szCs w:val="28"/>
          <w:lang w:eastAsia="uk-UA"/>
        </w:rPr>
        <w:t xml:space="preserve">– </w:t>
      </w:r>
      <w:r w:rsidR="007B5B32" w:rsidRPr="007B5B32">
        <w:rPr>
          <w:rFonts w:ascii="Times New Roman" w:eastAsia="Times New Roman" w:hAnsi="Times New Roman" w:cs="Times New Roman"/>
          <w:sz w:val="28"/>
          <w:szCs w:val="28"/>
          <w:lang w:eastAsia="uk-UA"/>
        </w:rPr>
        <w:t>непрострочена дебіторська заборгованість за укладеними договорами страхування життя</w:t>
      </w:r>
      <w:r w:rsidRPr="001F287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p>
    <w:p w:rsidR="00921203" w:rsidRPr="001F2875" w:rsidRDefault="00921203"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Pr="007F6AD3">
        <w:rPr>
          <w:rFonts w:ascii="Times New Roman" w:eastAsia="Times New Roman" w:hAnsi="Times New Roman" w:cs="Times New Roman"/>
          <w:sz w:val="28"/>
          <w:szCs w:val="28"/>
          <w:lang w:eastAsia="uk-UA"/>
        </w:rPr>
        <w:t>набуває значення відсутності розрізу (= #).</w:t>
      </w:r>
    </w:p>
    <w:p w:rsidR="00921203" w:rsidRDefault="00921203"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026</w:t>
      </w:r>
      <w:r w:rsidRPr="00F51CE1">
        <w:rPr>
          <w:rFonts w:ascii="Times New Roman" w:eastAsia="Times New Roman" w:hAnsi="Times New Roman" w:cs="Times New Roman"/>
          <w:sz w:val="28"/>
          <w:szCs w:val="28"/>
          <w:lang w:val="ru-RU"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p>
    <w:p w:rsidR="00921203" w:rsidRDefault="00921203"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422FC5">
        <w:rPr>
          <w:rFonts w:ascii="Times New Roman" w:eastAsia="Times New Roman" w:hAnsi="Times New Roman" w:cs="Times New Roman"/>
          <w:b/>
          <w:sz w:val="28"/>
          <w:szCs w:val="28"/>
          <w:lang w:eastAsia="uk-UA"/>
        </w:rPr>
        <w:t>02</w:t>
      </w:r>
      <w:r w:rsidR="00CE768D" w:rsidRPr="00422FC5">
        <w:rPr>
          <w:rFonts w:ascii="Times New Roman" w:eastAsia="Times New Roman" w:hAnsi="Times New Roman" w:cs="Times New Roman"/>
          <w:b/>
          <w:sz w:val="28"/>
          <w:szCs w:val="28"/>
          <w:lang w:eastAsia="uk-UA"/>
        </w:rPr>
        <w:t>7</w:t>
      </w:r>
      <w:r w:rsidRPr="00422FC5">
        <w:rPr>
          <w:rFonts w:ascii="Times New Roman" w:eastAsia="Times New Roman" w:hAnsi="Times New Roman" w:cs="Times New Roman"/>
          <w:sz w:val="28"/>
          <w:szCs w:val="28"/>
          <w:lang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6270A1">
        <w:rPr>
          <w:rFonts w:ascii="Times New Roman" w:eastAsia="Times New Roman" w:hAnsi="Times New Roman" w:cs="Times New Roman"/>
          <w:sz w:val="28"/>
          <w:szCs w:val="28"/>
          <w:lang w:eastAsia="uk-UA"/>
        </w:rPr>
        <w:t xml:space="preserve">, не повинен дорівнювати значенню відсутності розрізу </w:t>
      </w:r>
      <w:r w:rsidR="006270A1" w:rsidRPr="004016C5">
        <w:rPr>
          <w:rFonts w:ascii="Times New Roman" w:eastAsia="Times New Roman" w:hAnsi="Times New Roman" w:cs="Times New Roman"/>
          <w:sz w:val="28"/>
          <w:szCs w:val="28"/>
          <w:lang w:eastAsia="uk-UA"/>
        </w:rPr>
        <w:t>(</w:t>
      </w:r>
      <w:r w:rsidR="006270A1" w:rsidRPr="00422FC5">
        <w:rPr>
          <w:rFonts w:ascii="Times New Roman" w:eastAsia="Times New Roman" w:hAnsi="Times New Roman" w:cs="Times New Roman"/>
          <w:sz w:val="28"/>
          <w:szCs w:val="28"/>
          <w:lang w:eastAsia="uk-UA"/>
        </w:rPr>
        <w:t xml:space="preserve">≠ </w:t>
      </w:r>
      <w:r w:rsidR="006270A1"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71608F" w:rsidRDefault="0071608F"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lastRenderedPageBreak/>
        <w:t>Значення “05” (загальна сума активів) обов’язкове для заповнення по всіх наявних активах.</w:t>
      </w:r>
    </w:p>
    <w:p w:rsidR="00813DA1" w:rsidRDefault="00813DA1" w:rsidP="009712FA">
      <w:pPr>
        <w:spacing w:after="120" w:line="240" w:lineRule="auto"/>
        <w:ind w:firstLine="709"/>
        <w:jc w:val="both"/>
        <w:rPr>
          <w:rFonts w:ascii="Times New Roman" w:eastAsia="Times New Roman" w:hAnsi="Times New Roman" w:cs="Times New Roman"/>
          <w:sz w:val="28"/>
          <w:szCs w:val="28"/>
          <w:lang w:eastAsia="uk-UA"/>
        </w:rPr>
      </w:pPr>
      <w:r w:rsidRPr="00813DA1">
        <w:rPr>
          <w:rFonts w:ascii="Times New Roman" w:eastAsia="Times New Roman" w:hAnsi="Times New Roman" w:cs="Times New Roman"/>
          <w:bCs/>
          <w:sz w:val="28"/>
          <w:szCs w:val="28"/>
          <w:lang w:eastAsia="uk-UA"/>
        </w:rPr>
        <w:t>Для активів, які враховуються до нормативу платоспроможності та достатності капіталу, та/або до нормативу ризиковості операцій, нормативу якості активів відповідне значення параметра Н027 повинно бути надано обов’язково.</w:t>
      </w:r>
    </w:p>
    <w:p w:rsidR="00921203" w:rsidRDefault="00921203"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r>
        <w:rPr>
          <w:rFonts w:ascii="Times New Roman" w:eastAsia="Times New Roman" w:hAnsi="Times New Roman" w:cs="Times New Roman"/>
          <w:sz w:val="28"/>
          <w:szCs w:val="28"/>
          <w:lang w:eastAsia="uk-UA"/>
        </w:rPr>
        <w:t xml:space="preserve">, </w:t>
      </w:r>
      <w:r w:rsidRPr="007F6AD3">
        <w:rPr>
          <w:rFonts w:ascii="Times New Roman" w:eastAsia="Times New Roman" w:hAnsi="Times New Roman" w:cs="Times New Roman"/>
          <w:sz w:val="28"/>
          <w:szCs w:val="28"/>
          <w:lang w:eastAsia="uk-UA"/>
        </w:rPr>
        <w:t>набуває значення відсутності розрізу (= #).</w:t>
      </w:r>
    </w:p>
    <w:p w:rsidR="00921203" w:rsidRDefault="00921203"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 xml:space="preserve">(довідник K190), </w:t>
      </w:r>
      <w:r w:rsidRPr="007F6AD3">
        <w:rPr>
          <w:rFonts w:ascii="Times New Roman" w:eastAsia="Times New Roman" w:hAnsi="Times New Roman" w:cs="Times New Roman"/>
          <w:sz w:val="28"/>
          <w:szCs w:val="28"/>
          <w:lang w:eastAsia="uk-UA"/>
        </w:rPr>
        <w:t>набуває значення відсутності розрізу (= #).</w:t>
      </w:r>
    </w:p>
    <w:p w:rsidR="00921203" w:rsidRDefault="00921203" w:rsidP="009712FA">
      <w:pPr>
        <w:spacing w:after="12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ідентифікаційний/реєстраційний к</w:t>
      </w:r>
      <w:r w:rsidRPr="007F6AD3">
        <w:rPr>
          <w:rFonts w:ascii="Times New Roman" w:hAnsi="Times New Roman" w:cs="Times New Roman"/>
          <w:sz w:val="28"/>
          <w:szCs w:val="28"/>
          <w:lang w:eastAsia="ru-RU"/>
        </w:rPr>
        <w:t>од/номер</w:t>
      </w:r>
      <w:r>
        <w:rPr>
          <w:rFonts w:ascii="Times New Roman" w:hAnsi="Times New Roman" w:cs="Times New Roman"/>
          <w:sz w:val="28"/>
          <w:szCs w:val="28"/>
          <w:lang w:eastAsia="ru-RU"/>
        </w:rPr>
        <w:t xml:space="preserve">, не заповнюється. </w:t>
      </w:r>
    </w:p>
    <w:p w:rsidR="00921203" w:rsidRPr="00B93083" w:rsidRDefault="00921203"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Pr>
          <w:rFonts w:ascii="Times New Roman" w:eastAsia="Times New Roman" w:hAnsi="Times New Roman" w:cs="Times New Roman"/>
          <w:sz w:val="28"/>
          <w:szCs w:val="28"/>
          <w:lang w:eastAsia="ru-RU"/>
        </w:rPr>
        <w:t>, не заповнюється</w:t>
      </w:r>
      <w:r w:rsidRPr="007F6AD3">
        <w:rPr>
          <w:rFonts w:ascii="Times New Roman" w:eastAsia="Times New Roman" w:hAnsi="Times New Roman" w:cs="Times New Roman"/>
          <w:sz w:val="28"/>
          <w:szCs w:val="28"/>
          <w:lang w:eastAsia="uk-UA"/>
        </w:rPr>
        <w:t>.</w:t>
      </w:r>
    </w:p>
    <w:p w:rsidR="00921203" w:rsidRDefault="00921203"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6C5910">
        <w:rPr>
          <w:rFonts w:ascii="Times New Roman" w:eastAsia="Times New Roman" w:hAnsi="Times New Roman" w:cs="Times New Roman"/>
          <w:sz w:val="28"/>
          <w:szCs w:val="28"/>
          <w:lang w:eastAsia="uk-UA"/>
        </w:rPr>
        <w:t>.</w:t>
      </w:r>
    </w:p>
    <w:p w:rsidR="00921203" w:rsidRDefault="00921203"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15363A">
        <w:rPr>
          <w:rFonts w:ascii="Times New Roman" w:eastAsia="Times New Roman" w:hAnsi="Times New Roman" w:cs="Times New Roman"/>
          <w:sz w:val="28"/>
          <w:szCs w:val="28"/>
          <w:lang w:eastAsia="uk-UA"/>
        </w:rPr>
        <w:t>.</w:t>
      </w:r>
    </w:p>
    <w:p w:rsidR="00921203" w:rsidRDefault="00921203"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p>
    <w:p w:rsidR="00921203" w:rsidRDefault="00921203" w:rsidP="009712F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 xml:space="preserve">примітка, в якій вказується </w:t>
      </w:r>
      <w:r w:rsidRPr="00850A27">
        <w:rPr>
          <w:rFonts w:ascii="Times New Roman" w:hAnsi="Times New Roman" w:cs="Times New Roman"/>
          <w:sz w:val="28"/>
          <w:szCs w:val="28"/>
        </w:rPr>
        <w:t>інформація щодо неможливості суб'єкта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визначити балансову вартість даного активу</w:t>
      </w:r>
      <w:r>
        <w:rPr>
          <w:rFonts w:ascii="Times New Roman" w:hAnsi="Times New Roman" w:cs="Times New Roman"/>
          <w:sz w:val="28"/>
          <w:szCs w:val="28"/>
        </w:rPr>
        <w:t>.</w:t>
      </w:r>
    </w:p>
    <w:p w:rsidR="00A566F4" w:rsidRPr="003A2C7A" w:rsidRDefault="00A566F4" w:rsidP="009712FA">
      <w:pPr>
        <w:spacing w:after="0" w:line="240" w:lineRule="auto"/>
        <w:ind w:firstLine="709"/>
        <w:jc w:val="both"/>
        <w:rPr>
          <w:rFonts w:ascii="Times New Roman" w:eastAsia="Times New Roman" w:hAnsi="Times New Roman" w:cs="Times New Roman"/>
          <w:sz w:val="28"/>
          <w:szCs w:val="28"/>
          <w:lang w:eastAsia="uk-UA"/>
        </w:rPr>
      </w:pPr>
    </w:p>
    <w:p w:rsidR="00921203" w:rsidRPr="0089340A" w:rsidRDefault="00921203" w:rsidP="009712FA">
      <w:pPr>
        <w:spacing w:after="120" w:line="240" w:lineRule="auto"/>
        <w:ind w:firstLine="709"/>
        <w:jc w:val="both"/>
        <w:rPr>
          <w:rFonts w:ascii="Times New Roman" w:hAnsi="Times New Roman" w:cs="Times New Roman"/>
          <w:b/>
          <w:sz w:val="28"/>
          <w:szCs w:val="28"/>
        </w:rPr>
      </w:pPr>
    </w:p>
    <w:p w:rsidR="009538F3" w:rsidRPr="00B93083" w:rsidRDefault="007055A7" w:rsidP="009712F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w:t>
      </w:r>
      <w:r w:rsidRPr="00B93083">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en-US" w:eastAsia="uk-UA"/>
        </w:rPr>
        <w:t>IR</w:t>
      </w:r>
      <w:r w:rsidR="003423FD" w:rsidRPr="003423FD">
        <w:rPr>
          <w:rFonts w:ascii="Times New Roman" w:eastAsia="Times New Roman" w:hAnsi="Times New Roman" w:cs="Times New Roman"/>
          <w:b/>
          <w:sz w:val="28"/>
          <w:szCs w:val="28"/>
          <w:u w:val="single"/>
          <w:lang w:eastAsia="uk-UA"/>
        </w:rPr>
        <w:t>10</w:t>
      </w:r>
      <w:r w:rsidRPr="00B93083">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21</w:t>
      </w:r>
      <w:r w:rsidR="009538F3">
        <w:rPr>
          <w:rFonts w:ascii="Times New Roman" w:eastAsia="Times New Roman" w:hAnsi="Times New Roman" w:cs="Times New Roman"/>
          <w:b/>
          <w:sz w:val="28"/>
          <w:szCs w:val="28"/>
          <w:u w:val="single"/>
          <w:lang w:eastAsia="uk-UA"/>
        </w:rPr>
        <w:t xml:space="preserve"> </w:t>
      </w:r>
      <w:r w:rsidR="009538F3" w:rsidRPr="00496D83">
        <w:rPr>
          <w:rFonts w:ascii="Times New Roman" w:eastAsia="Times New Roman" w:hAnsi="Times New Roman" w:cs="Times New Roman"/>
          <w:b/>
          <w:sz w:val="28"/>
          <w:szCs w:val="28"/>
          <w:u w:val="single"/>
          <w:lang w:val="ru-RU" w:eastAsia="uk-UA"/>
        </w:rPr>
        <w:t>“</w:t>
      </w:r>
      <w:r w:rsidR="00496D83">
        <w:rPr>
          <w:rFonts w:ascii="Times New Roman" w:eastAsia="Times New Roman" w:hAnsi="Times New Roman" w:cs="Times New Roman"/>
          <w:b/>
          <w:sz w:val="28"/>
          <w:szCs w:val="28"/>
          <w:u w:val="single"/>
          <w:lang w:eastAsia="uk-UA"/>
        </w:rPr>
        <w:t>Н</w:t>
      </w:r>
      <w:proofErr w:type="spellStart"/>
      <w:r w:rsidR="00496D83" w:rsidRPr="00496D83">
        <w:rPr>
          <w:rFonts w:ascii="Times New Roman" w:eastAsia="Times New Roman" w:hAnsi="Times New Roman" w:cs="Times New Roman"/>
          <w:b/>
          <w:sz w:val="28"/>
          <w:szCs w:val="28"/>
          <w:u w:val="single"/>
          <w:lang w:val="ru-RU" w:eastAsia="uk-UA"/>
        </w:rPr>
        <w:t>епрострочена</w:t>
      </w:r>
      <w:proofErr w:type="spellEnd"/>
      <w:r w:rsidR="00496D83" w:rsidRPr="00496D83">
        <w:rPr>
          <w:rFonts w:ascii="Times New Roman" w:eastAsia="Times New Roman" w:hAnsi="Times New Roman" w:cs="Times New Roman"/>
          <w:b/>
          <w:sz w:val="28"/>
          <w:szCs w:val="28"/>
          <w:u w:val="single"/>
          <w:lang w:val="ru-RU" w:eastAsia="uk-UA"/>
        </w:rPr>
        <w:t xml:space="preserve"> </w:t>
      </w:r>
      <w:proofErr w:type="spellStart"/>
      <w:r w:rsidR="00496D83" w:rsidRPr="00496D83">
        <w:rPr>
          <w:rFonts w:ascii="Times New Roman" w:eastAsia="Times New Roman" w:hAnsi="Times New Roman" w:cs="Times New Roman"/>
          <w:b/>
          <w:sz w:val="28"/>
          <w:szCs w:val="28"/>
          <w:u w:val="single"/>
          <w:lang w:val="ru-RU" w:eastAsia="uk-UA"/>
        </w:rPr>
        <w:t>дебіторська</w:t>
      </w:r>
      <w:proofErr w:type="spellEnd"/>
      <w:r w:rsidR="00496D83" w:rsidRPr="00496D83">
        <w:rPr>
          <w:rFonts w:ascii="Times New Roman" w:eastAsia="Times New Roman" w:hAnsi="Times New Roman" w:cs="Times New Roman"/>
          <w:b/>
          <w:sz w:val="28"/>
          <w:szCs w:val="28"/>
          <w:u w:val="single"/>
          <w:lang w:val="ru-RU" w:eastAsia="uk-UA"/>
        </w:rPr>
        <w:t xml:space="preserve"> </w:t>
      </w:r>
      <w:proofErr w:type="spellStart"/>
      <w:r w:rsidR="00496D83" w:rsidRPr="00496D83">
        <w:rPr>
          <w:rFonts w:ascii="Times New Roman" w:eastAsia="Times New Roman" w:hAnsi="Times New Roman" w:cs="Times New Roman"/>
          <w:b/>
          <w:sz w:val="28"/>
          <w:szCs w:val="28"/>
          <w:u w:val="single"/>
          <w:lang w:val="ru-RU" w:eastAsia="uk-UA"/>
        </w:rPr>
        <w:t>заборгованість</w:t>
      </w:r>
      <w:proofErr w:type="spellEnd"/>
      <w:r w:rsidR="00496D83" w:rsidRPr="00496D83">
        <w:rPr>
          <w:rFonts w:ascii="Times New Roman" w:eastAsia="Times New Roman" w:hAnsi="Times New Roman" w:cs="Times New Roman"/>
          <w:b/>
          <w:sz w:val="28"/>
          <w:szCs w:val="28"/>
          <w:u w:val="single"/>
          <w:lang w:val="ru-RU" w:eastAsia="uk-UA"/>
        </w:rPr>
        <w:t xml:space="preserve"> за </w:t>
      </w:r>
      <w:proofErr w:type="spellStart"/>
      <w:r w:rsidR="00496D83" w:rsidRPr="00496D83">
        <w:rPr>
          <w:rFonts w:ascii="Times New Roman" w:eastAsia="Times New Roman" w:hAnsi="Times New Roman" w:cs="Times New Roman"/>
          <w:b/>
          <w:sz w:val="28"/>
          <w:szCs w:val="28"/>
          <w:u w:val="single"/>
          <w:lang w:val="ru-RU" w:eastAsia="uk-UA"/>
        </w:rPr>
        <w:t>укладеними</w:t>
      </w:r>
      <w:proofErr w:type="spellEnd"/>
      <w:r w:rsidR="00496D83" w:rsidRPr="00496D83">
        <w:rPr>
          <w:rFonts w:ascii="Times New Roman" w:eastAsia="Times New Roman" w:hAnsi="Times New Roman" w:cs="Times New Roman"/>
          <w:b/>
          <w:sz w:val="28"/>
          <w:szCs w:val="28"/>
          <w:u w:val="single"/>
          <w:lang w:val="ru-RU" w:eastAsia="uk-UA"/>
        </w:rPr>
        <w:t xml:space="preserve"> договорами </w:t>
      </w:r>
      <w:proofErr w:type="spellStart"/>
      <w:r w:rsidR="00496D83" w:rsidRPr="00496D83">
        <w:rPr>
          <w:rFonts w:ascii="Times New Roman" w:eastAsia="Times New Roman" w:hAnsi="Times New Roman" w:cs="Times New Roman"/>
          <w:b/>
          <w:sz w:val="28"/>
          <w:szCs w:val="28"/>
          <w:u w:val="single"/>
          <w:lang w:val="ru-RU" w:eastAsia="uk-UA"/>
        </w:rPr>
        <w:t>перестрахування</w:t>
      </w:r>
      <w:proofErr w:type="spellEnd"/>
      <w:r w:rsidR="00496D83" w:rsidRPr="00496D83">
        <w:rPr>
          <w:rFonts w:ascii="Times New Roman" w:eastAsia="Times New Roman" w:hAnsi="Times New Roman" w:cs="Times New Roman"/>
          <w:b/>
          <w:sz w:val="28"/>
          <w:szCs w:val="28"/>
          <w:u w:val="single"/>
          <w:lang w:val="ru-RU" w:eastAsia="uk-UA"/>
        </w:rPr>
        <w:t xml:space="preserve"> з нерезидентами</w:t>
      </w:r>
      <w:r w:rsidR="009538F3" w:rsidRPr="00496D83">
        <w:rPr>
          <w:rFonts w:ascii="Times New Roman" w:eastAsia="Times New Roman" w:hAnsi="Times New Roman" w:cs="Times New Roman"/>
          <w:b/>
          <w:sz w:val="28"/>
          <w:szCs w:val="28"/>
          <w:u w:val="single"/>
          <w:lang w:val="ru-RU" w:eastAsia="uk-UA"/>
        </w:rPr>
        <w:t>”.</w:t>
      </w:r>
    </w:p>
    <w:p w:rsidR="009538F3"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9538F3" w:rsidRPr="00B93083">
        <w:rPr>
          <w:rFonts w:ascii="Times New Roman" w:eastAsia="Times New Roman" w:hAnsi="Times New Roman" w:cs="Times New Roman"/>
          <w:b/>
          <w:sz w:val="28"/>
          <w:szCs w:val="28"/>
          <w:u w:val="single"/>
          <w:lang w:eastAsia="uk-UA"/>
        </w:rPr>
        <w:t>.</w:t>
      </w:r>
    </w:p>
    <w:p w:rsidR="00AD0A30" w:rsidRPr="001F2875" w:rsidRDefault="00AD0A30" w:rsidP="009712FA">
      <w:pPr>
        <w:tabs>
          <w:tab w:val="right" w:pos="9639"/>
        </w:tabs>
        <w:spacing w:after="120" w:line="240" w:lineRule="auto"/>
        <w:ind w:firstLine="709"/>
        <w:jc w:val="both"/>
        <w:rPr>
          <w:rFonts w:ascii="Times New Roman" w:eastAsia="Times New Roman" w:hAnsi="Times New Roman" w:cs="Times New Roman"/>
          <w:sz w:val="28"/>
          <w:szCs w:val="28"/>
          <w:lang w:eastAsia="uk-UA"/>
        </w:rPr>
      </w:pPr>
      <w:r w:rsidRPr="00B93083">
        <w:rPr>
          <w:rFonts w:ascii="Times New Roman" w:eastAsia="Times New Roman" w:hAnsi="Times New Roman" w:cs="Times New Roman"/>
          <w:b/>
          <w:sz w:val="28"/>
          <w:szCs w:val="28"/>
          <w:lang w:eastAsia="uk-UA"/>
        </w:rPr>
        <w:t xml:space="preserve">Метрика T070 </w:t>
      </w:r>
      <w:r w:rsidRPr="007B5B32">
        <w:rPr>
          <w:rFonts w:ascii="Times New Roman" w:eastAsia="Times New Roman" w:hAnsi="Times New Roman" w:cs="Times New Roman"/>
          <w:sz w:val="28"/>
          <w:szCs w:val="28"/>
          <w:lang w:eastAsia="uk-UA"/>
        </w:rPr>
        <w:t xml:space="preserve">– </w:t>
      </w:r>
      <w:r w:rsidR="00496D83" w:rsidRPr="00496D83">
        <w:rPr>
          <w:rFonts w:ascii="Times New Roman" w:eastAsia="Times New Roman" w:hAnsi="Times New Roman" w:cs="Times New Roman"/>
          <w:sz w:val="28"/>
          <w:szCs w:val="28"/>
          <w:lang w:eastAsia="uk-UA"/>
        </w:rPr>
        <w:t>непрострочена дебіторська заборгованість за укладеними договорами перестрахування з нерезидентами</w:t>
      </w:r>
      <w:r w:rsidRPr="001F287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p>
    <w:p w:rsidR="00AD0A30" w:rsidRPr="001F2875" w:rsidRDefault="00AD0A30"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Pr="007F6AD3">
        <w:rPr>
          <w:rFonts w:ascii="Times New Roman" w:eastAsia="Times New Roman" w:hAnsi="Times New Roman" w:cs="Times New Roman"/>
          <w:sz w:val="28"/>
          <w:szCs w:val="28"/>
          <w:lang w:eastAsia="uk-UA"/>
        </w:rPr>
        <w:t>набуває значення відсутності розрізу (= #).</w:t>
      </w:r>
    </w:p>
    <w:p w:rsidR="00AD0A30" w:rsidRDefault="00AD0A30"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026</w:t>
      </w:r>
      <w:r w:rsidRPr="00F51CE1">
        <w:rPr>
          <w:rFonts w:ascii="Times New Roman" w:eastAsia="Times New Roman" w:hAnsi="Times New Roman" w:cs="Times New Roman"/>
          <w:sz w:val="28"/>
          <w:szCs w:val="28"/>
          <w:lang w:val="ru-RU"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p>
    <w:p w:rsidR="00AD0A30" w:rsidRDefault="00AD0A30"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422FC5">
        <w:rPr>
          <w:rFonts w:ascii="Times New Roman" w:eastAsia="Times New Roman" w:hAnsi="Times New Roman" w:cs="Times New Roman"/>
          <w:b/>
          <w:sz w:val="28"/>
          <w:szCs w:val="28"/>
          <w:lang w:eastAsia="uk-UA"/>
        </w:rPr>
        <w:t>02</w:t>
      </w:r>
      <w:r w:rsidR="00CE768D" w:rsidRPr="00422FC5">
        <w:rPr>
          <w:rFonts w:ascii="Times New Roman" w:eastAsia="Times New Roman" w:hAnsi="Times New Roman" w:cs="Times New Roman"/>
          <w:b/>
          <w:sz w:val="28"/>
          <w:szCs w:val="28"/>
          <w:lang w:eastAsia="uk-UA"/>
        </w:rPr>
        <w:t>7</w:t>
      </w:r>
      <w:r w:rsidRPr="00422FC5">
        <w:rPr>
          <w:rFonts w:ascii="Times New Roman" w:eastAsia="Times New Roman" w:hAnsi="Times New Roman" w:cs="Times New Roman"/>
          <w:sz w:val="28"/>
          <w:szCs w:val="28"/>
          <w:lang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6270A1">
        <w:rPr>
          <w:rFonts w:ascii="Times New Roman" w:eastAsia="Times New Roman" w:hAnsi="Times New Roman" w:cs="Times New Roman"/>
          <w:sz w:val="28"/>
          <w:szCs w:val="28"/>
          <w:lang w:eastAsia="uk-UA"/>
        </w:rPr>
        <w:t xml:space="preserve">, не повинен дорівнювати значенню відсутності розрізу </w:t>
      </w:r>
      <w:r w:rsidR="006270A1" w:rsidRPr="004016C5">
        <w:rPr>
          <w:rFonts w:ascii="Times New Roman" w:eastAsia="Times New Roman" w:hAnsi="Times New Roman" w:cs="Times New Roman"/>
          <w:sz w:val="28"/>
          <w:szCs w:val="28"/>
          <w:lang w:eastAsia="uk-UA"/>
        </w:rPr>
        <w:t>(</w:t>
      </w:r>
      <w:r w:rsidR="006270A1" w:rsidRPr="00422FC5">
        <w:rPr>
          <w:rFonts w:ascii="Times New Roman" w:eastAsia="Times New Roman" w:hAnsi="Times New Roman" w:cs="Times New Roman"/>
          <w:sz w:val="28"/>
          <w:szCs w:val="28"/>
          <w:lang w:eastAsia="uk-UA"/>
        </w:rPr>
        <w:t xml:space="preserve">≠ </w:t>
      </w:r>
      <w:r w:rsidR="006270A1"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71608F" w:rsidRDefault="0071608F"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t>Значення “05” (загальна сума активів) обов’язкове для заповнення по всіх наявних активах.</w:t>
      </w:r>
    </w:p>
    <w:p w:rsidR="00813DA1" w:rsidRDefault="00813DA1" w:rsidP="009712FA">
      <w:pPr>
        <w:spacing w:after="120" w:line="240" w:lineRule="auto"/>
        <w:ind w:firstLine="709"/>
        <w:jc w:val="both"/>
        <w:rPr>
          <w:rFonts w:ascii="Times New Roman" w:eastAsia="Times New Roman" w:hAnsi="Times New Roman" w:cs="Times New Roman"/>
          <w:sz w:val="28"/>
          <w:szCs w:val="28"/>
          <w:lang w:eastAsia="uk-UA"/>
        </w:rPr>
      </w:pPr>
      <w:r w:rsidRPr="00813DA1">
        <w:rPr>
          <w:rFonts w:ascii="Times New Roman" w:eastAsia="Times New Roman" w:hAnsi="Times New Roman" w:cs="Times New Roman"/>
          <w:bCs/>
          <w:sz w:val="28"/>
          <w:szCs w:val="28"/>
          <w:lang w:eastAsia="uk-UA"/>
        </w:rPr>
        <w:t xml:space="preserve">Для активів, які враховуються до нормативу платоспроможності та достатності капіталу, та/або до нормативу ризиковості операцій, нормативу </w:t>
      </w:r>
      <w:r w:rsidRPr="00813DA1">
        <w:rPr>
          <w:rFonts w:ascii="Times New Roman" w:eastAsia="Times New Roman" w:hAnsi="Times New Roman" w:cs="Times New Roman"/>
          <w:bCs/>
          <w:sz w:val="28"/>
          <w:szCs w:val="28"/>
          <w:lang w:eastAsia="uk-UA"/>
        </w:rPr>
        <w:lastRenderedPageBreak/>
        <w:t>якості активів відповідне значення параметра Н027 повинно бути надано обов’язково.</w:t>
      </w:r>
    </w:p>
    <w:p w:rsidR="00AD0A30" w:rsidRDefault="00AD0A30"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00A42E94">
        <w:rPr>
          <w:rFonts w:ascii="Times New Roman" w:hAnsi="Times New Roman" w:cs="Times New Roman"/>
          <w:sz w:val="28"/>
          <w:szCs w:val="28"/>
          <w:lang w:eastAsia="ru-RU"/>
        </w:rPr>
        <w:t>нерезидента</w:t>
      </w:r>
      <w:r w:rsidR="00496D83">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r w:rsidR="00943C96">
        <w:rPr>
          <w:rFonts w:ascii="Times New Roman" w:eastAsia="Times New Roman" w:hAnsi="Times New Roman" w:cs="Times New Roman"/>
          <w:sz w:val="28"/>
          <w:szCs w:val="28"/>
          <w:lang w:eastAsia="uk-UA"/>
        </w:rPr>
        <w:t>, не повинен дорівнювати</w:t>
      </w:r>
      <w:r w:rsidR="00B1665E">
        <w:rPr>
          <w:rFonts w:ascii="Times New Roman" w:eastAsia="Times New Roman" w:hAnsi="Times New Roman" w:cs="Times New Roman"/>
          <w:sz w:val="28"/>
          <w:szCs w:val="28"/>
          <w:lang w:eastAsia="uk-UA"/>
        </w:rPr>
        <w:t xml:space="preserve"> 804 (Україна) та</w:t>
      </w:r>
      <w:r w:rsidR="00943C96">
        <w:rPr>
          <w:rFonts w:ascii="Times New Roman" w:eastAsia="Times New Roman" w:hAnsi="Times New Roman" w:cs="Times New Roman"/>
          <w:sz w:val="28"/>
          <w:szCs w:val="28"/>
          <w:lang w:eastAsia="uk-UA"/>
        </w:rPr>
        <w:t xml:space="preserve"> значенню відсутності розрізу </w:t>
      </w:r>
      <w:r w:rsidR="00943C96" w:rsidRPr="004016C5">
        <w:rPr>
          <w:rFonts w:ascii="Times New Roman" w:eastAsia="Times New Roman" w:hAnsi="Times New Roman" w:cs="Times New Roman"/>
          <w:sz w:val="28"/>
          <w:szCs w:val="28"/>
          <w:lang w:eastAsia="uk-UA"/>
        </w:rPr>
        <w:t>(</w:t>
      </w:r>
      <w:r w:rsidR="00943C96" w:rsidRPr="00422FC5">
        <w:rPr>
          <w:rFonts w:ascii="Times New Roman" w:eastAsia="Times New Roman" w:hAnsi="Times New Roman" w:cs="Times New Roman"/>
          <w:sz w:val="28"/>
          <w:szCs w:val="28"/>
          <w:lang w:eastAsia="uk-UA"/>
        </w:rPr>
        <w:t xml:space="preserve">≠ </w:t>
      </w:r>
      <w:r w:rsidR="00943C96"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AD0A30" w:rsidRDefault="00AD0A30"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(довідник K190)</w:t>
      </w:r>
      <w:r w:rsidRPr="007F6AD3">
        <w:rPr>
          <w:rFonts w:ascii="Times New Roman" w:eastAsia="Times New Roman" w:hAnsi="Times New Roman" w:cs="Times New Roman"/>
          <w:sz w:val="28"/>
          <w:szCs w:val="28"/>
          <w:lang w:eastAsia="uk-UA"/>
        </w:rPr>
        <w:t>.</w:t>
      </w:r>
      <w:r w:rsidR="00630365">
        <w:rPr>
          <w:rFonts w:ascii="Times New Roman" w:eastAsia="Times New Roman" w:hAnsi="Times New Roman" w:cs="Times New Roman"/>
          <w:sz w:val="28"/>
          <w:szCs w:val="28"/>
          <w:lang w:eastAsia="uk-UA"/>
        </w:rPr>
        <w:t xml:space="preserve"> Д</w:t>
      </w:r>
      <w:r w:rsidR="00630365" w:rsidRPr="009B56AC">
        <w:rPr>
          <w:rFonts w:ascii="Times New Roman" w:eastAsia="Times New Roman" w:hAnsi="Times New Roman" w:cs="Times New Roman"/>
          <w:sz w:val="28"/>
          <w:szCs w:val="28"/>
          <w:lang w:eastAsia="uk-UA"/>
        </w:rPr>
        <w:t>ля ядерного страхового пулу</w:t>
      </w:r>
      <w:r w:rsidR="00630365">
        <w:rPr>
          <w:rFonts w:ascii="Times New Roman" w:eastAsia="Times New Roman" w:hAnsi="Times New Roman" w:cs="Times New Roman"/>
          <w:sz w:val="28"/>
          <w:szCs w:val="28"/>
          <w:lang w:eastAsia="uk-UA"/>
        </w:rPr>
        <w:t xml:space="preserve"> </w:t>
      </w:r>
      <w:r w:rsidR="00630365" w:rsidRPr="009B56AC">
        <w:rPr>
          <w:rFonts w:ascii="Times New Roman" w:eastAsia="Times New Roman" w:hAnsi="Times New Roman" w:cs="Times New Roman"/>
          <w:sz w:val="28"/>
          <w:szCs w:val="28"/>
          <w:lang w:eastAsia="uk-UA"/>
        </w:rPr>
        <w:t xml:space="preserve">набуває значення відсутності </w:t>
      </w:r>
      <w:r w:rsidR="00630365">
        <w:rPr>
          <w:rFonts w:ascii="Times New Roman" w:eastAsia="Times New Roman" w:hAnsi="Times New Roman" w:cs="Times New Roman"/>
          <w:sz w:val="28"/>
          <w:szCs w:val="28"/>
          <w:lang w:eastAsia="uk-UA"/>
        </w:rPr>
        <w:t xml:space="preserve">розрізу </w:t>
      </w:r>
      <w:r w:rsidR="00630365" w:rsidRPr="00020AED">
        <w:rPr>
          <w:rFonts w:ascii="Times New Roman" w:eastAsia="Times New Roman" w:hAnsi="Times New Roman" w:cs="Times New Roman"/>
          <w:sz w:val="28"/>
          <w:szCs w:val="28"/>
          <w:lang w:eastAsia="uk-UA"/>
        </w:rPr>
        <w:t>(= #).</w:t>
      </w:r>
    </w:p>
    <w:p w:rsidR="00AD0A30" w:rsidRDefault="00AD0A30" w:rsidP="009712FA">
      <w:pPr>
        <w:spacing w:after="12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ідентифікаційний/реєстраційний к</w:t>
      </w:r>
      <w:r w:rsidRPr="007F6AD3">
        <w:rPr>
          <w:rFonts w:ascii="Times New Roman" w:hAnsi="Times New Roman" w:cs="Times New Roman"/>
          <w:sz w:val="28"/>
          <w:szCs w:val="28"/>
          <w:lang w:eastAsia="ru-RU"/>
        </w:rPr>
        <w:t>од/номер</w:t>
      </w:r>
      <w:r>
        <w:rPr>
          <w:rFonts w:ascii="Times New Roman" w:hAnsi="Times New Roman" w:cs="Times New Roman"/>
          <w:sz w:val="28"/>
          <w:szCs w:val="28"/>
          <w:lang w:eastAsia="ru-RU"/>
        </w:rPr>
        <w:t xml:space="preserve">, не заповнюється. </w:t>
      </w:r>
    </w:p>
    <w:p w:rsidR="00AD0A30" w:rsidRPr="00B93083" w:rsidRDefault="00AD0A30"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Pr>
          <w:rFonts w:ascii="Times New Roman" w:eastAsia="Times New Roman" w:hAnsi="Times New Roman" w:cs="Times New Roman"/>
          <w:sz w:val="28"/>
          <w:szCs w:val="28"/>
          <w:lang w:eastAsia="ru-RU"/>
        </w:rPr>
        <w:t>, не заповнюється</w:t>
      </w:r>
      <w:r w:rsidRPr="007F6AD3">
        <w:rPr>
          <w:rFonts w:ascii="Times New Roman" w:eastAsia="Times New Roman" w:hAnsi="Times New Roman" w:cs="Times New Roman"/>
          <w:sz w:val="28"/>
          <w:szCs w:val="28"/>
          <w:lang w:eastAsia="uk-UA"/>
        </w:rPr>
        <w:t>.</w:t>
      </w:r>
    </w:p>
    <w:p w:rsidR="00AD0A30" w:rsidRDefault="00AD0A30"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6C5910">
        <w:rPr>
          <w:rFonts w:ascii="Times New Roman" w:eastAsia="Times New Roman" w:hAnsi="Times New Roman" w:cs="Times New Roman"/>
          <w:sz w:val="28"/>
          <w:szCs w:val="28"/>
          <w:lang w:eastAsia="uk-UA"/>
        </w:rPr>
        <w:t>.</w:t>
      </w:r>
    </w:p>
    <w:p w:rsidR="00AD0A30" w:rsidRDefault="00AD0A30"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15363A">
        <w:rPr>
          <w:rFonts w:ascii="Times New Roman" w:eastAsia="Times New Roman" w:hAnsi="Times New Roman" w:cs="Times New Roman"/>
          <w:sz w:val="28"/>
          <w:szCs w:val="28"/>
          <w:lang w:eastAsia="uk-UA"/>
        </w:rPr>
        <w:t>.</w:t>
      </w:r>
    </w:p>
    <w:p w:rsidR="00AD0A30" w:rsidRDefault="00AD0A30"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p>
    <w:p w:rsidR="009538F3" w:rsidRPr="0089340A" w:rsidRDefault="00AD0A30" w:rsidP="009712F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 xml:space="preserve">примітка, в якій вказується </w:t>
      </w:r>
      <w:r w:rsidRPr="00850A27">
        <w:rPr>
          <w:rFonts w:ascii="Times New Roman" w:hAnsi="Times New Roman" w:cs="Times New Roman"/>
          <w:sz w:val="28"/>
          <w:szCs w:val="28"/>
        </w:rPr>
        <w:t>інформація щодо неможливості суб'єкта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визначити балансову вартість даного активу</w:t>
      </w:r>
      <w:r>
        <w:rPr>
          <w:rFonts w:ascii="Times New Roman" w:hAnsi="Times New Roman" w:cs="Times New Roman"/>
          <w:sz w:val="28"/>
          <w:szCs w:val="28"/>
        </w:rPr>
        <w:t>.</w:t>
      </w:r>
    </w:p>
    <w:p w:rsidR="009538F3" w:rsidRDefault="009538F3" w:rsidP="009712FA">
      <w:pPr>
        <w:spacing w:after="120" w:line="240" w:lineRule="auto"/>
        <w:ind w:firstLine="709"/>
        <w:jc w:val="both"/>
        <w:rPr>
          <w:rFonts w:ascii="Times New Roman" w:hAnsi="Times New Roman" w:cs="Times New Roman"/>
          <w:b/>
          <w:sz w:val="28"/>
          <w:szCs w:val="28"/>
        </w:rPr>
      </w:pPr>
    </w:p>
    <w:p w:rsidR="000630EB" w:rsidRDefault="000630EB" w:rsidP="009712FA">
      <w:pPr>
        <w:spacing w:after="120" w:line="240" w:lineRule="auto"/>
        <w:ind w:firstLine="709"/>
        <w:jc w:val="both"/>
        <w:rPr>
          <w:rFonts w:ascii="Times New Roman" w:hAnsi="Times New Roman" w:cs="Times New Roman"/>
          <w:b/>
          <w:sz w:val="28"/>
          <w:szCs w:val="28"/>
        </w:rPr>
      </w:pPr>
    </w:p>
    <w:p w:rsidR="000630EB" w:rsidRPr="0098340D" w:rsidRDefault="007055A7" w:rsidP="009712FA">
      <w:pPr>
        <w:spacing w:after="120" w:line="240" w:lineRule="auto"/>
        <w:jc w:val="center"/>
        <w:rPr>
          <w:rFonts w:ascii="Times New Roman" w:eastAsia="Times New Roman" w:hAnsi="Times New Roman" w:cs="Times New Roman"/>
          <w:b/>
          <w:sz w:val="28"/>
          <w:szCs w:val="28"/>
          <w:u w:val="single"/>
          <w:lang w:val="ru-RU" w:eastAsia="uk-UA"/>
        </w:rPr>
      </w:pPr>
      <w:r>
        <w:rPr>
          <w:rFonts w:ascii="Times New Roman" w:eastAsia="Times New Roman" w:hAnsi="Times New Roman" w:cs="Times New Roman"/>
          <w:b/>
          <w:sz w:val="28"/>
          <w:szCs w:val="28"/>
          <w:u w:val="single"/>
          <w:lang w:val="en-US" w:eastAsia="uk-UA"/>
        </w:rPr>
        <w:t>XXII</w:t>
      </w:r>
      <w:r w:rsidRPr="00B93083">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en-US" w:eastAsia="uk-UA"/>
        </w:rPr>
        <w:t>IR</w:t>
      </w:r>
      <w:r w:rsidR="003423FD" w:rsidRPr="003423FD">
        <w:rPr>
          <w:rFonts w:ascii="Times New Roman" w:eastAsia="Times New Roman" w:hAnsi="Times New Roman" w:cs="Times New Roman"/>
          <w:b/>
          <w:sz w:val="28"/>
          <w:szCs w:val="28"/>
          <w:u w:val="single"/>
          <w:lang w:val="ru-RU" w:eastAsia="uk-UA"/>
        </w:rPr>
        <w:t>10</w:t>
      </w:r>
      <w:r w:rsidRPr="00B93083">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22</w:t>
      </w:r>
      <w:r w:rsidR="000630EB">
        <w:rPr>
          <w:rFonts w:ascii="Times New Roman" w:eastAsia="Times New Roman" w:hAnsi="Times New Roman" w:cs="Times New Roman"/>
          <w:b/>
          <w:sz w:val="28"/>
          <w:szCs w:val="28"/>
          <w:u w:val="single"/>
          <w:lang w:eastAsia="uk-UA"/>
        </w:rPr>
        <w:t xml:space="preserve"> </w:t>
      </w:r>
      <w:r w:rsidR="000630EB" w:rsidRPr="0098340D">
        <w:rPr>
          <w:rFonts w:ascii="Times New Roman" w:eastAsia="Times New Roman" w:hAnsi="Times New Roman" w:cs="Times New Roman"/>
          <w:b/>
          <w:sz w:val="28"/>
          <w:szCs w:val="28"/>
          <w:u w:val="single"/>
          <w:lang w:val="ru-RU" w:eastAsia="uk-UA"/>
        </w:rPr>
        <w:t>“</w:t>
      </w:r>
      <w:proofErr w:type="spellStart"/>
      <w:r w:rsidR="0098340D">
        <w:rPr>
          <w:rFonts w:ascii="Times New Roman" w:eastAsia="Times New Roman" w:hAnsi="Times New Roman" w:cs="Times New Roman"/>
          <w:b/>
          <w:sz w:val="28"/>
          <w:szCs w:val="28"/>
          <w:u w:val="single"/>
          <w:lang w:val="ru-RU" w:eastAsia="uk-UA"/>
        </w:rPr>
        <w:t>Н</w:t>
      </w:r>
      <w:r w:rsidR="0098340D" w:rsidRPr="0098340D">
        <w:rPr>
          <w:rFonts w:ascii="Times New Roman" w:eastAsia="Times New Roman" w:hAnsi="Times New Roman" w:cs="Times New Roman"/>
          <w:b/>
          <w:sz w:val="28"/>
          <w:szCs w:val="28"/>
          <w:u w:val="single"/>
          <w:lang w:val="ru-RU" w:eastAsia="uk-UA"/>
        </w:rPr>
        <w:t>епрострочена</w:t>
      </w:r>
      <w:proofErr w:type="spellEnd"/>
      <w:r w:rsidR="0098340D" w:rsidRPr="0098340D">
        <w:rPr>
          <w:rFonts w:ascii="Times New Roman" w:eastAsia="Times New Roman" w:hAnsi="Times New Roman" w:cs="Times New Roman"/>
          <w:b/>
          <w:sz w:val="28"/>
          <w:szCs w:val="28"/>
          <w:u w:val="single"/>
          <w:lang w:val="ru-RU" w:eastAsia="uk-UA"/>
        </w:rPr>
        <w:t xml:space="preserve"> </w:t>
      </w:r>
      <w:proofErr w:type="spellStart"/>
      <w:r w:rsidR="0098340D" w:rsidRPr="0098340D">
        <w:rPr>
          <w:rFonts w:ascii="Times New Roman" w:eastAsia="Times New Roman" w:hAnsi="Times New Roman" w:cs="Times New Roman"/>
          <w:b/>
          <w:sz w:val="28"/>
          <w:szCs w:val="28"/>
          <w:u w:val="single"/>
          <w:lang w:val="ru-RU" w:eastAsia="uk-UA"/>
        </w:rPr>
        <w:t>дебіторська</w:t>
      </w:r>
      <w:proofErr w:type="spellEnd"/>
      <w:r w:rsidR="0098340D" w:rsidRPr="0098340D">
        <w:rPr>
          <w:rFonts w:ascii="Times New Roman" w:eastAsia="Times New Roman" w:hAnsi="Times New Roman" w:cs="Times New Roman"/>
          <w:b/>
          <w:sz w:val="28"/>
          <w:szCs w:val="28"/>
          <w:u w:val="single"/>
          <w:lang w:val="ru-RU" w:eastAsia="uk-UA"/>
        </w:rPr>
        <w:t xml:space="preserve"> </w:t>
      </w:r>
      <w:proofErr w:type="spellStart"/>
      <w:r w:rsidR="0098340D" w:rsidRPr="0098340D">
        <w:rPr>
          <w:rFonts w:ascii="Times New Roman" w:eastAsia="Times New Roman" w:hAnsi="Times New Roman" w:cs="Times New Roman"/>
          <w:b/>
          <w:sz w:val="28"/>
          <w:szCs w:val="28"/>
          <w:u w:val="single"/>
          <w:lang w:val="ru-RU" w:eastAsia="uk-UA"/>
        </w:rPr>
        <w:t>заборгованість</w:t>
      </w:r>
      <w:proofErr w:type="spellEnd"/>
      <w:r w:rsidR="0098340D" w:rsidRPr="0098340D">
        <w:rPr>
          <w:rFonts w:ascii="Times New Roman" w:eastAsia="Times New Roman" w:hAnsi="Times New Roman" w:cs="Times New Roman"/>
          <w:b/>
          <w:sz w:val="28"/>
          <w:szCs w:val="28"/>
          <w:u w:val="single"/>
          <w:lang w:val="ru-RU" w:eastAsia="uk-UA"/>
        </w:rPr>
        <w:t xml:space="preserve"> за </w:t>
      </w:r>
      <w:proofErr w:type="spellStart"/>
      <w:r w:rsidR="0098340D" w:rsidRPr="0098340D">
        <w:rPr>
          <w:rFonts w:ascii="Times New Roman" w:eastAsia="Times New Roman" w:hAnsi="Times New Roman" w:cs="Times New Roman"/>
          <w:b/>
          <w:sz w:val="28"/>
          <w:szCs w:val="28"/>
          <w:u w:val="single"/>
          <w:lang w:val="ru-RU" w:eastAsia="uk-UA"/>
        </w:rPr>
        <w:t>укладеними</w:t>
      </w:r>
      <w:proofErr w:type="spellEnd"/>
      <w:r w:rsidR="0098340D" w:rsidRPr="0098340D">
        <w:rPr>
          <w:rFonts w:ascii="Times New Roman" w:eastAsia="Times New Roman" w:hAnsi="Times New Roman" w:cs="Times New Roman"/>
          <w:b/>
          <w:sz w:val="28"/>
          <w:szCs w:val="28"/>
          <w:u w:val="single"/>
          <w:lang w:val="ru-RU" w:eastAsia="uk-UA"/>
        </w:rPr>
        <w:t xml:space="preserve"> договорами </w:t>
      </w:r>
      <w:proofErr w:type="spellStart"/>
      <w:r w:rsidR="0098340D" w:rsidRPr="0098340D">
        <w:rPr>
          <w:rFonts w:ascii="Times New Roman" w:eastAsia="Times New Roman" w:hAnsi="Times New Roman" w:cs="Times New Roman"/>
          <w:b/>
          <w:sz w:val="28"/>
          <w:szCs w:val="28"/>
          <w:u w:val="single"/>
          <w:lang w:val="ru-RU" w:eastAsia="uk-UA"/>
        </w:rPr>
        <w:t>перестрахування</w:t>
      </w:r>
      <w:proofErr w:type="spellEnd"/>
      <w:r w:rsidR="0098340D" w:rsidRPr="0098340D">
        <w:rPr>
          <w:rFonts w:ascii="Times New Roman" w:eastAsia="Times New Roman" w:hAnsi="Times New Roman" w:cs="Times New Roman"/>
          <w:b/>
          <w:sz w:val="28"/>
          <w:szCs w:val="28"/>
          <w:u w:val="single"/>
          <w:lang w:val="ru-RU" w:eastAsia="uk-UA"/>
        </w:rPr>
        <w:t xml:space="preserve">, не </w:t>
      </w:r>
      <w:proofErr w:type="spellStart"/>
      <w:r w:rsidR="0098340D" w:rsidRPr="0098340D">
        <w:rPr>
          <w:rFonts w:ascii="Times New Roman" w:eastAsia="Times New Roman" w:hAnsi="Times New Roman" w:cs="Times New Roman"/>
          <w:b/>
          <w:sz w:val="28"/>
          <w:szCs w:val="28"/>
          <w:u w:val="single"/>
          <w:lang w:val="ru-RU" w:eastAsia="uk-UA"/>
        </w:rPr>
        <w:t>зазначеними</w:t>
      </w:r>
      <w:proofErr w:type="spellEnd"/>
      <w:r w:rsidR="0098340D" w:rsidRPr="0098340D">
        <w:rPr>
          <w:rFonts w:ascii="Times New Roman" w:eastAsia="Times New Roman" w:hAnsi="Times New Roman" w:cs="Times New Roman"/>
          <w:b/>
          <w:sz w:val="28"/>
          <w:szCs w:val="28"/>
          <w:u w:val="single"/>
          <w:lang w:val="ru-RU" w:eastAsia="uk-UA"/>
        </w:rPr>
        <w:t xml:space="preserve"> у </w:t>
      </w:r>
      <w:proofErr w:type="spellStart"/>
      <w:r w:rsidR="0098340D" w:rsidRPr="0098340D">
        <w:rPr>
          <w:rFonts w:ascii="Times New Roman" w:eastAsia="Times New Roman" w:hAnsi="Times New Roman" w:cs="Times New Roman"/>
          <w:b/>
          <w:sz w:val="28"/>
          <w:szCs w:val="28"/>
          <w:u w:val="single"/>
          <w:lang w:val="ru-RU" w:eastAsia="uk-UA"/>
        </w:rPr>
        <w:t>показниках</w:t>
      </w:r>
      <w:proofErr w:type="spellEnd"/>
      <w:r w:rsidR="0098340D" w:rsidRPr="0098340D">
        <w:rPr>
          <w:rFonts w:ascii="Times New Roman" w:eastAsia="Times New Roman" w:hAnsi="Times New Roman" w:cs="Times New Roman"/>
          <w:b/>
          <w:sz w:val="28"/>
          <w:szCs w:val="28"/>
          <w:u w:val="single"/>
          <w:lang w:val="ru-RU" w:eastAsia="uk-UA"/>
        </w:rPr>
        <w:t xml:space="preserve"> IR10001</w:t>
      </w:r>
      <w:r w:rsidR="002C1CFD">
        <w:rPr>
          <w:rFonts w:ascii="Times New Roman" w:eastAsia="Times New Roman" w:hAnsi="Times New Roman" w:cs="Times New Roman"/>
          <w:b/>
          <w:sz w:val="28"/>
          <w:szCs w:val="28"/>
          <w:u w:val="single"/>
          <w:lang w:val="ru-RU" w:eastAsia="uk-UA"/>
        </w:rPr>
        <w:t>8</w:t>
      </w:r>
      <w:r w:rsidR="0098340D" w:rsidRPr="0098340D">
        <w:rPr>
          <w:rFonts w:ascii="Times New Roman" w:eastAsia="Times New Roman" w:hAnsi="Times New Roman" w:cs="Times New Roman"/>
          <w:b/>
          <w:sz w:val="28"/>
          <w:szCs w:val="28"/>
          <w:u w:val="single"/>
          <w:lang w:val="ru-RU" w:eastAsia="uk-UA"/>
        </w:rPr>
        <w:t xml:space="preserve"> та IR100021</w:t>
      </w:r>
      <w:r w:rsidR="000630EB" w:rsidRPr="0098340D">
        <w:rPr>
          <w:rFonts w:ascii="Times New Roman" w:eastAsia="Times New Roman" w:hAnsi="Times New Roman" w:cs="Times New Roman"/>
          <w:b/>
          <w:sz w:val="28"/>
          <w:szCs w:val="28"/>
          <w:u w:val="single"/>
          <w:lang w:val="ru-RU" w:eastAsia="uk-UA"/>
        </w:rPr>
        <w:t>”.</w:t>
      </w:r>
    </w:p>
    <w:p w:rsidR="000630EB"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0630EB" w:rsidRPr="00B93083">
        <w:rPr>
          <w:rFonts w:ascii="Times New Roman" w:eastAsia="Times New Roman" w:hAnsi="Times New Roman" w:cs="Times New Roman"/>
          <w:b/>
          <w:sz w:val="28"/>
          <w:szCs w:val="28"/>
          <w:u w:val="single"/>
          <w:lang w:eastAsia="uk-UA"/>
        </w:rPr>
        <w:t>.</w:t>
      </w:r>
    </w:p>
    <w:p w:rsidR="0098340D" w:rsidRPr="001F2875" w:rsidRDefault="0098340D" w:rsidP="009712FA">
      <w:pPr>
        <w:tabs>
          <w:tab w:val="right" w:pos="9639"/>
        </w:tabs>
        <w:spacing w:after="120" w:line="240" w:lineRule="auto"/>
        <w:ind w:firstLine="709"/>
        <w:jc w:val="both"/>
        <w:rPr>
          <w:rFonts w:ascii="Times New Roman" w:eastAsia="Times New Roman" w:hAnsi="Times New Roman" w:cs="Times New Roman"/>
          <w:sz w:val="28"/>
          <w:szCs w:val="28"/>
          <w:lang w:eastAsia="uk-UA"/>
        </w:rPr>
      </w:pPr>
      <w:r w:rsidRPr="00B93083">
        <w:rPr>
          <w:rFonts w:ascii="Times New Roman" w:eastAsia="Times New Roman" w:hAnsi="Times New Roman" w:cs="Times New Roman"/>
          <w:b/>
          <w:sz w:val="28"/>
          <w:szCs w:val="28"/>
          <w:lang w:eastAsia="uk-UA"/>
        </w:rPr>
        <w:t xml:space="preserve">Метрика T070 </w:t>
      </w:r>
      <w:r w:rsidRPr="007B5B32">
        <w:rPr>
          <w:rFonts w:ascii="Times New Roman" w:eastAsia="Times New Roman" w:hAnsi="Times New Roman" w:cs="Times New Roman"/>
          <w:sz w:val="28"/>
          <w:szCs w:val="28"/>
          <w:lang w:eastAsia="uk-UA"/>
        </w:rPr>
        <w:t xml:space="preserve">– </w:t>
      </w:r>
      <w:r w:rsidRPr="0098340D">
        <w:rPr>
          <w:rFonts w:ascii="Times New Roman" w:eastAsia="Times New Roman" w:hAnsi="Times New Roman" w:cs="Times New Roman"/>
          <w:sz w:val="28"/>
          <w:szCs w:val="28"/>
          <w:lang w:eastAsia="uk-UA"/>
        </w:rPr>
        <w:t xml:space="preserve">непрострочена дебіторська заборгованість за укладеними договорами перестрахування, не зазначеними у </w:t>
      </w:r>
      <w:r>
        <w:rPr>
          <w:rFonts w:ascii="Times New Roman" w:eastAsia="Times New Roman" w:hAnsi="Times New Roman" w:cs="Times New Roman"/>
          <w:sz w:val="28"/>
          <w:szCs w:val="28"/>
          <w:lang w:eastAsia="uk-UA"/>
        </w:rPr>
        <w:t>показниках</w:t>
      </w:r>
      <w:r w:rsidRPr="0098340D">
        <w:rPr>
          <w:rFonts w:ascii="Times New Roman" w:eastAsia="Times New Roman" w:hAnsi="Times New Roman" w:cs="Times New Roman"/>
          <w:sz w:val="28"/>
          <w:szCs w:val="28"/>
          <w:lang w:eastAsia="uk-UA"/>
        </w:rPr>
        <w:t xml:space="preserve"> IR10001</w:t>
      </w:r>
      <w:r w:rsidR="002C1CFD">
        <w:rPr>
          <w:rFonts w:ascii="Times New Roman" w:eastAsia="Times New Roman" w:hAnsi="Times New Roman" w:cs="Times New Roman"/>
          <w:sz w:val="28"/>
          <w:szCs w:val="28"/>
          <w:lang w:eastAsia="uk-UA"/>
        </w:rPr>
        <w:t>8</w:t>
      </w:r>
      <w:r w:rsidRPr="0098340D">
        <w:rPr>
          <w:rFonts w:ascii="Times New Roman" w:eastAsia="Times New Roman" w:hAnsi="Times New Roman" w:cs="Times New Roman"/>
          <w:sz w:val="28"/>
          <w:szCs w:val="28"/>
          <w:lang w:eastAsia="uk-UA"/>
        </w:rPr>
        <w:t xml:space="preserve"> та IR100021</w:t>
      </w:r>
      <w:r w:rsidRPr="001F287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p>
    <w:p w:rsidR="0098340D" w:rsidRPr="001F2875" w:rsidRDefault="0098340D"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Pr="007F6AD3">
        <w:rPr>
          <w:rFonts w:ascii="Times New Roman" w:eastAsia="Times New Roman" w:hAnsi="Times New Roman" w:cs="Times New Roman"/>
          <w:sz w:val="28"/>
          <w:szCs w:val="28"/>
          <w:lang w:eastAsia="uk-UA"/>
        </w:rPr>
        <w:t>набуває значення відсутності розрізу (= #).</w:t>
      </w:r>
    </w:p>
    <w:p w:rsidR="0098340D" w:rsidRDefault="0098340D"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026</w:t>
      </w:r>
      <w:r w:rsidRPr="00F51CE1">
        <w:rPr>
          <w:rFonts w:ascii="Times New Roman" w:eastAsia="Times New Roman" w:hAnsi="Times New Roman" w:cs="Times New Roman"/>
          <w:sz w:val="28"/>
          <w:szCs w:val="28"/>
          <w:lang w:val="ru-RU"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p>
    <w:p w:rsidR="0098340D" w:rsidRDefault="0098340D"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422FC5">
        <w:rPr>
          <w:rFonts w:ascii="Times New Roman" w:eastAsia="Times New Roman" w:hAnsi="Times New Roman" w:cs="Times New Roman"/>
          <w:b/>
          <w:sz w:val="28"/>
          <w:szCs w:val="28"/>
          <w:lang w:eastAsia="uk-UA"/>
        </w:rPr>
        <w:t>02</w:t>
      </w:r>
      <w:r w:rsidR="00CE768D" w:rsidRPr="00422FC5">
        <w:rPr>
          <w:rFonts w:ascii="Times New Roman" w:eastAsia="Times New Roman" w:hAnsi="Times New Roman" w:cs="Times New Roman"/>
          <w:b/>
          <w:sz w:val="28"/>
          <w:szCs w:val="28"/>
          <w:lang w:eastAsia="uk-UA"/>
        </w:rPr>
        <w:t>7</w:t>
      </w:r>
      <w:r w:rsidRPr="00422FC5">
        <w:rPr>
          <w:rFonts w:ascii="Times New Roman" w:eastAsia="Times New Roman" w:hAnsi="Times New Roman" w:cs="Times New Roman"/>
          <w:sz w:val="28"/>
          <w:szCs w:val="28"/>
          <w:lang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6270A1">
        <w:rPr>
          <w:rFonts w:ascii="Times New Roman" w:eastAsia="Times New Roman" w:hAnsi="Times New Roman" w:cs="Times New Roman"/>
          <w:sz w:val="28"/>
          <w:szCs w:val="28"/>
          <w:lang w:eastAsia="uk-UA"/>
        </w:rPr>
        <w:t xml:space="preserve">, не повинен дорівнювати значенню відсутності розрізу </w:t>
      </w:r>
      <w:r w:rsidR="006270A1" w:rsidRPr="004016C5">
        <w:rPr>
          <w:rFonts w:ascii="Times New Roman" w:eastAsia="Times New Roman" w:hAnsi="Times New Roman" w:cs="Times New Roman"/>
          <w:sz w:val="28"/>
          <w:szCs w:val="28"/>
          <w:lang w:eastAsia="uk-UA"/>
        </w:rPr>
        <w:t>(</w:t>
      </w:r>
      <w:r w:rsidR="006270A1" w:rsidRPr="00422FC5">
        <w:rPr>
          <w:rFonts w:ascii="Times New Roman" w:eastAsia="Times New Roman" w:hAnsi="Times New Roman" w:cs="Times New Roman"/>
          <w:sz w:val="28"/>
          <w:szCs w:val="28"/>
          <w:lang w:eastAsia="uk-UA"/>
        </w:rPr>
        <w:t xml:space="preserve">≠ </w:t>
      </w:r>
      <w:r w:rsidR="006270A1"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71608F" w:rsidRDefault="0071608F"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t>Значення “05” (загальна сума активів) обов’язкове для заповнення по всіх наявних активах.</w:t>
      </w:r>
    </w:p>
    <w:p w:rsidR="00813DA1" w:rsidRDefault="00813DA1" w:rsidP="009712FA">
      <w:pPr>
        <w:spacing w:after="120" w:line="240" w:lineRule="auto"/>
        <w:ind w:firstLine="709"/>
        <w:jc w:val="both"/>
        <w:rPr>
          <w:rFonts w:ascii="Times New Roman" w:eastAsia="Times New Roman" w:hAnsi="Times New Roman" w:cs="Times New Roman"/>
          <w:sz w:val="28"/>
          <w:szCs w:val="28"/>
          <w:lang w:eastAsia="uk-UA"/>
        </w:rPr>
      </w:pPr>
      <w:r w:rsidRPr="00813DA1">
        <w:rPr>
          <w:rFonts w:ascii="Times New Roman" w:eastAsia="Times New Roman" w:hAnsi="Times New Roman" w:cs="Times New Roman"/>
          <w:bCs/>
          <w:sz w:val="28"/>
          <w:szCs w:val="28"/>
          <w:lang w:eastAsia="uk-UA"/>
        </w:rPr>
        <w:t>Для активів, які враховуються до нормативу платоспроможності та достатності капіталу, та/або до нормативу ризиковості операцій, нормативу якості активів відповідне значення параметра Н027 повинно бути надано обов’язково.</w:t>
      </w:r>
    </w:p>
    <w:p w:rsidR="0098340D" w:rsidRDefault="0098340D"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lastRenderedPageBreak/>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r>
        <w:rPr>
          <w:rFonts w:ascii="Times New Roman" w:eastAsia="Times New Roman" w:hAnsi="Times New Roman" w:cs="Times New Roman"/>
          <w:sz w:val="28"/>
          <w:szCs w:val="28"/>
          <w:lang w:eastAsia="uk-UA"/>
        </w:rPr>
        <w:t xml:space="preserve">, </w:t>
      </w:r>
      <w:r w:rsidRPr="007F6AD3">
        <w:rPr>
          <w:rFonts w:ascii="Times New Roman" w:eastAsia="Times New Roman" w:hAnsi="Times New Roman" w:cs="Times New Roman"/>
          <w:sz w:val="28"/>
          <w:szCs w:val="28"/>
          <w:lang w:eastAsia="uk-UA"/>
        </w:rPr>
        <w:t>набуває значення відсутності розрізу (= #).</w:t>
      </w:r>
    </w:p>
    <w:p w:rsidR="0098340D" w:rsidRDefault="0098340D"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 xml:space="preserve">(довідник K190), </w:t>
      </w:r>
      <w:r w:rsidRPr="007F6AD3">
        <w:rPr>
          <w:rFonts w:ascii="Times New Roman" w:eastAsia="Times New Roman" w:hAnsi="Times New Roman" w:cs="Times New Roman"/>
          <w:sz w:val="28"/>
          <w:szCs w:val="28"/>
          <w:lang w:eastAsia="uk-UA"/>
        </w:rPr>
        <w:t>набуває значення відсутності розрізу (= #).</w:t>
      </w:r>
    </w:p>
    <w:p w:rsidR="0098340D" w:rsidRDefault="0098340D" w:rsidP="009712FA">
      <w:pPr>
        <w:spacing w:after="12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ідентифікаційний/реєстраційний к</w:t>
      </w:r>
      <w:r w:rsidRPr="007F6AD3">
        <w:rPr>
          <w:rFonts w:ascii="Times New Roman" w:hAnsi="Times New Roman" w:cs="Times New Roman"/>
          <w:sz w:val="28"/>
          <w:szCs w:val="28"/>
          <w:lang w:eastAsia="ru-RU"/>
        </w:rPr>
        <w:t>од/номер</w:t>
      </w:r>
      <w:r>
        <w:rPr>
          <w:rFonts w:ascii="Times New Roman" w:hAnsi="Times New Roman" w:cs="Times New Roman"/>
          <w:sz w:val="28"/>
          <w:szCs w:val="28"/>
          <w:lang w:eastAsia="ru-RU"/>
        </w:rPr>
        <w:t xml:space="preserve">, не заповнюється. </w:t>
      </w:r>
    </w:p>
    <w:p w:rsidR="0098340D" w:rsidRPr="00B93083" w:rsidRDefault="0098340D"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Pr>
          <w:rFonts w:ascii="Times New Roman" w:eastAsia="Times New Roman" w:hAnsi="Times New Roman" w:cs="Times New Roman"/>
          <w:sz w:val="28"/>
          <w:szCs w:val="28"/>
          <w:lang w:eastAsia="ru-RU"/>
        </w:rPr>
        <w:t>, не заповнюється</w:t>
      </w:r>
      <w:r w:rsidRPr="007F6AD3">
        <w:rPr>
          <w:rFonts w:ascii="Times New Roman" w:eastAsia="Times New Roman" w:hAnsi="Times New Roman" w:cs="Times New Roman"/>
          <w:sz w:val="28"/>
          <w:szCs w:val="28"/>
          <w:lang w:eastAsia="uk-UA"/>
        </w:rPr>
        <w:t>.</w:t>
      </w:r>
    </w:p>
    <w:p w:rsidR="0098340D" w:rsidRDefault="0098340D"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6C5910">
        <w:rPr>
          <w:rFonts w:ascii="Times New Roman" w:eastAsia="Times New Roman" w:hAnsi="Times New Roman" w:cs="Times New Roman"/>
          <w:sz w:val="28"/>
          <w:szCs w:val="28"/>
          <w:lang w:eastAsia="uk-UA"/>
        </w:rPr>
        <w:t>.</w:t>
      </w:r>
    </w:p>
    <w:p w:rsidR="0098340D" w:rsidRDefault="0098340D"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15363A">
        <w:rPr>
          <w:rFonts w:ascii="Times New Roman" w:eastAsia="Times New Roman" w:hAnsi="Times New Roman" w:cs="Times New Roman"/>
          <w:sz w:val="28"/>
          <w:szCs w:val="28"/>
          <w:lang w:eastAsia="uk-UA"/>
        </w:rPr>
        <w:t>.</w:t>
      </w:r>
    </w:p>
    <w:p w:rsidR="0098340D" w:rsidRDefault="0098340D"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p>
    <w:p w:rsidR="000630EB" w:rsidRPr="0089340A" w:rsidRDefault="0098340D" w:rsidP="009712F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 xml:space="preserve">примітка, в якій вказується </w:t>
      </w:r>
      <w:r w:rsidRPr="00850A27">
        <w:rPr>
          <w:rFonts w:ascii="Times New Roman" w:hAnsi="Times New Roman" w:cs="Times New Roman"/>
          <w:sz w:val="28"/>
          <w:szCs w:val="28"/>
        </w:rPr>
        <w:t>інформація щодо неможливості суб'єкта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визначити балансову вартість даного активу</w:t>
      </w:r>
      <w:r>
        <w:rPr>
          <w:rFonts w:ascii="Times New Roman" w:hAnsi="Times New Roman" w:cs="Times New Roman"/>
          <w:sz w:val="28"/>
          <w:szCs w:val="28"/>
        </w:rPr>
        <w:t>.</w:t>
      </w:r>
    </w:p>
    <w:p w:rsidR="000630EB" w:rsidRDefault="000630EB" w:rsidP="009712FA">
      <w:pPr>
        <w:spacing w:after="120" w:line="240" w:lineRule="auto"/>
        <w:ind w:firstLine="709"/>
        <w:jc w:val="both"/>
        <w:rPr>
          <w:rFonts w:ascii="Times New Roman" w:hAnsi="Times New Roman" w:cs="Times New Roman"/>
          <w:b/>
          <w:sz w:val="28"/>
          <w:szCs w:val="28"/>
        </w:rPr>
      </w:pPr>
    </w:p>
    <w:p w:rsidR="00191AFA" w:rsidRDefault="00191AFA" w:rsidP="009712FA">
      <w:pPr>
        <w:spacing w:after="120" w:line="240" w:lineRule="auto"/>
        <w:ind w:firstLine="709"/>
        <w:jc w:val="both"/>
        <w:rPr>
          <w:rFonts w:ascii="Times New Roman" w:hAnsi="Times New Roman" w:cs="Times New Roman"/>
          <w:b/>
          <w:sz w:val="28"/>
          <w:szCs w:val="28"/>
        </w:rPr>
      </w:pPr>
    </w:p>
    <w:p w:rsidR="00191AFA" w:rsidRPr="00B93083" w:rsidRDefault="007055A7" w:rsidP="009712F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XXIII</w:t>
      </w:r>
      <w:r w:rsidRPr="00B93083">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en-US" w:eastAsia="uk-UA"/>
        </w:rPr>
        <w:t>IR</w:t>
      </w:r>
      <w:r w:rsidR="003423FD" w:rsidRPr="00031AF8">
        <w:rPr>
          <w:rFonts w:ascii="Times New Roman" w:eastAsia="Times New Roman" w:hAnsi="Times New Roman" w:cs="Times New Roman"/>
          <w:b/>
          <w:sz w:val="28"/>
          <w:szCs w:val="28"/>
          <w:u w:val="single"/>
          <w:lang w:eastAsia="uk-UA"/>
        </w:rPr>
        <w:t>10</w:t>
      </w:r>
      <w:r w:rsidRPr="00B93083">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23</w:t>
      </w:r>
      <w:r w:rsidR="00191AFA">
        <w:rPr>
          <w:rFonts w:ascii="Times New Roman" w:eastAsia="Times New Roman" w:hAnsi="Times New Roman" w:cs="Times New Roman"/>
          <w:b/>
          <w:sz w:val="28"/>
          <w:szCs w:val="28"/>
          <w:u w:val="single"/>
          <w:lang w:eastAsia="uk-UA"/>
        </w:rPr>
        <w:t xml:space="preserve"> </w:t>
      </w:r>
      <w:r w:rsidR="00191AFA" w:rsidRPr="00B93083">
        <w:rPr>
          <w:rFonts w:ascii="Times New Roman" w:eastAsia="Times New Roman" w:hAnsi="Times New Roman" w:cs="Times New Roman"/>
          <w:b/>
          <w:sz w:val="28"/>
          <w:szCs w:val="28"/>
          <w:u w:val="single"/>
          <w:lang w:eastAsia="uk-UA"/>
        </w:rPr>
        <w:t>“</w:t>
      </w:r>
      <w:r w:rsidR="00031AF8">
        <w:rPr>
          <w:rFonts w:ascii="Times New Roman" w:eastAsia="Times New Roman" w:hAnsi="Times New Roman" w:cs="Times New Roman"/>
          <w:b/>
          <w:sz w:val="28"/>
          <w:szCs w:val="28"/>
          <w:u w:val="single"/>
          <w:lang w:eastAsia="uk-UA"/>
        </w:rPr>
        <w:t>Н</w:t>
      </w:r>
      <w:r w:rsidR="00031AF8" w:rsidRPr="00031AF8">
        <w:rPr>
          <w:rFonts w:ascii="Times New Roman" w:eastAsia="Times New Roman" w:hAnsi="Times New Roman" w:cs="Times New Roman"/>
          <w:b/>
          <w:sz w:val="28"/>
          <w:szCs w:val="28"/>
          <w:u w:val="single"/>
          <w:lang w:eastAsia="uk-UA"/>
        </w:rPr>
        <w:t xml:space="preserve">епрострочена дебіторська заборгованість, що виникла внаслідок розміщення грошових коштів страховика в гарантійних фондах </w:t>
      </w:r>
      <w:proofErr w:type="spellStart"/>
      <w:r w:rsidR="00031AF8" w:rsidRPr="00031AF8">
        <w:rPr>
          <w:rFonts w:ascii="Times New Roman" w:eastAsia="Times New Roman" w:hAnsi="Times New Roman" w:cs="Times New Roman"/>
          <w:b/>
          <w:sz w:val="28"/>
          <w:szCs w:val="28"/>
          <w:u w:val="single"/>
          <w:lang w:eastAsia="uk-UA"/>
        </w:rPr>
        <w:t>асистанських</w:t>
      </w:r>
      <w:proofErr w:type="spellEnd"/>
      <w:r w:rsidR="00031AF8" w:rsidRPr="00031AF8">
        <w:rPr>
          <w:rFonts w:ascii="Times New Roman" w:eastAsia="Times New Roman" w:hAnsi="Times New Roman" w:cs="Times New Roman"/>
          <w:b/>
          <w:sz w:val="28"/>
          <w:szCs w:val="28"/>
          <w:u w:val="single"/>
          <w:lang w:eastAsia="uk-UA"/>
        </w:rPr>
        <w:t xml:space="preserve"> компаній виключно з метою гарантування медичного обслуговування клієнтів страховика в медичних закладах відповідно до договорів страхування в разі настання страхових випадків</w:t>
      </w:r>
      <w:r w:rsidR="00191AFA" w:rsidRPr="00B93083">
        <w:rPr>
          <w:rFonts w:ascii="Times New Roman" w:eastAsia="Times New Roman" w:hAnsi="Times New Roman" w:cs="Times New Roman"/>
          <w:b/>
          <w:sz w:val="28"/>
          <w:szCs w:val="28"/>
          <w:u w:val="single"/>
          <w:lang w:eastAsia="uk-UA"/>
        </w:rPr>
        <w:t>”.</w:t>
      </w:r>
    </w:p>
    <w:p w:rsidR="00191AFA"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191AFA" w:rsidRPr="00B93083">
        <w:rPr>
          <w:rFonts w:ascii="Times New Roman" w:eastAsia="Times New Roman" w:hAnsi="Times New Roman" w:cs="Times New Roman"/>
          <w:b/>
          <w:sz w:val="28"/>
          <w:szCs w:val="28"/>
          <w:u w:val="single"/>
          <w:lang w:eastAsia="uk-UA"/>
        </w:rPr>
        <w:t>.</w:t>
      </w:r>
    </w:p>
    <w:p w:rsidR="0098340D" w:rsidRPr="001F2875" w:rsidRDefault="0098340D" w:rsidP="009712FA">
      <w:pPr>
        <w:tabs>
          <w:tab w:val="right" w:pos="9639"/>
        </w:tabs>
        <w:spacing w:after="120" w:line="240" w:lineRule="auto"/>
        <w:ind w:firstLine="709"/>
        <w:jc w:val="both"/>
        <w:rPr>
          <w:rFonts w:ascii="Times New Roman" w:eastAsia="Times New Roman" w:hAnsi="Times New Roman" w:cs="Times New Roman"/>
          <w:sz w:val="28"/>
          <w:szCs w:val="28"/>
          <w:lang w:eastAsia="uk-UA"/>
        </w:rPr>
      </w:pPr>
      <w:r w:rsidRPr="00B93083">
        <w:rPr>
          <w:rFonts w:ascii="Times New Roman" w:eastAsia="Times New Roman" w:hAnsi="Times New Roman" w:cs="Times New Roman"/>
          <w:b/>
          <w:sz w:val="28"/>
          <w:szCs w:val="28"/>
          <w:lang w:eastAsia="uk-UA"/>
        </w:rPr>
        <w:t xml:space="preserve">Метрика T070 </w:t>
      </w:r>
      <w:r w:rsidRPr="007B5B32">
        <w:rPr>
          <w:rFonts w:ascii="Times New Roman" w:eastAsia="Times New Roman" w:hAnsi="Times New Roman" w:cs="Times New Roman"/>
          <w:sz w:val="28"/>
          <w:szCs w:val="28"/>
          <w:lang w:eastAsia="uk-UA"/>
        </w:rPr>
        <w:t xml:space="preserve">– </w:t>
      </w:r>
      <w:r w:rsidR="00031AF8" w:rsidRPr="00031AF8">
        <w:rPr>
          <w:rFonts w:ascii="Times New Roman" w:eastAsia="Times New Roman" w:hAnsi="Times New Roman" w:cs="Times New Roman"/>
          <w:sz w:val="28"/>
          <w:szCs w:val="28"/>
          <w:lang w:eastAsia="uk-UA"/>
        </w:rPr>
        <w:t xml:space="preserve">непрострочена дебіторська заборгованість, що виникла внаслідок розміщення грошових коштів страховика в гарантійних фондах </w:t>
      </w:r>
      <w:proofErr w:type="spellStart"/>
      <w:r w:rsidR="00031AF8" w:rsidRPr="00031AF8">
        <w:rPr>
          <w:rFonts w:ascii="Times New Roman" w:eastAsia="Times New Roman" w:hAnsi="Times New Roman" w:cs="Times New Roman"/>
          <w:sz w:val="28"/>
          <w:szCs w:val="28"/>
          <w:lang w:eastAsia="uk-UA"/>
        </w:rPr>
        <w:t>асистанських</w:t>
      </w:r>
      <w:proofErr w:type="spellEnd"/>
      <w:r w:rsidR="00031AF8" w:rsidRPr="00031AF8">
        <w:rPr>
          <w:rFonts w:ascii="Times New Roman" w:eastAsia="Times New Roman" w:hAnsi="Times New Roman" w:cs="Times New Roman"/>
          <w:sz w:val="28"/>
          <w:szCs w:val="28"/>
          <w:lang w:eastAsia="uk-UA"/>
        </w:rPr>
        <w:t xml:space="preserve"> компаній виключно з метою гарантування медичного обслуговування клієнтів страховика в медичних закладах відповідно до договорів страхування в разі настання страхових випадків</w:t>
      </w:r>
      <w:r w:rsidRPr="001F287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p>
    <w:p w:rsidR="0098340D" w:rsidRPr="001F2875" w:rsidRDefault="0098340D"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Pr="007F6AD3">
        <w:rPr>
          <w:rFonts w:ascii="Times New Roman" w:eastAsia="Times New Roman" w:hAnsi="Times New Roman" w:cs="Times New Roman"/>
          <w:sz w:val="28"/>
          <w:szCs w:val="28"/>
          <w:lang w:eastAsia="uk-UA"/>
        </w:rPr>
        <w:t>набуває значення відсутності розрізу (= #).</w:t>
      </w:r>
    </w:p>
    <w:p w:rsidR="0098340D" w:rsidRDefault="0098340D"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026</w:t>
      </w:r>
      <w:r w:rsidRPr="00F51CE1">
        <w:rPr>
          <w:rFonts w:ascii="Times New Roman" w:eastAsia="Times New Roman" w:hAnsi="Times New Roman" w:cs="Times New Roman"/>
          <w:sz w:val="28"/>
          <w:szCs w:val="28"/>
          <w:lang w:val="ru-RU"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p>
    <w:p w:rsidR="0098340D" w:rsidRDefault="0098340D"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422FC5">
        <w:rPr>
          <w:rFonts w:ascii="Times New Roman" w:eastAsia="Times New Roman" w:hAnsi="Times New Roman" w:cs="Times New Roman"/>
          <w:b/>
          <w:sz w:val="28"/>
          <w:szCs w:val="28"/>
          <w:lang w:eastAsia="uk-UA"/>
        </w:rPr>
        <w:t>02</w:t>
      </w:r>
      <w:r w:rsidR="00CE768D" w:rsidRPr="00422FC5">
        <w:rPr>
          <w:rFonts w:ascii="Times New Roman" w:eastAsia="Times New Roman" w:hAnsi="Times New Roman" w:cs="Times New Roman"/>
          <w:b/>
          <w:sz w:val="28"/>
          <w:szCs w:val="28"/>
          <w:lang w:eastAsia="uk-UA"/>
        </w:rPr>
        <w:t>7</w:t>
      </w:r>
      <w:r w:rsidRPr="00422FC5">
        <w:rPr>
          <w:rFonts w:ascii="Times New Roman" w:eastAsia="Times New Roman" w:hAnsi="Times New Roman" w:cs="Times New Roman"/>
          <w:sz w:val="28"/>
          <w:szCs w:val="28"/>
          <w:lang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6270A1">
        <w:rPr>
          <w:rFonts w:ascii="Times New Roman" w:eastAsia="Times New Roman" w:hAnsi="Times New Roman" w:cs="Times New Roman"/>
          <w:sz w:val="28"/>
          <w:szCs w:val="28"/>
          <w:lang w:eastAsia="uk-UA"/>
        </w:rPr>
        <w:t xml:space="preserve">, не повинен дорівнювати значенню відсутності розрізу </w:t>
      </w:r>
      <w:r w:rsidR="006270A1" w:rsidRPr="004016C5">
        <w:rPr>
          <w:rFonts w:ascii="Times New Roman" w:eastAsia="Times New Roman" w:hAnsi="Times New Roman" w:cs="Times New Roman"/>
          <w:sz w:val="28"/>
          <w:szCs w:val="28"/>
          <w:lang w:eastAsia="uk-UA"/>
        </w:rPr>
        <w:t>(</w:t>
      </w:r>
      <w:r w:rsidR="006270A1" w:rsidRPr="00422FC5">
        <w:rPr>
          <w:rFonts w:ascii="Times New Roman" w:eastAsia="Times New Roman" w:hAnsi="Times New Roman" w:cs="Times New Roman"/>
          <w:sz w:val="28"/>
          <w:szCs w:val="28"/>
          <w:lang w:eastAsia="uk-UA"/>
        </w:rPr>
        <w:t xml:space="preserve">≠ </w:t>
      </w:r>
      <w:r w:rsidR="006270A1"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71608F" w:rsidRDefault="0071608F"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t>Значення “05” (загальна сума активів) обов’язкове для заповнення по всіх наявних активах.</w:t>
      </w:r>
    </w:p>
    <w:p w:rsidR="00813DA1" w:rsidRDefault="00813DA1" w:rsidP="009712FA">
      <w:pPr>
        <w:spacing w:after="120" w:line="240" w:lineRule="auto"/>
        <w:ind w:firstLine="709"/>
        <w:jc w:val="both"/>
        <w:rPr>
          <w:rFonts w:ascii="Times New Roman" w:eastAsia="Times New Roman" w:hAnsi="Times New Roman" w:cs="Times New Roman"/>
          <w:sz w:val="28"/>
          <w:szCs w:val="28"/>
          <w:lang w:eastAsia="uk-UA"/>
        </w:rPr>
      </w:pPr>
      <w:r w:rsidRPr="00813DA1">
        <w:rPr>
          <w:rFonts w:ascii="Times New Roman" w:eastAsia="Times New Roman" w:hAnsi="Times New Roman" w:cs="Times New Roman"/>
          <w:bCs/>
          <w:sz w:val="28"/>
          <w:szCs w:val="28"/>
          <w:lang w:eastAsia="uk-UA"/>
        </w:rPr>
        <w:t xml:space="preserve">Для активів, які враховуються до нормативу платоспроможності та достатності капіталу, та/або до нормативу ризиковості операцій, нормативу </w:t>
      </w:r>
      <w:r w:rsidRPr="00813DA1">
        <w:rPr>
          <w:rFonts w:ascii="Times New Roman" w:eastAsia="Times New Roman" w:hAnsi="Times New Roman" w:cs="Times New Roman"/>
          <w:bCs/>
          <w:sz w:val="28"/>
          <w:szCs w:val="28"/>
          <w:lang w:eastAsia="uk-UA"/>
        </w:rPr>
        <w:lastRenderedPageBreak/>
        <w:t>якості активів відповідне значення параметра Н027 повинно бути надано обов’язково.</w:t>
      </w:r>
    </w:p>
    <w:p w:rsidR="0098340D" w:rsidRDefault="0098340D"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r>
        <w:rPr>
          <w:rFonts w:ascii="Times New Roman" w:eastAsia="Times New Roman" w:hAnsi="Times New Roman" w:cs="Times New Roman"/>
          <w:sz w:val="28"/>
          <w:szCs w:val="28"/>
          <w:lang w:eastAsia="uk-UA"/>
        </w:rPr>
        <w:t xml:space="preserve">, </w:t>
      </w:r>
      <w:r w:rsidRPr="007F6AD3">
        <w:rPr>
          <w:rFonts w:ascii="Times New Roman" w:eastAsia="Times New Roman" w:hAnsi="Times New Roman" w:cs="Times New Roman"/>
          <w:sz w:val="28"/>
          <w:szCs w:val="28"/>
          <w:lang w:eastAsia="uk-UA"/>
        </w:rPr>
        <w:t>набуває значення відсутності розрізу (= #).</w:t>
      </w:r>
    </w:p>
    <w:p w:rsidR="0098340D" w:rsidRDefault="0098340D"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 xml:space="preserve">(довідник K190), </w:t>
      </w:r>
      <w:r w:rsidRPr="007F6AD3">
        <w:rPr>
          <w:rFonts w:ascii="Times New Roman" w:eastAsia="Times New Roman" w:hAnsi="Times New Roman" w:cs="Times New Roman"/>
          <w:sz w:val="28"/>
          <w:szCs w:val="28"/>
          <w:lang w:eastAsia="uk-UA"/>
        </w:rPr>
        <w:t>набуває значення відсутності розрізу (= #).</w:t>
      </w:r>
    </w:p>
    <w:p w:rsidR="0098340D" w:rsidRDefault="0098340D" w:rsidP="009712FA">
      <w:pPr>
        <w:spacing w:after="12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ідентифікаційний/реєстраційний к</w:t>
      </w:r>
      <w:r w:rsidRPr="007F6AD3">
        <w:rPr>
          <w:rFonts w:ascii="Times New Roman" w:hAnsi="Times New Roman" w:cs="Times New Roman"/>
          <w:sz w:val="28"/>
          <w:szCs w:val="28"/>
          <w:lang w:eastAsia="ru-RU"/>
        </w:rPr>
        <w:t>од/номер</w:t>
      </w:r>
      <w:r>
        <w:rPr>
          <w:rFonts w:ascii="Times New Roman" w:hAnsi="Times New Roman" w:cs="Times New Roman"/>
          <w:sz w:val="28"/>
          <w:szCs w:val="28"/>
          <w:lang w:eastAsia="ru-RU"/>
        </w:rPr>
        <w:t xml:space="preserve">, не заповнюється. </w:t>
      </w:r>
    </w:p>
    <w:p w:rsidR="0098340D" w:rsidRPr="00B93083" w:rsidRDefault="0098340D"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Pr>
          <w:rFonts w:ascii="Times New Roman" w:eastAsia="Times New Roman" w:hAnsi="Times New Roman" w:cs="Times New Roman"/>
          <w:sz w:val="28"/>
          <w:szCs w:val="28"/>
          <w:lang w:eastAsia="ru-RU"/>
        </w:rPr>
        <w:t>, не заповнюється</w:t>
      </w:r>
      <w:r w:rsidRPr="007F6AD3">
        <w:rPr>
          <w:rFonts w:ascii="Times New Roman" w:eastAsia="Times New Roman" w:hAnsi="Times New Roman" w:cs="Times New Roman"/>
          <w:sz w:val="28"/>
          <w:szCs w:val="28"/>
          <w:lang w:eastAsia="uk-UA"/>
        </w:rPr>
        <w:t>.</w:t>
      </w:r>
    </w:p>
    <w:p w:rsidR="0098340D" w:rsidRDefault="0098340D"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6C5910">
        <w:rPr>
          <w:rFonts w:ascii="Times New Roman" w:eastAsia="Times New Roman" w:hAnsi="Times New Roman" w:cs="Times New Roman"/>
          <w:sz w:val="28"/>
          <w:szCs w:val="28"/>
          <w:lang w:eastAsia="uk-UA"/>
        </w:rPr>
        <w:t>.</w:t>
      </w:r>
    </w:p>
    <w:p w:rsidR="0098340D" w:rsidRDefault="0098340D"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15363A">
        <w:rPr>
          <w:rFonts w:ascii="Times New Roman" w:eastAsia="Times New Roman" w:hAnsi="Times New Roman" w:cs="Times New Roman"/>
          <w:sz w:val="28"/>
          <w:szCs w:val="28"/>
          <w:lang w:eastAsia="uk-UA"/>
        </w:rPr>
        <w:t>.</w:t>
      </w:r>
    </w:p>
    <w:p w:rsidR="0098340D" w:rsidRDefault="0098340D"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p>
    <w:p w:rsidR="00191AFA" w:rsidRDefault="0098340D" w:rsidP="009712F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 xml:space="preserve">примітка, в якій вказується </w:t>
      </w:r>
      <w:r w:rsidRPr="00850A27">
        <w:rPr>
          <w:rFonts w:ascii="Times New Roman" w:hAnsi="Times New Roman" w:cs="Times New Roman"/>
          <w:sz w:val="28"/>
          <w:szCs w:val="28"/>
        </w:rPr>
        <w:t>інформація щодо неможливості суб'єкта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визначити балансову вартість даного активу</w:t>
      </w:r>
      <w:r>
        <w:rPr>
          <w:rFonts w:ascii="Times New Roman" w:hAnsi="Times New Roman" w:cs="Times New Roman"/>
          <w:sz w:val="28"/>
          <w:szCs w:val="28"/>
        </w:rPr>
        <w:t>.</w:t>
      </w:r>
    </w:p>
    <w:p w:rsidR="00A566F4" w:rsidRDefault="00A566F4" w:rsidP="009712FA">
      <w:pPr>
        <w:spacing w:after="0" w:line="240" w:lineRule="auto"/>
        <w:ind w:firstLine="709"/>
        <w:jc w:val="both"/>
        <w:rPr>
          <w:rFonts w:ascii="Times New Roman" w:hAnsi="Times New Roman" w:cs="Times New Roman"/>
          <w:sz w:val="28"/>
          <w:szCs w:val="28"/>
        </w:rPr>
      </w:pPr>
    </w:p>
    <w:p w:rsidR="00813DA1" w:rsidRDefault="00813DA1" w:rsidP="009712FA">
      <w:pPr>
        <w:spacing w:after="0" w:line="240" w:lineRule="auto"/>
        <w:ind w:firstLine="709"/>
        <w:jc w:val="both"/>
        <w:rPr>
          <w:rFonts w:ascii="Times New Roman" w:hAnsi="Times New Roman" w:cs="Times New Roman"/>
          <w:sz w:val="28"/>
          <w:szCs w:val="28"/>
        </w:rPr>
      </w:pPr>
    </w:p>
    <w:p w:rsidR="004A4FE3" w:rsidRPr="00B93083" w:rsidRDefault="007055A7" w:rsidP="009712F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XXIV</w:t>
      </w:r>
      <w:r w:rsidRPr="00B93083">
        <w:rPr>
          <w:rFonts w:ascii="Times New Roman" w:eastAsia="Times New Roman" w:hAnsi="Times New Roman" w:cs="Times New Roman"/>
          <w:b/>
          <w:sz w:val="28"/>
          <w:szCs w:val="28"/>
          <w:u w:val="single"/>
          <w:lang w:eastAsia="uk-UA"/>
        </w:rPr>
        <w:t xml:space="preserve">. </w:t>
      </w:r>
      <w:r w:rsidR="003423FD">
        <w:rPr>
          <w:rFonts w:ascii="Times New Roman" w:eastAsia="Times New Roman" w:hAnsi="Times New Roman" w:cs="Times New Roman"/>
          <w:b/>
          <w:sz w:val="28"/>
          <w:szCs w:val="28"/>
          <w:u w:val="single"/>
          <w:lang w:val="en-US" w:eastAsia="uk-UA"/>
        </w:rPr>
        <w:t>IR</w:t>
      </w:r>
      <w:r w:rsidR="003423FD" w:rsidRPr="0052304A">
        <w:rPr>
          <w:rFonts w:ascii="Times New Roman" w:eastAsia="Times New Roman" w:hAnsi="Times New Roman" w:cs="Times New Roman"/>
          <w:b/>
          <w:sz w:val="28"/>
          <w:szCs w:val="28"/>
          <w:u w:val="single"/>
          <w:lang w:eastAsia="uk-UA"/>
        </w:rPr>
        <w:t>10</w:t>
      </w:r>
      <w:r w:rsidRPr="00B93083">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24</w:t>
      </w:r>
      <w:r w:rsidR="004A4FE3">
        <w:rPr>
          <w:rFonts w:ascii="Times New Roman" w:eastAsia="Times New Roman" w:hAnsi="Times New Roman" w:cs="Times New Roman"/>
          <w:b/>
          <w:sz w:val="28"/>
          <w:szCs w:val="28"/>
          <w:u w:val="single"/>
          <w:lang w:eastAsia="uk-UA"/>
        </w:rPr>
        <w:t xml:space="preserve"> </w:t>
      </w:r>
      <w:r w:rsidR="004A4FE3" w:rsidRPr="0052304A">
        <w:rPr>
          <w:rFonts w:ascii="Times New Roman" w:eastAsia="Times New Roman" w:hAnsi="Times New Roman" w:cs="Times New Roman"/>
          <w:b/>
          <w:sz w:val="28"/>
          <w:szCs w:val="28"/>
          <w:u w:val="single"/>
          <w:lang w:eastAsia="uk-UA"/>
        </w:rPr>
        <w:t>“</w:t>
      </w:r>
      <w:r w:rsidR="0052304A">
        <w:rPr>
          <w:rFonts w:ascii="Times New Roman" w:eastAsia="Times New Roman" w:hAnsi="Times New Roman" w:cs="Times New Roman"/>
          <w:b/>
          <w:sz w:val="28"/>
          <w:szCs w:val="28"/>
          <w:u w:val="single"/>
          <w:lang w:eastAsia="uk-UA"/>
        </w:rPr>
        <w:t>Н</w:t>
      </w:r>
      <w:r w:rsidR="0052304A" w:rsidRPr="0052304A">
        <w:rPr>
          <w:rFonts w:ascii="Times New Roman" w:eastAsia="Times New Roman" w:hAnsi="Times New Roman" w:cs="Times New Roman"/>
          <w:b/>
          <w:sz w:val="28"/>
          <w:szCs w:val="28"/>
          <w:u w:val="single"/>
          <w:lang w:eastAsia="uk-UA"/>
        </w:rPr>
        <w:t>епрострочена дебіторська заборгованість, що виникла внаслідок здійснення страхового відшкодування за іншого страховика за договором обов'язкового страхування цивільно-правової відповідальності власників наземних транспортних засобів</w:t>
      </w:r>
      <w:r w:rsidR="004A4FE3" w:rsidRPr="00B93083">
        <w:rPr>
          <w:rFonts w:ascii="Times New Roman" w:eastAsia="Times New Roman" w:hAnsi="Times New Roman" w:cs="Times New Roman"/>
          <w:b/>
          <w:sz w:val="28"/>
          <w:szCs w:val="28"/>
          <w:u w:val="single"/>
          <w:lang w:eastAsia="uk-UA"/>
        </w:rPr>
        <w:t>”.</w:t>
      </w:r>
    </w:p>
    <w:p w:rsidR="004A4FE3" w:rsidRPr="00B93083" w:rsidRDefault="007B5B32"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004A4FE3" w:rsidRPr="00B93083">
        <w:rPr>
          <w:rFonts w:ascii="Times New Roman" w:eastAsia="Times New Roman" w:hAnsi="Times New Roman" w:cs="Times New Roman"/>
          <w:b/>
          <w:sz w:val="28"/>
          <w:szCs w:val="28"/>
          <w:u w:val="single"/>
          <w:lang w:eastAsia="uk-UA"/>
        </w:rPr>
        <w:t>.</w:t>
      </w:r>
    </w:p>
    <w:p w:rsidR="00031AF8" w:rsidRPr="001F2875" w:rsidRDefault="00031AF8" w:rsidP="009712FA">
      <w:pPr>
        <w:tabs>
          <w:tab w:val="right" w:pos="9639"/>
        </w:tabs>
        <w:spacing w:after="120" w:line="240" w:lineRule="auto"/>
        <w:ind w:firstLine="709"/>
        <w:jc w:val="both"/>
        <w:rPr>
          <w:rFonts w:ascii="Times New Roman" w:eastAsia="Times New Roman" w:hAnsi="Times New Roman" w:cs="Times New Roman"/>
          <w:sz w:val="28"/>
          <w:szCs w:val="28"/>
          <w:lang w:eastAsia="uk-UA"/>
        </w:rPr>
      </w:pPr>
      <w:r w:rsidRPr="00B93083">
        <w:rPr>
          <w:rFonts w:ascii="Times New Roman" w:eastAsia="Times New Roman" w:hAnsi="Times New Roman" w:cs="Times New Roman"/>
          <w:b/>
          <w:sz w:val="28"/>
          <w:szCs w:val="28"/>
          <w:lang w:eastAsia="uk-UA"/>
        </w:rPr>
        <w:t xml:space="preserve">Метрика T070 </w:t>
      </w:r>
      <w:r w:rsidRPr="007B5B32">
        <w:rPr>
          <w:rFonts w:ascii="Times New Roman" w:eastAsia="Times New Roman" w:hAnsi="Times New Roman" w:cs="Times New Roman"/>
          <w:sz w:val="28"/>
          <w:szCs w:val="28"/>
          <w:lang w:eastAsia="uk-UA"/>
        </w:rPr>
        <w:t xml:space="preserve">– </w:t>
      </w:r>
      <w:r w:rsidR="0052304A" w:rsidRPr="0052304A">
        <w:rPr>
          <w:rFonts w:ascii="Times New Roman" w:eastAsia="Times New Roman" w:hAnsi="Times New Roman" w:cs="Times New Roman"/>
          <w:sz w:val="28"/>
          <w:szCs w:val="28"/>
          <w:lang w:eastAsia="uk-UA"/>
        </w:rPr>
        <w:t>непрострочена дебіторська заборгованість, що виникла внаслідок здійснення страхового відшкодування за іншого страховика за договором обов'язкового страхування цивільно-правової відповідальності власників наземних транспортних засобів</w:t>
      </w:r>
      <w:r w:rsidRPr="001F287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p>
    <w:p w:rsidR="00031AF8" w:rsidRPr="001F2875" w:rsidRDefault="00031AF8"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Pr="007F6AD3">
        <w:rPr>
          <w:rFonts w:ascii="Times New Roman" w:eastAsia="Times New Roman" w:hAnsi="Times New Roman" w:cs="Times New Roman"/>
          <w:sz w:val="28"/>
          <w:szCs w:val="28"/>
          <w:lang w:eastAsia="uk-UA"/>
        </w:rPr>
        <w:t>набуває значення відсутності розрізу (= #).</w:t>
      </w:r>
    </w:p>
    <w:p w:rsidR="00031AF8" w:rsidRDefault="00031AF8"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026</w:t>
      </w:r>
      <w:r w:rsidRPr="00F51CE1">
        <w:rPr>
          <w:rFonts w:ascii="Times New Roman" w:eastAsia="Times New Roman" w:hAnsi="Times New Roman" w:cs="Times New Roman"/>
          <w:sz w:val="28"/>
          <w:szCs w:val="28"/>
          <w:lang w:val="ru-RU"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p>
    <w:p w:rsidR="00031AF8" w:rsidRDefault="00031AF8"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422FC5">
        <w:rPr>
          <w:rFonts w:ascii="Times New Roman" w:eastAsia="Times New Roman" w:hAnsi="Times New Roman" w:cs="Times New Roman"/>
          <w:b/>
          <w:sz w:val="28"/>
          <w:szCs w:val="28"/>
          <w:lang w:eastAsia="uk-UA"/>
        </w:rPr>
        <w:t>02</w:t>
      </w:r>
      <w:r w:rsidR="00CE768D" w:rsidRPr="00422FC5">
        <w:rPr>
          <w:rFonts w:ascii="Times New Roman" w:eastAsia="Times New Roman" w:hAnsi="Times New Roman" w:cs="Times New Roman"/>
          <w:b/>
          <w:sz w:val="28"/>
          <w:szCs w:val="28"/>
          <w:lang w:eastAsia="uk-UA"/>
        </w:rPr>
        <w:t>7</w:t>
      </w:r>
      <w:r w:rsidRPr="00422FC5">
        <w:rPr>
          <w:rFonts w:ascii="Times New Roman" w:eastAsia="Times New Roman" w:hAnsi="Times New Roman" w:cs="Times New Roman"/>
          <w:sz w:val="28"/>
          <w:szCs w:val="28"/>
          <w:lang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6270A1">
        <w:rPr>
          <w:rFonts w:ascii="Times New Roman" w:eastAsia="Times New Roman" w:hAnsi="Times New Roman" w:cs="Times New Roman"/>
          <w:sz w:val="28"/>
          <w:szCs w:val="28"/>
          <w:lang w:eastAsia="uk-UA"/>
        </w:rPr>
        <w:t xml:space="preserve">, не повинен дорівнювати значенню відсутності розрізу </w:t>
      </w:r>
      <w:r w:rsidR="006270A1" w:rsidRPr="004016C5">
        <w:rPr>
          <w:rFonts w:ascii="Times New Roman" w:eastAsia="Times New Roman" w:hAnsi="Times New Roman" w:cs="Times New Roman"/>
          <w:sz w:val="28"/>
          <w:szCs w:val="28"/>
          <w:lang w:eastAsia="uk-UA"/>
        </w:rPr>
        <w:t>(</w:t>
      </w:r>
      <w:r w:rsidR="006270A1" w:rsidRPr="00422FC5">
        <w:rPr>
          <w:rFonts w:ascii="Times New Roman" w:eastAsia="Times New Roman" w:hAnsi="Times New Roman" w:cs="Times New Roman"/>
          <w:sz w:val="28"/>
          <w:szCs w:val="28"/>
          <w:lang w:eastAsia="uk-UA"/>
        </w:rPr>
        <w:t xml:space="preserve">≠ </w:t>
      </w:r>
      <w:r w:rsidR="006270A1"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71608F" w:rsidRDefault="0071608F"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t>Значення “05” (загальна сума активів) обов’язкове для заповнення по всіх наявних активах.</w:t>
      </w:r>
    </w:p>
    <w:p w:rsidR="00813DA1" w:rsidRDefault="00813DA1" w:rsidP="009712FA">
      <w:pPr>
        <w:spacing w:after="120" w:line="240" w:lineRule="auto"/>
        <w:ind w:firstLine="709"/>
        <w:jc w:val="both"/>
        <w:rPr>
          <w:rFonts w:ascii="Times New Roman" w:eastAsia="Times New Roman" w:hAnsi="Times New Roman" w:cs="Times New Roman"/>
          <w:sz w:val="28"/>
          <w:szCs w:val="28"/>
          <w:lang w:eastAsia="uk-UA"/>
        </w:rPr>
      </w:pPr>
      <w:r w:rsidRPr="00813DA1">
        <w:rPr>
          <w:rFonts w:ascii="Times New Roman" w:eastAsia="Times New Roman" w:hAnsi="Times New Roman" w:cs="Times New Roman"/>
          <w:bCs/>
          <w:sz w:val="28"/>
          <w:szCs w:val="28"/>
          <w:lang w:eastAsia="uk-UA"/>
        </w:rPr>
        <w:t>Для активів, які враховуються до нормативу платоспроможності та достатності капіталу, та/або до нормативу ризиковості операцій, нормативу якості активів відповідне значення параметра Н027 повинно бути надано обов’язково.</w:t>
      </w:r>
    </w:p>
    <w:p w:rsidR="00031AF8" w:rsidRDefault="00031AF8"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lastRenderedPageBreak/>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r>
        <w:rPr>
          <w:rFonts w:ascii="Times New Roman" w:eastAsia="Times New Roman" w:hAnsi="Times New Roman" w:cs="Times New Roman"/>
          <w:sz w:val="28"/>
          <w:szCs w:val="28"/>
          <w:lang w:eastAsia="uk-UA"/>
        </w:rPr>
        <w:t xml:space="preserve">, </w:t>
      </w:r>
      <w:r w:rsidRPr="007F6AD3">
        <w:rPr>
          <w:rFonts w:ascii="Times New Roman" w:eastAsia="Times New Roman" w:hAnsi="Times New Roman" w:cs="Times New Roman"/>
          <w:sz w:val="28"/>
          <w:szCs w:val="28"/>
          <w:lang w:eastAsia="uk-UA"/>
        </w:rPr>
        <w:t>набуває значення відсутності розрізу (= #).</w:t>
      </w:r>
    </w:p>
    <w:p w:rsidR="00031AF8" w:rsidRDefault="00031AF8"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 xml:space="preserve">(довідник K190), </w:t>
      </w:r>
      <w:r w:rsidRPr="007F6AD3">
        <w:rPr>
          <w:rFonts w:ascii="Times New Roman" w:eastAsia="Times New Roman" w:hAnsi="Times New Roman" w:cs="Times New Roman"/>
          <w:sz w:val="28"/>
          <w:szCs w:val="28"/>
          <w:lang w:eastAsia="uk-UA"/>
        </w:rPr>
        <w:t>набуває значення відсутності розрізу (= #).</w:t>
      </w:r>
    </w:p>
    <w:p w:rsidR="00031AF8" w:rsidRDefault="00031AF8" w:rsidP="009712FA">
      <w:pPr>
        <w:spacing w:after="12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ідентифікаційний/реєстраційний к</w:t>
      </w:r>
      <w:r w:rsidRPr="007F6AD3">
        <w:rPr>
          <w:rFonts w:ascii="Times New Roman" w:hAnsi="Times New Roman" w:cs="Times New Roman"/>
          <w:sz w:val="28"/>
          <w:szCs w:val="28"/>
          <w:lang w:eastAsia="ru-RU"/>
        </w:rPr>
        <w:t>од/номер</w:t>
      </w:r>
      <w:r>
        <w:rPr>
          <w:rFonts w:ascii="Times New Roman" w:hAnsi="Times New Roman" w:cs="Times New Roman"/>
          <w:sz w:val="28"/>
          <w:szCs w:val="28"/>
          <w:lang w:eastAsia="ru-RU"/>
        </w:rPr>
        <w:t xml:space="preserve">, не заповнюється. </w:t>
      </w:r>
    </w:p>
    <w:p w:rsidR="00031AF8" w:rsidRPr="00B93083" w:rsidRDefault="00031AF8"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Pr>
          <w:rFonts w:ascii="Times New Roman" w:eastAsia="Times New Roman" w:hAnsi="Times New Roman" w:cs="Times New Roman"/>
          <w:sz w:val="28"/>
          <w:szCs w:val="28"/>
          <w:lang w:eastAsia="ru-RU"/>
        </w:rPr>
        <w:t>, не заповнюється</w:t>
      </w:r>
      <w:r w:rsidRPr="007F6AD3">
        <w:rPr>
          <w:rFonts w:ascii="Times New Roman" w:eastAsia="Times New Roman" w:hAnsi="Times New Roman" w:cs="Times New Roman"/>
          <w:sz w:val="28"/>
          <w:szCs w:val="28"/>
          <w:lang w:eastAsia="uk-UA"/>
        </w:rPr>
        <w:t>.</w:t>
      </w:r>
    </w:p>
    <w:p w:rsidR="00031AF8" w:rsidRDefault="00031AF8"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6C5910">
        <w:rPr>
          <w:rFonts w:ascii="Times New Roman" w:eastAsia="Times New Roman" w:hAnsi="Times New Roman" w:cs="Times New Roman"/>
          <w:sz w:val="28"/>
          <w:szCs w:val="28"/>
          <w:lang w:eastAsia="uk-UA"/>
        </w:rPr>
        <w:t>.</w:t>
      </w:r>
    </w:p>
    <w:p w:rsidR="00031AF8" w:rsidRDefault="00031AF8"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15363A">
        <w:rPr>
          <w:rFonts w:ascii="Times New Roman" w:eastAsia="Times New Roman" w:hAnsi="Times New Roman" w:cs="Times New Roman"/>
          <w:sz w:val="28"/>
          <w:szCs w:val="28"/>
          <w:lang w:eastAsia="uk-UA"/>
        </w:rPr>
        <w:t>.</w:t>
      </w:r>
    </w:p>
    <w:p w:rsidR="00031AF8" w:rsidRDefault="00031AF8"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p>
    <w:p w:rsidR="00031AF8" w:rsidRDefault="00031AF8" w:rsidP="009712F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 xml:space="preserve">примітка, в якій вказується </w:t>
      </w:r>
      <w:r w:rsidRPr="00850A27">
        <w:rPr>
          <w:rFonts w:ascii="Times New Roman" w:hAnsi="Times New Roman" w:cs="Times New Roman"/>
          <w:sz w:val="28"/>
          <w:szCs w:val="28"/>
        </w:rPr>
        <w:t>інформація щодо неможливості суб'єкта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визначити балансову вартість даного активу</w:t>
      </w:r>
      <w:r>
        <w:rPr>
          <w:rFonts w:ascii="Times New Roman" w:hAnsi="Times New Roman" w:cs="Times New Roman"/>
          <w:sz w:val="28"/>
          <w:szCs w:val="28"/>
        </w:rPr>
        <w:t>.</w:t>
      </w:r>
    </w:p>
    <w:p w:rsidR="004A4FE3" w:rsidRDefault="004A4FE3" w:rsidP="009712FA">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p>
    <w:p w:rsidR="00971E46" w:rsidRDefault="00971E46" w:rsidP="009712FA">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p>
    <w:p w:rsidR="0052304A" w:rsidRPr="00B93083" w:rsidRDefault="0052304A" w:rsidP="009712F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XXV</w:t>
      </w:r>
      <w:r w:rsidRPr="00B93083">
        <w:rPr>
          <w:rFonts w:ascii="Times New Roman" w:eastAsia="Times New Roman" w:hAnsi="Times New Roman" w:cs="Times New Roman"/>
          <w:b/>
          <w:sz w:val="28"/>
          <w:szCs w:val="28"/>
          <w:u w:val="single"/>
          <w:lang w:eastAsia="uk-UA"/>
        </w:rPr>
        <w:t xml:space="preserve">. </w:t>
      </w:r>
      <w:r w:rsidRPr="0052304A">
        <w:rPr>
          <w:rFonts w:ascii="Times New Roman" w:eastAsia="Times New Roman" w:hAnsi="Times New Roman" w:cs="Times New Roman"/>
          <w:b/>
          <w:sz w:val="28"/>
          <w:szCs w:val="28"/>
          <w:u w:val="single"/>
          <w:lang w:eastAsia="uk-UA"/>
        </w:rPr>
        <w:t>IR10</w:t>
      </w:r>
      <w:r w:rsidRPr="00B93083">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 xml:space="preserve">25 </w:t>
      </w:r>
      <w:r w:rsidRPr="0052304A">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Д</w:t>
      </w:r>
      <w:r w:rsidRPr="0052304A">
        <w:rPr>
          <w:rFonts w:ascii="Times New Roman" w:eastAsia="Times New Roman" w:hAnsi="Times New Roman" w:cs="Times New Roman"/>
          <w:b/>
          <w:sz w:val="28"/>
          <w:szCs w:val="28"/>
          <w:u w:val="single"/>
          <w:lang w:eastAsia="uk-UA"/>
        </w:rPr>
        <w:t>ебіторська заборгованість за нарахованими відсотками за банківськими вкладами (депозитами), цінними паперами, емітентом яких є держава</w:t>
      </w:r>
      <w:r w:rsidRPr="00B93083">
        <w:rPr>
          <w:rFonts w:ascii="Times New Roman" w:eastAsia="Times New Roman" w:hAnsi="Times New Roman" w:cs="Times New Roman"/>
          <w:b/>
          <w:sz w:val="28"/>
          <w:szCs w:val="28"/>
          <w:u w:val="single"/>
          <w:lang w:eastAsia="uk-UA"/>
        </w:rPr>
        <w:t>”.</w:t>
      </w:r>
    </w:p>
    <w:p w:rsidR="0052304A" w:rsidRPr="00B93083" w:rsidRDefault="0052304A" w:rsidP="009712F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r w:rsidRPr="00B93083">
        <w:rPr>
          <w:rFonts w:ascii="Times New Roman" w:eastAsia="Times New Roman" w:hAnsi="Times New Roman" w:cs="Times New Roman"/>
          <w:b/>
          <w:sz w:val="28"/>
          <w:szCs w:val="28"/>
          <w:u w:val="single"/>
          <w:lang w:eastAsia="uk-UA"/>
        </w:rPr>
        <w:t>.</w:t>
      </w:r>
    </w:p>
    <w:p w:rsidR="0052304A" w:rsidRPr="001F2875" w:rsidRDefault="0052304A" w:rsidP="009712FA">
      <w:pPr>
        <w:tabs>
          <w:tab w:val="right" w:pos="9639"/>
        </w:tabs>
        <w:spacing w:after="120" w:line="240" w:lineRule="auto"/>
        <w:ind w:firstLine="709"/>
        <w:jc w:val="both"/>
        <w:rPr>
          <w:rFonts w:ascii="Times New Roman" w:eastAsia="Times New Roman" w:hAnsi="Times New Roman" w:cs="Times New Roman"/>
          <w:sz w:val="28"/>
          <w:szCs w:val="28"/>
          <w:lang w:eastAsia="uk-UA"/>
        </w:rPr>
      </w:pPr>
      <w:r w:rsidRPr="00B93083">
        <w:rPr>
          <w:rFonts w:ascii="Times New Roman" w:eastAsia="Times New Roman" w:hAnsi="Times New Roman" w:cs="Times New Roman"/>
          <w:b/>
          <w:sz w:val="28"/>
          <w:szCs w:val="28"/>
          <w:lang w:eastAsia="uk-UA"/>
        </w:rPr>
        <w:t xml:space="preserve">Метрика T070 </w:t>
      </w:r>
      <w:r w:rsidRPr="007B5B32">
        <w:rPr>
          <w:rFonts w:ascii="Times New Roman" w:eastAsia="Times New Roman" w:hAnsi="Times New Roman" w:cs="Times New Roman"/>
          <w:sz w:val="28"/>
          <w:szCs w:val="28"/>
          <w:lang w:eastAsia="uk-UA"/>
        </w:rPr>
        <w:t xml:space="preserve">– </w:t>
      </w:r>
      <w:r w:rsidRPr="0052304A">
        <w:rPr>
          <w:rFonts w:ascii="Times New Roman" w:eastAsia="Times New Roman" w:hAnsi="Times New Roman" w:cs="Times New Roman"/>
          <w:sz w:val="28"/>
          <w:szCs w:val="28"/>
          <w:lang w:eastAsia="uk-UA"/>
        </w:rPr>
        <w:t>дебіторська заборгованість за нарахованими відсотками за банківськими вкладами (депозитами), цінними паперами, емітентом яких є держава</w:t>
      </w:r>
      <w:r w:rsidRPr="001F287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p>
    <w:p w:rsidR="0052304A" w:rsidRPr="001F2875" w:rsidRDefault="0052304A"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Параметр </w:t>
      </w:r>
      <w:r w:rsidRPr="007F6AD3">
        <w:rPr>
          <w:rFonts w:ascii="Times New Roman" w:eastAsia="Times New Roman" w:hAnsi="Times New Roman" w:cs="Times New Roman"/>
          <w:b/>
          <w:sz w:val="28"/>
          <w:szCs w:val="28"/>
          <w:lang w:val="en-US" w:eastAsia="uk-UA"/>
        </w:rPr>
        <w:t>H</w:t>
      </w:r>
      <w:r w:rsidRPr="007F6AD3">
        <w:rPr>
          <w:rFonts w:ascii="Times New Roman" w:eastAsia="Times New Roman" w:hAnsi="Times New Roman" w:cs="Times New Roman"/>
          <w:b/>
          <w:sz w:val="28"/>
          <w:szCs w:val="28"/>
          <w:lang w:eastAsia="uk-UA"/>
        </w:rPr>
        <w:t>011</w:t>
      </w:r>
      <w:r w:rsidRPr="007F6AD3">
        <w:rPr>
          <w:rFonts w:ascii="Times New Roman" w:eastAsia="Times New Roman" w:hAnsi="Times New Roman" w:cs="Times New Roman"/>
          <w:sz w:val="28"/>
          <w:szCs w:val="28"/>
          <w:lang w:eastAsia="uk-UA"/>
        </w:rPr>
        <w:t xml:space="preserve"> – код виду страхування (довідник </w:t>
      </w:r>
      <w:r w:rsidRPr="007F6AD3">
        <w:rPr>
          <w:rFonts w:ascii="Times New Roman" w:eastAsia="Times New Roman" w:hAnsi="Times New Roman" w:cs="Times New Roman"/>
          <w:sz w:val="28"/>
          <w:szCs w:val="28"/>
          <w:lang w:val="en-US" w:eastAsia="uk-UA"/>
        </w:rPr>
        <w:t>H</w:t>
      </w:r>
      <w:r>
        <w:rPr>
          <w:rFonts w:ascii="Times New Roman" w:eastAsia="Times New Roman" w:hAnsi="Times New Roman" w:cs="Times New Roman"/>
          <w:sz w:val="28"/>
          <w:szCs w:val="28"/>
          <w:lang w:eastAsia="uk-UA"/>
        </w:rPr>
        <w:t xml:space="preserve">011), </w:t>
      </w:r>
      <w:r w:rsidRPr="007F6AD3">
        <w:rPr>
          <w:rFonts w:ascii="Times New Roman" w:eastAsia="Times New Roman" w:hAnsi="Times New Roman" w:cs="Times New Roman"/>
          <w:sz w:val="28"/>
          <w:szCs w:val="28"/>
          <w:lang w:eastAsia="uk-UA"/>
        </w:rPr>
        <w:t>набуває значення відсутності розрізу (= #).</w:t>
      </w:r>
    </w:p>
    <w:p w:rsidR="0052304A" w:rsidRDefault="0052304A" w:rsidP="009712FA">
      <w:pPr>
        <w:spacing w:after="12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F51CE1">
        <w:rPr>
          <w:rFonts w:ascii="Times New Roman" w:eastAsia="Times New Roman" w:hAnsi="Times New Roman" w:cs="Times New Roman"/>
          <w:b/>
          <w:sz w:val="28"/>
          <w:szCs w:val="28"/>
          <w:lang w:val="ru-RU" w:eastAsia="uk-UA"/>
        </w:rPr>
        <w:t>026</w:t>
      </w:r>
      <w:r w:rsidRPr="00F51CE1">
        <w:rPr>
          <w:rFonts w:ascii="Times New Roman" w:eastAsia="Times New Roman" w:hAnsi="Times New Roman" w:cs="Times New Roman"/>
          <w:sz w:val="28"/>
          <w:szCs w:val="28"/>
          <w:lang w:val="ru-RU" w:eastAsia="uk-UA"/>
        </w:rPr>
        <w:t xml:space="preserve"> – </w:t>
      </w:r>
      <w:r w:rsidRPr="007F6AD3">
        <w:rPr>
          <w:rFonts w:ascii="Times New Roman" w:eastAsia="Times New Roman" w:hAnsi="Times New Roman" w:cs="Times New Roman"/>
          <w:sz w:val="28"/>
          <w:szCs w:val="28"/>
          <w:lang w:eastAsia="uk-UA"/>
        </w:rPr>
        <w:t xml:space="preserve">код виду </w:t>
      </w:r>
      <w:r>
        <w:rPr>
          <w:rFonts w:ascii="Times New Roman" w:eastAsia="Times New Roman" w:hAnsi="Times New Roman" w:cs="Times New Roman"/>
          <w:sz w:val="28"/>
          <w:szCs w:val="28"/>
          <w:lang w:eastAsia="uk-UA"/>
        </w:rPr>
        <w:t>обтяжень, обмежень щодо володіння активами</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26</w:t>
      </w:r>
      <w:r w:rsidRPr="007F6AD3">
        <w:rPr>
          <w:rFonts w:ascii="Times New Roman" w:eastAsia="Times New Roman" w:hAnsi="Times New Roman" w:cs="Times New Roman"/>
          <w:sz w:val="28"/>
          <w:szCs w:val="28"/>
          <w:lang w:eastAsia="uk-UA"/>
        </w:rPr>
        <w:t>).</w:t>
      </w:r>
    </w:p>
    <w:p w:rsidR="0052304A" w:rsidRDefault="0052304A" w:rsidP="009712FA">
      <w:pPr>
        <w:spacing w:after="0" w:line="240" w:lineRule="auto"/>
        <w:ind w:firstLine="709"/>
        <w:jc w:val="both"/>
        <w:rPr>
          <w:rFonts w:ascii="Times New Roman" w:eastAsia="Times New Roman" w:hAnsi="Times New Roman" w:cs="Times New Roman"/>
          <w:sz w:val="28"/>
          <w:szCs w:val="28"/>
          <w:lang w:eastAsia="uk-UA"/>
        </w:rPr>
      </w:pPr>
      <w:r w:rsidRPr="00F51CE1">
        <w:rPr>
          <w:rFonts w:ascii="Times New Roman" w:eastAsia="Times New Roman" w:hAnsi="Times New Roman" w:cs="Times New Roman"/>
          <w:b/>
          <w:sz w:val="28"/>
          <w:szCs w:val="28"/>
          <w:lang w:eastAsia="uk-UA"/>
        </w:rPr>
        <w:t xml:space="preserve">Параметр </w:t>
      </w:r>
      <w:r w:rsidRPr="00F51CE1">
        <w:rPr>
          <w:rFonts w:ascii="Times New Roman" w:eastAsia="Times New Roman" w:hAnsi="Times New Roman" w:cs="Times New Roman"/>
          <w:b/>
          <w:sz w:val="28"/>
          <w:szCs w:val="28"/>
          <w:lang w:val="en-US" w:eastAsia="uk-UA"/>
        </w:rPr>
        <w:t>H</w:t>
      </w:r>
      <w:r w:rsidRPr="00422FC5">
        <w:rPr>
          <w:rFonts w:ascii="Times New Roman" w:eastAsia="Times New Roman" w:hAnsi="Times New Roman" w:cs="Times New Roman"/>
          <w:b/>
          <w:sz w:val="28"/>
          <w:szCs w:val="28"/>
          <w:lang w:eastAsia="uk-UA"/>
        </w:rPr>
        <w:t>02</w:t>
      </w:r>
      <w:r w:rsidR="00CE768D" w:rsidRPr="00422FC5">
        <w:rPr>
          <w:rFonts w:ascii="Times New Roman" w:eastAsia="Times New Roman" w:hAnsi="Times New Roman" w:cs="Times New Roman"/>
          <w:b/>
          <w:sz w:val="28"/>
          <w:szCs w:val="28"/>
          <w:lang w:eastAsia="uk-UA"/>
        </w:rPr>
        <w:t>7</w:t>
      </w:r>
      <w:r w:rsidRPr="00422FC5">
        <w:rPr>
          <w:rFonts w:ascii="Times New Roman" w:eastAsia="Times New Roman" w:hAnsi="Times New Roman" w:cs="Times New Roman"/>
          <w:sz w:val="28"/>
          <w:szCs w:val="28"/>
          <w:lang w:eastAsia="uk-UA"/>
        </w:rPr>
        <w:t xml:space="preserve"> – </w:t>
      </w:r>
      <w:r w:rsidR="00422FC5">
        <w:rPr>
          <w:rFonts w:ascii="Times New Roman" w:eastAsia="Times New Roman" w:hAnsi="Times New Roman" w:cs="Times New Roman"/>
          <w:sz w:val="28"/>
          <w:szCs w:val="28"/>
          <w:lang w:eastAsia="uk-UA"/>
        </w:rPr>
        <w:t>код даних для розрахунку нормативів діяльності страхових організацій</w:t>
      </w:r>
      <w:r w:rsidRPr="007F6AD3">
        <w:rPr>
          <w:rFonts w:ascii="Times New Roman" w:eastAsia="Times New Roman" w:hAnsi="Times New Roman" w:cs="Times New Roman"/>
          <w:sz w:val="28"/>
          <w:szCs w:val="28"/>
          <w:lang w:eastAsia="uk-UA"/>
        </w:rPr>
        <w:t xml:space="preserve"> (довідник </w:t>
      </w:r>
      <w:r w:rsidRPr="007F6AD3">
        <w:rPr>
          <w:rFonts w:ascii="Times New Roman" w:eastAsia="Times New Roman" w:hAnsi="Times New Roman" w:cs="Times New Roman"/>
          <w:sz w:val="28"/>
          <w:szCs w:val="28"/>
          <w:lang w:val="en-US" w:eastAsia="uk-UA"/>
        </w:rPr>
        <w:t>H</w:t>
      </w:r>
      <w:r w:rsidRPr="007F6AD3">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27</w:t>
      </w:r>
      <w:r w:rsidRPr="007F6AD3">
        <w:rPr>
          <w:rFonts w:ascii="Times New Roman" w:eastAsia="Times New Roman" w:hAnsi="Times New Roman" w:cs="Times New Roman"/>
          <w:sz w:val="28"/>
          <w:szCs w:val="28"/>
          <w:lang w:eastAsia="uk-UA"/>
        </w:rPr>
        <w:t>)</w:t>
      </w:r>
      <w:r w:rsidR="006270A1">
        <w:rPr>
          <w:rFonts w:ascii="Times New Roman" w:eastAsia="Times New Roman" w:hAnsi="Times New Roman" w:cs="Times New Roman"/>
          <w:sz w:val="28"/>
          <w:szCs w:val="28"/>
          <w:lang w:eastAsia="uk-UA"/>
        </w:rPr>
        <w:t xml:space="preserve">, не повинен дорівнювати значенню відсутності розрізу </w:t>
      </w:r>
      <w:r w:rsidR="006270A1" w:rsidRPr="004016C5">
        <w:rPr>
          <w:rFonts w:ascii="Times New Roman" w:eastAsia="Times New Roman" w:hAnsi="Times New Roman" w:cs="Times New Roman"/>
          <w:sz w:val="28"/>
          <w:szCs w:val="28"/>
          <w:lang w:eastAsia="uk-UA"/>
        </w:rPr>
        <w:t>(</w:t>
      </w:r>
      <w:r w:rsidR="006270A1" w:rsidRPr="00422FC5">
        <w:rPr>
          <w:rFonts w:ascii="Times New Roman" w:eastAsia="Times New Roman" w:hAnsi="Times New Roman" w:cs="Times New Roman"/>
          <w:sz w:val="28"/>
          <w:szCs w:val="28"/>
          <w:lang w:eastAsia="uk-UA"/>
        </w:rPr>
        <w:t xml:space="preserve">≠ </w:t>
      </w:r>
      <w:r w:rsidR="006270A1" w:rsidRPr="004016C5">
        <w:rPr>
          <w:rFonts w:ascii="Times New Roman" w:eastAsia="Times New Roman" w:hAnsi="Times New Roman" w:cs="Times New Roman"/>
          <w:sz w:val="28"/>
          <w:szCs w:val="28"/>
          <w:lang w:eastAsia="uk-UA"/>
        </w:rPr>
        <w:t>#)</w:t>
      </w:r>
      <w:r w:rsidRPr="007F6AD3">
        <w:rPr>
          <w:rFonts w:ascii="Times New Roman" w:eastAsia="Times New Roman" w:hAnsi="Times New Roman" w:cs="Times New Roman"/>
          <w:sz w:val="28"/>
          <w:szCs w:val="28"/>
          <w:lang w:eastAsia="uk-UA"/>
        </w:rPr>
        <w:t>.</w:t>
      </w:r>
    </w:p>
    <w:p w:rsidR="0071608F" w:rsidRDefault="0071608F" w:rsidP="009712FA">
      <w:pPr>
        <w:spacing w:after="0" w:line="240" w:lineRule="auto"/>
        <w:ind w:firstLine="709"/>
        <w:jc w:val="both"/>
        <w:rPr>
          <w:rFonts w:ascii="Times New Roman" w:eastAsia="Times New Roman" w:hAnsi="Times New Roman" w:cs="Times New Roman"/>
          <w:sz w:val="28"/>
          <w:szCs w:val="28"/>
          <w:lang w:eastAsia="uk-UA"/>
        </w:rPr>
      </w:pPr>
      <w:r w:rsidRPr="00573210">
        <w:rPr>
          <w:rFonts w:ascii="Times New Roman" w:eastAsia="Times New Roman" w:hAnsi="Times New Roman" w:cs="Times New Roman"/>
          <w:sz w:val="28"/>
          <w:szCs w:val="28"/>
          <w:lang w:eastAsia="uk-UA"/>
        </w:rPr>
        <w:t>Значення “05” (загальна сума активів) обов’язкове для заповнення по всіх наявних активах.</w:t>
      </w:r>
    </w:p>
    <w:p w:rsidR="00813DA1" w:rsidRDefault="00813DA1" w:rsidP="009712FA">
      <w:pPr>
        <w:spacing w:after="120" w:line="240" w:lineRule="auto"/>
        <w:ind w:firstLine="709"/>
        <w:jc w:val="both"/>
        <w:rPr>
          <w:rFonts w:ascii="Times New Roman" w:eastAsia="Times New Roman" w:hAnsi="Times New Roman" w:cs="Times New Roman"/>
          <w:sz w:val="28"/>
          <w:szCs w:val="28"/>
          <w:lang w:eastAsia="uk-UA"/>
        </w:rPr>
      </w:pPr>
      <w:r w:rsidRPr="00813DA1">
        <w:rPr>
          <w:rFonts w:ascii="Times New Roman" w:eastAsia="Times New Roman" w:hAnsi="Times New Roman" w:cs="Times New Roman"/>
          <w:bCs/>
          <w:sz w:val="28"/>
          <w:szCs w:val="28"/>
          <w:lang w:eastAsia="uk-UA"/>
        </w:rPr>
        <w:t>Для активів, які враховуються до нормативу платоспроможності та достатності капіталу, та/або до нормативу ризиковості операцій, нормативу якості активів відповідне значення параметра Н027 повинно бути надано обов’язково.</w:t>
      </w:r>
    </w:p>
    <w:p w:rsidR="0052304A" w:rsidRDefault="0052304A"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Параметр</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040</w:t>
      </w:r>
      <w:r w:rsidRPr="00727CCE">
        <w:rPr>
          <w:rFonts w:ascii="Times New Roman" w:eastAsia="Times New Roman" w:hAnsi="Times New Roman" w:cs="Times New Roman"/>
          <w:b/>
          <w:sz w:val="28"/>
          <w:szCs w:val="28"/>
          <w:lang w:eastAsia="uk-UA"/>
        </w:rPr>
        <w:t xml:space="preserve"> </w:t>
      </w:r>
      <w:r w:rsidRPr="007F6AD3">
        <w:rPr>
          <w:rFonts w:ascii="Times New Roman" w:eastAsia="Times New Roman" w:hAnsi="Times New Roman" w:cs="Times New Roman"/>
          <w:sz w:val="28"/>
          <w:szCs w:val="28"/>
          <w:lang w:eastAsia="uk-UA"/>
        </w:rPr>
        <w:t>– к</w:t>
      </w:r>
      <w:r w:rsidRPr="007F6AD3">
        <w:rPr>
          <w:rFonts w:ascii="Times New Roman" w:hAnsi="Times New Roman" w:cs="Times New Roman"/>
          <w:sz w:val="28"/>
          <w:szCs w:val="28"/>
          <w:lang w:eastAsia="ru-RU"/>
        </w:rPr>
        <w:t>од країни</w:t>
      </w:r>
      <w:r>
        <w:rPr>
          <w:rFonts w:ascii="Times New Roman" w:hAnsi="Times New Roman" w:cs="Times New Roman"/>
          <w:sz w:val="28"/>
          <w:szCs w:val="28"/>
          <w:lang w:eastAsia="ru-RU"/>
        </w:rPr>
        <w:t xml:space="preserve"> </w:t>
      </w:r>
      <w:r w:rsidRPr="007F6AD3">
        <w:rPr>
          <w:rFonts w:ascii="Times New Roman" w:eastAsia="Times New Roman" w:hAnsi="Times New Roman" w:cs="Times New Roman"/>
          <w:sz w:val="28"/>
          <w:szCs w:val="28"/>
          <w:lang w:eastAsia="uk-UA"/>
        </w:rPr>
        <w:t>(Довідник K040)</w:t>
      </w:r>
      <w:r>
        <w:rPr>
          <w:rFonts w:ascii="Times New Roman" w:eastAsia="Times New Roman" w:hAnsi="Times New Roman" w:cs="Times New Roman"/>
          <w:sz w:val="28"/>
          <w:szCs w:val="28"/>
          <w:lang w:eastAsia="uk-UA"/>
        </w:rPr>
        <w:t xml:space="preserve">, </w:t>
      </w:r>
      <w:r w:rsidRPr="007F6AD3">
        <w:rPr>
          <w:rFonts w:ascii="Times New Roman" w:eastAsia="Times New Roman" w:hAnsi="Times New Roman" w:cs="Times New Roman"/>
          <w:sz w:val="28"/>
          <w:szCs w:val="28"/>
          <w:lang w:eastAsia="uk-UA"/>
        </w:rPr>
        <w:t>набуває значення відсутності розрізу (= #).</w:t>
      </w:r>
    </w:p>
    <w:p w:rsidR="0052304A" w:rsidRDefault="0052304A"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lastRenderedPageBreak/>
        <w:t xml:space="preserve">Параметр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 xml:space="preserve">190 </w:t>
      </w:r>
      <w:r w:rsidRPr="007F6AD3">
        <w:rPr>
          <w:rFonts w:ascii="Times New Roman" w:eastAsia="Times New Roman" w:hAnsi="Times New Roman" w:cs="Times New Roman"/>
          <w:sz w:val="28"/>
          <w:szCs w:val="28"/>
          <w:lang w:eastAsia="uk-UA"/>
        </w:rPr>
        <w:t xml:space="preserve">– рейтинг надійності </w:t>
      </w:r>
      <w:r>
        <w:rPr>
          <w:rFonts w:ascii="Times New Roman" w:eastAsia="Times New Roman" w:hAnsi="Times New Roman" w:cs="Times New Roman"/>
          <w:sz w:val="28"/>
          <w:szCs w:val="28"/>
          <w:lang w:eastAsia="uk-UA"/>
        </w:rPr>
        <w:t xml:space="preserve">(довідник K190), </w:t>
      </w:r>
      <w:r w:rsidRPr="007F6AD3">
        <w:rPr>
          <w:rFonts w:ascii="Times New Roman" w:eastAsia="Times New Roman" w:hAnsi="Times New Roman" w:cs="Times New Roman"/>
          <w:sz w:val="28"/>
          <w:szCs w:val="28"/>
          <w:lang w:eastAsia="uk-UA"/>
        </w:rPr>
        <w:t>набуває значення відсутності розрізу (= #).</w:t>
      </w:r>
    </w:p>
    <w:p w:rsidR="0052304A" w:rsidRDefault="0052304A" w:rsidP="009712FA">
      <w:pPr>
        <w:spacing w:after="120" w:line="240" w:lineRule="auto"/>
        <w:ind w:firstLine="709"/>
        <w:jc w:val="both"/>
        <w:rPr>
          <w:rFonts w:ascii="Times New Roman" w:hAnsi="Times New Roman" w:cs="Times New Roman"/>
          <w:sz w:val="28"/>
          <w:szCs w:val="28"/>
          <w:lang w:eastAsia="ru-RU"/>
        </w:rPr>
      </w:pPr>
      <w:r w:rsidRPr="007F6AD3">
        <w:rPr>
          <w:rFonts w:ascii="Times New Roman" w:eastAsia="Times New Roman" w:hAnsi="Times New Roman" w:cs="Times New Roman"/>
          <w:b/>
          <w:sz w:val="28"/>
          <w:szCs w:val="28"/>
          <w:lang w:eastAsia="uk-UA"/>
        </w:rPr>
        <w:t xml:space="preserve">НРП </w:t>
      </w:r>
      <w:r w:rsidRPr="007F6AD3">
        <w:rPr>
          <w:rFonts w:ascii="Times New Roman" w:eastAsia="Times New Roman" w:hAnsi="Times New Roman" w:cs="Times New Roman"/>
          <w:b/>
          <w:sz w:val="28"/>
          <w:szCs w:val="28"/>
          <w:lang w:val="en-US" w:eastAsia="uk-UA"/>
        </w:rPr>
        <w:t>K</w:t>
      </w:r>
      <w:r w:rsidRPr="007F6AD3">
        <w:rPr>
          <w:rFonts w:ascii="Times New Roman" w:eastAsia="Times New Roman" w:hAnsi="Times New Roman" w:cs="Times New Roman"/>
          <w:b/>
          <w:sz w:val="28"/>
          <w:szCs w:val="28"/>
          <w:lang w:eastAsia="uk-UA"/>
        </w:rPr>
        <w:t>020</w:t>
      </w:r>
      <w:r w:rsidRPr="007F6AD3">
        <w:rPr>
          <w:rFonts w:ascii="Times New Roman" w:eastAsia="Times New Roman" w:hAnsi="Times New Roman" w:cs="Times New Roman"/>
          <w:sz w:val="28"/>
          <w:szCs w:val="28"/>
          <w:lang w:eastAsia="uk-UA"/>
        </w:rPr>
        <w:t xml:space="preserve"> – ідентифікаційний/реєстраційний к</w:t>
      </w:r>
      <w:r w:rsidRPr="007F6AD3">
        <w:rPr>
          <w:rFonts w:ascii="Times New Roman" w:hAnsi="Times New Roman" w:cs="Times New Roman"/>
          <w:sz w:val="28"/>
          <w:szCs w:val="28"/>
          <w:lang w:eastAsia="ru-RU"/>
        </w:rPr>
        <w:t>од/номер</w:t>
      </w:r>
      <w:r>
        <w:rPr>
          <w:rFonts w:ascii="Times New Roman" w:hAnsi="Times New Roman" w:cs="Times New Roman"/>
          <w:sz w:val="28"/>
          <w:szCs w:val="28"/>
          <w:lang w:eastAsia="ru-RU"/>
        </w:rPr>
        <w:t xml:space="preserve">, не заповнюється. </w:t>
      </w:r>
    </w:p>
    <w:p w:rsidR="0052304A" w:rsidRPr="00B93083" w:rsidRDefault="0052304A" w:rsidP="009712FA">
      <w:pPr>
        <w:spacing w:after="120" w:line="240" w:lineRule="auto"/>
        <w:ind w:firstLine="709"/>
        <w:jc w:val="both"/>
        <w:rPr>
          <w:rFonts w:ascii="Times New Roman" w:eastAsia="Times New Roman" w:hAnsi="Times New Roman" w:cs="Times New Roman"/>
          <w:sz w:val="28"/>
          <w:szCs w:val="28"/>
          <w:lang w:eastAsia="uk-UA"/>
        </w:rPr>
      </w:pPr>
      <w:r w:rsidRPr="007F6AD3">
        <w:rPr>
          <w:rFonts w:ascii="Times New Roman" w:eastAsia="Times New Roman" w:hAnsi="Times New Roman" w:cs="Times New Roman"/>
          <w:b/>
          <w:sz w:val="28"/>
          <w:szCs w:val="28"/>
          <w:lang w:eastAsia="uk-UA"/>
        </w:rPr>
        <w:t xml:space="preserve">НРП Q001 – </w:t>
      </w:r>
      <w:r w:rsidRPr="007F6AD3">
        <w:rPr>
          <w:rFonts w:ascii="Times New Roman" w:eastAsia="Times New Roman" w:hAnsi="Times New Roman" w:cs="Times New Roman"/>
          <w:sz w:val="28"/>
          <w:szCs w:val="28"/>
          <w:lang w:eastAsia="uk-UA"/>
        </w:rPr>
        <w:t>н</w:t>
      </w:r>
      <w:r w:rsidRPr="007F6AD3">
        <w:rPr>
          <w:rFonts w:ascii="Times New Roman" w:eastAsia="Times New Roman" w:hAnsi="Times New Roman" w:cs="Times New Roman"/>
          <w:sz w:val="28"/>
          <w:szCs w:val="28"/>
          <w:lang w:eastAsia="ru-RU"/>
        </w:rPr>
        <w:t>айменування</w:t>
      </w:r>
      <w:r>
        <w:rPr>
          <w:rFonts w:ascii="Times New Roman" w:eastAsia="Times New Roman" w:hAnsi="Times New Roman" w:cs="Times New Roman"/>
          <w:sz w:val="28"/>
          <w:szCs w:val="28"/>
          <w:lang w:eastAsia="ru-RU"/>
        </w:rPr>
        <w:t>, не заповнюється</w:t>
      </w:r>
      <w:r w:rsidRPr="007F6AD3">
        <w:rPr>
          <w:rFonts w:ascii="Times New Roman" w:eastAsia="Times New Roman" w:hAnsi="Times New Roman" w:cs="Times New Roman"/>
          <w:sz w:val="28"/>
          <w:szCs w:val="28"/>
          <w:lang w:eastAsia="uk-UA"/>
        </w:rPr>
        <w:t>.</w:t>
      </w:r>
    </w:p>
    <w:p w:rsidR="0052304A" w:rsidRDefault="0052304A" w:rsidP="009712FA">
      <w:pPr>
        <w:spacing w:after="120" w:line="240" w:lineRule="auto"/>
        <w:ind w:firstLine="709"/>
        <w:jc w:val="both"/>
        <w:rPr>
          <w:rFonts w:ascii="Times New Roman" w:eastAsia="Times New Roman" w:hAnsi="Times New Roman" w:cs="Times New Roman"/>
          <w:sz w:val="28"/>
          <w:szCs w:val="28"/>
          <w:lang w:eastAsia="uk-UA"/>
        </w:rPr>
      </w:pPr>
      <w:r w:rsidRPr="00EC182B">
        <w:rPr>
          <w:rFonts w:ascii="Times New Roman" w:hAnsi="Times New Roman" w:cs="Times New Roman"/>
          <w:b/>
          <w:sz w:val="28"/>
          <w:szCs w:val="28"/>
        </w:rPr>
        <w:t xml:space="preserve">НРП Q003 </w:t>
      </w:r>
      <w:r w:rsidRPr="00EC182B">
        <w:rPr>
          <w:rFonts w:ascii="Times New Roman" w:hAnsi="Times New Roman" w:cs="Times New Roman"/>
          <w:sz w:val="28"/>
          <w:szCs w:val="28"/>
        </w:rPr>
        <w:t xml:space="preserve">– номер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6C5910">
        <w:rPr>
          <w:rFonts w:ascii="Times New Roman" w:eastAsia="Times New Roman" w:hAnsi="Times New Roman" w:cs="Times New Roman"/>
          <w:sz w:val="28"/>
          <w:szCs w:val="28"/>
          <w:lang w:eastAsia="uk-UA"/>
        </w:rPr>
        <w:t>.</w:t>
      </w:r>
    </w:p>
    <w:p w:rsidR="0052304A" w:rsidRDefault="0052304A" w:rsidP="009712FA">
      <w:pPr>
        <w:spacing w:after="120" w:line="240" w:lineRule="auto"/>
        <w:ind w:firstLine="709"/>
        <w:jc w:val="both"/>
        <w:rPr>
          <w:rFonts w:ascii="Times New Roman" w:eastAsia="Times New Roman" w:hAnsi="Times New Roman" w:cs="Times New Roman"/>
          <w:sz w:val="28"/>
          <w:szCs w:val="28"/>
          <w:lang w:eastAsia="uk-UA"/>
        </w:rPr>
      </w:pPr>
      <w:r w:rsidRPr="0015363A">
        <w:rPr>
          <w:rFonts w:ascii="Times New Roman" w:hAnsi="Times New Roman" w:cs="Times New Roman"/>
          <w:b/>
          <w:sz w:val="28"/>
          <w:szCs w:val="28"/>
        </w:rPr>
        <w:t xml:space="preserve">НРП Q007_1 </w:t>
      </w:r>
      <w:r w:rsidRPr="0015363A">
        <w:rPr>
          <w:rFonts w:ascii="Times New Roman" w:hAnsi="Times New Roman" w:cs="Times New Roman"/>
          <w:sz w:val="28"/>
          <w:szCs w:val="28"/>
        </w:rPr>
        <w:t xml:space="preserve">– дата </w:t>
      </w:r>
      <w:r>
        <w:rPr>
          <w:rFonts w:ascii="Times New Roman" w:hAnsi="Times New Roman" w:cs="Times New Roman"/>
          <w:sz w:val="28"/>
          <w:szCs w:val="28"/>
        </w:rPr>
        <w:t>договору (правочину), внаслідок якого відбулося обтяження, обмеження щодо володіння активами</w:t>
      </w:r>
      <w:r w:rsidRPr="0015363A">
        <w:rPr>
          <w:rFonts w:ascii="Times New Roman" w:eastAsia="Times New Roman" w:hAnsi="Times New Roman" w:cs="Times New Roman"/>
          <w:sz w:val="28"/>
          <w:szCs w:val="28"/>
          <w:lang w:eastAsia="uk-UA"/>
        </w:rPr>
        <w:t>.</w:t>
      </w:r>
    </w:p>
    <w:p w:rsidR="0052304A" w:rsidRDefault="0052304A" w:rsidP="009712FA">
      <w:pPr>
        <w:spacing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НРП Q007_2</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дата </w:t>
      </w:r>
      <w:r>
        <w:rPr>
          <w:rFonts w:ascii="Times New Roman" w:hAnsi="Times New Roman" w:cs="Times New Roman"/>
          <w:sz w:val="28"/>
          <w:szCs w:val="28"/>
        </w:rPr>
        <w:t>(строк) обтяження, обмеження щодо володіння активами.</w:t>
      </w:r>
    </w:p>
    <w:p w:rsidR="004A4FE3" w:rsidRPr="0089340A" w:rsidRDefault="0052304A" w:rsidP="009712F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НРП Q006</w:t>
      </w:r>
      <w:r w:rsidRPr="0015363A">
        <w:rPr>
          <w:rFonts w:ascii="Times New Roman" w:hAnsi="Times New Roman" w:cs="Times New Roman"/>
          <w:b/>
          <w:sz w:val="28"/>
          <w:szCs w:val="28"/>
        </w:rPr>
        <w:t xml:space="preserve"> </w:t>
      </w:r>
      <w:r w:rsidRPr="0015363A">
        <w:rPr>
          <w:rFonts w:ascii="Times New Roman" w:hAnsi="Times New Roman" w:cs="Times New Roman"/>
          <w:sz w:val="28"/>
          <w:szCs w:val="28"/>
        </w:rPr>
        <w:t xml:space="preserve">– </w:t>
      </w:r>
      <w:r>
        <w:rPr>
          <w:rFonts w:ascii="Times New Roman" w:hAnsi="Times New Roman" w:cs="Times New Roman"/>
          <w:sz w:val="28"/>
          <w:szCs w:val="28"/>
        </w:rPr>
        <w:t xml:space="preserve">примітка, в якій вказується </w:t>
      </w:r>
      <w:r w:rsidRPr="00850A27">
        <w:rPr>
          <w:rFonts w:ascii="Times New Roman" w:hAnsi="Times New Roman" w:cs="Times New Roman"/>
          <w:sz w:val="28"/>
          <w:szCs w:val="28"/>
        </w:rPr>
        <w:t>інформація щодо неможливості суб'єкта аудиторської діяльності, який відповідно до законодавства має право проводити обов'язковий аудит фінансової звітності підприємств, що становлять суспільний інтерес, визначити балансову вартість даного активу</w:t>
      </w:r>
      <w:r>
        <w:rPr>
          <w:rFonts w:ascii="Times New Roman" w:hAnsi="Times New Roman" w:cs="Times New Roman"/>
          <w:sz w:val="28"/>
          <w:szCs w:val="28"/>
        </w:rPr>
        <w:t>.</w:t>
      </w:r>
    </w:p>
    <w:sectPr w:rsidR="004A4FE3" w:rsidRPr="008934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9C"/>
    <w:rsid w:val="00012CCF"/>
    <w:rsid w:val="000138FF"/>
    <w:rsid w:val="00024692"/>
    <w:rsid w:val="00030825"/>
    <w:rsid w:val="00031AF8"/>
    <w:rsid w:val="00031B32"/>
    <w:rsid w:val="00044511"/>
    <w:rsid w:val="000602BB"/>
    <w:rsid w:val="000630EB"/>
    <w:rsid w:val="00086965"/>
    <w:rsid w:val="00090E29"/>
    <w:rsid w:val="000A297E"/>
    <w:rsid w:val="000A702F"/>
    <w:rsid w:val="000C54F8"/>
    <w:rsid w:val="000D4AAA"/>
    <w:rsid w:val="000E7397"/>
    <w:rsid w:val="00100D7B"/>
    <w:rsid w:val="00112B5F"/>
    <w:rsid w:val="001134B4"/>
    <w:rsid w:val="00121483"/>
    <w:rsid w:val="00122742"/>
    <w:rsid w:val="00125ADF"/>
    <w:rsid w:val="00127DE6"/>
    <w:rsid w:val="00146B4A"/>
    <w:rsid w:val="00154234"/>
    <w:rsid w:val="0016371F"/>
    <w:rsid w:val="00167CBE"/>
    <w:rsid w:val="00177D86"/>
    <w:rsid w:val="0018481F"/>
    <w:rsid w:val="00187610"/>
    <w:rsid w:val="00191AFA"/>
    <w:rsid w:val="001A40E6"/>
    <w:rsid w:val="001A74B0"/>
    <w:rsid w:val="001B7A05"/>
    <w:rsid w:val="001C3F55"/>
    <w:rsid w:val="001C711C"/>
    <w:rsid w:val="001C73A0"/>
    <w:rsid w:val="001D1DFE"/>
    <w:rsid w:val="001D3885"/>
    <w:rsid w:val="001E1F5A"/>
    <w:rsid w:val="001E4BB8"/>
    <w:rsid w:val="001F2875"/>
    <w:rsid w:val="001F6C89"/>
    <w:rsid w:val="001F7981"/>
    <w:rsid w:val="002042E1"/>
    <w:rsid w:val="0020770E"/>
    <w:rsid w:val="00231A10"/>
    <w:rsid w:val="0024308B"/>
    <w:rsid w:val="00252C4A"/>
    <w:rsid w:val="00273F2A"/>
    <w:rsid w:val="0028108D"/>
    <w:rsid w:val="002B0BD6"/>
    <w:rsid w:val="002B2634"/>
    <w:rsid w:val="002C1CFD"/>
    <w:rsid w:val="002E0288"/>
    <w:rsid w:val="002E2C2A"/>
    <w:rsid w:val="002F6A8C"/>
    <w:rsid w:val="002F78C8"/>
    <w:rsid w:val="00314E16"/>
    <w:rsid w:val="003221C1"/>
    <w:rsid w:val="003326A9"/>
    <w:rsid w:val="00340E5E"/>
    <w:rsid w:val="003423FD"/>
    <w:rsid w:val="00344013"/>
    <w:rsid w:val="003464C8"/>
    <w:rsid w:val="00357981"/>
    <w:rsid w:val="00360FE7"/>
    <w:rsid w:val="00361FE9"/>
    <w:rsid w:val="003644AD"/>
    <w:rsid w:val="0037304E"/>
    <w:rsid w:val="00382301"/>
    <w:rsid w:val="003A2C7A"/>
    <w:rsid w:val="003A4921"/>
    <w:rsid w:val="003B1607"/>
    <w:rsid w:val="003B531E"/>
    <w:rsid w:val="003C1C1A"/>
    <w:rsid w:val="003D2098"/>
    <w:rsid w:val="003D433D"/>
    <w:rsid w:val="003D5335"/>
    <w:rsid w:val="003D5BEE"/>
    <w:rsid w:val="003E3AE6"/>
    <w:rsid w:val="003E5146"/>
    <w:rsid w:val="003F0F96"/>
    <w:rsid w:val="003F52DD"/>
    <w:rsid w:val="0040187B"/>
    <w:rsid w:val="00420603"/>
    <w:rsid w:val="00420E44"/>
    <w:rsid w:val="00422FC5"/>
    <w:rsid w:val="00443B7B"/>
    <w:rsid w:val="00443D5D"/>
    <w:rsid w:val="00447EBF"/>
    <w:rsid w:val="00463A74"/>
    <w:rsid w:val="00467999"/>
    <w:rsid w:val="00474175"/>
    <w:rsid w:val="00486B24"/>
    <w:rsid w:val="00496D83"/>
    <w:rsid w:val="004A3A2E"/>
    <w:rsid w:val="004A4FE3"/>
    <w:rsid w:val="004B040F"/>
    <w:rsid w:val="004C16BB"/>
    <w:rsid w:val="004D1208"/>
    <w:rsid w:val="004E6C7C"/>
    <w:rsid w:val="004F16B7"/>
    <w:rsid w:val="00500316"/>
    <w:rsid w:val="00502E46"/>
    <w:rsid w:val="00504630"/>
    <w:rsid w:val="00505165"/>
    <w:rsid w:val="0050790D"/>
    <w:rsid w:val="00517906"/>
    <w:rsid w:val="0052304A"/>
    <w:rsid w:val="00525217"/>
    <w:rsid w:val="005310E5"/>
    <w:rsid w:val="0053677A"/>
    <w:rsid w:val="00541C73"/>
    <w:rsid w:val="00550F2E"/>
    <w:rsid w:val="00550F40"/>
    <w:rsid w:val="005515D5"/>
    <w:rsid w:val="005637EC"/>
    <w:rsid w:val="00573210"/>
    <w:rsid w:val="00576B6E"/>
    <w:rsid w:val="00583F29"/>
    <w:rsid w:val="005879C1"/>
    <w:rsid w:val="005951A3"/>
    <w:rsid w:val="005A4CA9"/>
    <w:rsid w:val="005B69C4"/>
    <w:rsid w:val="005E264E"/>
    <w:rsid w:val="005E7CE3"/>
    <w:rsid w:val="005F66D2"/>
    <w:rsid w:val="00605AB3"/>
    <w:rsid w:val="00621B79"/>
    <w:rsid w:val="00623081"/>
    <w:rsid w:val="006270A1"/>
    <w:rsid w:val="00630365"/>
    <w:rsid w:val="00631C63"/>
    <w:rsid w:val="00641F48"/>
    <w:rsid w:val="00643A0C"/>
    <w:rsid w:val="00644500"/>
    <w:rsid w:val="00660196"/>
    <w:rsid w:val="00675A3D"/>
    <w:rsid w:val="00676B8A"/>
    <w:rsid w:val="00691D07"/>
    <w:rsid w:val="006B4369"/>
    <w:rsid w:val="006C3F75"/>
    <w:rsid w:val="006D05F2"/>
    <w:rsid w:val="006D606B"/>
    <w:rsid w:val="006E069A"/>
    <w:rsid w:val="006E2420"/>
    <w:rsid w:val="006F13A0"/>
    <w:rsid w:val="006F54B9"/>
    <w:rsid w:val="007055A7"/>
    <w:rsid w:val="0071608F"/>
    <w:rsid w:val="00720331"/>
    <w:rsid w:val="0073442B"/>
    <w:rsid w:val="00742512"/>
    <w:rsid w:val="00757254"/>
    <w:rsid w:val="00762569"/>
    <w:rsid w:val="00764306"/>
    <w:rsid w:val="00780D17"/>
    <w:rsid w:val="00781908"/>
    <w:rsid w:val="007934D5"/>
    <w:rsid w:val="007A2239"/>
    <w:rsid w:val="007A702F"/>
    <w:rsid w:val="007B5B32"/>
    <w:rsid w:val="007C5688"/>
    <w:rsid w:val="007D1FC7"/>
    <w:rsid w:val="007D462F"/>
    <w:rsid w:val="007E30FA"/>
    <w:rsid w:val="007E410A"/>
    <w:rsid w:val="007F1FEA"/>
    <w:rsid w:val="008008A5"/>
    <w:rsid w:val="0080205D"/>
    <w:rsid w:val="00804ABD"/>
    <w:rsid w:val="00810068"/>
    <w:rsid w:val="00810320"/>
    <w:rsid w:val="00813DA1"/>
    <w:rsid w:val="0081546B"/>
    <w:rsid w:val="00825D85"/>
    <w:rsid w:val="00825E34"/>
    <w:rsid w:val="00826A08"/>
    <w:rsid w:val="00827EEA"/>
    <w:rsid w:val="00836746"/>
    <w:rsid w:val="008369D4"/>
    <w:rsid w:val="00850A27"/>
    <w:rsid w:val="00852968"/>
    <w:rsid w:val="00853105"/>
    <w:rsid w:val="00865359"/>
    <w:rsid w:val="00877EDF"/>
    <w:rsid w:val="008863F0"/>
    <w:rsid w:val="008923A2"/>
    <w:rsid w:val="0089340A"/>
    <w:rsid w:val="008963CE"/>
    <w:rsid w:val="008968F2"/>
    <w:rsid w:val="008A08EA"/>
    <w:rsid w:val="008A75C0"/>
    <w:rsid w:val="008B6B09"/>
    <w:rsid w:val="008C22F6"/>
    <w:rsid w:val="008C7B89"/>
    <w:rsid w:val="008C7F34"/>
    <w:rsid w:val="008E1416"/>
    <w:rsid w:val="008E6274"/>
    <w:rsid w:val="008E7DC6"/>
    <w:rsid w:val="008F6988"/>
    <w:rsid w:val="00900913"/>
    <w:rsid w:val="0090591E"/>
    <w:rsid w:val="0090698E"/>
    <w:rsid w:val="00921203"/>
    <w:rsid w:val="00923848"/>
    <w:rsid w:val="00924896"/>
    <w:rsid w:val="00942278"/>
    <w:rsid w:val="00943C96"/>
    <w:rsid w:val="00944422"/>
    <w:rsid w:val="009457C9"/>
    <w:rsid w:val="00947BB7"/>
    <w:rsid w:val="00952F75"/>
    <w:rsid w:val="009538F3"/>
    <w:rsid w:val="009621C4"/>
    <w:rsid w:val="00964ACE"/>
    <w:rsid w:val="009712FA"/>
    <w:rsid w:val="00971E46"/>
    <w:rsid w:val="009738A9"/>
    <w:rsid w:val="0098340D"/>
    <w:rsid w:val="009848F6"/>
    <w:rsid w:val="0098537C"/>
    <w:rsid w:val="0099539D"/>
    <w:rsid w:val="009A03ED"/>
    <w:rsid w:val="009B0B25"/>
    <w:rsid w:val="009B145F"/>
    <w:rsid w:val="009B52E6"/>
    <w:rsid w:val="009C3BA6"/>
    <w:rsid w:val="009D2323"/>
    <w:rsid w:val="009D3058"/>
    <w:rsid w:val="009E0864"/>
    <w:rsid w:val="009E0C12"/>
    <w:rsid w:val="009E51F9"/>
    <w:rsid w:val="00A03634"/>
    <w:rsid w:val="00A05343"/>
    <w:rsid w:val="00A12B12"/>
    <w:rsid w:val="00A17904"/>
    <w:rsid w:val="00A210B9"/>
    <w:rsid w:val="00A2209C"/>
    <w:rsid w:val="00A23C74"/>
    <w:rsid w:val="00A31510"/>
    <w:rsid w:val="00A3517C"/>
    <w:rsid w:val="00A42E94"/>
    <w:rsid w:val="00A507CD"/>
    <w:rsid w:val="00A566F4"/>
    <w:rsid w:val="00A66B5A"/>
    <w:rsid w:val="00A73AEF"/>
    <w:rsid w:val="00A74E39"/>
    <w:rsid w:val="00A8405D"/>
    <w:rsid w:val="00A96610"/>
    <w:rsid w:val="00AA24DD"/>
    <w:rsid w:val="00AA2C63"/>
    <w:rsid w:val="00AA7F9D"/>
    <w:rsid w:val="00AB11E2"/>
    <w:rsid w:val="00AB4CAF"/>
    <w:rsid w:val="00AB506D"/>
    <w:rsid w:val="00AC6746"/>
    <w:rsid w:val="00AD0A30"/>
    <w:rsid w:val="00AD7733"/>
    <w:rsid w:val="00AE2EA9"/>
    <w:rsid w:val="00AE4360"/>
    <w:rsid w:val="00AF339D"/>
    <w:rsid w:val="00AF6128"/>
    <w:rsid w:val="00B011F9"/>
    <w:rsid w:val="00B074C7"/>
    <w:rsid w:val="00B1665E"/>
    <w:rsid w:val="00B203B6"/>
    <w:rsid w:val="00B20C07"/>
    <w:rsid w:val="00B220E0"/>
    <w:rsid w:val="00B3319C"/>
    <w:rsid w:val="00B33A6A"/>
    <w:rsid w:val="00B34689"/>
    <w:rsid w:val="00B35000"/>
    <w:rsid w:val="00B4717A"/>
    <w:rsid w:val="00B70E55"/>
    <w:rsid w:val="00B73426"/>
    <w:rsid w:val="00B77084"/>
    <w:rsid w:val="00B770EF"/>
    <w:rsid w:val="00B93083"/>
    <w:rsid w:val="00B94F57"/>
    <w:rsid w:val="00B968B1"/>
    <w:rsid w:val="00B9784E"/>
    <w:rsid w:val="00BA1741"/>
    <w:rsid w:val="00BA5ABF"/>
    <w:rsid w:val="00BB072B"/>
    <w:rsid w:val="00BB1A70"/>
    <w:rsid w:val="00BB6DDE"/>
    <w:rsid w:val="00C227F9"/>
    <w:rsid w:val="00C30A08"/>
    <w:rsid w:val="00C32744"/>
    <w:rsid w:val="00C4108E"/>
    <w:rsid w:val="00C41A75"/>
    <w:rsid w:val="00C4482E"/>
    <w:rsid w:val="00C5134D"/>
    <w:rsid w:val="00C53FE4"/>
    <w:rsid w:val="00C575BC"/>
    <w:rsid w:val="00C6158B"/>
    <w:rsid w:val="00C63141"/>
    <w:rsid w:val="00C72432"/>
    <w:rsid w:val="00C73B0B"/>
    <w:rsid w:val="00C82759"/>
    <w:rsid w:val="00CA0858"/>
    <w:rsid w:val="00CA3E46"/>
    <w:rsid w:val="00CA4CCA"/>
    <w:rsid w:val="00CC53D8"/>
    <w:rsid w:val="00CE768D"/>
    <w:rsid w:val="00CF1C33"/>
    <w:rsid w:val="00D0274F"/>
    <w:rsid w:val="00D05058"/>
    <w:rsid w:val="00D107A2"/>
    <w:rsid w:val="00D1312A"/>
    <w:rsid w:val="00D23853"/>
    <w:rsid w:val="00D24773"/>
    <w:rsid w:val="00D25CD2"/>
    <w:rsid w:val="00D27399"/>
    <w:rsid w:val="00D27792"/>
    <w:rsid w:val="00D31DCB"/>
    <w:rsid w:val="00D40FEB"/>
    <w:rsid w:val="00D4232A"/>
    <w:rsid w:val="00D42B7A"/>
    <w:rsid w:val="00D64B43"/>
    <w:rsid w:val="00D67E0B"/>
    <w:rsid w:val="00D74052"/>
    <w:rsid w:val="00D85A5A"/>
    <w:rsid w:val="00D97D66"/>
    <w:rsid w:val="00DB3791"/>
    <w:rsid w:val="00DC066C"/>
    <w:rsid w:val="00DD0653"/>
    <w:rsid w:val="00DD1440"/>
    <w:rsid w:val="00DD3CB8"/>
    <w:rsid w:val="00DD60F8"/>
    <w:rsid w:val="00DE51B0"/>
    <w:rsid w:val="00DF0AEB"/>
    <w:rsid w:val="00DF1D15"/>
    <w:rsid w:val="00DF6B33"/>
    <w:rsid w:val="00E1049A"/>
    <w:rsid w:val="00E14ACA"/>
    <w:rsid w:val="00E237B5"/>
    <w:rsid w:val="00E35010"/>
    <w:rsid w:val="00E359C7"/>
    <w:rsid w:val="00E35F1D"/>
    <w:rsid w:val="00E374DB"/>
    <w:rsid w:val="00E37617"/>
    <w:rsid w:val="00E52CC9"/>
    <w:rsid w:val="00E60590"/>
    <w:rsid w:val="00E61E98"/>
    <w:rsid w:val="00E66649"/>
    <w:rsid w:val="00E77B30"/>
    <w:rsid w:val="00E9015B"/>
    <w:rsid w:val="00EB3085"/>
    <w:rsid w:val="00EB7312"/>
    <w:rsid w:val="00EC26DA"/>
    <w:rsid w:val="00EC38B8"/>
    <w:rsid w:val="00EC4C27"/>
    <w:rsid w:val="00EC4F79"/>
    <w:rsid w:val="00ED62FF"/>
    <w:rsid w:val="00EE08BE"/>
    <w:rsid w:val="00F05608"/>
    <w:rsid w:val="00F116C7"/>
    <w:rsid w:val="00F20CD1"/>
    <w:rsid w:val="00F21356"/>
    <w:rsid w:val="00F3072C"/>
    <w:rsid w:val="00F30B5D"/>
    <w:rsid w:val="00F33552"/>
    <w:rsid w:val="00F42607"/>
    <w:rsid w:val="00F45C38"/>
    <w:rsid w:val="00F45D6C"/>
    <w:rsid w:val="00F51CE1"/>
    <w:rsid w:val="00F53844"/>
    <w:rsid w:val="00F53EDD"/>
    <w:rsid w:val="00F57B55"/>
    <w:rsid w:val="00F6268B"/>
    <w:rsid w:val="00F7379C"/>
    <w:rsid w:val="00F832E5"/>
    <w:rsid w:val="00F85211"/>
    <w:rsid w:val="00FA208E"/>
    <w:rsid w:val="00FB6C18"/>
    <w:rsid w:val="00FC0455"/>
    <w:rsid w:val="00FC3548"/>
    <w:rsid w:val="00FD02FE"/>
    <w:rsid w:val="00FD18A7"/>
    <w:rsid w:val="00FD5D3A"/>
    <w:rsid w:val="00FD689C"/>
    <w:rsid w:val="00FE01BA"/>
    <w:rsid w:val="00FE2C71"/>
    <w:rsid w:val="00FF0F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8EE8"/>
  <w15:docId w15:val="{41D37671-5847-4F9F-AC08-1A5F46A5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3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34D"/>
    <w:pPr>
      <w:ind w:left="720"/>
      <w:contextualSpacing/>
    </w:pPr>
  </w:style>
  <w:style w:type="paragraph" w:styleId="a4">
    <w:name w:val="Normal (Web)"/>
    <w:basedOn w:val="a"/>
    <w:link w:val="a5"/>
    <w:uiPriority w:val="99"/>
    <w:unhideWhenUsed/>
    <w:qFormat/>
    <w:rsid w:val="00924896"/>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fs2">
    <w:name w:val="fs2"/>
    <w:basedOn w:val="a0"/>
    <w:rsid w:val="00DF6B33"/>
  </w:style>
  <w:style w:type="character" w:customStyle="1" w:styleId="a5">
    <w:name w:val="Звичайний (веб) Знак"/>
    <w:link w:val="a4"/>
    <w:uiPriority w:val="99"/>
    <w:locked/>
    <w:rsid w:val="00780D17"/>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1358">
      <w:bodyDiv w:val="1"/>
      <w:marLeft w:val="0"/>
      <w:marRight w:val="0"/>
      <w:marTop w:val="0"/>
      <w:marBottom w:val="0"/>
      <w:divBdr>
        <w:top w:val="none" w:sz="0" w:space="0" w:color="auto"/>
        <w:left w:val="none" w:sz="0" w:space="0" w:color="auto"/>
        <w:bottom w:val="none" w:sz="0" w:space="0" w:color="auto"/>
        <w:right w:val="none" w:sz="0" w:space="0" w:color="auto"/>
      </w:divBdr>
    </w:div>
    <w:div w:id="64185490">
      <w:bodyDiv w:val="1"/>
      <w:marLeft w:val="0"/>
      <w:marRight w:val="0"/>
      <w:marTop w:val="0"/>
      <w:marBottom w:val="0"/>
      <w:divBdr>
        <w:top w:val="none" w:sz="0" w:space="0" w:color="auto"/>
        <w:left w:val="none" w:sz="0" w:space="0" w:color="auto"/>
        <w:bottom w:val="none" w:sz="0" w:space="0" w:color="auto"/>
        <w:right w:val="none" w:sz="0" w:space="0" w:color="auto"/>
      </w:divBdr>
    </w:div>
    <w:div w:id="72287725">
      <w:bodyDiv w:val="1"/>
      <w:marLeft w:val="0"/>
      <w:marRight w:val="0"/>
      <w:marTop w:val="0"/>
      <w:marBottom w:val="0"/>
      <w:divBdr>
        <w:top w:val="none" w:sz="0" w:space="0" w:color="auto"/>
        <w:left w:val="none" w:sz="0" w:space="0" w:color="auto"/>
        <w:bottom w:val="none" w:sz="0" w:space="0" w:color="auto"/>
        <w:right w:val="none" w:sz="0" w:space="0" w:color="auto"/>
      </w:divBdr>
    </w:div>
    <w:div w:id="86005946">
      <w:bodyDiv w:val="1"/>
      <w:marLeft w:val="0"/>
      <w:marRight w:val="0"/>
      <w:marTop w:val="0"/>
      <w:marBottom w:val="0"/>
      <w:divBdr>
        <w:top w:val="none" w:sz="0" w:space="0" w:color="auto"/>
        <w:left w:val="none" w:sz="0" w:space="0" w:color="auto"/>
        <w:bottom w:val="none" w:sz="0" w:space="0" w:color="auto"/>
        <w:right w:val="none" w:sz="0" w:space="0" w:color="auto"/>
      </w:divBdr>
    </w:div>
    <w:div w:id="104230587">
      <w:bodyDiv w:val="1"/>
      <w:marLeft w:val="0"/>
      <w:marRight w:val="0"/>
      <w:marTop w:val="0"/>
      <w:marBottom w:val="0"/>
      <w:divBdr>
        <w:top w:val="none" w:sz="0" w:space="0" w:color="auto"/>
        <w:left w:val="none" w:sz="0" w:space="0" w:color="auto"/>
        <w:bottom w:val="none" w:sz="0" w:space="0" w:color="auto"/>
        <w:right w:val="none" w:sz="0" w:space="0" w:color="auto"/>
      </w:divBdr>
    </w:div>
    <w:div w:id="111440969">
      <w:bodyDiv w:val="1"/>
      <w:marLeft w:val="0"/>
      <w:marRight w:val="0"/>
      <w:marTop w:val="0"/>
      <w:marBottom w:val="0"/>
      <w:divBdr>
        <w:top w:val="none" w:sz="0" w:space="0" w:color="auto"/>
        <w:left w:val="none" w:sz="0" w:space="0" w:color="auto"/>
        <w:bottom w:val="none" w:sz="0" w:space="0" w:color="auto"/>
        <w:right w:val="none" w:sz="0" w:space="0" w:color="auto"/>
      </w:divBdr>
    </w:div>
    <w:div w:id="131143578">
      <w:bodyDiv w:val="1"/>
      <w:marLeft w:val="0"/>
      <w:marRight w:val="0"/>
      <w:marTop w:val="0"/>
      <w:marBottom w:val="0"/>
      <w:divBdr>
        <w:top w:val="none" w:sz="0" w:space="0" w:color="auto"/>
        <w:left w:val="none" w:sz="0" w:space="0" w:color="auto"/>
        <w:bottom w:val="none" w:sz="0" w:space="0" w:color="auto"/>
        <w:right w:val="none" w:sz="0" w:space="0" w:color="auto"/>
      </w:divBdr>
    </w:div>
    <w:div w:id="135606155">
      <w:bodyDiv w:val="1"/>
      <w:marLeft w:val="0"/>
      <w:marRight w:val="0"/>
      <w:marTop w:val="0"/>
      <w:marBottom w:val="0"/>
      <w:divBdr>
        <w:top w:val="none" w:sz="0" w:space="0" w:color="auto"/>
        <w:left w:val="none" w:sz="0" w:space="0" w:color="auto"/>
        <w:bottom w:val="none" w:sz="0" w:space="0" w:color="auto"/>
        <w:right w:val="none" w:sz="0" w:space="0" w:color="auto"/>
      </w:divBdr>
    </w:div>
    <w:div w:id="141046530">
      <w:bodyDiv w:val="1"/>
      <w:marLeft w:val="0"/>
      <w:marRight w:val="0"/>
      <w:marTop w:val="0"/>
      <w:marBottom w:val="0"/>
      <w:divBdr>
        <w:top w:val="none" w:sz="0" w:space="0" w:color="auto"/>
        <w:left w:val="none" w:sz="0" w:space="0" w:color="auto"/>
        <w:bottom w:val="none" w:sz="0" w:space="0" w:color="auto"/>
        <w:right w:val="none" w:sz="0" w:space="0" w:color="auto"/>
      </w:divBdr>
    </w:div>
    <w:div w:id="166292115">
      <w:bodyDiv w:val="1"/>
      <w:marLeft w:val="0"/>
      <w:marRight w:val="0"/>
      <w:marTop w:val="0"/>
      <w:marBottom w:val="0"/>
      <w:divBdr>
        <w:top w:val="none" w:sz="0" w:space="0" w:color="auto"/>
        <w:left w:val="none" w:sz="0" w:space="0" w:color="auto"/>
        <w:bottom w:val="none" w:sz="0" w:space="0" w:color="auto"/>
        <w:right w:val="none" w:sz="0" w:space="0" w:color="auto"/>
      </w:divBdr>
    </w:div>
    <w:div w:id="175576612">
      <w:bodyDiv w:val="1"/>
      <w:marLeft w:val="0"/>
      <w:marRight w:val="0"/>
      <w:marTop w:val="0"/>
      <w:marBottom w:val="0"/>
      <w:divBdr>
        <w:top w:val="none" w:sz="0" w:space="0" w:color="auto"/>
        <w:left w:val="none" w:sz="0" w:space="0" w:color="auto"/>
        <w:bottom w:val="none" w:sz="0" w:space="0" w:color="auto"/>
        <w:right w:val="none" w:sz="0" w:space="0" w:color="auto"/>
      </w:divBdr>
    </w:div>
    <w:div w:id="184828418">
      <w:bodyDiv w:val="1"/>
      <w:marLeft w:val="0"/>
      <w:marRight w:val="0"/>
      <w:marTop w:val="0"/>
      <w:marBottom w:val="0"/>
      <w:divBdr>
        <w:top w:val="none" w:sz="0" w:space="0" w:color="auto"/>
        <w:left w:val="none" w:sz="0" w:space="0" w:color="auto"/>
        <w:bottom w:val="none" w:sz="0" w:space="0" w:color="auto"/>
        <w:right w:val="none" w:sz="0" w:space="0" w:color="auto"/>
      </w:divBdr>
    </w:div>
    <w:div w:id="187838292">
      <w:bodyDiv w:val="1"/>
      <w:marLeft w:val="0"/>
      <w:marRight w:val="0"/>
      <w:marTop w:val="0"/>
      <w:marBottom w:val="0"/>
      <w:divBdr>
        <w:top w:val="none" w:sz="0" w:space="0" w:color="auto"/>
        <w:left w:val="none" w:sz="0" w:space="0" w:color="auto"/>
        <w:bottom w:val="none" w:sz="0" w:space="0" w:color="auto"/>
        <w:right w:val="none" w:sz="0" w:space="0" w:color="auto"/>
      </w:divBdr>
    </w:div>
    <w:div w:id="189682035">
      <w:bodyDiv w:val="1"/>
      <w:marLeft w:val="0"/>
      <w:marRight w:val="0"/>
      <w:marTop w:val="0"/>
      <w:marBottom w:val="0"/>
      <w:divBdr>
        <w:top w:val="none" w:sz="0" w:space="0" w:color="auto"/>
        <w:left w:val="none" w:sz="0" w:space="0" w:color="auto"/>
        <w:bottom w:val="none" w:sz="0" w:space="0" w:color="auto"/>
        <w:right w:val="none" w:sz="0" w:space="0" w:color="auto"/>
      </w:divBdr>
    </w:div>
    <w:div w:id="197739824">
      <w:bodyDiv w:val="1"/>
      <w:marLeft w:val="0"/>
      <w:marRight w:val="0"/>
      <w:marTop w:val="0"/>
      <w:marBottom w:val="0"/>
      <w:divBdr>
        <w:top w:val="none" w:sz="0" w:space="0" w:color="auto"/>
        <w:left w:val="none" w:sz="0" w:space="0" w:color="auto"/>
        <w:bottom w:val="none" w:sz="0" w:space="0" w:color="auto"/>
        <w:right w:val="none" w:sz="0" w:space="0" w:color="auto"/>
      </w:divBdr>
    </w:div>
    <w:div w:id="201481910">
      <w:bodyDiv w:val="1"/>
      <w:marLeft w:val="0"/>
      <w:marRight w:val="0"/>
      <w:marTop w:val="0"/>
      <w:marBottom w:val="0"/>
      <w:divBdr>
        <w:top w:val="none" w:sz="0" w:space="0" w:color="auto"/>
        <w:left w:val="none" w:sz="0" w:space="0" w:color="auto"/>
        <w:bottom w:val="none" w:sz="0" w:space="0" w:color="auto"/>
        <w:right w:val="none" w:sz="0" w:space="0" w:color="auto"/>
      </w:divBdr>
    </w:div>
    <w:div w:id="204147658">
      <w:bodyDiv w:val="1"/>
      <w:marLeft w:val="0"/>
      <w:marRight w:val="0"/>
      <w:marTop w:val="0"/>
      <w:marBottom w:val="0"/>
      <w:divBdr>
        <w:top w:val="none" w:sz="0" w:space="0" w:color="auto"/>
        <w:left w:val="none" w:sz="0" w:space="0" w:color="auto"/>
        <w:bottom w:val="none" w:sz="0" w:space="0" w:color="auto"/>
        <w:right w:val="none" w:sz="0" w:space="0" w:color="auto"/>
      </w:divBdr>
    </w:div>
    <w:div w:id="210003167">
      <w:bodyDiv w:val="1"/>
      <w:marLeft w:val="0"/>
      <w:marRight w:val="0"/>
      <w:marTop w:val="0"/>
      <w:marBottom w:val="0"/>
      <w:divBdr>
        <w:top w:val="none" w:sz="0" w:space="0" w:color="auto"/>
        <w:left w:val="none" w:sz="0" w:space="0" w:color="auto"/>
        <w:bottom w:val="none" w:sz="0" w:space="0" w:color="auto"/>
        <w:right w:val="none" w:sz="0" w:space="0" w:color="auto"/>
      </w:divBdr>
    </w:div>
    <w:div w:id="216554579">
      <w:bodyDiv w:val="1"/>
      <w:marLeft w:val="0"/>
      <w:marRight w:val="0"/>
      <w:marTop w:val="0"/>
      <w:marBottom w:val="0"/>
      <w:divBdr>
        <w:top w:val="none" w:sz="0" w:space="0" w:color="auto"/>
        <w:left w:val="none" w:sz="0" w:space="0" w:color="auto"/>
        <w:bottom w:val="none" w:sz="0" w:space="0" w:color="auto"/>
        <w:right w:val="none" w:sz="0" w:space="0" w:color="auto"/>
      </w:divBdr>
    </w:div>
    <w:div w:id="221797639">
      <w:bodyDiv w:val="1"/>
      <w:marLeft w:val="0"/>
      <w:marRight w:val="0"/>
      <w:marTop w:val="0"/>
      <w:marBottom w:val="0"/>
      <w:divBdr>
        <w:top w:val="none" w:sz="0" w:space="0" w:color="auto"/>
        <w:left w:val="none" w:sz="0" w:space="0" w:color="auto"/>
        <w:bottom w:val="none" w:sz="0" w:space="0" w:color="auto"/>
        <w:right w:val="none" w:sz="0" w:space="0" w:color="auto"/>
      </w:divBdr>
    </w:div>
    <w:div w:id="304748535">
      <w:bodyDiv w:val="1"/>
      <w:marLeft w:val="0"/>
      <w:marRight w:val="0"/>
      <w:marTop w:val="0"/>
      <w:marBottom w:val="0"/>
      <w:divBdr>
        <w:top w:val="none" w:sz="0" w:space="0" w:color="auto"/>
        <w:left w:val="none" w:sz="0" w:space="0" w:color="auto"/>
        <w:bottom w:val="none" w:sz="0" w:space="0" w:color="auto"/>
        <w:right w:val="none" w:sz="0" w:space="0" w:color="auto"/>
      </w:divBdr>
    </w:div>
    <w:div w:id="305281000">
      <w:bodyDiv w:val="1"/>
      <w:marLeft w:val="0"/>
      <w:marRight w:val="0"/>
      <w:marTop w:val="0"/>
      <w:marBottom w:val="0"/>
      <w:divBdr>
        <w:top w:val="none" w:sz="0" w:space="0" w:color="auto"/>
        <w:left w:val="none" w:sz="0" w:space="0" w:color="auto"/>
        <w:bottom w:val="none" w:sz="0" w:space="0" w:color="auto"/>
        <w:right w:val="none" w:sz="0" w:space="0" w:color="auto"/>
      </w:divBdr>
    </w:div>
    <w:div w:id="306664328">
      <w:bodyDiv w:val="1"/>
      <w:marLeft w:val="0"/>
      <w:marRight w:val="0"/>
      <w:marTop w:val="0"/>
      <w:marBottom w:val="0"/>
      <w:divBdr>
        <w:top w:val="none" w:sz="0" w:space="0" w:color="auto"/>
        <w:left w:val="none" w:sz="0" w:space="0" w:color="auto"/>
        <w:bottom w:val="none" w:sz="0" w:space="0" w:color="auto"/>
        <w:right w:val="none" w:sz="0" w:space="0" w:color="auto"/>
      </w:divBdr>
    </w:div>
    <w:div w:id="312485548">
      <w:bodyDiv w:val="1"/>
      <w:marLeft w:val="0"/>
      <w:marRight w:val="0"/>
      <w:marTop w:val="0"/>
      <w:marBottom w:val="0"/>
      <w:divBdr>
        <w:top w:val="none" w:sz="0" w:space="0" w:color="auto"/>
        <w:left w:val="none" w:sz="0" w:space="0" w:color="auto"/>
        <w:bottom w:val="none" w:sz="0" w:space="0" w:color="auto"/>
        <w:right w:val="none" w:sz="0" w:space="0" w:color="auto"/>
      </w:divBdr>
    </w:div>
    <w:div w:id="339358459">
      <w:bodyDiv w:val="1"/>
      <w:marLeft w:val="0"/>
      <w:marRight w:val="0"/>
      <w:marTop w:val="0"/>
      <w:marBottom w:val="0"/>
      <w:divBdr>
        <w:top w:val="none" w:sz="0" w:space="0" w:color="auto"/>
        <w:left w:val="none" w:sz="0" w:space="0" w:color="auto"/>
        <w:bottom w:val="none" w:sz="0" w:space="0" w:color="auto"/>
        <w:right w:val="none" w:sz="0" w:space="0" w:color="auto"/>
      </w:divBdr>
    </w:div>
    <w:div w:id="354620703">
      <w:bodyDiv w:val="1"/>
      <w:marLeft w:val="0"/>
      <w:marRight w:val="0"/>
      <w:marTop w:val="0"/>
      <w:marBottom w:val="0"/>
      <w:divBdr>
        <w:top w:val="none" w:sz="0" w:space="0" w:color="auto"/>
        <w:left w:val="none" w:sz="0" w:space="0" w:color="auto"/>
        <w:bottom w:val="none" w:sz="0" w:space="0" w:color="auto"/>
        <w:right w:val="none" w:sz="0" w:space="0" w:color="auto"/>
      </w:divBdr>
    </w:div>
    <w:div w:id="356925423">
      <w:bodyDiv w:val="1"/>
      <w:marLeft w:val="0"/>
      <w:marRight w:val="0"/>
      <w:marTop w:val="0"/>
      <w:marBottom w:val="0"/>
      <w:divBdr>
        <w:top w:val="none" w:sz="0" w:space="0" w:color="auto"/>
        <w:left w:val="none" w:sz="0" w:space="0" w:color="auto"/>
        <w:bottom w:val="none" w:sz="0" w:space="0" w:color="auto"/>
        <w:right w:val="none" w:sz="0" w:space="0" w:color="auto"/>
      </w:divBdr>
    </w:div>
    <w:div w:id="357201806">
      <w:bodyDiv w:val="1"/>
      <w:marLeft w:val="0"/>
      <w:marRight w:val="0"/>
      <w:marTop w:val="0"/>
      <w:marBottom w:val="0"/>
      <w:divBdr>
        <w:top w:val="none" w:sz="0" w:space="0" w:color="auto"/>
        <w:left w:val="none" w:sz="0" w:space="0" w:color="auto"/>
        <w:bottom w:val="none" w:sz="0" w:space="0" w:color="auto"/>
        <w:right w:val="none" w:sz="0" w:space="0" w:color="auto"/>
      </w:divBdr>
    </w:div>
    <w:div w:id="359088151">
      <w:bodyDiv w:val="1"/>
      <w:marLeft w:val="0"/>
      <w:marRight w:val="0"/>
      <w:marTop w:val="0"/>
      <w:marBottom w:val="0"/>
      <w:divBdr>
        <w:top w:val="none" w:sz="0" w:space="0" w:color="auto"/>
        <w:left w:val="none" w:sz="0" w:space="0" w:color="auto"/>
        <w:bottom w:val="none" w:sz="0" w:space="0" w:color="auto"/>
        <w:right w:val="none" w:sz="0" w:space="0" w:color="auto"/>
      </w:divBdr>
    </w:div>
    <w:div w:id="407075107">
      <w:bodyDiv w:val="1"/>
      <w:marLeft w:val="0"/>
      <w:marRight w:val="0"/>
      <w:marTop w:val="0"/>
      <w:marBottom w:val="0"/>
      <w:divBdr>
        <w:top w:val="none" w:sz="0" w:space="0" w:color="auto"/>
        <w:left w:val="none" w:sz="0" w:space="0" w:color="auto"/>
        <w:bottom w:val="none" w:sz="0" w:space="0" w:color="auto"/>
        <w:right w:val="none" w:sz="0" w:space="0" w:color="auto"/>
      </w:divBdr>
    </w:div>
    <w:div w:id="415323301">
      <w:bodyDiv w:val="1"/>
      <w:marLeft w:val="0"/>
      <w:marRight w:val="0"/>
      <w:marTop w:val="0"/>
      <w:marBottom w:val="0"/>
      <w:divBdr>
        <w:top w:val="none" w:sz="0" w:space="0" w:color="auto"/>
        <w:left w:val="none" w:sz="0" w:space="0" w:color="auto"/>
        <w:bottom w:val="none" w:sz="0" w:space="0" w:color="auto"/>
        <w:right w:val="none" w:sz="0" w:space="0" w:color="auto"/>
      </w:divBdr>
    </w:div>
    <w:div w:id="445807358">
      <w:bodyDiv w:val="1"/>
      <w:marLeft w:val="0"/>
      <w:marRight w:val="0"/>
      <w:marTop w:val="0"/>
      <w:marBottom w:val="0"/>
      <w:divBdr>
        <w:top w:val="none" w:sz="0" w:space="0" w:color="auto"/>
        <w:left w:val="none" w:sz="0" w:space="0" w:color="auto"/>
        <w:bottom w:val="none" w:sz="0" w:space="0" w:color="auto"/>
        <w:right w:val="none" w:sz="0" w:space="0" w:color="auto"/>
      </w:divBdr>
    </w:div>
    <w:div w:id="482695260">
      <w:bodyDiv w:val="1"/>
      <w:marLeft w:val="0"/>
      <w:marRight w:val="0"/>
      <w:marTop w:val="0"/>
      <w:marBottom w:val="0"/>
      <w:divBdr>
        <w:top w:val="none" w:sz="0" w:space="0" w:color="auto"/>
        <w:left w:val="none" w:sz="0" w:space="0" w:color="auto"/>
        <w:bottom w:val="none" w:sz="0" w:space="0" w:color="auto"/>
        <w:right w:val="none" w:sz="0" w:space="0" w:color="auto"/>
      </w:divBdr>
    </w:div>
    <w:div w:id="490026459">
      <w:bodyDiv w:val="1"/>
      <w:marLeft w:val="0"/>
      <w:marRight w:val="0"/>
      <w:marTop w:val="0"/>
      <w:marBottom w:val="0"/>
      <w:divBdr>
        <w:top w:val="none" w:sz="0" w:space="0" w:color="auto"/>
        <w:left w:val="none" w:sz="0" w:space="0" w:color="auto"/>
        <w:bottom w:val="none" w:sz="0" w:space="0" w:color="auto"/>
        <w:right w:val="none" w:sz="0" w:space="0" w:color="auto"/>
      </w:divBdr>
    </w:div>
    <w:div w:id="500239765">
      <w:bodyDiv w:val="1"/>
      <w:marLeft w:val="0"/>
      <w:marRight w:val="0"/>
      <w:marTop w:val="0"/>
      <w:marBottom w:val="0"/>
      <w:divBdr>
        <w:top w:val="none" w:sz="0" w:space="0" w:color="auto"/>
        <w:left w:val="none" w:sz="0" w:space="0" w:color="auto"/>
        <w:bottom w:val="none" w:sz="0" w:space="0" w:color="auto"/>
        <w:right w:val="none" w:sz="0" w:space="0" w:color="auto"/>
      </w:divBdr>
    </w:div>
    <w:div w:id="500973419">
      <w:bodyDiv w:val="1"/>
      <w:marLeft w:val="0"/>
      <w:marRight w:val="0"/>
      <w:marTop w:val="0"/>
      <w:marBottom w:val="0"/>
      <w:divBdr>
        <w:top w:val="none" w:sz="0" w:space="0" w:color="auto"/>
        <w:left w:val="none" w:sz="0" w:space="0" w:color="auto"/>
        <w:bottom w:val="none" w:sz="0" w:space="0" w:color="auto"/>
        <w:right w:val="none" w:sz="0" w:space="0" w:color="auto"/>
      </w:divBdr>
    </w:div>
    <w:div w:id="515538345">
      <w:bodyDiv w:val="1"/>
      <w:marLeft w:val="0"/>
      <w:marRight w:val="0"/>
      <w:marTop w:val="0"/>
      <w:marBottom w:val="0"/>
      <w:divBdr>
        <w:top w:val="none" w:sz="0" w:space="0" w:color="auto"/>
        <w:left w:val="none" w:sz="0" w:space="0" w:color="auto"/>
        <w:bottom w:val="none" w:sz="0" w:space="0" w:color="auto"/>
        <w:right w:val="none" w:sz="0" w:space="0" w:color="auto"/>
      </w:divBdr>
    </w:div>
    <w:div w:id="515921379">
      <w:bodyDiv w:val="1"/>
      <w:marLeft w:val="0"/>
      <w:marRight w:val="0"/>
      <w:marTop w:val="0"/>
      <w:marBottom w:val="0"/>
      <w:divBdr>
        <w:top w:val="none" w:sz="0" w:space="0" w:color="auto"/>
        <w:left w:val="none" w:sz="0" w:space="0" w:color="auto"/>
        <w:bottom w:val="none" w:sz="0" w:space="0" w:color="auto"/>
        <w:right w:val="none" w:sz="0" w:space="0" w:color="auto"/>
      </w:divBdr>
    </w:div>
    <w:div w:id="519589518">
      <w:bodyDiv w:val="1"/>
      <w:marLeft w:val="0"/>
      <w:marRight w:val="0"/>
      <w:marTop w:val="0"/>
      <w:marBottom w:val="0"/>
      <w:divBdr>
        <w:top w:val="none" w:sz="0" w:space="0" w:color="auto"/>
        <w:left w:val="none" w:sz="0" w:space="0" w:color="auto"/>
        <w:bottom w:val="none" w:sz="0" w:space="0" w:color="auto"/>
        <w:right w:val="none" w:sz="0" w:space="0" w:color="auto"/>
      </w:divBdr>
    </w:div>
    <w:div w:id="556625669">
      <w:bodyDiv w:val="1"/>
      <w:marLeft w:val="0"/>
      <w:marRight w:val="0"/>
      <w:marTop w:val="0"/>
      <w:marBottom w:val="0"/>
      <w:divBdr>
        <w:top w:val="none" w:sz="0" w:space="0" w:color="auto"/>
        <w:left w:val="none" w:sz="0" w:space="0" w:color="auto"/>
        <w:bottom w:val="none" w:sz="0" w:space="0" w:color="auto"/>
        <w:right w:val="none" w:sz="0" w:space="0" w:color="auto"/>
      </w:divBdr>
    </w:div>
    <w:div w:id="574050430">
      <w:bodyDiv w:val="1"/>
      <w:marLeft w:val="0"/>
      <w:marRight w:val="0"/>
      <w:marTop w:val="0"/>
      <w:marBottom w:val="0"/>
      <w:divBdr>
        <w:top w:val="none" w:sz="0" w:space="0" w:color="auto"/>
        <w:left w:val="none" w:sz="0" w:space="0" w:color="auto"/>
        <w:bottom w:val="none" w:sz="0" w:space="0" w:color="auto"/>
        <w:right w:val="none" w:sz="0" w:space="0" w:color="auto"/>
      </w:divBdr>
    </w:div>
    <w:div w:id="579758485">
      <w:bodyDiv w:val="1"/>
      <w:marLeft w:val="0"/>
      <w:marRight w:val="0"/>
      <w:marTop w:val="0"/>
      <w:marBottom w:val="0"/>
      <w:divBdr>
        <w:top w:val="none" w:sz="0" w:space="0" w:color="auto"/>
        <w:left w:val="none" w:sz="0" w:space="0" w:color="auto"/>
        <w:bottom w:val="none" w:sz="0" w:space="0" w:color="auto"/>
        <w:right w:val="none" w:sz="0" w:space="0" w:color="auto"/>
      </w:divBdr>
    </w:div>
    <w:div w:id="583615532">
      <w:bodyDiv w:val="1"/>
      <w:marLeft w:val="0"/>
      <w:marRight w:val="0"/>
      <w:marTop w:val="0"/>
      <w:marBottom w:val="0"/>
      <w:divBdr>
        <w:top w:val="none" w:sz="0" w:space="0" w:color="auto"/>
        <w:left w:val="none" w:sz="0" w:space="0" w:color="auto"/>
        <w:bottom w:val="none" w:sz="0" w:space="0" w:color="auto"/>
        <w:right w:val="none" w:sz="0" w:space="0" w:color="auto"/>
      </w:divBdr>
    </w:div>
    <w:div w:id="587664771">
      <w:bodyDiv w:val="1"/>
      <w:marLeft w:val="0"/>
      <w:marRight w:val="0"/>
      <w:marTop w:val="0"/>
      <w:marBottom w:val="0"/>
      <w:divBdr>
        <w:top w:val="none" w:sz="0" w:space="0" w:color="auto"/>
        <w:left w:val="none" w:sz="0" w:space="0" w:color="auto"/>
        <w:bottom w:val="none" w:sz="0" w:space="0" w:color="auto"/>
        <w:right w:val="none" w:sz="0" w:space="0" w:color="auto"/>
      </w:divBdr>
    </w:div>
    <w:div w:id="588319040">
      <w:bodyDiv w:val="1"/>
      <w:marLeft w:val="0"/>
      <w:marRight w:val="0"/>
      <w:marTop w:val="0"/>
      <w:marBottom w:val="0"/>
      <w:divBdr>
        <w:top w:val="none" w:sz="0" w:space="0" w:color="auto"/>
        <w:left w:val="none" w:sz="0" w:space="0" w:color="auto"/>
        <w:bottom w:val="none" w:sz="0" w:space="0" w:color="auto"/>
        <w:right w:val="none" w:sz="0" w:space="0" w:color="auto"/>
      </w:divBdr>
    </w:div>
    <w:div w:id="590236063">
      <w:bodyDiv w:val="1"/>
      <w:marLeft w:val="0"/>
      <w:marRight w:val="0"/>
      <w:marTop w:val="0"/>
      <w:marBottom w:val="0"/>
      <w:divBdr>
        <w:top w:val="none" w:sz="0" w:space="0" w:color="auto"/>
        <w:left w:val="none" w:sz="0" w:space="0" w:color="auto"/>
        <w:bottom w:val="none" w:sz="0" w:space="0" w:color="auto"/>
        <w:right w:val="none" w:sz="0" w:space="0" w:color="auto"/>
      </w:divBdr>
    </w:div>
    <w:div w:id="592709772">
      <w:bodyDiv w:val="1"/>
      <w:marLeft w:val="0"/>
      <w:marRight w:val="0"/>
      <w:marTop w:val="0"/>
      <w:marBottom w:val="0"/>
      <w:divBdr>
        <w:top w:val="none" w:sz="0" w:space="0" w:color="auto"/>
        <w:left w:val="none" w:sz="0" w:space="0" w:color="auto"/>
        <w:bottom w:val="none" w:sz="0" w:space="0" w:color="auto"/>
        <w:right w:val="none" w:sz="0" w:space="0" w:color="auto"/>
      </w:divBdr>
    </w:div>
    <w:div w:id="594630610">
      <w:bodyDiv w:val="1"/>
      <w:marLeft w:val="0"/>
      <w:marRight w:val="0"/>
      <w:marTop w:val="0"/>
      <w:marBottom w:val="0"/>
      <w:divBdr>
        <w:top w:val="none" w:sz="0" w:space="0" w:color="auto"/>
        <w:left w:val="none" w:sz="0" w:space="0" w:color="auto"/>
        <w:bottom w:val="none" w:sz="0" w:space="0" w:color="auto"/>
        <w:right w:val="none" w:sz="0" w:space="0" w:color="auto"/>
      </w:divBdr>
    </w:div>
    <w:div w:id="665549369">
      <w:bodyDiv w:val="1"/>
      <w:marLeft w:val="0"/>
      <w:marRight w:val="0"/>
      <w:marTop w:val="0"/>
      <w:marBottom w:val="0"/>
      <w:divBdr>
        <w:top w:val="none" w:sz="0" w:space="0" w:color="auto"/>
        <w:left w:val="none" w:sz="0" w:space="0" w:color="auto"/>
        <w:bottom w:val="none" w:sz="0" w:space="0" w:color="auto"/>
        <w:right w:val="none" w:sz="0" w:space="0" w:color="auto"/>
      </w:divBdr>
    </w:div>
    <w:div w:id="673188219">
      <w:bodyDiv w:val="1"/>
      <w:marLeft w:val="0"/>
      <w:marRight w:val="0"/>
      <w:marTop w:val="0"/>
      <w:marBottom w:val="0"/>
      <w:divBdr>
        <w:top w:val="none" w:sz="0" w:space="0" w:color="auto"/>
        <w:left w:val="none" w:sz="0" w:space="0" w:color="auto"/>
        <w:bottom w:val="none" w:sz="0" w:space="0" w:color="auto"/>
        <w:right w:val="none" w:sz="0" w:space="0" w:color="auto"/>
      </w:divBdr>
    </w:div>
    <w:div w:id="673190357">
      <w:bodyDiv w:val="1"/>
      <w:marLeft w:val="0"/>
      <w:marRight w:val="0"/>
      <w:marTop w:val="0"/>
      <w:marBottom w:val="0"/>
      <w:divBdr>
        <w:top w:val="none" w:sz="0" w:space="0" w:color="auto"/>
        <w:left w:val="none" w:sz="0" w:space="0" w:color="auto"/>
        <w:bottom w:val="none" w:sz="0" w:space="0" w:color="auto"/>
        <w:right w:val="none" w:sz="0" w:space="0" w:color="auto"/>
      </w:divBdr>
    </w:div>
    <w:div w:id="689841830">
      <w:bodyDiv w:val="1"/>
      <w:marLeft w:val="0"/>
      <w:marRight w:val="0"/>
      <w:marTop w:val="0"/>
      <w:marBottom w:val="0"/>
      <w:divBdr>
        <w:top w:val="none" w:sz="0" w:space="0" w:color="auto"/>
        <w:left w:val="none" w:sz="0" w:space="0" w:color="auto"/>
        <w:bottom w:val="none" w:sz="0" w:space="0" w:color="auto"/>
        <w:right w:val="none" w:sz="0" w:space="0" w:color="auto"/>
      </w:divBdr>
    </w:div>
    <w:div w:id="738132248">
      <w:bodyDiv w:val="1"/>
      <w:marLeft w:val="0"/>
      <w:marRight w:val="0"/>
      <w:marTop w:val="0"/>
      <w:marBottom w:val="0"/>
      <w:divBdr>
        <w:top w:val="none" w:sz="0" w:space="0" w:color="auto"/>
        <w:left w:val="none" w:sz="0" w:space="0" w:color="auto"/>
        <w:bottom w:val="none" w:sz="0" w:space="0" w:color="auto"/>
        <w:right w:val="none" w:sz="0" w:space="0" w:color="auto"/>
      </w:divBdr>
    </w:div>
    <w:div w:id="750929480">
      <w:bodyDiv w:val="1"/>
      <w:marLeft w:val="0"/>
      <w:marRight w:val="0"/>
      <w:marTop w:val="0"/>
      <w:marBottom w:val="0"/>
      <w:divBdr>
        <w:top w:val="none" w:sz="0" w:space="0" w:color="auto"/>
        <w:left w:val="none" w:sz="0" w:space="0" w:color="auto"/>
        <w:bottom w:val="none" w:sz="0" w:space="0" w:color="auto"/>
        <w:right w:val="none" w:sz="0" w:space="0" w:color="auto"/>
      </w:divBdr>
    </w:div>
    <w:div w:id="772633860">
      <w:bodyDiv w:val="1"/>
      <w:marLeft w:val="0"/>
      <w:marRight w:val="0"/>
      <w:marTop w:val="0"/>
      <w:marBottom w:val="0"/>
      <w:divBdr>
        <w:top w:val="none" w:sz="0" w:space="0" w:color="auto"/>
        <w:left w:val="none" w:sz="0" w:space="0" w:color="auto"/>
        <w:bottom w:val="none" w:sz="0" w:space="0" w:color="auto"/>
        <w:right w:val="none" w:sz="0" w:space="0" w:color="auto"/>
      </w:divBdr>
    </w:div>
    <w:div w:id="784692886">
      <w:bodyDiv w:val="1"/>
      <w:marLeft w:val="0"/>
      <w:marRight w:val="0"/>
      <w:marTop w:val="0"/>
      <w:marBottom w:val="0"/>
      <w:divBdr>
        <w:top w:val="none" w:sz="0" w:space="0" w:color="auto"/>
        <w:left w:val="none" w:sz="0" w:space="0" w:color="auto"/>
        <w:bottom w:val="none" w:sz="0" w:space="0" w:color="auto"/>
        <w:right w:val="none" w:sz="0" w:space="0" w:color="auto"/>
      </w:divBdr>
    </w:div>
    <w:div w:id="789250186">
      <w:bodyDiv w:val="1"/>
      <w:marLeft w:val="0"/>
      <w:marRight w:val="0"/>
      <w:marTop w:val="0"/>
      <w:marBottom w:val="0"/>
      <w:divBdr>
        <w:top w:val="none" w:sz="0" w:space="0" w:color="auto"/>
        <w:left w:val="none" w:sz="0" w:space="0" w:color="auto"/>
        <w:bottom w:val="none" w:sz="0" w:space="0" w:color="auto"/>
        <w:right w:val="none" w:sz="0" w:space="0" w:color="auto"/>
      </w:divBdr>
    </w:div>
    <w:div w:id="830028158">
      <w:bodyDiv w:val="1"/>
      <w:marLeft w:val="0"/>
      <w:marRight w:val="0"/>
      <w:marTop w:val="0"/>
      <w:marBottom w:val="0"/>
      <w:divBdr>
        <w:top w:val="none" w:sz="0" w:space="0" w:color="auto"/>
        <w:left w:val="none" w:sz="0" w:space="0" w:color="auto"/>
        <w:bottom w:val="none" w:sz="0" w:space="0" w:color="auto"/>
        <w:right w:val="none" w:sz="0" w:space="0" w:color="auto"/>
      </w:divBdr>
    </w:div>
    <w:div w:id="840117527">
      <w:bodyDiv w:val="1"/>
      <w:marLeft w:val="0"/>
      <w:marRight w:val="0"/>
      <w:marTop w:val="0"/>
      <w:marBottom w:val="0"/>
      <w:divBdr>
        <w:top w:val="none" w:sz="0" w:space="0" w:color="auto"/>
        <w:left w:val="none" w:sz="0" w:space="0" w:color="auto"/>
        <w:bottom w:val="none" w:sz="0" w:space="0" w:color="auto"/>
        <w:right w:val="none" w:sz="0" w:space="0" w:color="auto"/>
      </w:divBdr>
    </w:div>
    <w:div w:id="875846205">
      <w:bodyDiv w:val="1"/>
      <w:marLeft w:val="0"/>
      <w:marRight w:val="0"/>
      <w:marTop w:val="0"/>
      <w:marBottom w:val="0"/>
      <w:divBdr>
        <w:top w:val="none" w:sz="0" w:space="0" w:color="auto"/>
        <w:left w:val="none" w:sz="0" w:space="0" w:color="auto"/>
        <w:bottom w:val="none" w:sz="0" w:space="0" w:color="auto"/>
        <w:right w:val="none" w:sz="0" w:space="0" w:color="auto"/>
      </w:divBdr>
    </w:div>
    <w:div w:id="886070946">
      <w:bodyDiv w:val="1"/>
      <w:marLeft w:val="0"/>
      <w:marRight w:val="0"/>
      <w:marTop w:val="0"/>
      <w:marBottom w:val="0"/>
      <w:divBdr>
        <w:top w:val="none" w:sz="0" w:space="0" w:color="auto"/>
        <w:left w:val="none" w:sz="0" w:space="0" w:color="auto"/>
        <w:bottom w:val="none" w:sz="0" w:space="0" w:color="auto"/>
        <w:right w:val="none" w:sz="0" w:space="0" w:color="auto"/>
      </w:divBdr>
    </w:div>
    <w:div w:id="914703095">
      <w:bodyDiv w:val="1"/>
      <w:marLeft w:val="0"/>
      <w:marRight w:val="0"/>
      <w:marTop w:val="0"/>
      <w:marBottom w:val="0"/>
      <w:divBdr>
        <w:top w:val="none" w:sz="0" w:space="0" w:color="auto"/>
        <w:left w:val="none" w:sz="0" w:space="0" w:color="auto"/>
        <w:bottom w:val="none" w:sz="0" w:space="0" w:color="auto"/>
        <w:right w:val="none" w:sz="0" w:space="0" w:color="auto"/>
      </w:divBdr>
    </w:div>
    <w:div w:id="943459938">
      <w:bodyDiv w:val="1"/>
      <w:marLeft w:val="0"/>
      <w:marRight w:val="0"/>
      <w:marTop w:val="0"/>
      <w:marBottom w:val="0"/>
      <w:divBdr>
        <w:top w:val="none" w:sz="0" w:space="0" w:color="auto"/>
        <w:left w:val="none" w:sz="0" w:space="0" w:color="auto"/>
        <w:bottom w:val="none" w:sz="0" w:space="0" w:color="auto"/>
        <w:right w:val="none" w:sz="0" w:space="0" w:color="auto"/>
      </w:divBdr>
    </w:div>
    <w:div w:id="946740561">
      <w:bodyDiv w:val="1"/>
      <w:marLeft w:val="0"/>
      <w:marRight w:val="0"/>
      <w:marTop w:val="0"/>
      <w:marBottom w:val="0"/>
      <w:divBdr>
        <w:top w:val="none" w:sz="0" w:space="0" w:color="auto"/>
        <w:left w:val="none" w:sz="0" w:space="0" w:color="auto"/>
        <w:bottom w:val="none" w:sz="0" w:space="0" w:color="auto"/>
        <w:right w:val="none" w:sz="0" w:space="0" w:color="auto"/>
      </w:divBdr>
    </w:div>
    <w:div w:id="963584760">
      <w:bodyDiv w:val="1"/>
      <w:marLeft w:val="0"/>
      <w:marRight w:val="0"/>
      <w:marTop w:val="0"/>
      <w:marBottom w:val="0"/>
      <w:divBdr>
        <w:top w:val="none" w:sz="0" w:space="0" w:color="auto"/>
        <w:left w:val="none" w:sz="0" w:space="0" w:color="auto"/>
        <w:bottom w:val="none" w:sz="0" w:space="0" w:color="auto"/>
        <w:right w:val="none" w:sz="0" w:space="0" w:color="auto"/>
      </w:divBdr>
    </w:div>
    <w:div w:id="969286211">
      <w:bodyDiv w:val="1"/>
      <w:marLeft w:val="0"/>
      <w:marRight w:val="0"/>
      <w:marTop w:val="0"/>
      <w:marBottom w:val="0"/>
      <w:divBdr>
        <w:top w:val="none" w:sz="0" w:space="0" w:color="auto"/>
        <w:left w:val="none" w:sz="0" w:space="0" w:color="auto"/>
        <w:bottom w:val="none" w:sz="0" w:space="0" w:color="auto"/>
        <w:right w:val="none" w:sz="0" w:space="0" w:color="auto"/>
      </w:divBdr>
    </w:div>
    <w:div w:id="994646880">
      <w:bodyDiv w:val="1"/>
      <w:marLeft w:val="0"/>
      <w:marRight w:val="0"/>
      <w:marTop w:val="0"/>
      <w:marBottom w:val="0"/>
      <w:divBdr>
        <w:top w:val="none" w:sz="0" w:space="0" w:color="auto"/>
        <w:left w:val="none" w:sz="0" w:space="0" w:color="auto"/>
        <w:bottom w:val="none" w:sz="0" w:space="0" w:color="auto"/>
        <w:right w:val="none" w:sz="0" w:space="0" w:color="auto"/>
      </w:divBdr>
    </w:div>
    <w:div w:id="1008023779">
      <w:bodyDiv w:val="1"/>
      <w:marLeft w:val="0"/>
      <w:marRight w:val="0"/>
      <w:marTop w:val="0"/>
      <w:marBottom w:val="0"/>
      <w:divBdr>
        <w:top w:val="none" w:sz="0" w:space="0" w:color="auto"/>
        <w:left w:val="none" w:sz="0" w:space="0" w:color="auto"/>
        <w:bottom w:val="none" w:sz="0" w:space="0" w:color="auto"/>
        <w:right w:val="none" w:sz="0" w:space="0" w:color="auto"/>
      </w:divBdr>
    </w:div>
    <w:div w:id="1030567487">
      <w:bodyDiv w:val="1"/>
      <w:marLeft w:val="0"/>
      <w:marRight w:val="0"/>
      <w:marTop w:val="0"/>
      <w:marBottom w:val="0"/>
      <w:divBdr>
        <w:top w:val="none" w:sz="0" w:space="0" w:color="auto"/>
        <w:left w:val="none" w:sz="0" w:space="0" w:color="auto"/>
        <w:bottom w:val="none" w:sz="0" w:space="0" w:color="auto"/>
        <w:right w:val="none" w:sz="0" w:space="0" w:color="auto"/>
      </w:divBdr>
    </w:div>
    <w:div w:id="1049569474">
      <w:bodyDiv w:val="1"/>
      <w:marLeft w:val="0"/>
      <w:marRight w:val="0"/>
      <w:marTop w:val="0"/>
      <w:marBottom w:val="0"/>
      <w:divBdr>
        <w:top w:val="none" w:sz="0" w:space="0" w:color="auto"/>
        <w:left w:val="none" w:sz="0" w:space="0" w:color="auto"/>
        <w:bottom w:val="none" w:sz="0" w:space="0" w:color="auto"/>
        <w:right w:val="none" w:sz="0" w:space="0" w:color="auto"/>
      </w:divBdr>
    </w:div>
    <w:div w:id="1055618990">
      <w:bodyDiv w:val="1"/>
      <w:marLeft w:val="0"/>
      <w:marRight w:val="0"/>
      <w:marTop w:val="0"/>
      <w:marBottom w:val="0"/>
      <w:divBdr>
        <w:top w:val="none" w:sz="0" w:space="0" w:color="auto"/>
        <w:left w:val="none" w:sz="0" w:space="0" w:color="auto"/>
        <w:bottom w:val="none" w:sz="0" w:space="0" w:color="auto"/>
        <w:right w:val="none" w:sz="0" w:space="0" w:color="auto"/>
      </w:divBdr>
    </w:div>
    <w:div w:id="1090006725">
      <w:bodyDiv w:val="1"/>
      <w:marLeft w:val="0"/>
      <w:marRight w:val="0"/>
      <w:marTop w:val="0"/>
      <w:marBottom w:val="0"/>
      <w:divBdr>
        <w:top w:val="none" w:sz="0" w:space="0" w:color="auto"/>
        <w:left w:val="none" w:sz="0" w:space="0" w:color="auto"/>
        <w:bottom w:val="none" w:sz="0" w:space="0" w:color="auto"/>
        <w:right w:val="none" w:sz="0" w:space="0" w:color="auto"/>
      </w:divBdr>
    </w:div>
    <w:div w:id="1114054660">
      <w:bodyDiv w:val="1"/>
      <w:marLeft w:val="0"/>
      <w:marRight w:val="0"/>
      <w:marTop w:val="0"/>
      <w:marBottom w:val="0"/>
      <w:divBdr>
        <w:top w:val="none" w:sz="0" w:space="0" w:color="auto"/>
        <w:left w:val="none" w:sz="0" w:space="0" w:color="auto"/>
        <w:bottom w:val="none" w:sz="0" w:space="0" w:color="auto"/>
        <w:right w:val="none" w:sz="0" w:space="0" w:color="auto"/>
      </w:divBdr>
    </w:div>
    <w:div w:id="1119378592">
      <w:bodyDiv w:val="1"/>
      <w:marLeft w:val="0"/>
      <w:marRight w:val="0"/>
      <w:marTop w:val="0"/>
      <w:marBottom w:val="0"/>
      <w:divBdr>
        <w:top w:val="none" w:sz="0" w:space="0" w:color="auto"/>
        <w:left w:val="none" w:sz="0" w:space="0" w:color="auto"/>
        <w:bottom w:val="none" w:sz="0" w:space="0" w:color="auto"/>
        <w:right w:val="none" w:sz="0" w:space="0" w:color="auto"/>
      </w:divBdr>
    </w:div>
    <w:div w:id="1130630536">
      <w:bodyDiv w:val="1"/>
      <w:marLeft w:val="0"/>
      <w:marRight w:val="0"/>
      <w:marTop w:val="0"/>
      <w:marBottom w:val="0"/>
      <w:divBdr>
        <w:top w:val="none" w:sz="0" w:space="0" w:color="auto"/>
        <w:left w:val="none" w:sz="0" w:space="0" w:color="auto"/>
        <w:bottom w:val="none" w:sz="0" w:space="0" w:color="auto"/>
        <w:right w:val="none" w:sz="0" w:space="0" w:color="auto"/>
      </w:divBdr>
    </w:div>
    <w:div w:id="1167212429">
      <w:bodyDiv w:val="1"/>
      <w:marLeft w:val="0"/>
      <w:marRight w:val="0"/>
      <w:marTop w:val="0"/>
      <w:marBottom w:val="0"/>
      <w:divBdr>
        <w:top w:val="none" w:sz="0" w:space="0" w:color="auto"/>
        <w:left w:val="none" w:sz="0" w:space="0" w:color="auto"/>
        <w:bottom w:val="none" w:sz="0" w:space="0" w:color="auto"/>
        <w:right w:val="none" w:sz="0" w:space="0" w:color="auto"/>
      </w:divBdr>
    </w:div>
    <w:div w:id="1247685765">
      <w:bodyDiv w:val="1"/>
      <w:marLeft w:val="0"/>
      <w:marRight w:val="0"/>
      <w:marTop w:val="0"/>
      <w:marBottom w:val="0"/>
      <w:divBdr>
        <w:top w:val="none" w:sz="0" w:space="0" w:color="auto"/>
        <w:left w:val="none" w:sz="0" w:space="0" w:color="auto"/>
        <w:bottom w:val="none" w:sz="0" w:space="0" w:color="auto"/>
        <w:right w:val="none" w:sz="0" w:space="0" w:color="auto"/>
      </w:divBdr>
    </w:div>
    <w:div w:id="1262224929">
      <w:bodyDiv w:val="1"/>
      <w:marLeft w:val="0"/>
      <w:marRight w:val="0"/>
      <w:marTop w:val="0"/>
      <w:marBottom w:val="0"/>
      <w:divBdr>
        <w:top w:val="none" w:sz="0" w:space="0" w:color="auto"/>
        <w:left w:val="none" w:sz="0" w:space="0" w:color="auto"/>
        <w:bottom w:val="none" w:sz="0" w:space="0" w:color="auto"/>
        <w:right w:val="none" w:sz="0" w:space="0" w:color="auto"/>
      </w:divBdr>
    </w:div>
    <w:div w:id="1298222443">
      <w:bodyDiv w:val="1"/>
      <w:marLeft w:val="0"/>
      <w:marRight w:val="0"/>
      <w:marTop w:val="0"/>
      <w:marBottom w:val="0"/>
      <w:divBdr>
        <w:top w:val="none" w:sz="0" w:space="0" w:color="auto"/>
        <w:left w:val="none" w:sz="0" w:space="0" w:color="auto"/>
        <w:bottom w:val="none" w:sz="0" w:space="0" w:color="auto"/>
        <w:right w:val="none" w:sz="0" w:space="0" w:color="auto"/>
      </w:divBdr>
    </w:div>
    <w:div w:id="1301036374">
      <w:bodyDiv w:val="1"/>
      <w:marLeft w:val="0"/>
      <w:marRight w:val="0"/>
      <w:marTop w:val="0"/>
      <w:marBottom w:val="0"/>
      <w:divBdr>
        <w:top w:val="none" w:sz="0" w:space="0" w:color="auto"/>
        <w:left w:val="none" w:sz="0" w:space="0" w:color="auto"/>
        <w:bottom w:val="none" w:sz="0" w:space="0" w:color="auto"/>
        <w:right w:val="none" w:sz="0" w:space="0" w:color="auto"/>
      </w:divBdr>
    </w:div>
    <w:div w:id="1306395299">
      <w:bodyDiv w:val="1"/>
      <w:marLeft w:val="0"/>
      <w:marRight w:val="0"/>
      <w:marTop w:val="0"/>
      <w:marBottom w:val="0"/>
      <w:divBdr>
        <w:top w:val="none" w:sz="0" w:space="0" w:color="auto"/>
        <w:left w:val="none" w:sz="0" w:space="0" w:color="auto"/>
        <w:bottom w:val="none" w:sz="0" w:space="0" w:color="auto"/>
        <w:right w:val="none" w:sz="0" w:space="0" w:color="auto"/>
      </w:divBdr>
    </w:div>
    <w:div w:id="1336884508">
      <w:bodyDiv w:val="1"/>
      <w:marLeft w:val="0"/>
      <w:marRight w:val="0"/>
      <w:marTop w:val="0"/>
      <w:marBottom w:val="0"/>
      <w:divBdr>
        <w:top w:val="none" w:sz="0" w:space="0" w:color="auto"/>
        <w:left w:val="none" w:sz="0" w:space="0" w:color="auto"/>
        <w:bottom w:val="none" w:sz="0" w:space="0" w:color="auto"/>
        <w:right w:val="none" w:sz="0" w:space="0" w:color="auto"/>
      </w:divBdr>
    </w:div>
    <w:div w:id="1338462844">
      <w:bodyDiv w:val="1"/>
      <w:marLeft w:val="0"/>
      <w:marRight w:val="0"/>
      <w:marTop w:val="0"/>
      <w:marBottom w:val="0"/>
      <w:divBdr>
        <w:top w:val="none" w:sz="0" w:space="0" w:color="auto"/>
        <w:left w:val="none" w:sz="0" w:space="0" w:color="auto"/>
        <w:bottom w:val="none" w:sz="0" w:space="0" w:color="auto"/>
        <w:right w:val="none" w:sz="0" w:space="0" w:color="auto"/>
      </w:divBdr>
    </w:div>
    <w:div w:id="1351950030">
      <w:bodyDiv w:val="1"/>
      <w:marLeft w:val="0"/>
      <w:marRight w:val="0"/>
      <w:marTop w:val="0"/>
      <w:marBottom w:val="0"/>
      <w:divBdr>
        <w:top w:val="none" w:sz="0" w:space="0" w:color="auto"/>
        <w:left w:val="none" w:sz="0" w:space="0" w:color="auto"/>
        <w:bottom w:val="none" w:sz="0" w:space="0" w:color="auto"/>
        <w:right w:val="none" w:sz="0" w:space="0" w:color="auto"/>
      </w:divBdr>
    </w:div>
    <w:div w:id="1359552363">
      <w:bodyDiv w:val="1"/>
      <w:marLeft w:val="0"/>
      <w:marRight w:val="0"/>
      <w:marTop w:val="0"/>
      <w:marBottom w:val="0"/>
      <w:divBdr>
        <w:top w:val="none" w:sz="0" w:space="0" w:color="auto"/>
        <w:left w:val="none" w:sz="0" w:space="0" w:color="auto"/>
        <w:bottom w:val="none" w:sz="0" w:space="0" w:color="auto"/>
        <w:right w:val="none" w:sz="0" w:space="0" w:color="auto"/>
      </w:divBdr>
    </w:div>
    <w:div w:id="1360081883">
      <w:bodyDiv w:val="1"/>
      <w:marLeft w:val="0"/>
      <w:marRight w:val="0"/>
      <w:marTop w:val="0"/>
      <w:marBottom w:val="0"/>
      <w:divBdr>
        <w:top w:val="none" w:sz="0" w:space="0" w:color="auto"/>
        <w:left w:val="none" w:sz="0" w:space="0" w:color="auto"/>
        <w:bottom w:val="none" w:sz="0" w:space="0" w:color="auto"/>
        <w:right w:val="none" w:sz="0" w:space="0" w:color="auto"/>
      </w:divBdr>
    </w:div>
    <w:div w:id="1374040564">
      <w:bodyDiv w:val="1"/>
      <w:marLeft w:val="0"/>
      <w:marRight w:val="0"/>
      <w:marTop w:val="0"/>
      <w:marBottom w:val="0"/>
      <w:divBdr>
        <w:top w:val="none" w:sz="0" w:space="0" w:color="auto"/>
        <w:left w:val="none" w:sz="0" w:space="0" w:color="auto"/>
        <w:bottom w:val="none" w:sz="0" w:space="0" w:color="auto"/>
        <w:right w:val="none" w:sz="0" w:space="0" w:color="auto"/>
      </w:divBdr>
    </w:div>
    <w:div w:id="1381636972">
      <w:bodyDiv w:val="1"/>
      <w:marLeft w:val="0"/>
      <w:marRight w:val="0"/>
      <w:marTop w:val="0"/>
      <w:marBottom w:val="0"/>
      <w:divBdr>
        <w:top w:val="none" w:sz="0" w:space="0" w:color="auto"/>
        <w:left w:val="none" w:sz="0" w:space="0" w:color="auto"/>
        <w:bottom w:val="none" w:sz="0" w:space="0" w:color="auto"/>
        <w:right w:val="none" w:sz="0" w:space="0" w:color="auto"/>
      </w:divBdr>
    </w:div>
    <w:div w:id="1393194152">
      <w:bodyDiv w:val="1"/>
      <w:marLeft w:val="0"/>
      <w:marRight w:val="0"/>
      <w:marTop w:val="0"/>
      <w:marBottom w:val="0"/>
      <w:divBdr>
        <w:top w:val="none" w:sz="0" w:space="0" w:color="auto"/>
        <w:left w:val="none" w:sz="0" w:space="0" w:color="auto"/>
        <w:bottom w:val="none" w:sz="0" w:space="0" w:color="auto"/>
        <w:right w:val="none" w:sz="0" w:space="0" w:color="auto"/>
      </w:divBdr>
    </w:div>
    <w:div w:id="1396472075">
      <w:bodyDiv w:val="1"/>
      <w:marLeft w:val="0"/>
      <w:marRight w:val="0"/>
      <w:marTop w:val="0"/>
      <w:marBottom w:val="0"/>
      <w:divBdr>
        <w:top w:val="none" w:sz="0" w:space="0" w:color="auto"/>
        <w:left w:val="none" w:sz="0" w:space="0" w:color="auto"/>
        <w:bottom w:val="none" w:sz="0" w:space="0" w:color="auto"/>
        <w:right w:val="none" w:sz="0" w:space="0" w:color="auto"/>
      </w:divBdr>
    </w:div>
    <w:div w:id="1408844081">
      <w:bodyDiv w:val="1"/>
      <w:marLeft w:val="0"/>
      <w:marRight w:val="0"/>
      <w:marTop w:val="0"/>
      <w:marBottom w:val="0"/>
      <w:divBdr>
        <w:top w:val="none" w:sz="0" w:space="0" w:color="auto"/>
        <w:left w:val="none" w:sz="0" w:space="0" w:color="auto"/>
        <w:bottom w:val="none" w:sz="0" w:space="0" w:color="auto"/>
        <w:right w:val="none" w:sz="0" w:space="0" w:color="auto"/>
      </w:divBdr>
    </w:div>
    <w:div w:id="1424255701">
      <w:bodyDiv w:val="1"/>
      <w:marLeft w:val="0"/>
      <w:marRight w:val="0"/>
      <w:marTop w:val="0"/>
      <w:marBottom w:val="0"/>
      <w:divBdr>
        <w:top w:val="none" w:sz="0" w:space="0" w:color="auto"/>
        <w:left w:val="none" w:sz="0" w:space="0" w:color="auto"/>
        <w:bottom w:val="none" w:sz="0" w:space="0" w:color="auto"/>
        <w:right w:val="none" w:sz="0" w:space="0" w:color="auto"/>
      </w:divBdr>
    </w:div>
    <w:div w:id="1437866283">
      <w:bodyDiv w:val="1"/>
      <w:marLeft w:val="0"/>
      <w:marRight w:val="0"/>
      <w:marTop w:val="0"/>
      <w:marBottom w:val="0"/>
      <w:divBdr>
        <w:top w:val="none" w:sz="0" w:space="0" w:color="auto"/>
        <w:left w:val="none" w:sz="0" w:space="0" w:color="auto"/>
        <w:bottom w:val="none" w:sz="0" w:space="0" w:color="auto"/>
        <w:right w:val="none" w:sz="0" w:space="0" w:color="auto"/>
      </w:divBdr>
    </w:div>
    <w:div w:id="1446004330">
      <w:bodyDiv w:val="1"/>
      <w:marLeft w:val="0"/>
      <w:marRight w:val="0"/>
      <w:marTop w:val="0"/>
      <w:marBottom w:val="0"/>
      <w:divBdr>
        <w:top w:val="none" w:sz="0" w:space="0" w:color="auto"/>
        <w:left w:val="none" w:sz="0" w:space="0" w:color="auto"/>
        <w:bottom w:val="none" w:sz="0" w:space="0" w:color="auto"/>
        <w:right w:val="none" w:sz="0" w:space="0" w:color="auto"/>
      </w:divBdr>
    </w:div>
    <w:div w:id="1526365858">
      <w:bodyDiv w:val="1"/>
      <w:marLeft w:val="0"/>
      <w:marRight w:val="0"/>
      <w:marTop w:val="0"/>
      <w:marBottom w:val="0"/>
      <w:divBdr>
        <w:top w:val="none" w:sz="0" w:space="0" w:color="auto"/>
        <w:left w:val="none" w:sz="0" w:space="0" w:color="auto"/>
        <w:bottom w:val="none" w:sz="0" w:space="0" w:color="auto"/>
        <w:right w:val="none" w:sz="0" w:space="0" w:color="auto"/>
      </w:divBdr>
    </w:div>
    <w:div w:id="1527866202">
      <w:bodyDiv w:val="1"/>
      <w:marLeft w:val="0"/>
      <w:marRight w:val="0"/>
      <w:marTop w:val="0"/>
      <w:marBottom w:val="0"/>
      <w:divBdr>
        <w:top w:val="none" w:sz="0" w:space="0" w:color="auto"/>
        <w:left w:val="none" w:sz="0" w:space="0" w:color="auto"/>
        <w:bottom w:val="none" w:sz="0" w:space="0" w:color="auto"/>
        <w:right w:val="none" w:sz="0" w:space="0" w:color="auto"/>
      </w:divBdr>
    </w:div>
    <w:div w:id="1575696481">
      <w:bodyDiv w:val="1"/>
      <w:marLeft w:val="0"/>
      <w:marRight w:val="0"/>
      <w:marTop w:val="0"/>
      <w:marBottom w:val="0"/>
      <w:divBdr>
        <w:top w:val="none" w:sz="0" w:space="0" w:color="auto"/>
        <w:left w:val="none" w:sz="0" w:space="0" w:color="auto"/>
        <w:bottom w:val="none" w:sz="0" w:space="0" w:color="auto"/>
        <w:right w:val="none" w:sz="0" w:space="0" w:color="auto"/>
      </w:divBdr>
    </w:div>
    <w:div w:id="1603294286">
      <w:bodyDiv w:val="1"/>
      <w:marLeft w:val="0"/>
      <w:marRight w:val="0"/>
      <w:marTop w:val="0"/>
      <w:marBottom w:val="0"/>
      <w:divBdr>
        <w:top w:val="none" w:sz="0" w:space="0" w:color="auto"/>
        <w:left w:val="none" w:sz="0" w:space="0" w:color="auto"/>
        <w:bottom w:val="none" w:sz="0" w:space="0" w:color="auto"/>
        <w:right w:val="none" w:sz="0" w:space="0" w:color="auto"/>
      </w:divBdr>
    </w:div>
    <w:div w:id="1624310257">
      <w:bodyDiv w:val="1"/>
      <w:marLeft w:val="0"/>
      <w:marRight w:val="0"/>
      <w:marTop w:val="0"/>
      <w:marBottom w:val="0"/>
      <w:divBdr>
        <w:top w:val="none" w:sz="0" w:space="0" w:color="auto"/>
        <w:left w:val="none" w:sz="0" w:space="0" w:color="auto"/>
        <w:bottom w:val="none" w:sz="0" w:space="0" w:color="auto"/>
        <w:right w:val="none" w:sz="0" w:space="0" w:color="auto"/>
      </w:divBdr>
    </w:div>
    <w:div w:id="1639723860">
      <w:bodyDiv w:val="1"/>
      <w:marLeft w:val="0"/>
      <w:marRight w:val="0"/>
      <w:marTop w:val="0"/>
      <w:marBottom w:val="0"/>
      <w:divBdr>
        <w:top w:val="none" w:sz="0" w:space="0" w:color="auto"/>
        <w:left w:val="none" w:sz="0" w:space="0" w:color="auto"/>
        <w:bottom w:val="none" w:sz="0" w:space="0" w:color="auto"/>
        <w:right w:val="none" w:sz="0" w:space="0" w:color="auto"/>
      </w:divBdr>
    </w:div>
    <w:div w:id="1661498871">
      <w:bodyDiv w:val="1"/>
      <w:marLeft w:val="0"/>
      <w:marRight w:val="0"/>
      <w:marTop w:val="0"/>
      <w:marBottom w:val="0"/>
      <w:divBdr>
        <w:top w:val="none" w:sz="0" w:space="0" w:color="auto"/>
        <w:left w:val="none" w:sz="0" w:space="0" w:color="auto"/>
        <w:bottom w:val="none" w:sz="0" w:space="0" w:color="auto"/>
        <w:right w:val="none" w:sz="0" w:space="0" w:color="auto"/>
      </w:divBdr>
    </w:div>
    <w:div w:id="1677997778">
      <w:bodyDiv w:val="1"/>
      <w:marLeft w:val="0"/>
      <w:marRight w:val="0"/>
      <w:marTop w:val="0"/>
      <w:marBottom w:val="0"/>
      <w:divBdr>
        <w:top w:val="none" w:sz="0" w:space="0" w:color="auto"/>
        <w:left w:val="none" w:sz="0" w:space="0" w:color="auto"/>
        <w:bottom w:val="none" w:sz="0" w:space="0" w:color="auto"/>
        <w:right w:val="none" w:sz="0" w:space="0" w:color="auto"/>
      </w:divBdr>
    </w:div>
    <w:div w:id="1722366814">
      <w:bodyDiv w:val="1"/>
      <w:marLeft w:val="0"/>
      <w:marRight w:val="0"/>
      <w:marTop w:val="0"/>
      <w:marBottom w:val="0"/>
      <w:divBdr>
        <w:top w:val="none" w:sz="0" w:space="0" w:color="auto"/>
        <w:left w:val="none" w:sz="0" w:space="0" w:color="auto"/>
        <w:bottom w:val="none" w:sz="0" w:space="0" w:color="auto"/>
        <w:right w:val="none" w:sz="0" w:space="0" w:color="auto"/>
      </w:divBdr>
    </w:div>
    <w:div w:id="1723601460">
      <w:bodyDiv w:val="1"/>
      <w:marLeft w:val="0"/>
      <w:marRight w:val="0"/>
      <w:marTop w:val="0"/>
      <w:marBottom w:val="0"/>
      <w:divBdr>
        <w:top w:val="none" w:sz="0" w:space="0" w:color="auto"/>
        <w:left w:val="none" w:sz="0" w:space="0" w:color="auto"/>
        <w:bottom w:val="none" w:sz="0" w:space="0" w:color="auto"/>
        <w:right w:val="none" w:sz="0" w:space="0" w:color="auto"/>
      </w:divBdr>
    </w:div>
    <w:div w:id="1731464667">
      <w:bodyDiv w:val="1"/>
      <w:marLeft w:val="0"/>
      <w:marRight w:val="0"/>
      <w:marTop w:val="0"/>
      <w:marBottom w:val="0"/>
      <w:divBdr>
        <w:top w:val="none" w:sz="0" w:space="0" w:color="auto"/>
        <w:left w:val="none" w:sz="0" w:space="0" w:color="auto"/>
        <w:bottom w:val="none" w:sz="0" w:space="0" w:color="auto"/>
        <w:right w:val="none" w:sz="0" w:space="0" w:color="auto"/>
      </w:divBdr>
    </w:div>
    <w:div w:id="1737630783">
      <w:bodyDiv w:val="1"/>
      <w:marLeft w:val="0"/>
      <w:marRight w:val="0"/>
      <w:marTop w:val="0"/>
      <w:marBottom w:val="0"/>
      <w:divBdr>
        <w:top w:val="none" w:sz="0" w:space="0" w:color="auto"/>
        <w:left w:val="none" w:sz="0" w:space="0" w:color="auto"/>
        <w:bottom w:val="none" w:sz="0" w:space="0" w:color="auto"/>
        <w:right w:val="none" w:sz="0" w:space="0" w:color="auto"/>
      </w:divBdr>
    </w:div>
    <w:div w:id="1745302515">
      <w:bodyDiv w:val="1"/>
      <w:marLeft w:val="0"/>
      <w:marRight w:val="0"/>
      <w:marTop w:val="0"/>
      <w:marBottom w:val="0"/>
      <w:divBdr>
        <w:top w:val="none" w:sz="0" w:space="0" w:color="auto"/>
        <w:left w:val="none" w:sz="0" w:space="0" w:color="auto"/>
        <w:bottom w:val="none" w:sz="0" w:space="0" w:color="auto"/>
        <w:right w:val="none" w:sz="0" w:space="0" w:color="auto"/>
      </w:divBdr>
    </w:div>
    <w:div w:id="1781141023">
      <w:bodyDiv w:val="1"/>
      <w:marLeft w:val="0"/>
      <w:marRight w:val="0"/>
      <w:marTop w:val="0"/>
      <w:marBottom w:val="0"/>
      <w:divBdr>
        <w:top w:val="none" w:sz="0" w:space="0" w:color="auto"/>
        <w:left w:val="none" w:sz="0" w:space="0" w:color="auto"/>
        <w:bottom w:val="none" w:sz="0" w:space="0" w:color="auto"/>
        <w:right w:val="none" w:sz="0" w:space="0" w:color="auto"/>
      </w:divBdr>
    </w:div>
    <w:div w:id="1795171954">
      <w:bodyDiv w:val="1"/>
      <w:marLeft w:val="0"/>
      <w:marRight w:val="0"/>
      <w:marTop w:val="0"/>
      <w:marBottom w:val="0"/>
      <w:divBdr>
        <w:top w:val="none" w:sz="0" w:space="0" w:color="auto"/>
        <w:left w:val="none" w:sz="0" w:space="0" w:color="auto"/>
        <w:bottom w:val="none" w:sz="0" w:space="0" w:color="auto"/>
        <w:right w:val="none" w:sz="0" w:space="0" w:color="auto"/>
      </w:divBdr>
    </w:div>
    <w:div w:id="1841695529">
      <w:bodyDiv w:val="1"/>
      <w:marLeft w:val="0"/>
      <w:marRight w:val="0"/>
      <w:marTop w:val="0"/>
      <w:marBottom w:val="0"/>
      <w:divBdr>
        <w:top w:val="none" w:sz="0" w:space="0" w:color="auto"/>
        <w:left w:val="none" w:sz="0" w:space="0" w:color="auto"/>
        <w:bottom w:val="none" w:sz="0" w:space="0" w:color="auto"/>
        <w:right w:val="none" w:sz="0" w:space="0" w:color="auto"/>
      </w:divBdr>
    </w:div>
    <w:div w:id="1847816604">
      <w:bodyDiv w:val="1"/>
      <w:marLeft w:val="0"/>
      <w:marRight w:val="0"/>
      <w:marTop w:val="0"/>
      <w:marBottom w:val="0"/>
      <w:divBdr>
        <w:top w:val="none" w:sz="0" w:space="0" w:color="auto"/>
        <w:left w:val="none" w:sz="0" w:space="0" w:color="auto"/>
        <w:bottom w:val="none" w:sz="0" w:space="0" w:color="auto"/>
        <w:right w:val="none" w:sz="0" w:space="0" w:color="auto"/>
      </w:divBdr>
    </w:div>
    <w:div w:id="1849102486">
      <w:bodyDiv w:val="1"/>
      <w:marLeft w:val="0"/>
      <w:marRight w:val="0"/>
      <w:marTop w:val="0"/>
      <w:marBottom w:val="0"/>
      <w:divBdr>
        <w:top w:val="none" w:sz="0" w:space="0" w:color="auto"/>
        <w:left w:val="none" w:sz="0" w:space="0" w:color="auto"/>
        <w:bottom w:val="none" w:sz="0" w:space="0" w:color="auto"/>
        <w:right w:val="none" w:sz="0" w:space="0" w:color="auto"/>
      </w:divBdr>
    </w:div>
    <w:div w:id="1888176393">
      <w:bodyDiv w:val="1"/>
      <w:marLeft w:val="0"/>
      <w:marRight w:val="0"/>
      <w:marTop w:val="0"/>
      <w:marBottom w:val="0"/>
      <w:divBdr>
        <w:top w:val="none" w:sz="0" w:space="0" w:color="auto"/>
        <w:left w:val="none" w:sz="0" w:space="0" w:color="auto"/>
        <w:bottom w:val="none" w:sz="0" w:space="0" w:color="auto"/>
        <w:right w:val="none" w:sz="0" w:space="0" w:color="auto"/>
      </w:divBdr>
    </w:div>
    <w:div w:id="1893540083">
      <w:bodyDiv w:val="1"/>
      <w:marLeft w:val="0"/>
      <w:marRight w:val="0"/>
      <w:marTop w:val="0"/>
      <w:marBottom w:val="0"/>
      <w:divBdr>
        <w:top w:val="none" w:sz="0" w:space="0" w:color="auto"/>
        <w:left w:val="none" w:sz="0" w:space="0" w:color="auto"/>
        <w:bottom w:val="none" w:sz="0" w:space="0" w:color="auto"/>
        <w:right w:val="none" w:sz="0" w:space="0" w:color="auto"/>
      </w:divBdr>
    </w:div>
    <w:div w:id="1923492293">
      <w:bodyDiv w:val="1"/>
      <w:marLeft w:val="0"/>
      <w:marRight w:val="0"/>
      <w:marTop w:val="0"/>
      <w:marBottom w:val="0"/>
      <w:divBdr>
        <w:top w:val="none" w:sz="0" w:space="0" w:color="auto"/>
        <w:left w:val="none" w:sz="0" w:space="0" w:color="auto"/>
        <w:bottom w:val="none" w:sz="0" w:space="0" w:color="auto"/>
        <w:right w:val="none" w:sz="0" w:space="0" w:color="auto"/>
      </w:divBdr>
    </w:div>
    <w:div w:id="1936598464">
      <w:bodyDiv w:val="1"/>
      <w:marLeft w:val="0"/>
      <w:marRight w:val="0"/>
      <w:marTop w:val="0"/>
      <w:marBottom w:val="0"/>
      <w:divBdr>
        <w:top w:val="none" w:sz="0" w:space="0" w:color="auto"/>
        <w:left w:val="none" w:sz="0" w:space="0" w:color="auto"/>
        <w:bottom w:val="none" w:sz="0" w:space="0" w:color="auto"/>
        <w:right w:val="none" w:sz="0" w:space="0" w:color="auto"/>
      </w:divBdr>
    </w:div>
    <w:div w:id="1948804459">
      <w:bodyDiv w:val="1"/>
      <w:marLeft w:val="0"/>
      <w:marRight w:val="0"/>
      <w:marTop w:val="0"/>
      <w:marBottom w:val="0"/>
      <w:divBdr>
        <w:top w:val="none" w:sz="0" w:space="0" w:color="auto"/>
        <w:left w:val="none" w:sz="0" w:space="0" w:color="auto"/>
        <w:bottom w:val="none" w:sz="0" w:space="0" w:color="auto"/>
        <w:right w:val="none" w:sz="0" w:space="0" w:color="auto"/>
      </w:divBdr>
    </w:div>
    <w:div w:id="1952545846">
      <w:bodyDiv w:val="1"/>
      <w:marLeft w:val="0"/>
      <w:marRight w:val="0"/>
      <w:marTop w:val="0"/>
      <w:marBottom w:val="0"/>
      <w:divBdr>
        <w:top w:val="none" w:sz="0" w:space="0" w:color="auto"/>
        <w:left w:val="none" w:sz="0" w:space="0" w:color="auto"/>
        <w:bottom w:val="none" w:sz="0" w:space="0" w:color="auto"/>
        <w:right w:val="none" w:sz="0" w:space="0" w:color="auto"/>
      </w:divBdr>
    </w:div>
    <w:div w:id="1960869338">
      <w:bodyDiv w:val="1"/>
      <w:marLeft w:val="0"/>
      <w:marRight w:val="0"/>
      <w:marTop w:val="0"/>
      <w:marBottom w:val="0"/>
      <w:divBdr>
        <w:top w:val="none" w:sz="0" w:space="0" w:color="auto"/>
        <w:left w:val="none" w:sz="0" w:space="0" w:color="auto"/>
        <w:bottom w:val="none" w:sz="0" w:space="0" w:color="auto"/>
        <w:right w:val="none" w:sz="0" w:space="0" w:color="auto"/>
      </w:divBdr>
    </w:div>
    <w:div w:id="1966426928">
      <w:bodyDiv w:val="1"/>
      <w:marLeft w:val="0"/>
      <w:marRight w:val="0"/>
      <w:marTop w:val="0"/>
      <w:marBottom w:val="0"/>
      <w:divBdr>
        <w:top w:val="none" w:sz="0" w:space="0" w:color="auto"/>
        <w:left w:val="none" w:sz="0" w:space="0" w:color="auto"/>
        <w:bottom w:val="none" w:sz="0" w:space="0" w:color="auto"/>
        <w:right w:val="none" w:sz="0" w:space="0" w:color="auto"/>
      </w:divBdr>
    </w:div>
    <w:div w:id="1979450675">
      <w:bodyDiv w:val="1"/>
      <w:marLeft w:val="0"/>
      <w:marRight w:val="0"/>
      <w:marTop w:val="0"/>
      <w:marBottom w:val="0"/>
      <w:divBdr>
        <w:top w:val="none" w:sz="0" w:space="0" w:color="auto"/>
        <w:left w:val="none" w:sz="0" w:space="0" w:color="auto"/>
        <w:bottom w:val="none" w:sz="0" w:space="0" w:color="auto"/>
        <w:right w:val="none" w:sz="0" w:space="0" w:color="auto"/>
      </w:divBdr>
    </w:div>
    <w:div w:id="1982803572">
      <w:bodyDiv w:val="1"/>
      <w:marLeft w:val="0"/>
      <w:marRight w:val="0"/>
      <w:marTop w:val="0"/>
      <w:marBottom w:val="0"/>
      <w:divBdr>
        <w:top w:val="none" w:sz="0" w:space="0" w:color="auto"/>
        <w:left w:val="none" w:sz="0" w:space="0" w:color="auto"/>
        <w:bottom w:val="none" w:sz="0" w:space="0" w:color="auto"/>
        <w:right w:val="none" w:sz="0" w:space="0" w:color="auto"/>
      </w:divBdr>
    </w:div>
    <w:div w:id="1983381786">
      <w:bodyDiv w:val="1"/>
      <w:marLeft w:val="0"/>
      <w:marRight w:val="0"/>
      <w:marTop w:val="0"/>
      <w:marBottom w:val="0"/>
      <w:divBdr>
        <w:top w:val="none" w:sz="0" w:space="0" w:color="auto"/>
        <w:left w:val="none" w:sz="0" w:space="0" w:color="auto"/>
        <w:bottom w:val="none" w:sz="0" w:space="0" w:color="auto"/>
        <w:right w:val="none" w:sz="0" w:space="0" w:color="auto"/>
      </w:divBdr>
    </w:div>
    <w:div w:id="1984655125">
      <w:bodyDiv w:val="1"/>
      <w:marLeft w:val="0"/>
      <w:marRight w:val="0"/>
      <w:marTop w:val="0"/>
      <w:marBottom w:val="0"/>
      <w:divBdr>
        <w:top w:val="none" w:sz="0" w:space="0" w:color="auto"/>
        <w:left w:val="none" w:sz="0" w:space="0" w:color="auto"/>
        <w:bottom w:val="none" w:sz="0" w:space="0" w:color="auto"/>
        <w:right w:val="none" w:sz="0" w:space="0" w:color="auto"/>
      </w:divBdr>
    </w:div>
    <w:div w:id="2010592354">
      <w:bodyDiv w:val="1"/>
      <w:marLeft w:val="0"/>
      <w:marRight w:val="0"/>
      <w:marTop w:val="0"/>
      <w:marBottom w:val="0"/>
      <w:divBdr>
        <w:top w:val="none" w:sz="0" w:space="0" w:color="auto"/>
        <w:left w:val="none" w:sz="0" w:space="0" w:color="auto"/>
        <w:bottom w:val="none" w:sz="0" w:space="0" w:color="auto"/>
        <w:right w:val="none" w:sz="0" w:space="0" w:color="auto"/>
      </w:divBdr>
    </w:div>
    <w:div w:id="2017538887">
      <w:bodyDiv w:val="1"/>
      <w:marLeft w:val="0"/>
      <w:marRight w:val="0"/>
      <w:marTop w:val="0"/>
      <w:marBottom w:val="0"/>
      <w:divBdr>
        <w:top w:val="none" w:sz="0" w:space="0" w:color="auto"/>
        <w:left w:val="none" w:sz="0" w:space="0" w:color="auto"/>
        <w:bottom w:val="none" w:sz="0" w:space="0" w:color="auto"/>
        <w:right w:val="none" w:sz="0" w:space="0" w:color="auto"/>
      </w:divBdr>
    </w:div>
    <w:div w:id="2029133990">
      <w:bodyDiv w:val="1"/>
      <w:marLeft w:val="0"/>
      <w:marRight w:val="0"/>
      <w:marTop w:val="0"/>
      <w:marBottom w:val="0"/>
      <w:divBdr>
        <w:top w:val="none" w:sz="0" w:space="0" w:color="auto"/>
        <w:left w:val="none" w:sz="0" w:space="0" w:color="auto"/>
        <w:bottom w:val="none" w:sz="0" w:space="0" w:color="auto"/>
        <w:right w:val="none" w:sz="0" w:space="0" w:color="auto"/>
      </w:divBdr>
    </w:div>
    <w:div w:id="2029789515">
      <w:bodyDiv w:val="1"/>
      <w:marLeft w:val="0"/>
      <w:marRight w:val="0"/>
      <w:marTop w:val="0"/>
      <w:marBottom w:val="0"/>
      <w:divBdr>
        <w:top w:val="none" w:sz="0" w:space="0" w:color="auto"/>
        <w:left w:val="none" w:sz="0" w:space="0" w:color="auto"/>
        <w:bottom w:val="none" w:sz="0" w:space="0" w:color="auto"/>
        <w:right w:val="none" w:sz="0" w:space="0" w:color="auto"/>
      </w:divBdr>
    </w:div>
    <w:div w:id="2033989532">
      <w:bodyDiv w:val="1"/>
      <w:marLeft w:val="0"/>
      <w:marRight w:val="0"/>
      <w:marTop w:val="0"/>
      <w:marBottom w:val="0"/>
      <w:divBdr>
        <w:top w:val="none" w:sz="0" w:space="0" w:color="auto"/>
        <w:left w:val="none" w:sz="0" w:space="0" w:color="auto"/>
        <w:bottom w:val="none" w:sz="0" w:space="0" w:color="auto"/>
        <w:right w:val="none" w:sz="0" w:space="0" w:color="auto"/>
      </w:divBdr>
    </w:div>
    <w:div w:id="2045641507">
      <w:bodyDiv w:val="1"/>
      <w:marLeft w:val="0"/>
      <w:marRight w:val="0"/>
      <w:marTop w:val="0"/>
      <w:marBottom w:val="0"/>
      <w:divBdr>
        <w:top w:val="none" w:sz="0" w:space="0" w:color="auto"/>
        <w:left w:val="none" w:sz="0" w:space="0" w:color="auto"/>
        <w:bottom w:val="none" w:sz="0" w:space="0" w:color="auto"/>
        <w:right w:val="none" w:sz="0" w:space="0" w:color="auto"/>
      </w:divBdr>
    </w:div>
    <w:div w:id="2046900510">
      <w:bodyDiv w:val="1"/>
      <w:marLeft w:val="0"/>
      <w:marRight w:val="0"/>
      <w:marTop w:val="0"/>
      <w:marBottom w:val="0"/>
      <w:divBdr>
        <w:top w:val="none" w:sz="0" w:space="0" w:color="auto"/>
        <w:left w:val="none" w:sz="0" w:space="0" w:color="auto"/>
        <w:bottom w:val="none" w:sz="0" w:space="0" w:color="auto"/>
        <w:right w:val="none" w:sz="0" w:space="0" w:color="auto"/>
      </w:divBdr>
    </w:div>
    <w:div w:id="2084138735">
      <w:bodyDiv w:val="1"/>
      <w:marLeft w:val="0"/>
      <w:marRight w:val="0"/>
      <w:marTop w:val="0"/>
      <w:marBottom w:val="0"/>
      <w:divBdr>
        <w:top w:val="none" w:sz="0" w:space="0" w:color="auto"/>
        <w:left w:val="none" w:sz="0" w:space="0" w:color="auto"/>
        <w:bottom w:val="none" w:sz="0" w:space="0" w:color="auto"/>
        <w:right w:val="none" w:sz="0" w:space="0" w:color="auto"/>
      </w:divBdr>
    </w:div>
    <w:div w:id="2086107547">
      <w:bodyDiv w:val="1"/>
      <w:marLeft w:val="0"/>
      <w:marRight w:val="0"/>
      <w:marTop w:val="0"/>
      <w:marBottom w:val="0"/>
      <w:divBdr>
        <w:top w:val="none" w:sz="0" w:space="0" w:color="auto"/>
        <w:left w:val="none" w:sz="0" w:space="0" w:color="auto"/>
        <w:bottom w:val="none" w:sz="0" w:space="0" w:color="auto"/>
        <w:right w:val="none" w:sz="0" w:space="0" w:color="auto"/>
      </w:divBdr>
    </w:div>
    <w:div w:id="2088070956">
      <w:bodyDiv w:val="1"/>
      <w:marLeft w:val="0"/>
      <w:marRight w:val="0"/>
      <w:marTop w:val="0"/>
      <w:marBottom w:val="0"/>
      <w:divBdr>
        <w:top w:val="none" w:sz="0" w:space="0" w:color="auto"/>
        <w:left w:val="none" w:sz="0" w:space="0" w:color="auto"/>
        <w:bottom w:val="none" w:sz="0" w:space="0" w:color="auto"/>
        <w:right w:val="none" w:sz="0" w:space="0" w:color="auto"/>
      </w:divBdr>
    </w:div>
    <w:div w:id="2102724997">
      <w:bodyDiv w:val="1"/>
      <w:marLeft w:val="0"/>
      <w:marRight w:val="0"/>
      <w:marTop w:val="0"/>
      <w:marBottom w:val="0"/>
      <w:divBdr>
        <w:top w:val="none" w:sz="0" w:space="0" w:color="auto"/>
        <w:left w:val="none" w:sz="0" w:space="0" w:color="auto"/>
        <w:bottom w:val="none" w:sz="0" w:space="0" w:color="auto"/>
        <w:right w:val="none" w:sz="0" w:space="0" w:color="auto"/>
      </w:divBdr>
    </w:div>
    <w:div w:id="210634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ligazakon.ua/l_doc2.nsf/link1/RE3262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arch.ligazakon.ua/l_doc2.nsf/link1/RE10299.html" TargetMode="External"/><Relationship Id="rId5" Type="http://schemas.openxmlformats.org/officeDocument/2006/relationships/hyperlink" Target="http://search.ligazakon.ua/l_doc2.nsf/link1/KP02121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CCCF1-35F3-489E-819F-AADE65A9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36148</Words>
  <Characters>20605</Characters>
  <Application>Microsoft Office Word</Application>
  <DocSecurity>0</DocSecurity>
  <Lines>171</Lines>
  <Paragraphs>113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56640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Березний Максим Михайлович</dc:creator>
  <cp:lastModifiedBy>Хорошун Ірина Євгенівна</cp:lastModifiedBy>
  <cp:revision>4</cp:revision>
  <dcterms:created xsi:type="dcterms:W3CDTF">2023-02-10T07:10:00Z</dcterms:created>
  <dcterms:modified xsi:type="dcterms:W3CDTF">2023-02-10T09:08:00Z</dcterms:modified>
</cp:coreProperties>
</file>