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</w:t>
      </w:r>
      <w:r w:rsidR="0048541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IR780020,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218A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 IR78 “Дані про фінансові інвестиції</w:t>
      </w:r>
      <w:r w:rsidR="006217F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дебіторську заборгованість, грошові кошти та їх еквіваленти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4266" w:rsidRPr="00F46F53" w:rsidRDefault="00DA3671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інформацією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відображеною у показнику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780005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Національного банку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даються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копії документів, що засвідчують виконання вимог чинного законодавства під час здійснення інвестицій.</w:t>
      </w:r>
    </w:p>
    <w:p w:rsidR="003313E6" w:rsidRPr="00D55B83" w:rsidRDefault="002A4A63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 IR78.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71387" w:rsidRPr="00F46F53" w:rsidRDefault="00271387" w:rsidP="0027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IR780001 “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Довгострокові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фінансові інвестиції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поточні фінансові інвестиції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57DB4" w:rsidRPr="00F46F53" w:rsidRDefault="00C57DB4" w:rsidP="00C57D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8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вкладень 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довгострокові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інвестиції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поточні фінансові інвестиції</w:t>
      </w:r>
      <w:r w:rsidR="007603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603C1" w:rsidRPr="00F46F53">
        <w:rPr>
          <w:rFonts w:ascii="Times New Roman" w:hAnsi="Times New Roman" w:cs="Times New Roman"/>
          <w:sz w:val="28"/>
          <w:szCs w:val="28"/>
        </w:rPr>
        <w:t>сума рядків 1030, 1035 та 1160 балансу).</w:t>
      </w:r>
    </w:p>
    <w:p w:rsidR="00B23083" w:rsidRPr="00F46F53" w:rsidRDefault="00B23083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6217F7" w:rsidRPr="00F46F53" w:rsidRDefault="00A04A84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емітента/отримувача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17F7" w:rsidRPr="00F46F53" w:rsidRDefault="006217F7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71A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C94" w:rsidRPr="00F46F53" w:rsidRDefault="00692C94" w:rsidP="00692C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="007C3FF1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6025D" w:rsidRPr="00F46F53" w:rsidRDefault="00A04A84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РП </w:t>
      </w:r>
      <w:r w:rsidR="00A673A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35A56" w:rsidRPr="00F46F53" w:rsidRDefault="00271387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35A5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РП Q006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35A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71387" w:rsidRPr="00F46F53" w:rsidRDefault="00D35A56" w:rsidP="0027138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D4E36" w:rsidRPr="00F46F53" w:rsidRDefault="00D35A5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217F7" w:rsidRPr="00F46F53" w:rsidRDefault="006217F7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свідоцтва про реєстрацію випуску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F40D9A" w:rsidRPr="00F46F53" w:rsidRDefault="00F40D9A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E05D81" w:rsidRPr="00F46F53" w:rsidRDefault="00E05D8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1D5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II. IR780002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4314AC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E29D6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1564D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акції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акцій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14AC" w:rsidRPr="00F46F53" w:rsidRDefault="004314AC" w:rsidP="004314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1D55B0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 код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6E29D6" w:rsidRPr="00F46F53" w:rsidRDefault="001D55B0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акції.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акції.</w:t>
      </w:r>
    </w:p>
    <w:p w:rsidR="004314AC" w:rsidRPr="00F46F53" w:rsidRDefault="004314AC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III. IR780003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блігації”.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облігації.</w:t>
      </w:r>
    </w:p>
    <w:p w:rsidR="00B23083" w:rsidRPr="00F46F53" w:rsidRDefault="00B23083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</w:t>
      </w:r>
      <w:r w:rsidR="00B221C3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емітента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A00124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облігації.</w:t>
      </w:r>
    </w:p>
    <w:p w:rsidR="00B40AB5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облігації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052CDF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IV. IR780004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</w:t>
      </w:r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інні папери, що емітуються державою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цінні папери, 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40EF" w:rsidRPr="00D55B83" w:rsidRDefault="00B23083" w:rsidP="00C2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</w:t>
      </w:r>
      <w:r w:rsidR="00C240E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40E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цінного паперу.</w:t>
      </w:r>
    </w:p>
    <w:p w:rsidR="00B40AB5" w:rsidRPr="00D55B8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32FE8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міжнародний ідентифікаційний код цінних паперів </w:t>
      </w:r>
      <w:r w:rsidR="00DD5624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ISIN </w:t>
      </w:r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Securities</w:t>
      </w:r>
      <w:proofErr w:type="spellEnd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Identification</w:t>
      </w:r>
      <w:proofErr w:type="spellEnd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D5624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2FE8" w:rsidRPr="00D55B83" w:rsidRDefault="00A96337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FE8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</w:t>
      </w:r>
      <w:r w:rsidR="002D10F5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ількість державних цінних паперів на балансі станом на кінець звітного періоду</w:t>
      </w:r>
      <w:r w:rsidR="00B32FE8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052CDF" w:rsidRPr="00F46F53" w:rsidRDefault="00052CDF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паперу.</w:t>
      </w:r>
    </w:p>
    <w:p w:rsidR="00F254FC" w:rsidRPr="00F46F53" w:rsidRDefault="00F254FC" w:rsidP="00F254FC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назва статті Балансу (Звіту про фінансовий стан), до якої відноситься вкладення у цінні папери, що емітуються державою. </w:t>
      </w:r>
    </w:p>
    <w:p w:rsidR="00C15075" w:rsidRPr="00F46F53" w:rsidRDefault="00C1507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цінні папери, що емітуються державою,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B40AB5" w:rsidRPr="00F46F53" w:rsidRDefault="00B40AB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періоду розміщення </w:t>
      </w:r>
      <w:r w:rsidR="00A00124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2CD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погашення </w:t>
      </w:r>
      <w:r w:rsidR="00052CD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емітуються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погашення з урахуванням </w:t>
      </w:r>
      <w:proofErr w:type="spellStart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реструктаризації</w:t>
      </w:r>
      <w:proofErr w:type="spellEnd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випуску цінних паперів</w:t>
      </w:r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емітуються державою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32FE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об’єкта інвестування/кредитування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3091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м</w:t>
      </w:r>
      <w:r w:rsidR="00F1222A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одель </w:t>
      </w:r>
      <w:r w:rsidR="007B74E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 цінних паперів, що емітуються державою</w:t>
      </w:r>
      <w:r w:rsidR="00963091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7B74EF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: 1)  за амортизованою вартістю; 2) за справедливою вартістю з визнанням її змін в іншому сукупному доході; 3)  за справедливою вартістю з визнанням її змін у прибутку або збитку.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  (довідник H027), 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0D1F3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40D9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Інвестиції в економіку України за напрямами, визначеними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інвестицій в економіку України за напрямами, визначеними Кабінетом Міністрів України.</w:t>
      </w:r>
    </w:p>
    <w:p w:rsidR="00B23083" w:rsidRPr="00F46F53" w:rsidRDefault="00B23083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 інвестиції.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отримувача інвестиції.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F40D9A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отримувача.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F40D9A" w:rsidRPr="00F46F53" w:rsidRDefault="00F40D9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примітка. </w:t>
      </w:r>
    </w:p>
    <w:p w:rsidR="00113580" w:rsidRPr="00F46F53" w:rsidRDefault="003953A6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вказується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нормативно-правовий акт Кабінету Міністрів України, згідно 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 здійснено таку інвестицію.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терміну вкладення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 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цінних паперів, не заповнюється.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арактеристика об’єкта інвестування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об'єкта інвестування. 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A3671" w:rsidRPr="00F46F53" w:rsidRDefault="00DA367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Вклади в банках (депозити)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вкладу в банку (депозит).</w:t>
      </w:r>
    </w:p>
    <w:p w:rsidR="00B23083" w:rsidRPr="00F46F53" w:rsidRDefault="00B23083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установи.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банківської установи.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 або виду грошових коштів.</w:t>
      </w:r>
    </w:p>
    <w:p w:rsidR="00063A06" w:rsidRPr="00F46F53" w:rsidRDefault="008B00F4" w:rsidP="00063A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63A0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банку-резидента/банку-нерезидента. </w:t>
      </w:r>
    </w:p>
    <w:p w:rsidR="00D023AA" w:rsidRPr="00F46F53" w:rsidRDefault="00063A06" w:rsidP="00063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банка-резидента (K040=804) зазначається цифровий код згідно з Довідником банківських установ України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rcukru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GLB). Якщо код містить менше 10 знаків, то цей код доповнюється до 10 знаків нулями зліва. Для банка-нерезидента (K040≠804) зазначається цифровий код згідно з Довідником зарубіжних банків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rc_bnk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B010).</w:t>
      </w:r>
    </w:p>
    <w:p w:rsidR="00D023AA" w:rsidRPr="00F46F53" w:rsidRDefault="008B00F4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</w:t>
      </w:r>
      <w:r w:rsidR="00343A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назва статті Балансу (Звіту про фінансовий стан), до якої відноситься вклад у банках (депозит). 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435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вклади в банках (депозити)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8B00F4" w:rsidRPr="00F46F53" w:rsidRDefault="008B00F4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вкладення в банку (депозиту</w:t>
      </w:r>
      <w:r w:rsidR="003953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8B00F4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00F4" w:rsidRPr="00F46F53" w:rsidRDefault="008B00F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12.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7E04" w:rsidRPr="00F46F53" w:rsidRDefault="00C44266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VII. IR780007 “І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потечні сертифікати”.</w:t>
      </w:r>
    </w:p>
    <w:p w:rsidR="009A7E04" w:rsidRPr="00F46F53" w:rsidRDefault="009A7E04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іпотечні сертифікати.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емітента. Зазначається повне найменування емітента цінного паперу.</w:t>
      </w:r>
    </w:p>
    <w:p w:rsidR="00A96337" w:rsidRPr="00F46F53" w:rsidRDefault="009A7E04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337" w:rsidRPr="00F46F53" w:rsidRDefault="00A96337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E04" w:rsidRPr="00F46F53" w:rsidRDefault="009A7E04" w:rsidP="00A963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D023AA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IR78000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Довгострокова дебіторська заборгованість</w:t>
      </w:r>
      <w:r w:rsidR="0067065B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 дебіторська заборгованість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довгострокової дебіторської заборгованості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дебіторської заборгованості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(сума рядків 1040, 1130, 1140 та 1155 балансу)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0757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D32F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вача кредиту. Зазначається повне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1D55B0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32FB" w:rsidRPr="00F46F53" w:rsidRDefault="000D32FB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вказати нормативно-правовий акт, згідно з яким здійснювалося таке кредитування.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єстрацію випуску цінних паперів, не заповнюється.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об’єкта кредитування.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D3A25" w:rsidRPr="00F46F53" w:rsidRDefault="00DD3A25">
      <w:pPr>
        <w:rPr>
          <w:sz w:val="28"/>
          <w:szCs w:val="28"/>
        </w:rPr>
      </w:pPr>
    </w:p>
    <w:p w:rsidR="001D55B0" w:rsidRPr="00F46F53" w:rsidRDefault="0030323D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отримувача кредиту. Зазначається прізвище, ім'я, по батькові отримувача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74E30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</w:t>
      </w:r>
      <w:proofErr w:type="spellStart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єстраційний</w:t>
      </w:r>
      <w:proofErr w:type="spellEnd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кредиту.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р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еєстраційний номер облікової картки платника податків. 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Якщо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>еєстраційний номер облікової картки платника податків відсутній, то зазначається умовний код. Цей умовний код повинен містити 10 знаків, мати таку структуру: NNNNNNNNN (наприклад, 0000000001) та бути єдиним для цілей складання статистичної звітності.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8D494B" w:rsidRPr="00F46F53" w:rsidRDefault="008D494B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напрям використання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видачі кредиту. Зазначається дата видачі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погашення кредиту. Зазначається дата погашення кредиту.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8D494B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F40C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та їх еквіваленти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40C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 та їх еквівалентів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(рядок балансу 1165)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8D494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0012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на поточних рахунках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поточних рахунках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56F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 12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Готівка в касі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готівки в касі.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376AAE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76AA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заповнюється.</w:t>
      </w:r>
    </w:p>
    <w:p w:rsidR="00AF40C0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D318C4" w:rsidRPr="00F46F53" w:rsidRDefault="005D7705" w:rsidP="00D318C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0D1F32" w:rsidRPr="00F46F53" w:rsidRDefault="000D1F32">
      <w:pPr>
        <w:rPr>
          <w:sz w:val="28"/>
          <w:szCs w:val="28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4D707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в дорозі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5DB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дорозі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7D5DB7" w:rsidRPr="00F46F53" w:rsidRDefault="007D5DB7" w:rsidP="004D707A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D5DB7" w:rsidRPr="00F46F53" w:rsidRDefault="004D707A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XV. IR780015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 в еквіваленті грошових коштів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D5DB7" w:rsidRPr="00F46F53" w:rsidRDefault="007D5DB7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цінних паперів в еквіваленті грошових коштів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Q001 –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7D6E" w:rsidRPr="00F46F53" w:rsidRDefault="006924B5" w:rsidP="00557D6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D5DB7" w:rsidRPr="00F46F53" w:rsidRDefault="007D5DB7" w:rsidP="00557D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859EA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9859E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0305" w:rsidRPr="00F46F53" w:rsidRDefault="009859EA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57D6E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початку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інвестицій у цінні папери</w:t>
      </w:r>
      <w:r w:rsidR="00557D6E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D5DB7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кінцева дата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цінні папери.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паперів.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D55B0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3953A6" w:rsidRPr="00F46F53" w:rsidRDefault="003953A6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XVI. IR780016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метали в еквіваленті грошових коштів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вкладень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банківські метали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надається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еквіваленті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національній валюті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банківського металу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зберігача банківських металів.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кінцева дата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734CED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734C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4CED" w:rsidRPr="00F46F53" w:rsidRDefault="00D95A37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XVII. IR780017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Внески страховика, що є учасником фінансової групи, до статутних капіталів інших страховиків-учасників фінансової групи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34CED" w:rsidRPr="00F46F53" w:rsidRDefault="00734CED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F46F53" w:rsidRDefault="00734CED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032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F90BCC" w:rsidRPr="00F46F53" w:rsidRDefault="00734CED" w:rsidP="00F90B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 код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90BCC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A60F1D" w:rsidRPr="00F46F53" w:rsidRDefault="00734CED" w:rsidP="00A60F1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XVII. IR780018 “Частка страховика, що є учасником фінансової групи, до статутних капіталів інших страховиків-учасників фінансової групи”.</w:t>
      </w: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 (у відсотках) 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55B83">
        <w:rPr>
          <w:rFonts w:ascii="Times New Roman" w:hAnsi="Times New Roman" w:cs="Times New Roman"/>
          <w:sz w:val="28"/>
          <w:szCs w:val="28"/>
        </w:rPr>
        <w:t xml:space="preserve">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R034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належності до національної/іноземної валюти (довідник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034), набуває значення відсутності розрізу (= #).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55B8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XVIII. IR780019 “Активи з права користування відповідно до МСФЗ 16 «Оренда»”.</w:t>
      </w: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 –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активу з права користування відповідно до МСФЗ 16 «Оренда».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55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 –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найменування, не заповнюється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порядковий номер об’єкта інвестування/кредитування,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231C69" w:rsidRPr="00D55B83" w:rsidRDefault="00C032CB" w:rsidP="00D331F8">
      <w:pPr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7B1297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2C80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297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10034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значається </w:t>
      </w:r>
      <w:r w:rsidR="00231C69"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відповідного орендного зобов’язання.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F10034" w:rsidRPr="00F46F53" w:rsidRDefault="00C032CB" w:rsidP="00B76E1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XIX. IR780020 “Дебіторська заборгованість за нарахованими відсотками за банківськими вкладами (депозитами), цінними паперами, емітентом яких є держава”.</w:t>
      </w:r>
    </w:p>
    <w:p w:rsidR="00C032CB" w:rsidRPr="00D55B83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дебіторської заборгованості за нарахованими відсотками за банківськими вкладами (депозитами), цінними паперами, емітентом яких є держава.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55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емітента/отримувача, не заповнюється.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55B83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C032CB" w:rsidRPr="00D55B83" w:rsidRDefault="00C032CB" w:rsidP="00C032CB"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НРП Q006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 Зазначається вид активу, за яким нараховані відсотки (банківські вклади (депозити), цінні папери, емітентом яких є держава).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55B83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55B83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6179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</w:p>
    <w:p w:rsidR="00D91B88" w:rsidRPr="00D55B83" w:rsidRDefault="00C032CB" w:rsidP="00C1507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55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55B8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sectPr w:rsidR="00D91B88" w:rsidRPr="00D55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C02"/>
    <w:multiLevelType w:val="hybridMultilevel"/>
    <w:tmpl w:val="83549E76"/>
    <w:lvl w:ilvl="0" w:tplc="F1D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B7FA1"/>
    <w:multiLevelType w:val="multilevel"/>
    <w:tmpl w:val="C434740A"/>
    <w:lvl w:ilvl="0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7"/>
    <w:rsid w:val="00013303"/>
    <w:rsid w:val="000469A6"/>
    <w:rsid w:val="00052CDF"/>
    <w:rsid w:val="0005405B"/>
    <w:rsid w:val="00063A06"/>
    <w:rsid w:val="000719DA"/>
    <w:rsid w:val="0008255A"/>
    <w:rsid w:val="00087F91"/>
    <w:rsid w:val="000A2E24"/>
    <w:rsid w:val="000C7B4D"/>
    <w:rsid w:val="000D1F32"/>
    <w:rsid w:val="000D32FB"/>
    <w:rsid w:val="000D524A"/>
    <w:rsid w:val="0010468F"/>
    <w:rsid w:val="00107570"/>
    <w:rsid w:val="00110716"/>
    <w:rsid w:val="00113580"/>
    <w:rsid w:val="00146807"/>
    <w:rsid w:val="001564D7"/>
    <w:rsid w:val="001B1814"/>
    <w:rsid w:val="001B4429"/>
    <w:rsid w:val="001C1897"/>
    <w:rsid w:val="001C4A5B"/>
    <w:rsid w:val="001D3D1C"/>
    <w:rsid w:val="001D3DB9"/>
    <w:rsid w:val="001D55B0"/>
    <w:rsid w:val="002223A4"/>
    <w:rsid w:val="00231C69"/>
    <w:rsid w:val="00270515"/>
    <w:rsid w:val="002709E2"/>
    <w:rsid w:val="00271387"/>
    <w:rsid w:val="00271ADF"/>
    <w:rsid w:val="002A4A63"/>
    <w:rsid w:val="002A79CC"/>
    <w:rsid w:val="002C2C52"/>
    <w:rsid w:val="002D10F5"/>
    <w:rsid w:val="002E7CFB"/>
    <w:rsid w:val="00300305"/>
    <w:rsid w:val="0030323D"/>
    <w:rsid w:val="003313E6"/>
    <w:rsid w:val="00343568"/>
    <w:rsid w:val="00343A88"/>
    <w:rsid w:val="00376AAE"/>
    <w:rsid w:val="003953A6"/>
    <w:rsid w:val="003B5BFD"/>
    <w:rsid w:val="003D0D0B"/>
    <w:rsid w:val="003D22CF"/>
    <w:rsid w:val="003D4966"/>
    <w:rsid w:val="003E4796"/>
    <w:rsid w:val="004314AC"/>
    <w:rsid w:val="00456FED"/>
    <w:rsid w:val="00481E29"/>
    <w:rsid w:val="00485418"/>
    <w:rsid w:val="004C74C7"/>
    <w:rsid w:val="004D707A"/>
    <w:rsid w:val="004E14C1"/>
    <w:rsid w:val="00530CCB"/>
    <w:rsid w:val="00531053"/>
    <w:rsid w:val="00553603"/>
    <w:rsid w:val="00553A81"/>
    <w:rsid w:val="00557D6E"/>
    <w:rsid w:val="0056025D"/>
    <w:rsid w:val="005704C7"/>
    <w:rsid w:val="005D1ECF"/>
    <w:rsid w:val="005D2354"/>
    <w:rsid w:val="005D7705"/>
    <w:rsid w:val="006217F7"/>
    <w:rsid w:val="00661B4D"/>
    <w:rsid w:val="00665D29"/>
    <w:rsid w:val="0067065B"/>
    <w:rsid w:val="006924B5"/>
    <w:rsid w:val="00692C94"/>
    <w:rsid w:val="00694CD3"/>
    <w:rsid w:val="006E29D6"/>
    <w:rsid w:val="006F2C80"/>
    <w:rsid w:val="006F5C1E"/>
    <w:rsid w:val="007206A0"/>
    <w:rsid w:val="007230AD"/>
    <w:rsid w:val="00734CED"/>
    <w:rsid w:val="00736F30"/>
    <w:rsid w:val="00757377"/>
    <w:rsid w:val="007603C1"/>
    <w:rsid w:val="0079780D"/>
    <w:rsid w:val="007B1297"/>
    <w:rsid w:val="007B497E"/>
    <w:rsid w:val="007B6660"/>
    <w:rsid w:val="007B74EF"/>
    <w:rsid w:val="007C3FF1"/>
    <w:rsid w:val="007D5DB7"/>
    <w:rsid w:val="008B00F4"/>
    <w:rsid w:val="008C03FE"/>
    <w:rsid w:val="008C6DD7"/>
    <w:rsid w:val="008D397C"/>
    <w:rsid w:val="008D494B"/>
    <w:rsid w:val="008F3752"/>
    <w:rsid w:val="0095527B"/>
    <w:rsid w:val="00962EFA"/>
    <w:rsid w:val="00963091"/>
    <w:rsid w:val="009859EA"/>
    <w:rsid w:val="00996774"/>
    <w:rsid w:val="009A7156"/>
    <w:rsid w:val="009A7E04"/>
    <w:rsid w:val="009C6DF9"/>
    <w:rsid w:val="00A00124"/>
    <w:rsid w:val="00A034E1"/>
    <w:rsid w:val="00A04A84"/>
    <w:rsid w:val="00A06435"/>
    <w:rsid w:val="00A12CA8"/>
    <w:rsid w:val="00A60F1D"/>
    <w:rsid w:val="00A673A6"/>
    <w:rsid w:val="00A73BEF"/>
    <w:rsid w:val="00A74E30"/>
    <w:rsid w:val="00A771F5"/>
    <w:rsid w:val="00A96337"/>
    <w:rsid w:val="00AD4E36"/>
    <w:rsid w:val="00AF40C0"/>
    <w:rsid w:val="00B221C3"/>
    <w:rsid w:val="00B23083"/>
    <w:rsid w:val="00B32FE8"/>
    <w:rsid w:val="00B40AB5"/>
    <w:rsid w:val="00B45F8F"/>
    <w:rsid w:val="00B56CD5"/>
    <w:rsid w:val="00B61796"/>
    <w:rsid w:val="00B76E16"/>
    <w:rsid w:val="00B93A8B"/>
    <w:rsid w:val="00BC712F"/>
    <w:rsid w:val="00C032CB"/>
    <w:rsid w:val="00C15075"/>
    <w:rsid w:val="00C240EF"/>
    <w:rsid w:val="00C44266"/>
    <w:rsid w:val="00C57DB4"/>
    <w:rsid w:val="00C83FE6"/>
    <w:rsid w:val="00CB530A"/>
    <w:rsid w:val="00CD5DA9"/>
    <w:rsid w:val="00CE28CC"/>
    <w:rsid w:val="00CE28EB"/>
    <w:rsid w:val="00D023AA"/>
    <w:rsid w:val="00D318C4"/>
    <w:rsid w:val="00D331F8"/>
    <w:rsid w:val="00D35A56"/>
    <w:rsid w:val="00D44713"/>
    <w:rsid w:val="00D55B83"/>
    <w:rsid w:val="00D63C82"/>
    <w:rsid w:val="00D91B88"/>
    <w:rsid w:val="00D95A37"/>
    <w:rsid w:val="00DA3671"/>
    <w:rsid w:val="00DD3A25"/>
    <w:rsid w:val="00DD4DC3"/>
    <w:rsid w:val="00DD5624"/>
    <w:rsid w:val="00DF26BF"/>
    <w:rsid w:val="00E05D81"/>
    <w:rsid w:val="00E218A7"/>
    <w:rsid w:val="00E50CCA"/>
    <w:rsid w:val="00E760AC"/>
    <w:rsid w:val="00EB247E"/>
    <w:rsid w:val="00F10034"/>
    <w:rsid w:val="00F1222A"/>
    <w:rsid w:val="00F254FC"/>
    <w:rsid w:val="00F40D9A"/>
    <w:rsid w:val="00F46F53"/>
    <w:rsid w:val="00F63868"/>
    <w:rsid w:val="00F90BCC"/>
    <w:rsid w:val="00FA3269"/>
    <w:rsid w:val="00FB00E9"/>
    <w:rsid w:val="00FE2793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08A6-ADF4-454F-8C6B-86C346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1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19407</Words>
  <Characters>11062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Гладій Марина Євгеніївна</cp:lastModifiedBy>
  <cp:revision>2</cp:revision>
  <dcterms:created xsi:type="dcterms:W3CDTF">2024-06-25T12:09:00Z</dcterms:created>
  <dcterms:modified xsi:type="dcterms:W3CDTF">2024-06-25T12:09:00Z</dcterms:modified>
</cp:coreProperties>
</file>