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E2" w:rsidRPr="006E3736" w:rsidRDefault="00A86FE2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326A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49722B" w:rsidRP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9377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0001 - </w:t>
      </w:r>
      <w:r w:rsid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49722B" w:rsidRP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42F2B" w:rsidRPr="00A42F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:rsidR="00A86FE2" w:rsidRPr="00406DBD" w:rsidRDefault="00A86FE2" w:rsidP="00075C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подається у звітному файлі </w:t>
      </w:r>
      <w:r w:rsidR="0049722B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A42F2B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06</w:t>
      </w:r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“Дані про </w:t>
      </w:r>
      <w:proofErr w:type="spellStart"/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</w:t>
      </w:r>
      <w:r w:rsidR="007F23F5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фінансової компанії</w:t>
      </w:r>
      <w:r w:rsidR="00207725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86FE2" w:rsidRPr="003F275D" w:rsidRDefault="00A86FE2" w:rsidP="00075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F62" w:rsidRDefault="00722A94" w:rsidP="00874F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Якщо </w:t>
      </w:r>
      <w:proofErr w:type="spellStart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субординований</w:t>
      </w:r>
      <w:proofErr w:type="spellEnd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 залучений в іноземній валюті або в банківських металах, то зазначається сума </w:t>
      </w:r>
      <w:proofErr w:type="spellStart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субординованого</w:t>
      </w:r>
      <w:proofErr w:type="spellEnd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боргу в гривневому еквіваленті</w:t>
      </w:r>
      <w:r w:rsidR="0093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31C2A" w:rsidRPr="00931C2A">
        <w:rPr>
          <w:rFonts w:ascii="Times New Roman" w:hAnsi="Times New Roman" w:cs="Times New Roman"/>
          <w:sz w:val="28"/>
          <w:szCs w:val="28"/>
          <w:lang w:eastAsia="uk-UA"/>
        </w:rPr>
        <w:t xml:space="preserve">за офіційним валютним курсом, установленим Національним банком </w:t>
      </w:r>
      <w:r w:rsidR="00AC6FBD"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931C2A" w:rsidRPr="00931C2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22A94" w:rsidRDefault="00722A94" w:rsidP="00874F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06DBD" w:rsidRPr="004157FF" w:rsidRDefault="00406DBD" w:rsidP="00874F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06DBD" w:rsidRDefault="00406DBD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8C1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B94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377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</w:p>
    <w:p w:rsidR="00406DBD" w:rsidRPr="00A86FE2" w:rsidRDefault="00406DBD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6DBD" w:rsidRDefault="00406DBD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:rsidR="00874F62" w:rsidRDefault="00874F62" w:rsidP="0007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1C2292" w:rsidRDefault="0049722B" w:rsidP="00343046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</w:t>
      </w:r>
      <w:r w:rsidR="00A42F2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</w:t>
      </w:r>
      <w:r w:rsidR="00A31284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алучений </w:t>
      </w:r>
      <w:proofErr w:type="spellStart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 від учасників фінансової компанії”</w:t>
      </w:r>
    </w:p>
    <w:p w:rsidR="009715DB" w:rsidRPr="003F275D" w:rsidRDefault="009715DB" w:rsidP="0034304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9715DB" w:rsidRPr="000E1DB0" w:rsidRDefault="000E1DB0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</w:t>
      </w:r>
      <w:proofErr w:type="spellStart"/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етрика</w:t>
      </w:r>
      <w:proofErr w:type="spellEnd"/>
      <w:r w:rsidR="009715DB"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залученого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для врахування до капіталу </w:t>
      </w:r>
      <w:proofErr w:type="spellStart"/>
      <w:r w:rsidRPr="00075C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Pr="00075C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установи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укладених угод з інвесторами про залучення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та фактичної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 коштів, що обліковується на балансі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дату.</w:t>
      </w:r>
    </w:p>
    <w:p w:rsidR="009715DB" w:rsidRPr="000E1DB0" w:rsidRDefault="000E1DB0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сума, на яку отримано дозвіл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995512" w:rsidRPr="009955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Комітету з питань нагляду та регулювання діяльності небанківських фінансових установ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 банку України (далі − Дозвіл)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врахування залучених коштів на умовах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</w:t>
      </w:r>
      <w:r w:rsidRP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установи.</w:t>
      </w:r>
    </w:p>
    <w:p w:rsidR="009715DB" w:rsidRPr="000E1DB0" w:rsidRDefault="000E1DB0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яка враховується в розрахунку регулятивного капіталу </w:t>
      </w:r>
      <w:proofErr w:type="spellStart"/>
      <w:r w:rsidR="00647315" w:rsidRPr="006473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="00647315" w:rsidRPr="006473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установи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урахуванням амортизації відповідно до строку дії Дозволу.</w:t>
      </w:r>
    </w:p>
    <w:p w:rsidR="009715DB" w:rsidRPr="000E1DB0" w:rsidRDefault="00EB670A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T090_1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процент, який береться до розрахунку суми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(з урахуванням амортизації), яка враховується в регулятивному капіталі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установи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строку дії Дозволу.</w:t>
      </w:r>
    </w:p>
    <w:p w:rsidR="009715DB" w:rsidRDefault="00EB670A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T090_2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розмір процентної ставки, яка встановлюється за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субординованим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боргом, згідно з угодою. </w:t>
      </w:r>
    </w:p>
    <w:p w:rsidR="00EB670A" w:rsidRPr="00563145" w:rsidRDefault="00EB670A" w:rsidP="00075C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="009A264C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70A" w:rsidRPr="00563145" w:rsidRDefault="00EB670A" w:rsidP="00075CCF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4EC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ідентифікаційний/реєстраційний код/номер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інвестора щодо якого отримано дозвіл Національного банку України на врахування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до капіталу.</w:t>
      </w:r>
    </w:p>
    <w:p w:rsidR="002760C5" w:rsidRPr="00563145" w:rsidRDefault="00EB670A" w:rsidP="002760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K021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60C5" w:rsidRPr="00563145">
        <w:rPr>
          <w:rFonts w:ascii="Times New Roman" w:eastAsia="Times New Roman" w:hAnsi="Times New Roman"/>
          <w:sz w:val="28"/>
          <w:szCs w:val="28"/>
          <w:lang w:eastAsia="uk-UA"/>
        </w:rPr>
        <w:t>код ознаки ідентифікаційного/реєстраційного коду/номера (Довідник K021).</w:t>
      </w:r>
    </w:p>
    <w:p w:rsidR="002760C5" w:rsidRPr="00563145" w:rsidRDefault="002760C5" w:rsidP="002760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563145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020. </w:t>
      </w:r>
    </w:p>
    <w:p w:rsidR="009A264C" w:rsidRPr="005D04C4" w:rsidRDefault="002760C5" w:rsidP="002077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інвестора,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якого отримано дозвіл Національного банку України на врахування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до капіталу</w:t>
      </w:r>
      <w:r w:rsidR="00D444EC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4EC" w:rsidRPr="005D0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B943C7" w:rsidRPr="005D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овинен дорівнювати 9, A, D, E, H, I,</w:t>
      </w:r>
      <w:r w:rsidR="00D444EC" w:rsidRPr="005D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#. </w:t>
      </w:r>
    </w:p>
    <w:p w:rsidR="009A264C" w:rsidRPr="00563145" w:rsidRDefault="009A264C" w:rsidP="009A264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інвестора (довідник K030),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#).</w:t>
      </w:r>
    </w:p>
    <w:p w:rsidR="009A264C" w:rsidRPr="00563145" w:rsidRDefault="009A264C" w:rsidP="00207725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K061), не повинен дорівнювати значенню відсутності розрізу (≠ #).</w:t>
      </w:r>
    </w:p>
    <w:p w:rsidR="009A264C" w:rsidRPr="00563145" w:rsidRDefault="009A264C" w:rsidP="002077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(довідник R030),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#).</w:t>
      </w:r>
    </w:p>
    <w:p w:rsidR="009715DB" w:rsidRDefault="009715DB" w:rsidP="002077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юридичної особи або прізвище, ім'я та по батькові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фізич</w:t>
      </w:r>
      <w:r w:rsidR="00F177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особи, щодо якого отримано 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</w:t>
      </w:r>
      <w:r w:rsidRPr="00094BA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 Національного банку України подано клопотання про отримання Дозволу.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банком-резидентом, найменування зазначається згідно з Довідником банківських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 України (RCUKRU). Для 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банком-нерезидентом, найменування зазначається згідно з Довідником зарубіжних банків (RC_BNK).</w:t>
      </w:r>
    </w:p>
    <w:p w:rsidR="0024659C" w:rsidRPr="005D04C4" w:rsidRDefault="009A264C" w:rsidP="002077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рішення, згідно з яким надано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фінансової установи.</w:t>
      </w:r>
      <w:r w:rsidR="007B5A9E" w:rsidRPr="007B5A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B5A9E" w:rsidRPr="005D04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раз</w:t>
      </w:r>
      <w:r w:rsidR="007B5A9E" w:rsidRPr="005D04C4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  <w:r w:rsidR="0024659C" w:rsidRPr="005D04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A264C" w:rsidRDefault="009A264C" w:rsidP="00D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унікальний умовний порядковий номер боргу.</w:t>
      </w:r>
    </w:p>
    <w:p w:rsidR="009715DB" w:rsidRPr="000E1DB0" w:rsidRDefault="009715DB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укладення угоди про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</w:t>
      </w:r>
    </w:p>
    <w:p w:rsidR="009715DB" w:rsidRPr="000E1DB0" w:rsidRDefault="009715DB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закінчення дії угоди про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(з урахуванням строку пролонгації угоди, щодо якої отримано дозвіл Національного банку України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</w:t>
      </w:r>
      <w:r w:rsidR="00F177D6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4659C" w:rsidRPr="005D04C4" w:rsidRDefault="009715DB" w:rsidP="002465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рішення</w:t>
      </w:r>
      <w:r w:rsidR="00995512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яким надано 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</w:t>
      </w:r>
      <w:r w:rsidR="001A7D0E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B5A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A9E" w:rsidRPr="005D04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раз</w:t>
      </w:r>
      <w:r w:rsidR="007B5A9E" w:rsidRPr="005D04C4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</w:p>
    <w:p w:rsidR="009715DB" w:rsidRPr="00EB670A" w:rsidRDefault="009715DB" w:rsidP="00075CCF">
      <w:pPr>
        <w:spacing w:line="240" w:lineRule="auto"/>
        <w:rPr>
          <w:lang w:val="ru-RU"/>
        </w:rPr>
      </w:pPr>
    </w:p>
    <w:p w:rsidR="009715DB" w:rsidRPr="001C2292" w:rsidRDefault="00A42F2B" w:rsidP="00343046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LRF06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</w:t>
      </w:r>
      <w:r w:rsidR="00A31284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нший залучений </w:t>
      </w:r>
      <w:proofErr w:type="spellStart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борг”</w:t>
      </w:r>
    </w:p>
    <w:p w:rsidR="009715DB" w:rsidRPr="003F275D" w:rsidRDefault="009715DB" w:rsidP="0034304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D846D2" w:rsidRPr="000E1DB0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</w:t>
      </w:r>
      <w:proofErr w:type="spellStart"/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етрика</w:t>
      </w:r>
      <w:proofErr w:type="spellEnd"/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залученого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для врахування до капіталу </w:t>
      </w:r>
      <w:proofErr w:type="spellStart"/>
      <w:r w:rsidRPr="006174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Pr="006174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установи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укладених угод з інвесторами про залучення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та фактичної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 коштів, що обліковується на балансі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дату.</w:t>
      </w:r>
    </w:p>
    <w:p w:rsidR="00D846D2" w:rsidRPr="000E1DB0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сума, на яку отримано дозвіл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Pr="009955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Комітету з питань нагляду та регулювання діяльності небанківських фінансових установ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банку України (далі − Дозвіл) на врахування залучених коштів на умовах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</w:t>
      </w:r>
      <w:r w:rsidRPr="0061749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установи.</w:t>
      </w:r>
    </w:p>
    <w:p w:rsidR="00D846D2" w:rsidRPr="000E1DB0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E82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яка враховується в розрахунку регулятивного капіталу </w:t>
      </w:r>
      <w:proofErr w:type="spellStart"/>
      <w:r w:rsidR="00647315" w:rsidRPr="006473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="00647315" w:rsidRPr="006473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установи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урахуванням амортизації відповідно до строку дії Дозволу.</w:t>
      </w:r>
    </w:p>
    <w:p w:rsidR="00D846D2" w:rsidRPr="000E1DB0" w:rsidRDefault="00D846D2" w:rsidP="00DE3CC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процент, який береться до розрахунку суми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(з урахуванням амортизації), яка враховується в регулятивному капіталі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установи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строку дії Дозволу.</w:t>
      </w:r>
    </w:p>
    <w:p w:rsidR="00D846D2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розмір процентної ставки, яка встановлюється за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субординованим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боргом, згідно з угодою. </w:t>
      </w:r>
    </w:p>
    <w:p w:rsidR="00D846D2" w:rsidRPr="00563145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544" w:rsidRPr="00563145" w:rsidRDefault="00A17544" w:rsidP="00DE3CC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ідентифікаційний/реєстраційний код/номер інвестора щодо якого отримано дозвіл Національного банку України на врахування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до капіталу.</w:t>
      </w:r>
    </w:p>
    <w:p w:rsidR="00A17544" w:rsidRPr="00563145" w:rsidRDefault="00A17544" w:rsidP="00A17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>код ознаки ідентифікаційного/реєстраційного коду/номера (Довідник K021).</w:t>
      </w:r>
    </w:p>
    <w:p w:rsidR="00A17544" w:rsidRPr="00563145" w:rsidRDefault="00A17544" w:rsidP="00A17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563145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020. </w:t>
      </w:r>
    </w:p>
    <w:p w:rsidR="00B943C7" w:rsidRPr="00F17BF3" w:rsidRDefault="00A17544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інвестора,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якого отримано дозвіл Національного банку України на врахування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до капіталу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="00B943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B943C7" w:rsidRPr="00F1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повинен дорівнювати 9, A, D, E, H, I, #. </w:t>
      </w:r>
    </w:p>
    <w:p w:rsidR="00D846D2" w:rsidRPr="00563145" w:rsidRDefault="00D846D2" w:rsidP="006174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інвестора (довідник K030)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46D2" w:rsidRPr="00563145" w:rsidRDefault="00D846D2" w:rsidP="006174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A17544" w:rsidRPr="00563145" w:rsidRDefault="00A17544" w:rsidP="00A175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(довідник R030),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46D2" w:rsidRDefault="00D846D2" w:rsidP="00075C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49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</w:t>
      </w:r>
      <w:r w:rsidR="00626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іншого інвестора ніж учасник фінансової установи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− юридичної особи або прізвище, ім'я та по батькові </w:t>
      </w:r>
      <w:r w:rsidR="0062637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інвестора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фізич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особи, щодо якого отримано 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</w:t>
      </w:r>
      <w:r w:rsidRPr="0061749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 Національного банку України подано клопотання про отримання Дозволу.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62637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інвестора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банком-резидентом, найменування зазначається згідно з Довідником банківських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 України (RCUKRU). Для </w:t>
      </w:r>
      <w:r w:rsidR="0062637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інвестора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банком-нерезидентом, найменування зазначається згідно з Довідником зарубіжних банків (RC_BNK).</w:t>
      </w:r>
    </w:p>
    <w:p w:rsidR="00A17544" w:rsidRPr="00F17BF3" w:rsidRDefault="00A17544" w:rsidP="00F17B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рішення, згідно з яким надано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фінансової установи.</w:t>
      </w:r>
      <w:r w:rsidR="002465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раз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</w:p>
    <w:p w:rsidR="00A17544" w:rsidRPr="000E1DB0" w:rsidRDefault="00A17544" w:rsidP="00F17B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унікальний умовний порядковий номер боргу.</w:t>
      </w:r>
    </w:p>
    <w:p w:rsidR="00D846D2" w:rsidRPr="000E1DB0" w:rsidRDefault="00D846D2" w:rsidP="00F17BF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укладення угоди про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</w:t>
      </w:r>
    </w:p>
    <w:p w:rsidR="00D846D2" w:rsidRDefault="00D846D2" w:rsidP="00F17BF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закінчення дії угоди про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(з урахуванням строку пролонгації угоди, щодо якої отримано дозвіл Національного банку України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фінансової установи).</w:t>
      </w:r>
    </w:p>
    <w:p w:rsidR="0024659C" w:rsidRPr="00F17BF3" w:rsidRDefault="0024659C" w:rsidP="002465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яким надано </w:t>
      </w:r>
      <w:r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Дозвіл на врахування </w:t>
      </w:r>
      <w:proofErr w:type="spellStart"/>
      <w:r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фінансової установи. 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раз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</w:p>
    <w:p w:rsidR="0024659C" w:rsidRPr="000E1DB0" w:rsidRDefault="0024659C" w:rsidP="00075C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5DB" w:rsidRPr="001C2292" w:rsidRDefault="00A42F2B" w:rsidP="00343046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LRF06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</w:t>
      </w:r>
      <w:r w:rsidR="00A31284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озміщений </w:t>
      </w:r>
      <w:proofErr w:type="spellStart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="008C1E8C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9715DB" w:rsidRPr="003F275D" w:rsidRDefault="009715DB" w:rsidP="0034304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</w:t>
      </w:r>
      <w:proofErr w:type="spellStart"/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етрика</w:t>
      </w:r>
      <w:proofErr w:type="spellEnd"/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розміщеного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на звітну дату.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1F2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4659C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E82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82069" w:rsidRPr="008017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1F2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4659C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T090_1</w:t>
      </w:r>
      <w:r w:rsidR="00E82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F2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4659C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розмір процентної ставки, яка встановлюється за розміщеним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субординованим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боргом, згідно з угодою. 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257CC" w:rsidRPr="00563145" w:rsidRDefault="008257CC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ідентифікаційний/реєстраційний код/номер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у якій розміщено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7CC" w:rsidRPr="00563145" w:rsidRDefault="008257CC" w:rsidP="0082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>код ознаки ідентифікаційного/реєстраційного коду/номера (Довідник K021).</w:t>
      </w:r>
    </w:p>
    <w:p w:rsidR="008257CC" w:rsidRPr="00563145" w:rsidRDefault="008257CC" w:rsidP="00825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563145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020. </w:t>
      </w:r>
    </w:p>
    <w:p w:rsidR="00C6466E" w:rsidRPr="007868F0" w:rsidRDefault="008257CC" w:rsidP="007868F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у якій розміщено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66E" w:rsidRPr="0078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r w:rsidR="00C6466E" w:rsidRPr="0078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дорівнювати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G,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J,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K,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C6466E" w:rsidRPr="0078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3DC3" w:rsidRPr="00563145" w:rsidRDefault="00F53DC3" w:rsidP="00C646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Pr="00F53DC3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якій розміщено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(довідник K030)</w:t>
      </w:r>
      <w:r w:rsidR="000527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0527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8257CC" w:rsidRPr="00563145" w:rsidRDefault="008257CC" w:rsidP="008257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(довідник R030),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юридичної особи у якій розміщено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 Для юридичної особи, яка є банком-резидентом, найменування зазначається згідно з Довідником банківських установ України (RCUKRU). Для юридичної особи, яка є банком-нерезидентом, найменування зазначається згідно з Довідником зарубіжних банків (RC_BNK).</w:t>
      </w:r>
    </w:p>
    <w:p w:rsidR="008257CC" w:rsidRPr="00563145" w:rsidRDefault="008257CC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8257CC" w:rsidRPr="00563145" w:rsidRDefault="008257CC" w:rsidP="0082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унікальний умовний порядковий номер боргу.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укладення угоди про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закінчення дії угоди про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(з урахуванням строку пролонгації угоди).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9715DB" w:rsidRPr="00F53DC3" w:rsidRDefault="009715DB" w:rsidP="00075CCF">
      <w:pPr>
        <w:spacing w:line="240" w:lineRule="auto"/>
      </w:pPr>
    </w:p>
    <w:sectPr w:rsidR="009715DB" w:rsidRPr="00F53D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8D"/>
    <w:multiLevelType w:val="hybridMultilevel"/>
    <w:tmpl w:val="B19C5596"/>
    <w:lvl w:ilvl="0" w:tplc="0F3A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6BA"/>
    <w:multiLevelType w:val="hybridMultilevel"/>
    <w:tmpl w:val="6C1E2162"/>
    <w:lvl w:ilvl="0" w:tplc="5590D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BAC"/>
    <w:multiLevelType w:val="hybridMultilevel"/>
    <w:tmpl w:val="465ED12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F2A44"/>
    <w:multiLevelType w:val="hybridMultilevel"/>
    <w:tmpl w:val="AB1849A0"/>
    <w:lvl w:ilvl="0" w:tplc="3F1EC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2F"/>
    <w:rsid w:val="000527D9"/>
    <w:rsid w:val="00075CCF"/>
    <w:rsid w:val="0009047B"/>
    <w:rsid w:val="00094BAC"/>
    <w:rsid w:val="000E0D2F"/>
    <w:rsid w:val="000E1DB0"/>
    <w:rsid w:val="00127A0C"/>
    <w:rsid w:val="001A7D0E"/>
    <w:rsid w:val="001C2292"/>
    <w:rsid w:val="00207725"/>
    <w:rsid w:val="00231F2A"/>
    <w:rsid w:val="0024659C"/>
    <w:rsid w:val="002760C5"/>
    <w:rsid w:val="00326A09"/>
    <w:rsid w:val="00343046"/>
    <w:rsid w:val="003F1F1E"/>
    <w:rsid w:val="00406DBD"/>
    <w:rsid w:val="004157FF"/>
    <w:rsid w:val="0049722B"/>
    <w:rsid w:val="00563145"/>
    <w:rsid w:val="005D04C4"/>
    <w:rsid w:val="00617492"/>
    <w:rsid w:val="0062637F"/>
    <w:rsid w:val="00647315"/>
    <w:rsid w:val="00722A94"/>
    <w:rsid w:val="00737B92"/>
    <w:rsid w:val="007868F0"/>
    <w:rsid w:val="007B5A9E"/>
    <w:rsid w:val="007F23F5"/>
    <w:rsid w:val="00801785"/>
    <w:rsid w:val="008257CC"/>
    <w:rsid w:val="008368D9"/>
    <w:rsid w:val="00874F62"/>
    <w:rsid w:val="008C1E8C"/>
    <w:rsid w:val="008C426D"/>
    <w:rsid w:val="00931C2A"/>
    <w:rsid w:val="0093777F"/>
    <w:rsid w:val="009715DB"/>
    <w:rsid w:val="00995512"/>
    <w:rsid w:val="009A264C"/>
    <w:rsid w:val="00A17544"/>
    <w:rsid w:val="00A31284"/>
    <w:rsid w:val="00A42F2B"/>
    <w:rsid w:val="00A86FE2"/>
    <w:rsid w:val="00AC6FBD"/>
    <w:rsid w:val="00B36B3C"/>
    <w:rsid w:val="00B943C7"/>
    <w:rsid w:val="00C05524"/>
    <w:rsid w:val="00C516EC"/>
    <w:rsid w:val="00C6466E"/>
    <w:rsid w:val="00D444EC"/>
    <w:rsid w:val="00D846D2"/>
    <w:rsid w:val="00DE3CC5"/>
    <w:rsid w:val="00E356C5"/>
    <w:rsid w:val="00E82069"/>
    <w:rsid w:val="00EB670A"/>
    <w:rsid w:val="00F177D6"/>
    <w:rsid w:val="00F17BF3"/>
    <w:rsid w:val="00F53DC3"/>
    <w:rsid w:val="00F8607D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5A16-CE4A-4850-AC39-0729ED4D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2A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6031</Words>
  <Characters>3439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 Вячеслав Юрійович</dc:creator>
  <cp:keywords/>
  <dc:description/>
  <cp:lastModifiedBy>Хорошун Ірина Євгенівна</cp:lastModifiedBy>
  <cp:revision>2</cp:revision>
  <dcterms:created xsi:type="dcterms:W3CDTF">2024-12-23T13:16:00Z</dcterms:created>
  <dcterms:modified xsi:type="dcterms:W3CDTF">2024-12-23T13:16:00Z</dcterms:modified>
</cp:coreProperties>
</file>